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ind w:left="961"/>
        <w:spacing w:before="367" w:line="176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1"/>
        </w:rPr>
        <w:t>Gastrointestinal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11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1"/>
        </w:rPr>
        <w:t>Stro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2"/>
        </w:rPr>
        <w:t>mal</w:t>
      </w:r>
    </w:p>
    <w:p>
      <w:pPr>
        <w:ind w:left="5815"/>
        <w:spacing w:before="184" w:line="174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8"/>
        </w:rPr>
        <w:t>Tumors</w:t>
      </w:r>
    </w:p>
    <w:p>
      <w:pPr>
        <w:pStyle w:val="BodyText"/>
        <w:ind w:left="5369"/>
        <w:spacing w:before="277" w:line="491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1"/>
          <w:position w:val="6"/>
        </w:rPr>
        <w:t>Version 2.2024 — July 31,</w:t>
      </w:r>
      <w:r>
        <w:rPr>
          <w:sz w:val="36"/>
          <w:szCs w:val="36"/>
          <w:color w:val="002B5C"/>
          <w:spacing w:val="10"/>
          <w:position w:val="6"/>
        </w:rPr>
        <w:t xml:space="preserve"> </w:t>
      </w:r>
      <w:r>
        <w:rPr>
          <w:sz w:val="36"/>
          <w:szCs w:val="36"/>
          <w:color w:val="002B5C"/>
          <w:spacing w:val="-1"/>
          <w:position w:val="6"/>
        </w:rPr>
        <w:t>20</w:t>
      </w:r>
      <w:r>
        <w:rPr>
          <w:sz w:val="36"/>
          <w:szCs w:val="36"/>
          <w:color w:val="002B5C"/>
          <w:spacing w:val="-2"/>
          <w:position w:val="6"/>
        </w:rPr>
        <w:t>24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7090"/>
        <w:spacing w:before="104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line="204" w:lineRule="exact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firstLine="6794"/>
        <w:spacing w:before="1" w:line="535" w:lineRule="exact"/>
        <w:rPr/>
      </w:pPr>
      <w:r>
        <w:rPr>
          <w:position w:val="-10"/>
        </w:rPr>
        <w:pict>
          <v:shape id="_x0000_s10" style="mso-position-vertical-relative:line;mso-position-horizontal-relative:char;width:112.95pt;height:26.8pt;" fillcolor="#0065A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0"/>
                    <w:spacing w:before="150" w:line="196" w:lineRule="auto"/>
                    <w:rPr>
                      <w:rFonts w:ascii="Arial" w:hAnsi="Arial" w:eastAsia="Arial" w:cs="Arial"/>
                      <w:sz w:val="32"/>
                      <w:szCs w:val="32"/>
                    </w:rPr>
                  </w:pPr>
                  <w:hyperlink w:history="true" w:anchor="bookmark1">
                    <w:r>
                      <w:rPr>
                        <w:rFonts w:ascii="Arial" w:hAnsi="Arial" w:eastAsia="Arial" w:cs="Arial"/>
                        <w:sz w:val="32"/>
                        <w:szCs w:val="32"/>
                        <w:b/>
                        <w:bCs/>
                        <w:color w:val="FFFFFF"/>
                        <w:spacing w:val="-2"/>
                      </w:rPr>
                      <w:t>Continue</w:t>
                    </w:r>
                  </w:hyperlink>
                </w:p>
              </w:txbxContent>
            </v:textbox>
          </v:shape>
        </w:pic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471"/>
        <w:spacing w:before="35" w:line="164" w:lineRule="exact"/>
        <w:rPr/>
      </w:pPr>
      <w:r>
        <w:rPr>
          <w:position w:val="2"/>
        </w:rPr>
        <w:t>Version 2.2024, 07/31/24 © 2024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4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6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5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1" w:id="1"/>
      <w:bookmarkEnd w:id="1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4" w:lineRule="exact"/>
        <w:rPr/>
      </w:pPr>
      <w:r>
        <w:rPr/>
        <w:pict>
          <v:shape id="_x0000_s14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spacing w:line="134" w:lineRule="exact"/>
        <w:rPr/>
      </w:pPr>
      <w:r/>
    </w:p>
    <w:p>
      <w:pPr>
        <w:spacing w:line="134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276" w:right="1378" w:hanging="104"/>
        <w:spacing w:before="5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*Margaret von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Mehren,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MD/C</w:t>
      </w:r>
      <w:r>
        <w:rPr>
          <w:sz w:val="22"/>
          <w:szCs w:val="22"/>
          <w:b/>
          <w:bCs/>
          <w:spacing w:val="-2"/>
        </w:rPr>
        <w:t>hair †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spacing w:val="-2"/>
        </w:rPr>
        <w:t>Fox Chase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Cancer Center</w:t>
      </w:r>
    </w:p>
    <w:p>
      <w:pPr>
        <w:pStyle w:val="BodyText"/>
        <w:ind w:left="276" w:right="1407" w:hanging="104"/>
        <w:spacing w:before="1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*John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Kane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III,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MD/V</w:t>
      </w:r>
      <w:r>
        <w:rPr>
          <w:sz w:val="22"/>
          <w:szCs w:val="22"/>
          <w:b/>
          <w:bCs/>
          <w:spacing w:val="-3"/>
        </w:rPr>
        <w:t>ice-Chair ¶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spacing w:val="-2"/>
        </w:rPr>
        <w:t>Roswell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Park Comprehensive</w:t>
      </w:r>
    </w:p>
    <w:p>
      <w:pPr>
        <w:pStyle w:val="BodyText"/>
        <w:ind w:left="27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 Center</w:t>
      </w:r>
    </w:p>
    <w:p>
      <w:pPr>
        <w:pStyle w:val="BodyText"/>
        <w:ind w:left="267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Samantha A. Armstrong,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</w:p>
    <w:p>
      <w:pPr>
        <w:pStyle w:val="BodyText"/>
        <w:ind w:left="270" w:right="786" w:firstLine="9"/>
        <w:spacing w:before="33" w:line="21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Indiana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University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Melvin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Bren Simon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263"/>
        <w:spacing w:before="1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Tessa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4"/>
        </w:rPr>
        <w:t>Balach,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 ¶</w:t>
      </w:r>
    </w:p>
    <w:p>
      <w:pPr>
        <w:pStyle w:val="BodyText"/>
        <w:ind w:left="264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UChicago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Medicine</w:t>
      </w:r>
    </w:p>
    <w:p>
      <w:pPr>
        <w:pStyle w:val="BodyText"/>
        <w:ind w:left="27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259"/>
        <w:spacing w:before="135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Andrew J.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Bishop,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§</w:t>
      </w:r>
    </w:p>
    <w:p>
      <w:pPr>
        <w:pStyle w:val="BodyText"/>
        <w:ind w:left="264"/>
        <w:spacing w:line="28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University of Te</w:t>
      </w:r>
      <w:r>
        <w:rPr>
          <w:sz w:val="22"/>
          <w:szCs w:val="22"/>
          <w:spacing w:val="-3"/>
          <w:position w:val="3"/>
        </w:rPr>
        <w:t>xas</w:t>
      </w:r>
    </w:p>
    <w:p>
      <w:pPr>
        <w:pStyle w:val="BodyText"/>
        <w:ind w:left="275"/>
        <w:spacing w:before="9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MD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1"/>
        </w:rPr>
        <w:t>Anderson Cancer Center</w:t>
      </w:r>
    </w:p>
    <w:p>
      <w:pPr>
        <w:pStyle w:val="BodyText"/>
        <w:ind w:left="274"/>
        <w:spacing w:before="134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Darya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Buehler,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 ≠</w:t>
      </w:r>
    </w:p>
    <w:p>
      <w:pPr>
        <w:pStyle w:val="BodyText"/>
        <w:ind w:left="276"/>
        <w:spacing w:line="283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University of Wisconsin Carbon</w:t>
      </w:r>
      <w:r>
        <w:rPr>
          <w:sz w:val="22"/>
          <w:szCs w:val="22"/>
          <w:spacing w:val="-1"/>
          <w:position w:val="3"/>
        </w:rPr>
        <w:t>e Cancer Center</w:t>
      </w:r>
    </w:p>
    <w:p>
      <w:pPr>
        <w:pStyle w:val="BodyText"/>
        <w:ind w:left="262"/>
        <w:spacing w:before="10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Janai Carr-Ascher,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 †</w:t>
      </w:r>
    </w:p>
    <w:p>
      <w:pPr>
        <w:pStyle w:val="BodyText"/>
        <w:ind w:left="27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Davis Comprehensive Cancer Center</w:t>
      </w:r>
    </w:p>
    <w:p>
      <w:pPr>
        <w:pStyle w:val="BodyText"/>
        <w:ind w:left="275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Edwin Choy,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PhD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4"/>
        </w:rPr>
        <w:t>†</w:t>
      </w:r>
    </w:p>
    <w:p>
      <w:pPr>
        <w:pStyle w:val="BodyText"/>
        <w:ind w:left="27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Mass General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Center</w:t>
      </w:r>
    </w:p>
    <w:p>
      <w:pPr>
        <w:pStyle w:val="BodyText"/>
        <w:ind w:left="269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Cara Cipriano,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MSc ¶</w:t>
      </w:r>
    </w:p>
    <w:p>
      <w:pPr>
        <w:pStyle w:val="BodyText"/>
        <w:ind w:left="259"/>
        <w:spacing w:before="33" w:line="163" w:lineRule="auto"/>
        <w:rPr>
          <w:sz w:val="22"/>
          <w:szCs w:val="22"/>
        </w:rPr>
      </w:pPr>
      <w:r>
        <w:rPr>
          <w:sz w:val="22"/>
          <w:szCs w:val="22"/>
        </w:rPr>
        <w:t>Abramson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Center</w:t>
      </w:r>
    </w:p>
    <w:p>
      <w:pPr>
        <w:pStyle w:val="BodyText"/>
        <w:ind w:left="267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at the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University of Pennsylvania</w:t>
      </w:r>
    </w:p>
    <w:p>
      <w:pPr>
        <w:pStyle w:val="BodyText"/>
        <w:ind w:left="274"/>
        <w:spacing w:before="10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Mary Connolly,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MSW ¥</w:t>
      </w:r>
    </w:p>
    <w:p>
      <w:pPr>
        <w:pStyle w:val="BodyText"/>
        <w:ind w:left="269" w:right="762" w:hanging="5"/>
        <w:spacing w:before="32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Ohio State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University Comprehensive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 - James Cancer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267"/>
        <w:spacing w:before="32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and Solove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Research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267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Sarah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Dry,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 ≠</w:t>
      </w:r>
    </w:p>
    <w:p>
      <w:pPr>
        <w:pStyle w:val="BodyText"/>
        <w:ind w:left="27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UCLA Jonsson Comprehensive Cancer Center</w:t>
      </w:r>
    </w:p>
    <w:p>
      <w:pPr>
        <w:pStyle w:val="BodyText"/>
        <w:ind w:left="259"/>
        <w:spacing w:before="1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Vanessa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Eulo,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 †</w:t>
      </w:r>
    </w:p>
    <w:p>
      <w:pPr>
        <w:pStyle w:val="BodyText"/>
        <w:ind w:left="269" w:right="2603"/>
        <w:spacing w:before="31" w:line="22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O'Neal Comprehensive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 Center at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UAB</w:t>
      </w:r>
    </w:p>
    <w:p>
      <w:pPr>
        <w:pStyle w:val="BodyText"/>
        <w:ind w:left="275"/>
        <w:spacing w:before="11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Kristen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N. Ganjoo,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</w:p>
    <w:p>
      <w:pPr>
        <w:pStyle w:val="BodyText"/>
        <w:ind w:left="26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Stanford 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Institu</w:t>
      </w:r>
      <w:r>
        <w:rPr>
          <w:sz w:val="22"/>
          <w:szCs w:val="22"/>
          <w:spacing w:val="-2"/>
        </w:rPr>
        <w:t>te</w:t>
      </w:r>
    </w:p>
    <w:p>
      <w:pPr>
        <w:pStyle w:val="BodyText"/>
        <w:ind w:left="276"/>
        <w:spacing w:before="241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4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Ricardo J. Gonzalez,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1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Moffitt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3"/>
        <w:spacing w:before="1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Jade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Homsi,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†</w:t>
      </w:r>
    </w:p>
    <w:p>
      <w:pPr>
        <w:pStyle w:val="BodyText"/>
        <w:ind w:left="1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 Southwestern Simmons</w:t>
      </w:r>
    </w:p>
    <w:p>
      <w:pPr>
        <w:pStyle w:val="BodyText"/>
        <w:ind w:left="1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Vicki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Keedy,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MSCI †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Vanderbilt-Ingram Cancer Center</w:t>
      </w:r>
    </w:p>
    <w:p>
      <w:pPr>
        <w:pStyle w:val="BodyText"/>
        <w:ind w:left="16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Edward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Kim,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§</w:t>
      </w:r>
    </w:p>
    <w:p>
      <w:pPr>
        <w:pStyle w:val="BodyText"/>
        <w:ind w:left="1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Hutchinson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15"/>
        <w:spacing w:before="13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David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Liebner,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Þ †</w:t>
      </w:r>
    </w:p>
    <w:p>
      <w:pPr>
        <w:pStyle w:val="BodyText"/>
        <w:ind w:left="10" w:right="533" w:hanging="5"/>
        <w:spacing w:before="32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Ohio State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University Comprehensive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 - James Cancer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7"/>
        <w:spacing w:before="32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and Solove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Research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15"/>
        <w:spacing w:before="134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Martin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McCarter,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 ¶</w:t>
      </w:r>
    </w:p>
    <w:p>
      <w:pPr>
        <w:pStyle w:val="BodyText"/>
        <w:ind w:left="17"/>
        <w:spacing w:line="28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University of Colorad</w:t>
      </w:r>
      <w:r>
        <w:rPr>
          <w:sz w:val="22"/>
          <w:szCs w:val="22"/>
          <w:spacing w:val="-1"/>
          <w:position w:val="3"/>
        </w:rPr>
        <w:t>o Cancer Center</w:t>
      </w:r>
    </w:p>
    <w:p>
      <w:pPr>
        <w:pStyle w:val="BodyText"/>
        <w:ind w:left="7"/>
        <w:spacing w:before="107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Sean V.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4"/>
        </w:rPr>
        <w:t>McGarry,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 ¶ τ</w:t>
      </w:r>
    </w:p>
    <w:p>
      <w:pPr>
        <w:pStyle w:val="BodyText"/>
        <w:ind w:left="18"/>
        <w:spacing w:line="283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Fred &amp;</w:t>
      </w:r>
      <w:r>
        <w:rPr>
          <w:sz w:val="22"/>
          <w:szCs w:val="22"/>
          <w:spacing w:val="20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Pamela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Buffett Cancer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Center</w:t>
      </w:r>
    </w:p>
    <w:p>
      <w:pPr>
        <w:pStyle w:val="BodyText"/>
        <w:ind w:left="16"/>
        <w:spacing w:before="10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Nathan W.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Mesko,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τ</w:t>
      </w:r>
    </w:p>
    <w:p>
      <w:pPr>
        <w:pStyle w:val="BodyText"/>
        <w:ind w:left="10"/>
        <w:spacing w:before="33" w:line="196" w:lineRule="auto"/>
        <w:rPr>
          <w:sz w:val="22"/>
          <w:szCs w:val="22"/>
        </w:rPr>
      </w:pPr>
      <w:r>
        <w:rPr>
          <w:sz w:val="22"/>
          <w:szCs w:val="22"/>
        </w:rPr>
        <w:t>Case Comprehensive Ca</w:t>
      </w:r>
      <w:r>
        <w:rPr>
          <w:sz w:val="22"/>
          <w:szCs w:val="22"/>
          <w:spacing w:val="-1"/>
        </w:rPr>
        <w:t>ncer Center/</w:t>
      </w:r>
    </w:p>
    <w:p>
      <w:pPr>
        <w:pStyle w:val="BodyText"/>
        <w:ind w:left="7" w:right="230" w:firstLine="9"/>
        <w:spacing w:before="33" w:line="21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Hospitals Seidman Cancer Center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Cleveland Clinic</w:t>
      </w:r>
      <w:r>
        <w:rPr>
          <w:sz w:val="22"/>
          <w:szCs w:val="22"/>
          <w:spacing w:val="-2"/>
        </w:rPr>
        <w:t xml:space="preserve"> Taussig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10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Christian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Meyer,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†</w:t>
      </w:r>
    </w:p>
    <w:p>
      <w:pPr>
        <w:pStyle w:val="BodyText"/>
        <w:ind w:left="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Johns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Hopkins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Kimmel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16"/>
        <w:spacing w:before="137" w:line="193" w:lineRule="auto"/>
        <w:rPr>
          <w:sz w:val="20"/>
          <w:szCs w:val="20"/>
        </w:rPr>
      </w:pPr>
      <w:r>
        <w:rPr>
          <w:sz w:val="22"/>
          <w:szCs w:val="22"/>
          <w:b/>
          <w:bCs/>
          <w:spacing w:val="-3"/>
        </w:rPr>
        <w:t>Kambiz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3"/>
        </w:rPr>
        <w:t>Motamedi,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</w:t>
      </w:r>
      <w:r>
        <w:rPr>
          <w:sz w:val="20"/>
          <w:szCs w:val="20"/>
          <w:b/>
          <w:bCs/>
          <w:spacing w:val="-3"/>
        </w:rPr>
        <w:t>ф</w:t>
      </w:r>
    </w:p>
    <w:p>
      <w:pPr>
        <w:pStyle w:val="BodyText"/>
        <w:ind w:left="1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UCLA Jonsson Comprehensive Cancer Center</w:t>
      </w:r>
    </w:p>
    <w:p>
      <w:pPr>
        <w:pStyle w:val="BodyText"/>
        <w:ind w:left="8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Sujana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Movva,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</w:p>
    <w:p>
      <w:pPr>
        <w:pStyle w:val="BodyText"/>
        <w:ind w:left="1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Kettering Cancer Center</w:t>
      </w:r>
    </w:p>
    <w:p>
      <w:pPr>
        <w:pStyle w:val="BodyText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Alberto S.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Pappo,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 €</w:t>
      </w:r>
    </w:p>
    <w:p>
      <w:pPr>
        <w:pStyle w:val="BodyText"/>
        <w:ind w:left="10"/>
        <w:spacing w:before="33" w:line="1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St. Jude Children’s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</w:t>
      </w:r>
      <w:r>
        <w:rPr>
          <w:sz w:val="22"/>
          <w:szCs w:val="22"/>
          <w:spacing w:val="-2"/>
        </w:rPr>
        <w:t>spital/The</w:t>
      </w:r>
    </w:p>
    <w:p>
      <w:pPr>
        <w:pStyle w:val="BodyText"/>
        <w:ind w:left="17"/>
        <w:spacing w:line="28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University of Tennessee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Heal</w:t>
      </w:r>
      <w:r>
        <w:rPr>
          <w:sz w:val="22"/>
          <w:szCs w:val="22"/>
          <w:spacing w:val="-2"/>
          <w:position w:val="3"/>
        </w:rPr>
        <w:t>th Science Center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1704"/>
        <w:spacing w:before="92" w:line="196" w:lineRule="auto"/>
        <w:rPr>
          <w:sz w:val="32"/>
          <w:szCs w:val="32"/>
        </w:rPr>
      </w:pPr>
      <w:hyperlink w:history="true" w:anchor="bookmark2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06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Seth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Pollack,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†</w:t>
      </w:r>
    </w:p>
    <w:p>
      <w:pPr>
        <w:pStyle w:val="BodyText"/>
        <w:ind w:left="509" w:right="722" w:firstLine="6"/>
        <w:spacing w:before="33" w:line="22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Robert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Lurie Comprehensive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Center of Northwestern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University</w:t>
      </w:r>
    </w:p>
    <w:p>
      <w:pPr>
        <w:pStyle w:val="BodyText"/>
        <w:ind w:left="514"/>
        <w:spacing w:before="10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Matthew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Poppe,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§</w:t>
      </w:r>
    </w:p>
    <w:p>
      <w:pPr>
        <w:pStyle w:val="BodyText"/>
        <w:ind w:left="506" w:right="1984" w:firstLine="9"/>
        <w:spacing w:before="33" w:line="22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Huntsman Cancer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Institute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at 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University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Utah</w:t>
      </w:r>
    </w:p>
    <w:p>
      <w:pPr>
        <w:pStyle w:val="BodyText"/>
        <w:ind w:left="514"/>
        <w:spacing w:before="112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Richard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5"/>
        </w:rPr>
        <w:t>F.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Riedel,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MD †</w:t>
      </w:r>
    </w:p>
    <w:p>
      <w:pPr>
        <w:pStyle w:val="BodyText"/>
        <w:ind w:left="51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Duke 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506"/>
        <w:spacing w:before="135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Scott Schuetze,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 †</w:t>
      </w:r>
    </w:p>
    <w:p>
      <w:pPr>
        <w:pStyle w:val="BodyText"/>
        <w:ind w:left="516" w:right="2436"/>
        <w:spacing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 of Michigan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Rogel 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502"/>
        <w:spacing w:before="1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Jason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K. Sicklick,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51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UC San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Diego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Moores 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499"/>
        <w:spacing w:before="137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William W. Tseng,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ind w:left="509"/>
        <w:spacing w:line="283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City of Hope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National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Medical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Center</w:t>
      </w:r>
    </w:p>
    <w:p>
      <w:pPr>
        <w:pStyle w:val="BodyText"/>
        <w:ind w:left="514"/>
        <w:spacing w:before="10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Mia C. Weiss,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3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3"/>
        </w:rPr>
        <w:t>†</w:t>
      </w:r>
    </w:p>
    <w:p>
      <w:pPr>
        <w:pStyle w:val="BodyText"/>
        <w:ind w:left="504" w:right="1214" w:firstLine="3"/>
        <w:spacing w:before="34" w:line="20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Siteman Cancer Center 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Barnes-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Jewish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Hospital and Washing</w:t>
      </w:r>
      <w:r>
        <w:rPr>
          <w:sz w:val="22"/>
          <w:szCs w:val="22"/>
          <w:spacing w:val="-2"/>
        </w:rPr>
        <w:t>ton</w:t>
      </w:r>
    </w:p>
    <w:p>
      <w:pPr>
        <w:pStyle w:val="BodyText"/>
        <w:ind w:left="516"/>
        <w:spacing w:line="28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University School 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Medicine</w:t>
      </w:r>
    </w:p>
    <w:p>
      <w:pPr>
        <w:pStyle w:val="BodyText"/>
        <w:ind w:left="514"/>
        <w:spacing w:before="10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Melissa Zimel,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MD τ ¶</w:t>
      </w:r>
    </w:p>
    <w:p>
      <w:pPr>
        <w:pStyle w:val="BodyText"/>
        <w:ind w:left="51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UCSF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4"/>
        </w:rPr>
        <w:t>Helen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Family</w:t>
      </w:r>
    </w:p>
    <w:p>
      <w:pPr>
        <w:pStyle w:val="BodyText"/>
        <w:ind w:left="50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529"/>
        <w:spacing w:before="20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5"/>
        </w:rPr>
        <w:t>NCCN</w:t>
      </w:r>
    </w:p>
    <w:p>
      <w:pPr>
        <w:pStyle w:val="BodyText"/>
        <w:ind w:left="528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Mary Anne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Bergman</w:t>
      </w:r>
    </w:p>
    <w:p>
      <w:pPr>
        <w:pStyle w:val="BodyText"/>
        <w:ind w:left="529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Lisa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Hang,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PhD</w:t>
      </w:r>
    </w:p>
    <w:p>
      <w:pPr>
        <w:spacing w:before="238"/>
        <w:rPr/>
      </w:pPr>
      <w:r/>
    </w:p>
    <w:tbl>
      <w:tblPr>
        <w:tblStyle w:val="TableNormal"/>
        <w:tblW w:w="5061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460"/>
        <w:gridCol w:w="2601"/>
      </w:tblGrid>
      <w:tr>
        <w:trPr>
          <w:trHeight w:val="2089" w:hRule="atLeast"/>
        </w:trPr>
        <w:tc>
          <w:tcPr>
            <w:tcW w:w="2460" w:type="dxa"/>
            <w:vAlign w:val="top"/>
            <w:tcBorders>
              <w:right w:val="nil"/>
            </w:tcBorders>
          </w:tcPr>
          <w:p>
            <w:pPr>
              <w:pStyle w:val="TableText"/>
              <w:ind w:left="97"/>
              <w:spacing w:before="27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3"/>
              </w:rPr>
              <w:t>ф</w:t>
            </w:r>
            <w:r>
              <w:rPr>
                <w:sz w:val="20"/>
                <w:szCs w:val="20"/>
                <w:spacing w:val="16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Diagnostic/</w:t>
            </w:r>
          </w:p>
          <w:p>
            <w:pPr>
              <w:pStyle w:val="TableText"/>
              <w:ind w:left="97" w:right="177" w:firstLine="126"/>
              <w:spacing w:before="11" w:line="2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Interventional radiology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‡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Hematology/</w:t>
            </w:r>
          </w:p>
          <w:p>
            <w:pPr>
              <w:pStyle w:val="TableText"/>
              <w:ind w:left="105" w:right="277" w:firstLine="115"/>
              <w:spacing w:before="3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Hematologic oncology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Þ</w:t>
            </w:r>
            <w:r>
              <w:rPr>
                <w:sz w:val="20"/>
                <w:szCs w:val="20"/>
                <w:spacing w:val="2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Internal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medicine</w:t>
            </w:r>
          </w:p>
          <w:p>
            <w:pPr>
              <w:pStyle w:val="TableText"/>
              <w:ind w:left="97"/>
              <w:spacing w:before="19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†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Medical oncology</w:t>
            </w:r>
          </w:p>
          <w:p>
            <w:pPr>
              <w:pStyle w:val="TableText"/>
              <w:ind w:left="94"/>
              <w:spacing w:before="30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τ Orthopedics/Orthopedic</w:t>
            </w:r>
          </w:p>
          <w:p>
            <w:pPr>
              <w:pStyle w:val="TableText"/>
              <w:ind w:left="97" w:right="1305" w:firstLine="114"/>
              <w:spacing w:before="33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oncology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  <w:spacing w:val="-3"/>
              </w:rPr>
              <w:t>≠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Pathology</w:t>
            </w:r>
          </w:p>
        </w:tc>
        <w:tc>
          <w:tcPr>
            <w:tcW w:w="2601" w:type="dxa"/>
            <w:vAlign w:val="top"/>
            <w:tcBorders>
              <w:left w:val="nil"/>
            </w:tcBorders>
          </w:tcPr>
          <w:p>
            <w:pPr>
              <w:pStyle w:val="TableText"/>
              <w:ind w:left="113" w:right="674" w:firstLine="2"/>
              <w:spacing w:before="28" w:line="24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¥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 advocacy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  <w:spacing w:val="-1"/>
              </w:rPr>
              <w:t>€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Pediatric oncology</w:t>
            </w:r>
          </w:p>
          <w:p>
            <w:pPr>
              <w:pStyle w:val="TableText"/>
              <w:ind w:left="236" w:right="218" w:hanging="113"/>
              <w:spacing w:line="23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§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Radiotherapy/Radiat</w:t>
            </w:r>
            <w:r>
              <w:rPr>
                <w:sz w:val="20"/>
                <w:szCs w:val="20"/>
                <w:spacing w:val="-2"/>
              </w:rPr>
              <w:t>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236" w:right="833" w:hanging="121"/>
              <w:spacing w:before="30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¶ Surgery/Surgical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238" w:right="645" w:hanging="116"/>
              <w:spacing w:before="27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*</w:t>
            </w:r>
            <w:r>
              <w:rPr>
                <w:sz w:val="20"/>
                <w:szCs w:val="20"/>
                <w:spacing w:val="3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Discussion writing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  <w:spacing w:val="-1"/>
              </w:rPr>
              <w:t>committee member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470" w:bottom="508" w:left="310" w:header="0" w:footer="344" w:gutter="0"/>
          <w:cols w:equalWidth="0" w:num="3">
            <w:col w:w="5130" w:space="100"/>
            <w:col w:w="4642" w:space="100"/>
            <w:col w:w="5088" w:space="0"/>
          </w:cols>
        </w:sectPr>
        <w:rPr>
          <w:sz w:val="21"/>
          <w:szCs w:val="21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pict>
          <v:shape id="_x0000_s16" style="position:absolute;margin-left:8.069pt;margin-top:69.4045pt;mso-position-vertical-relative:text;mso-position-horizontal-relative:text;width:276.35pt;height:12.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7" w:lineRule="auto"/>
                    <w:rPr>
                      <w:sz w:val="28"/>
                      <w:szCs w:val="28"/>
                    </w:rPr>
                  </w:pPr>
                  <w:hyperlink w:history="true" w:anchor="bookmark1"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NCCN Soft Tissue Sarcoma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Panel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3"/>
                      </w:rPr>
                      <w:t>Members</w:t>
                    </w:r>
                  </w:hyperlink>
                </w:p>
              </w:txbxContent>
            </v:textbox>
          </v:shape>
        </w:pict>
      </w:r>
      <w:r>
        <w:pict>
          <v:shape id="_x0000_s18" style="position:absolute;margin-left:7.635pt;margin-top:79.1905pt;mso-position-vertical-relative:text;mso-position-horizontal-relative:text;width:226.25pt;height:22.1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8"/>
                      <w:szCs w:val="28"/>
                    </w:rPr>
                  </w:pPr>
                  <w:hyperlink w:history="true" w:anchor="bookmark5"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Summary of the Guidelines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Updat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es</w:t>
                    </w:r>
                  </w:hyperlink>
                </w:p>
              </w:txbxContent>
            </v:textbox>
          </v:shape>
        </w:pict>
      </w:r>
      <w:r>
        <w:pict>
          <v:shape id="_x0000_s20" style="position:absolute;margin-left:7.677pt;margin-top:111.559pt;mso-position-vertical-relative:text;mso-position-horizontal-relative:text;width:264pt;height:15.1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spacing w:val="-1"/>
                    </w:rPr>
                    <w:t>Gastrointestinal Stromal Tumors (GIST)</w:t>
                  </w:r>
                </w:p>
              </w:txbxContent>
            </v:textbox>
          </v:shape>
        </w:pict>
      </w:r>
      <w:r>
        <w:pict>
          <v:shape id="_x0000_s22" style="position:absolute;margin-left:7.747pt;margin-top:121.19pt;mso-position-vertical-relative:text;mso-position-horizontal-relative:text;width:265.8pt;height:21.1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0065A4"/>
                      <w:spacing w:val="-2"/>
                    </w:rPr>
                    <w:t>• </w:t>
                  </w:r>
                  <w:hyperlink w:history="true" w:anchor="bookmark6"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Workup at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Primary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Presentation (GIST-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3"/>
                      </w:rPr>
                      <w:t>1)</w:t>
                    </w:r>
                  </w:hyperlink>
                </w:p>
              </w:txbxContent>
            </v:textbox>
          </v:shape>
        </w:pict>
      </w:r>
      <w:r>
        <w:pict>
          <v:shape id="_x0000_s24" style="position:absolute;margin-left:7.747pt;margin-top:135.19pt;mso-position-vertical-relative:text;mso-position-horizontal-relative:text;width:331.95pt;height:21.1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0065A4"/>
                      <w:spacing w:val="-1"/>
                    </w:rPr>
                    <w:t>• </w:t>
                  </w:r>
                  <w:hyperlink w:history="true" w:anchor="bookmark7"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Resectable GIST with Significant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Morbidity (G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IST-2)</w:t>
                    </w:r>
                  </w:hyperlink>
                </w:p>
              </w:txbxContent>
            </v:textbox>
          </v:shape>
        </w:pict>
      </w:r>
      <w:r>
        <w:pict>
          <v:shape id="_x0000_s26" style="position:absolute;margin-left:7.747pt;margin-top:149.19pt;mso-position-vertical-relative:text;mso-position-horizontal-relative:text;width:372.7pt;height:21.1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0065A4"/>
                      <w:spacing w:val="-1"/>
                    </w:rPr>
                    <w:t>• </w:t>
                  </w:r>
                  <w:hyperlink w:history="true" w:anchor="bookmark8"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Postoperative Outcomes and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Adjuvant Treatment (GIST-3)</w:t>
                    </w:r>
                  </w:hyperlink>
                </w:p>
              </w:txbxContent>
            </v:textbox>
          </v:shape>
        </w:pict>
      </w:r>
      <w:r>
        <w:pict>
          <v:shape id="_x0000_s28" style="position:absolute;margin-left:7.747pt;margin-top:163.19pt;mso-position-vertical-relative:text;mso-position-horizontal-relative:text;width:343.6pt;height:21.1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0065A4"/>
                      <w:spacing w:val="-1"/>
                    </w:rPr>
                    <w:t>• </w:t>
                  </w:r>
                  <w:hyperlink w:history="true" w:anchor="bookmark9"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Unresectable,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Recurrent, or Metastatic GIST (G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IST-4)</w:t>
                    </w:r>
                  </w:hyperlink>
                </w:p>
              </w:txbxContent>
            </v:textbox>
          </v:shape>
        </w:pict>
      </w:r>
      <w:r>
        <w:pict>
          <v:shape id="_x0000_s30" style="position:absolute;margin-left:7.747pt;margin-top:177.19pt;mso-position-vertical-relative:text;mso-position-horizontal-relative:text;width:283.4pt;height:21.1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0065A4"/>
                      <w:spacing w:val="-1"/>
                    </w:rPr>
                    <w:t>• </w:t>
                  </w:r>
                  <w:hyperlink w:history="true" w:anchor="bookmark10"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Treatment for Progre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ssive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Disease (GIST-5)</w:t>
                    </w:r>
                  </w:hyperlink>
                </w:p>
              </w:txbxContent>
            </v:textbox>
          </v:shape>
        </w:pict>
      </w:r>
      <w:r>
        <w:pict>
          <v:shape id="_x0000_s32" style="position:absolute;margin-left:7.747pt;margin-top:191.19pt;mso-position-vertical-relative:text;mso-position-horizontal-relative:text;width:387.15pt;height:21.1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0065A4"/>
                      <w:spacing w:val="-1"/>
                    </w:rPr>
                    <w:t>• </w:t>
                  </w:r>
                  <w:hyperlink w:history="true" w:anchor="bookmark11"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Principles of Biopsy and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Risk Stratification for GIS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T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(GIST-A)</w:t>
                    </w:r>
                  </w:hyperlink>
                </w:p>
              </w:txbxContent>
            </v:textbox>
          </v:shape>
        </w:pict>
      </w:r>
      <w:r>
        <w:pict>
          <v:shape id="_x0000_s34" style="position:absolute;margin-left:7.747pt;margin-top:205.19pt;mso-position-vertical-relative:text;mso-position-horizontal-relative:text;width:251pt;height:21.1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0065A4"/>
                      <w:spacing w:val="-2"/>
                    </w:rPr>
                    <w:t>• </w:t>
                  </w:r>
                  <w:hyperlink w:history="true" w:anchor="bookmark12"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Principles of Mutation Testing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(GI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3"/>
                      </w:rPr>
                      <w:t>ST-B)</w:t>
                    </w:r>
                  </w:hyperlink>
                </w:p>
              </w:txbxContent>
            </v:textbox>
          </v:shape>
        </w:pict>
      </w:r>
      <w:r>
        <w:pict>
          <v:shape id="_x0000_s36" style="position:absolute;margin-left:7.747pt;margin-top:219.19pt;mso-position-vertical-relative:text;mso-position-horizontal-relative:text;width:252.8pt;height:21.1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0065A4"/>
                      <w:spacing w:val="-1"/>
                    </w:rPr>
                    <w:t>• </w:t>
                  </w:r>
                  <w:r>
                    <w:rPr>
                      <w:sz w:val="28"/>
                      <w:szCs w:val="28"/>
                      <w:u w:val="single" w:color="auto"/>
                      <w:color w:val="0065A4"/>
                      <w:spacing w:val="-1"/>
                    </w:rPr>
                    <w:t>General </w:t>
                  </w:r>
                  <w:hyperlink w:history="true" w:anchor="bookmark13"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Principles of Surge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ry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(GIST-C)</w:t>
                    </w:r>
                  </w:hyperlink>
                </w:p>
              </w:txbxContent>
            </v:textbox>
          </v:shape>
        </w:pict>
      </w:r>
      <w:r>
        <w:pict>
          <v:shape id="_x0000_s38" style="position:absolute;margin-left:7.747pt;margin-top:233.19pt;mso-position-vertical-relative:text;mso-position-horizontal-relative:text;width:297.2pt;height:21.1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0065A4"/>
                      <w:spacing w:val="-1"/>
                    </w:rPr>
                    <w:t>•</w:t>
                  </w:r>
                  <w:r>
                    <w:rPr>
                      <w:sz w:val="28"/>
                      <w:szCs w:val="28"/>
                      <w:color w:val="0065A4"/>
                      <w:spacing w:val="21"/>
                    </w:rPr>
                    <w:t xml:space="preserve"> </w:t>
                  </w:r>
                  <w:r>
                    <w:rPr>
                      <w:sz w:val="28"/>
                      <w:szCs w:val="28"/>
                      <w:u w:val="single" w:color="auto"/>
                      <w:color w:val="0065A4"/>
                      <w:spacing w:val="-1"/>
                    </w:rPr>
                    <w:t>Principles of Interventional Oncology </w:t>
                  </w:r>
                  <w:hyperlink w:history="true" w:anchor="bookmark14"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(G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IST-D)</w:t>
                    </w:r>
                  </w:hyperlink>
                </w:p>
              </w:txbxContent>
            </v:textbox>
          </v:shape>
        </w:pict>
      </w:r>
      <w:r>
        <w:pict>
          <v:shape id="_x0000_s40" style="position:absolute;margin-left:7.747pt;margin-top:247.19pt;mso-position-vertical-relative:text;mso-position-horizontal-relative:text;width:378.35pt;height:21.1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0065A4"/>
                      <w:spacing w:val="-1"/>
                    </w:rPr>
                    <w:t>• </w:t>
                  </w:r>
                  <w:hyperlink w:history="true" w:anchor="bookmark15"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Systemic Therapy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5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Agents and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Regimens for GIS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T (GIST-E)</w:t>
                    </w:r>
                  </w:hyperlink>
                </w:p>
              </w:txbxContent>
            </v:textbox>
          </v:shape>
        </w:pict>
      </w:r>
      <w:r>
        <w:pict>
          <v:shape id="_x0000_s42" style="position:absolute;margin-left:7.747pt;margin-top:261.19pt;mso-position-vertical-relative:text;mso-position-horizontal-relative:text;width:198.35pt;height:22.1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0065A4"/>
                      <w:spacing w:val="-2"/>
                    </w:rPr>
                    <w:t>• </w:t>
                  </w:r>
                  <w:hyperlink w:history="true" w:anchor="bookmark16"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Principles of Imaging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30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2"/>
                      </w:rPr>
                      <w:t>(GIST-F)</w:t>
                    </w:r>
                  </w:hyperlink>
                </w:p>
              </w:txbxContent>
            </v:textbox>
          </v:shape>
        </w:pict>
      </w:r>
      <w:r>
        <w:pict>
          <v:shape id="_x0000_s44" style="position:absolute;margin-left:7.635pt;margin-top:289.191pt;mso-position-vertical-relative:text;mso-position-horizontal-relative:text;width:91.65pt;height:22.1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8"/>
                      <w:szCs w:val="28"/>
                    </w:rPr>
                  </w:pPr>
                  <w:hyperlink w:history="true" w:anchor="bookmark17"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4"/>
                      </w:rPr>
                      <w:t>Staging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4"/>
                      </w:rPr>
                      <w:t>(ST-1)</w:t>
                    </w:r>
                  </w:hyperlink>
                </w:p>
              </w:txbxContent>
            </v:textbox>
          </v:shape>
        </w:pict>
      </w:r>
      <w:r>
        <w:pict>
          <v:shape id="_x0000_s46" style="position:absolute;margin-left:7.005pt;margin-top:317.191pt;mso-position-vertical-relative:text;mso-position-horizontal-relative:text;width:150.6pt;height:22.1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8"/>
                      <w:szCs w:val="28"/>
                    </w:rPr>
                  </w:pPr>
                  <w:hyperlink w:history="true" w:anchor="bookmark18">
                    <w:r>
                      <w:rPr>
                        <w:sz w:val="28"/>
                        <w:szCs w:val="28"/>
                        <w:u w:val="single" w:color="auto"/>
                        <w:color w:val="0065A4"/>
                      </w:rPr>
                      <w:t>Abbreviations (ABBR-</w:t>
                    </w:r>
                    <w:r>
                      <w:rPr>
                        <w:sz w:val="28"/>
                        <w:szCs w:val="28"/>
                        <w:u w:val="single" w:color="auto"/>
                        <w:color w:val="0065A4"/>
                        <w:spacing w:val="-1"/>
                      </w:rPr>
                      <w:t>1)</w:t>
                    </w:r>
                  </w:hyperlink>
                </w:p>
              </w:txbxContent>
            </v:textbox>
          </v:shape>
        </w:pict>
      </w:r>
      <w:r>
        <w:rPr>
          <w:position w:val="-20"/>
        </w:rPr>
        <w:pict>
          <v:roundrect id="_x0000_s4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5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2" w:id="2"/>
      <w:bookmarkEnd w:id="2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4" w:lineRule="exact"/>
        <w:rPr/>
      </w:pPr>
      <w:r>
        <w:rPr/>
        <w:pict>
          <v:shape id="_x0000_s50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4237" w:type="dxa"/>
        <w:tblInd w:w="10811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237"/>
      </w:tblGrid>
      <w:tr>
        <w:trPr>
          <w:trHeight w:val="3568" w:hRule="atLeast"/>
        </w:trPr>
        <w:tc>
          <w:tcPr>
            <w:tcW w:w="4237" w:type="dxa"/>
            <w:vAlign w:val="top"/>
          </w:tcPr>
          <w:p>
            <w:pPr>
              <w:pStyle w:val="TableText"/>
              <w:ind w:left="162"/>
              <w:spacing w:before="143" w:line="1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Find an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Member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Institution:</w:t>
            </w:r>
          </w:p>
          <w:p>
            <w:pPr>
              <w:pStyle w:val="TableText"/>
              <w:ind w:left="158" w:right="490"/>
              <w:spacing w:line="277" w:lineRule="auto"/>
              <w:rPr>
                <w:sz w:val="22"/>
                <w:szCs w:val="22"/>
              </w:rPr>
            </w:pPr>
            <w:hyperlink w:history="true" r:id="rId13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https://www.nccn.org/home/member-</w:t>
              </w:r>
            </w:hyperlink>
            <w:r>
              <w:rPr>
                <w:sz w:val="22"/>
                <w:szCs w:val="22"/>
                <w:color w:val="0065A4"/>
                <w:spacing w:val="5"/>
              </w:rPr>
              <w:t xml:space="preserve"> </w:t>
            </w:r>
            <w:hyperlink w:history="true" r:id="rId13">
              <w:r>
                <w:rPr>
                  <w:sz w:val="22"/>
                  <w:szCs w:val="22"/>
                  <w:u w:val="single" w:color="auto"/>
                  <w:color w:val="0065A4"/>
                </w:rPr>
                <w:t>institutions</w:t>
              </w:r>
            </w:hyperlink>
            <w:r>
              <w:rPr>
                <w:sz w:val="22"/>
                <w:szCs w:val="22"/>
                <w:spacing w:val="5"/>
              </w:rPr>
              <w:t>.</w:t>
            </w:r>
          </w:p>
          <w:p>
            <w:pPr>
              <w:pStyle w:val="TableText"/>
              <w:ind w:left="160"/>
              <w:spacing w:before="8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color w:val="ED1D24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Evidence and</w:t>
            </w:r>
          </w:p>
          <w:p>
            <w:pPr>
              <w:pStyle w:val="TableText"/>
              <w:ind w:left="152" w:right="208" w:firstLine="1"/>
              <w:spacing w:before="35" w:line="25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</w:rPr>
              <w:t>Consensus:</w:t>
            </w:r>
            <w:r>
              <w:rPr>
                <w:sz w:val="22"/>
                <w:szCs w:val="22"/>
                <w:b/>
                <w:bCs/>
                <w:color w:val="ED1D24"/>
                <w:spacing w:val="-12"/>
              </w:rPr>
              <w:t xml:space="preserve"> </w:t>
            </w:r>
            <w:r>
              <w:rPr>
                <w:sz w:val="22"/>
                <w:szCs w:val="22"/>
              </w:rPr>
              <w:t>All recomme</w:t>
            </w:r>
            <w:r>
              <w:rPr>
                <w:sz w:val="22"/>
                <w:szCs w:val="22"/>
                <w:spacing w:val="-1"/>
              </w:rPr>
              <w:t>ndations are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1"/>
              </w:rPr>
              <w:t>category 2A unless otherwise indicated.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</w:rPr>
              <w:t>See </w:t>
            </w: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</w:rPr>
                <w:t>NCCN Categories of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Evidence</w:t>
              </w:r>
            </w:hyperlink>
          </w:p>
          <w:p>
            <w:pPr>
              <w:pStyle w:val="TableText"/>
              <w:ind w:left="151"/>
              <w:spacing w:line="297" w:lineRule="auto"/>
              <w:rPr>
                <w:sz w:val="22"/>
                <w:szCs w:val="22"/>
              </w:rPr>
            </w:pP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</w:rPr>
                <w:t>and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6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Consensus</w:t>
              </w:r>
            </w:hyperlink>
            <w:r>
              <w:rPr>
                <w:sz w:val="22"/>
                <w:szCs w:val="22"/>
                <w:spacing w:val="6"/>
              </w:rPr>
              <w:t>.</w:t>
            </w:r>
          </w:p>
          <w:p>
            <w:pPr>
              <w:pStyle w:val="TableText"/>
              <w:ind w:left="160"/>
              <w:spacing w:before="8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color w:val="ED1D24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Preference:</w:t>
            </w:r>
          </w:p>
          <w:p>
            <w:pPr>
              <w:pStyle w:val="TableText"/>
              <w:ind w:left="150" w:right="502" w:hanging="7"/>
              <w:spacing w:before="3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recommendations ar</w:t>
            </w:r>
            <w:r>
              <w:rPr>
                <w:sz w:val="22"/>
                <w:szCs w:val="22"/>
                <w:spacing w:val="-1"/>
              </w:rPr>
              <w:t>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considered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  <w:p>
            <w:pPr>
              <w:pStyle w:val="TableText"/>
              <w:ind w:left="153"/>
              <w:spacing w:before="34" w:line="2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See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</w:rPr>
                <w:t>NCCN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Categories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Preference</w:t>
              </w:r>
            </w:hyperlink>
            <w:r>
              <w:rPr>
                <w:sz w:val="22"/>
                <w:szCs w:val="22"/>
                <w:spacing w:val="2"/>
              </w:rPr>
              <w:t>.</w:t>
            </w:r>
          </w:p>
        </w:tc>
      </w:tr>
    </w:tbl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3"/>
              </w:rPr>
              <w:t>Guidelines are copyrighted by National Comprehensive Cancer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Network</w:t>
            </w:r>
            <w:r>
              <w:rPr>
                <w:sz w:val="12"/>
                <w:szCs w:val="12"/>
                <w:spacing w:val="-3"/>
                <w:position w:val="7"/>
              </w:rPr>
              <w:t>®</w:t>
            </w:r>
            <w:r>
              <w:rPr>
                <w:sz w:val="12"/>
                <w:szCs w:val="12"/>
                <w:spacing w:val="-15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.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All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rights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reserved. 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Guidelines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and 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ill</w:t>
            </w:r>
            <w:r>
              <w:rPr>
                <w:sz w:val="22"/>
                <w:szCs w:val="22"/>
                <w:spacing w:val="-4"/>
              </w:rPr>
              <w:t>ustrations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herein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may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not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be reproduced in any form without the express writ</w:t>
            </w:r>
            <w:r>
              <w:rPr>
                <w:sz w:val="22"/>
                <w:szCs w:val="22"/>
                <w:spacing w:val="-1"/>
                <w:position w:val="3"/>
              </w:rPr>
              <w:t>ten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0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 ©2024.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4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outlineLvl w:val="0"/>
        <w:rPr>
          <w:sz w:val="36"/>
          <w:szCs w:val="36"/>
        </w:rPr>
      </w:pPr>
      <w:bookmarkStart w:name="bookmark5" w:id="3"/>
      <w:bookmarkEnd w:id="3"/>
      <w:r>
        <w:rPr>
          <w:sz w:val="36"/>
          <w:szCs w:val="36"/>
          <w:b/>
          <w:bCs/>
          <w:spacing w:val="-2"/>
        </w:rPr>
        <w:t>NCCN Guidelines Version 2.2024</w:t>
      </w:r>
    </w:p>
    <w:p>
      <w:pPr>
        <w:pStyle w:val="BodyText"/>
        <w:spacing w:before="94" w:line="196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09" w:line="40" w:lineRule="exact"/>
        <w:rPr/>
      </w:pPr>
      <w:r>
        <w:rPr/>
        <w:pict>
          <v:shape id="_x0000_s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4"/>
        <w:spacing w:before="177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Terminologies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all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NCCN Guidelines are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being actively modified to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advance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goals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equity,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inclus</w:t>
      </w:r>
      <w:r>
        <w:rPr>
          <w:sz w:val="20"/>
          <w:szCs w:val="20"/>
          <w:b/>
          <w:bCs/>
          <w:spacing w:val="-2"/>
        </w:rPr>
        <w:t>ion,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representation.</w:t>
      </w:r>
    </w:p>
    <w:p>
      <w:pPr>
        <w:pStyle w:val="BodyText"/>
        <w:ind w:left="174"/>
        <w:spacing w:before="53" w:line="18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Updates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Version 2.2024 of the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NCCN Guidelines for Gastrointestinal Stromal Tumors from Version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1.2024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includ</w:t>
      </w:r>
      <w:r>
        <w:rPr>
          <w:sz w:val="20"/>
          <w:szCs w:val="20"/>
          <w:b/>
          <w:bCs/>
          <w:spacing w:val="-2"/>
        </w:rPr>
        <w:t>e:</w:t>
      </w:r>
    </w:p>
    <w:p>
      <w:pPr>
        <w:pStyle w:val="BodyText"/>
        <w:ind w:left="171"/>
        <w:spacing w:line="249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u w:val="single" w:color="auto"/>
            <w:color w:val="0065A4"/>
            <w:spacing w:val="-4"/>
          </w:rPr>
          <w:t>GIST-E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4"/>
          </w:rPr>
          <w:t>1 of 4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Neoadjuvant therapy for resectable disea</w:t>
      </w:r>
      <w:r>
        <w:rPr>
          <w:sz w:val="22"/>
          <w:szCs w:val="22"/>
          <w:spacing w:val="-1"/>
        </w:rPr>
        <w:t>se with significant morbidity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i/>
          <w:iCs/>
        </w:rPr>
        <w:t>NTRK </w:t>
      </w:r>
      <w:r>
        <w:rPr>
          <w:sz w:val="22"/>
          <w:szCs w:val="22"/>
        </w:rPr>
        <w:t>gene fusion-positive: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Repotrectinib added as a category 2B,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Useful in Certain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Circumstances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recommendation</w:t>
      </w:r>
    </w:p>
    <w:p>
      <w:pPr>
        <w:pStyle w:val="BodyText"/>
        <w:ind w:left="171"/>
        <w:spacing w:line="227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u w:val="single" w:color="auto"/>
            <w:color w:val="0065A4"/>
            <w:spacing w:val="-3"/>
          </w:rPr>
          <w:t>GIST-E 2</w:t>
        </w:r>
        <w:r>
          <w:rPr>
            <w:sz w:val="22"/>
            <w:szCs w:val="22"/>
            <w:u w:val="single" w:color="auto"/>
            <w:color w:val="0065A4"/>
            <w:spacing w:val="1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 4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• </w:t>
      </w:r>
      <w:hyperlink w:history="true" w:anchor="bookmark19">
        <w:r>
          <w:rPr>
            <w:sz w:val="22"/>
            <w:szCs w:val="22"/>
          </w:rPr>
          <w:t>First-line and second-line</w:t>
        </w:r>
        <w:r>
          <w:rPr>
            <w:sz w:val="22"/>
            <w:szCs w:val="22"/>
            <w:spacing w:val="-1"/>
          </w:rPr>
          <w:t xml:space="preserve"> (if not</w:t>
        </w:r>
        <w:r>
          <w:rPr>
            <w:sz w:val="22"/>
            <w:szCs w:val="22"/>
            <w:spacing w:val="15"/>
          </w:rPr>
          <w:t xml:space="preserve"> </w:t>
        </w:r>
        <w:r>
          <w:rPr>
            <w:sz w:val="22"/>
            <w:szCs w:val="22"/>
            <w:spacing w:val="-1"/>
          </w:rPr>
          <w:t>previously given)</w:t>
        </w:r>
        <w:r>
          <w:rPr>
            <w:sz w:val="22"/>
            <w:szCs w:val="22"/>
            <w:spacing w:val="4"/>
          </w:rPr>
          <w:t xml:space="preserve"> </w:t>
        </w:r>
        <w:r>
          <w:rPr>
            <w:sz w:val="22"/>
            <w:szCs w:val="22"/>
            <w:spacing w:val="-1"/>
          </w:rPr>
          <w:t>therapy</w:t>
        </w:r>
      </w:hyperlink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i/>
          <w:iCs/>
          <w:spacing w:val="8"/>
        </w:rPr>
        <w:t xml:space="preserve"> </w:t>
      </w:r>
      <w:hyperlink w:history="true" w:anchor="bookmark19">
        <w:r>
          <w:rPr>
            <w:sz w:val="22"/>
            <w:szCs w:val="22"/>
            <w:i/>
            <w:iCs/>
          </w:rPr>
          <w:t>NTRK </w:t>
        </w:r>
        <w:r>
          <w:rPr>
            <w:sz w:val="22"/>
            <w:szCs w:val="22"/>
          </w:rPr>
          <w:t>gene fusion-positive:</w:t>
        </w:r>
        <w:r>
          <w:rPr>
            <w:sz w:val="22"/>
            <w:szCs w:val="22"/>
            <w:spacing w:val="17"/>
          </w:rPr>
          <w:t xml:space="preserve"> </w:t>
        </w:r>
        <w:r>
          <w:rPr>
            <w:sz w:val="22"/>
            <w:szCs w:val="22"/>
          </w:rPr>
          <w:t>Repotre</w:t>
        </w:r>
        <w:r>
          <w:rPr>
            <w:sz w:val="22"/>
            <w:szCs w:val="22"/>
            <w:spacing w:val="-1"/>
          </w:rPr>
          <w:t>ctinib added as a category 2A,</w:t>
        </w:r>
        <w:r>
          <w:rPr>
            <w:sz w:val="22"/>
            <w:szCs w:val="22"/>
            <w:spacing w:val="17"/>
            <w:w w:val="101"/>
          </w:rPr>
          <w:t xml:space="preserve"> </w:t>
        </w:r>
        <w:r>
          <w:rPr>
            <w:sz w:val="22"/>
            <w:szCs w:val="22"/>
            <w:spacing w:val="-1"/>
          </w:rPr>
          <w:t>Useful in</w:t>
        </w:r>
        <w:r>
          <w:rPr>
            <w:sz w:val="22"/>
            <w:szCs w:val="22"/>
            <w:spacing w:val="11"/>
          </w:rPr>
          <w:t xml:space="preserve"> </w:t>
        </w:r>
        <w:r>
          <w:rPr>
            <w:sz w:val="22"/>
            <w:szCs w:val="22"/>
            <w:spacing w:val="-1"/>
          </w:rPr>
          <w:t>Certain</w:t>
        </w:r>
        <w:r>
          <w:rPr>
            <w:sz w:val="22"/>
            <w:szCs w:val="22"/>
            <w:spacing w:val="11"/>
          </w:rPr>
          <w:t xml:space="preserve"> </w:t>
        </w:r>
        <w:r>
          <w:rPr>
            <w:sz w:val="22"/>
            <w:szCs w:val="22"/>
            <w:spacing w:val="-1"/>
          </w:rPr>
          <w:t>Circumstances</w:t>
        </w:r>
        <w:r>
          <w:rPr>
            <w:sz w:val="22"/>
            <w:szCs w:val="22"/>
            <w:spacing w:val="14"/>
          </w:rPr>
          <w:t xml:space="preserve"> </w:t>
        </w:r>
        <w:r>
          <w:rPr>
            <w:sz w:val="22"/>
            <w:szCs w:val="22"/>
            <w:spacing w:val="-1"/>
          </w:rPr>
          <w:t>recommendation</w:t>
        </w:r>
      </w:hyperlink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u w:val="single" w:color="auto"/>
            <w:color w:val="0065A4"/>
            <w:spacing w:val="-3"/>
          </w:rPr>
          <w:t>GIST-E 3</w:t>
        </w:r>
        <w:r>
          <w:rPr>
            <w:sz w:val="22"/>
            <w:szCs w:val="22"/>
            <w:u w:val="single" w:color="auto"/>
            <w:color w:val="0065A4"/>
            <w:spacing w:val="14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of 4</w:t>
        </w:r>
      </w:hyperlink>
    </w:p>
    <w:p>
      <w:pPr>
        <w:pStyle w:val="BodyText"/>
        <w:ind w:left="317" w:right="753" w:hanging="146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Reference added: Solomon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Drilon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Lin JJ,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Repotrectinib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(pts)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NTRK fusion-positive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(NTRK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+)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advanced solid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NSCLC: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Update from </w:t>
      </w:r>
      <w:r>
        <w:rPr>
          <w:sz w:val="22"/>
          <w:szCs w:val="22"/>
          <w:spacing w:val="-1"/>
        </w:rPr>
        <w:t>the 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I/II TRIDENT-1 trial.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Annals of Oncology 2023;34:S787-S788.</w:t>
      </w:r>
    </w:p>
    <w:p>
      <w:pPr>
        <w:pStyle w:val="BodyText"/>
        <w:spacing w:line="372" w:lineRule="auto"/>
        <w:rPr>
          <w:sz w:val="21"/>
        </w:rPr>
      </w:pPr>
      <w:r/>
    </w:p>
    <w:p>
      <w:pPr>
        <w:pStyle w:val="BodyText"/>
        <w:ind w:left="174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Updates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 Version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1.2024 of the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NCCN Guidelines for Gastrointestinal Stromal Tumors from Ve</w:t>
      </w:r>
      <w:r>
        <w:rPr>
          <w:sz w:val="20"/>
          <w:szCs w:val="20"/>
          <w:b/>
          <w:bCs/>
          <w:spacing w:val="-2"/>
        </w:rPr>
        <w:t>rsion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1.2023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include:</w:t>
      </w:r>
    </w:p>
    <w:p>
      <w:pPr>
        <w:pStyle w:val="BodyText"/>
        <w:ind w:left="171"/>
        <w:spacing w:before="102" w:line="154" w:lineRule="auto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-4"/>
          </w:rPr>
          <w:t>GIST-1</w:t>
        </w:r>
      </w:hyperlink>
    </w:p>
    <w:p>
      <w:pPr>
        <w:pStyle w:val="BodyText"/>
        <w:ind w:left="162"/>
        <w:spacing w:before="80" w:line="193" w:lineRule="auto"/>
        <w:rPr>
          <w:sz w:val="22"/>
          <w:szCs w:val="22"/>
        </w:rPr>
      </w:pPr>
      <w:r>
        <w:rPr>
          <w:sz w:val="22"/>
          <w:szCs w:val="22"/>
          <w:u w:val="single" w:color="auto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Workup at</w:t>
      </w:r>
      <w:r>
        <w:rPr>
          <w:sz w:val="22"/>
          <w:szCs w:val="22"/>
          <w:u w:val="single" w:color="auto"/>
          <w14:textFill>
            <w14:solidFill>
              <w14:srgbClr w14:val="000000">
                <w14:alpha w14:val="18039"/>
              </w14:srgbClr>
            </w14:solidFill>
          </w14:textFill>
          <w:spacing w:val="32"/>
          <w:w w:val="101"/>
        </w:rPr>
        <w:t xml:space="preserve"> </w:t>
      </w:r>
      <w:r>
        <w:rPr>
          <w:sz w:val="22"/>
          <w:szCs w:val="22"/>
          <w:u w:val="single" w:color="auto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Primary</w:t>
      </w:r>
      <w:r>
        <w:rPr>
          <w:sz w:val="22"/>
          <w:szCs w:val="22"/>
          <w:u w:val="single" w:color="auto"/>
          <w14:textFill>
            <w14:solidFill>
              <w14:srgbClr w14:val="000000">
                <w14:alpha w14:val="18039"/>
              </w14:srgbClr>
            </w14:solidFill>
          </w14:textFill>
          <w:spacing w:val="17"/>
        </w:rPr>
        <w:t xml:space="preserve"> </w:t>
      </w:r>
      <w:r>
        <w:rPr>
          <w:sz w:val="22"/>
          <w:szCs w:val="22"/>
          <w:u w:val="single" w:color="auto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Presentation</w:t>
      </w:r>
    </w:p>
    <w:p>
      <w:pPr>
        <w:pStyle w:val="BodyText"/>
        <w:ind w:left="178"/>
        <w:spacing w:before="36" w:line="152" w:lineRule="auto"/>
        <w:rPr>
          <w:sz w:val="22"/>
          <w:szCs w:val="22"/>
        </w:rPr>
      </w:pPr>
      <w:r>
        <w:rPr>
          <w:sz w:val="22"/>
          <w:szCs w:val="22"/>
          <w:u w:val="single" w:color="auto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Footnotes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:</w:t>
      </w:r>
    </w:p>
    <w:p>
      <w:pPr>
        <w:pStyle w:val="BodyText"/>
        <w:ind w:left="171"/>
        <w:spacing w:before="8" w:line="261" w:lineRule="auto"/>
        <w:rPr>
          <w:sz w:val="22"/>
          <w:szCs w:val="22"/>
        </w:rPr>
      </w:pP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• e,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modified: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6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Mutational analysis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ma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y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predict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response to therapy with tyrosine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kinase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inhibitors (TKIs)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:u w:val="single" w:color="auto"/>
          <w:color w:val="0065A4"/>
          <w14:textFill>
            <w14:solidFill>
              <w14:srgbClr w14:val="0065A4">
                <w14:alpha w14:val="18039"/>
              </w14:srgbClr>
            </w14:solidFill>
          </w14:textFill>
          <w:spacing w:val="-2"/>
        </w:rPr>
        <w:t>(</w:t>
      </w:r>
      <w:hyperlink w:history="true" w:anchor="bookmark12"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-2"/>
          </w:rPr>
          <w:t>See</w:t>
        </w:r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1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-2"/>
          </w:rPr>
          <w:t>GIST-B</w:t>
        </w:r>
      </w:hyperlink>
      <w:r>
        <w:rPr>
          <w:sz w:val="22"/>
          <w:szCs w:val="22"/>
          <w:u w:val="single" w:color="auto"/>
          <w:color w:val="0065A4"/>
          <w14:textFill>
            <w14:solidFill>
              <w14:srgbClr w14:val="0065A4">
                <w14:alpha w14:val="18039"/>
              </w14:srgbClr>
            </w14:solidFill>
          </w14:textFill>
          <w:spacing w:val="-2"/>
        </w:rPr>
        <w:t>)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.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28"/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Tumors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17"/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with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8"/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succinate</w:t>
      </w:r>
    </w:p>
    <w:p>
      <w:pPr>
        <w:pStyle w:val="BodyText"/>
        <w:ind w:left="311" w:right="333" w:firstLine="4"/>
        <w:spacing w:before="2" w:line="239" w:lineRule="auto"/>
        <w:rPr>
          <w:sz w:val="22"/>
          <w:szCs w:val="22"/>
        </w:rPr>
      </w:pP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</w:rPr>
        <w:t>dehydrogenase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19"/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</w:rPr>
        <w:t>(SDH) deficiency or NF1 mutations that lack mutations in KIT/PDGFRA may be cons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idered for observation as most, but not all,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7"/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have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</w:rPr>
        <w:t>more indolent behavior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</w:rPr>
        <w:t>(also for GIS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T-2, GIST-3, and GIST-4).</w:t>
      </w:r>
    </w:p>
    <w:p>
      <w:pPr>
        <w:pStyle w:val="BodyText"/>
        <w:ind w:left="171"/>
        <w:spacing w:before="6" w:line="167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-4"/>
          </w:rPr>
          <w:t>GIST-2</w:t>
        </w:r>
      </w:hyperlink>
    </w:p>
    <w:p>
      <w:pPr>
        <w:pStyle w:val="BodyText"/>
        <w:ind w:left="178"/>
        <w:spacing w:before="69" w:line="152" w:lineRule="auto"/>
        <w:rPr>
          <w:sz w:val="22"/>
          <w:szCs w:val="22"/>
        </w:rPr>
      </w:pPr>
      <w:r>
        <w:rPr>
          <w:sz w:val="22"/>
          <w:szCs w:val="22"/>
          <w:u w:val="single" w:color="auto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Footnotes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:</w:t>
      </w:r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2"/>
        </w:rPr>
        <w:t>•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2"/>
        </w:rPr>
        <w:t>p,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2"/>
        </w:rPr>
        <w:t>modified: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2"/>
        </w:rPr>
        <w:t>FDG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2"/>
        </w:rPr>
        <w:t>-PET/CT may give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2"/>
        </w:rPr>
        <w:t>indication of imatinib efficacy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8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2"/>
        </w:rPr>
        <w:t>after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4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2"/>
        </w:rPr>
        <w:t>2–4 weeks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7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2"/>
        </w:rPr>
        <w:t>of therapy whe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2"/>
        </w:rPr>
        <w:t>n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2"/>
        </w:rPr>
        <w:t>rapid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2"/>
        </w:rPr>
        <w:t>readout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7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2"/>
        </w:rPr>
        <w:t>of activity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2"/>
        </w:rPr>
        <w:t>is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2"/>
        </w:rPr>
        <w:t>necessary.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7"/>
          <w:position w:val="2"/>
        </w:rPr>
        <w:t xml:space="preserve"> 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2"/>
        </w:rPr>
        <w:t>Diagnostic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position w:val="2"/>
        </w:rPr>
        <w:t xml:space="preserve"> </w:t>
      </w:r>
    </w:p>
    <w:p>
      <w:pPr>
        <w:pStyle w:val="BodyText"/>
        <w:ind w:left="312" w:right="40"/>
        <w:spacing w:before="1" w:line="227" w:lineRule="auto"/>
        <w:rPr>
          <w:sz w:val="22"/>
          <w:szCs w:val="22"/>
        </w:rPr>
      </w:pP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abdominal/pelvic CT or MRI with contrast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is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indicated every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9"/>
        </w:rPr>
        <w:t xml:space="preserve"> 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8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–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12 weeks;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routine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long-term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17"/>
        </w:rPr>
        <w:t xml:space="preserve"> 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PET/CT follow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-up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is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rarely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indicated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.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9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Frequency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7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of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6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response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assessment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imaging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may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be decreased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if patient's disease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is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responding to treatment. </w:t>
      </w:r>
      <w:hyperlink w:history="true" w:anchor="bookmark21"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-1"/>
          </w:rPr>
          <w:t>See</w:t>
        </w:r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-1"/>
          </w:rPr>
          <w:t>Principles of Imagi</w:t>
        </w:r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-2"/>
          </w:rPr>
          <w:t>ng</w:t>
        </w:r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1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-2"/>
          </w:rPr>
          <w:t>(GIST-F)</w:t>
        </w:r>
      </w:hyperlink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,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(also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for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8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GIST-4).</w:t>
      </w:r>
    </w:p>
    <w:p>
      <w:pPr>
        <w:pStyle w:val="BodyText"/>
        <w:ind w:left="171"/>
        <w:spacing w:line="218" w:lineRule="auto"/>
        <w:rPr>
          <w:sz w:val="22"/>
          <w:szCs w:val="22"/>
        </w:rPr>
      </w:pP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• q,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modified: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7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Progression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may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be determined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by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contrast-enhanced 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abdominal/pelvic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 xml:space="preserve"> CT or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3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MR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imaging </w:t>
      </w:r>
      <w:r>
        <w:rPr>
          <w:sz w:val="22"/>
          <w:szCs w:val="22"/>
          <w:strike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with contrast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with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8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clinical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in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terpretation;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0"/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FDG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-</w:t>
      </w:r>
    </w:p>
    <w:p>
      <w:pPr>
        <w:pStyle w:val="BodyText"/>
        <w:ind w:left="320"/>
        <w:spacing w:line="218" w:lineRule="auto"/>
        <w:rPr>
          <w:sz w:val="22"/>
          <w:szCs w:val="22"/>
        </w:rPr>
      </w:pP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PET/CT scan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may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be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used to clarify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if CT or MRI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 xml:space="preserve"> are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8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ambiguous.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21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Increase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in tumor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size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in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the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presence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7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of decrease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in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tumor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density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is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8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consistent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with</w:t>
      </w:r>
    </w:p>
    <w:p>
      <w:pPr>
        <w:pStyle w:val="BodyText"/>
        <w:ind w:left="311"/>
        <w:spacing w:before="1" w:line="227" w:lineRule="auto"/>
        <w:rPr>
          <w:sz w:val="22"/>
          <w:szCs w:val="22"/>
        </w:rPr>
      </w:pP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drug efficacy or benefit. </w:t>
      </w:r>
      <w:hyperlink w:history="true" w:anchor="bookmark21"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-1"/>
          </w:rPr>
          <w:t>See</w:t>
        </w:r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25"/>
          </w:rPr>
          <w:t xml:space="preserve"> </w:t>
        </w:r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-1"/>
          </w:rPr>
          <w:t>Principles of</w:t>
        </w:r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1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-1"/>
          </w:rPr>
          <w:t>Imaging</w:t>
        </w:r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1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-1"/>
          </w:rPr>
          <w:t>(GIST-F)</w:t>
        </w:r>
      </w:hyperlink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.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hyperlink w:history="true" w:anchor="bookmark22"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-4"/>
          </w:rPr>
          <w:t>GIST-3</w:t>
        </w:r>
      </w:hyperlink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2"/>
        </w:rPr>
        <w:t>• To simplify the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2"/>
        </w:rPr>
        <w:t>page: Gross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2"/>
        </w:rPr>
        <w:t>residual disease (R2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2"/>
        </w:rPr>
        <w:t>resection)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8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2"/>
        </w:rPr>
        <w:t>and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4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2"/>
        </w:rPr>
        <w:t>t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2"/>
        </w:rPr>
        <w:t>umor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1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2"/>
        </w:rPr>
        <w:t>rupture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2"/>
        </w:rPr>
        <w:t>pathways were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8"/>
          <w:position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2"/>
        </w:rPr>
        <w:t>combined.</w:t>
      </w:r>
    </w:p>
    <w:p>
      <w:pPr>
        <w:pStyle w:val="BodyText"/>
        <w:ind w:left="177"/>
        <w:spacing w:before="11" w:line="152" w:lineRule="auto"/>
        <w:rPr>
          <w:sz w:val="22"/>
          <w:szCs w:val="22"/>
        </w:rPr>
      </w:pPr>
      <w:r>
        <w:rPr>
          <w:sz w:val="22"/>
          <w:szCs w:val="22"/>
          <w:u w:val="single" w:color="auto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Footnotes:</w:t>
      </w:r>
    </w:p>
    <w:p>
      <w:pPr>
        <w:pStyle w:val="BodyText"/>
        <w:ind w:left="171"/>
        <w:spacing w:before="9" w:line="256" w:lineRule="auto"/>
        <w:rPr>
          <w:sz w:val="22"/>
          <w:szCs w:val="22"/>
        </w:rPr>
      </w:pP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</w:rPr>
        <w:t>• t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</w:rPr>
        <w:t>,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</w:rPr>
        <w:t>new: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20"/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</w:rPr>
        <w:t>Completely res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ected (R0/R1) </w:t>
      </w:r>
      <w:hyperlink w:history="true" w:anchor="bookmark13"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-1"/>
          </w:rPr>
          <w:t>See GIST-C</w:t>
        </w:r>
      </w:hyperlink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.</w:t>
      </w:r>
    </w:p>
    <w:p>
      <w:pPr>
        <w:pStyle w:val="BodyText"/>
        <w:ind w:left="306" w:right="146" w:hanging="135"/>
        <w:spacing w:before="1" w:line="237" w:lineRule="auto"/>
        <w:rPr>
          <w:sz w:val="22"/>
          <w:szCs w:val="22"/>
        </w:rPr>
      </w:pP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• v,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modified: The optimal duration of adjuvant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imatinib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is unknown.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Available data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7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support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the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use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8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of adjuvant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imatinib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1"/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for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12"/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high-risk di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sease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2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for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at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least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9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3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years. The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21"/>
          <w:w w:val="101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PERSIST study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has shown the feasibility of 5-year adjuvant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imatinib with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no evidence of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7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recurrence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in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patients with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imatinib-sensitive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1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GIST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(Raut CP, et al. JAMA Oncol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7"/>
          <w:w w:val="101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2018;4:e184060).</w:t>
      </w:r>
    </w:p>
    <w:p>
      <w:pPr>
        <w:pStyle w:val="BodyText"/>
        <w:ind w:left="171"/>
        <w:spacing w:before="6" w:line="167" w:lineRule="auto"/>
        <w:rPr>
          <w:sz w:val="22"/>
          <w:szCs w:val="22"/>
        </w:rPr>
      </w:pPr>
      <w:hyperlink w:history="true" w:anchor="bookmark23">
        <w:r>
          <w:rPr>
            <w:sz w:val="22"/>
            <w:szCs w:val="22"/>
            <w:u w:val="single" w:color="auto"/>
            <w:color w:val="0065A4"/>
            <w14:textFill>
              <w14:solidFill>
                <w14:srgbClr w14:val="0065A4">
                  <w14:alpha w14:val="18039"/>
                </w14:srgbClr>
              </w14:solidFill>
            </w14:textFill>
            <w:spacing w:val="-4"/>
          </w:rPr>
          <w:t>GIST-4</w:t>
        </w:r>
      </w:hyperlink>
    </w:p>
    <w:p>
      <w:pPr>
        <w:pStyle w:val="BodyText"/>
        <w:ind w:left="176"/>
        <w:spacing w:before="68" w:line="177" w:lineRule="auto"/>
        <w:rPr>
          <w:sz w:val="22"/>
          <w:szCs w:val="22"/>
        </w:rPr>
      </w:pPr>
      <w:r>
        <w:rPr>
          <w:sz w:val="22"/>
          <w:szCs w:val="22"/>
          <w:u w:val="single" w:color="auto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Primary</w:t>
      </w:r>
      <w:r>
        <w:rPr>
          <w:sz w:val="22"/>
          <w:szCs w:val="22"/>
          <w:u w:val="single" w:color="auto"/>
          <w14:textFill>
            <w14:solidFill>
              <w14:srgbClr w14:val="000000">
                <w14:alpha w14:val="18039"/>
              </w14:srgbClr>
            </w14:solidFill>
          </w14:textFill>
          <w:spacing w:val="21"/>
        </w:rPr>
        <w:t xml:space="preserve"> </w:t>
      </w:r>
      <w:r>
        <w:rPr>
          <w:sz w:val="22"/>
          <w:szCs w:val="22"/>
          <w:u w:val="single" w:color="auto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Presentation</w:t>
      </w:r>
    </w:p>
    <w:p>
      <w:pPr>
        <w:pStyle w:val="BodyText"/>
        <w:ind w:left="171"/>
        <w:spacing w:before="1" w:line="239" w:lineRule="auto"/>
        <w:rPr>
          <w:sz w:val="22"/>
          <w:szCs w:val="22"/>
        </w:rPr>
      </w:pP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• Column 2,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21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bullet 2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new: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Mutational testing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16"/>
          <w:w w:val="101"/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(NGS)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20"/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+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SDHB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13"/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IHC</w:t>
      </w:r>
    </w:p>
    <w:p>
      <w:pPr>
        <w:pStyle w:val="BodyText"/>
        <w:ind w:left="177" w:right="4643" w:hanging="6"/>
        <w:spacing w:before="1" w:line="207" w:lineRule="auto"/>
        <w:rPr>
          <w:sz w:val="22"/>
          <w:szCs w:val="22"/>
        </w:rPr>
      </w:pP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</w:rPr>
        <w:t>• Column 2, bottom pathway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</w:rPr>
        <w:t>modified: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6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</w:rPr>
        <w:t>Life-long systemic therapy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</w:rPr>
        <w:t>is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</w:rPr>
        <w:t>reco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mmended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0"/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for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TKI-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sensitive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22"/>
        </w:rPr>
        <w:t xml:space="preserve"> 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  <w:spacing w:val="-1"/>
        </w:rPr>
        <w:t>GIST</w:t>
      </w:r>
      <w:r>
        <w:rPr>
          <w:sz w:val="22"/>
          <w:szCs w:val="22"/>
          <w:i/>
          <w:iCs/>
          <w14:textFill>
            <w14:solidFill>
              <w14:srgbClr w14:val="000000">
                <w14:alpha w14:val="18039"/>
              </w14:srgbClr>
            </w14:solidFill>
          </w14:textFill>
        </w:rPr>
        <w:t xml:space="preserve"> </w:t>
      </w:r>
      <w:r>
        <w:rPr>
          <w:sz w:val="22"/>
          <w:szCs w:val="22"/>
          <w:u w:val="single" w:color="auto"/>
          <w14:textFill>
            <w14:solidFill>
              <w14:srgbClr w14:val="000000">
                <w14:alpha w14:val="18039"/>
              </w14:srgbClr>
            </w14:solidFill>
          </w14:textFill>
          <w:spacing w:val="-2"/>
        </w:rPr>
        <w:t>Footnotes:</w:t>
      </w:r>
    </w:p>
    <w:p>
      <w:pPr>
        <w:pStyle w:val="BodyText"/>
        <w:ind w:right="4"/>
        <w:spacing w:line="467" w:lineRule="exact"/>
        <w:jc w:val="right"/>
        <w:rPr>
          <w:sz w:val="22"/>
          <w:szCs w:val="22"/>
        </w:rPr>
      </w:pP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16"/>
        </w:rPr>
        <w:t>Footnote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  <w:position w:val="16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16"/>
        </w:rPr>
        <w:t>removed: Consider baseline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7"/>
          <w:w w:val="101"/>
          <w:position w:val="16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1"/>
          <w:position w:val="16"/>
        </w:rPr>
        <w:t>PET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16"/>
        </w:rPr>
        <w:t>/CT,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4"/>
          <w:position w:val="16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16"/>
        </w:rPr>
        <w:t>if using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7"/>
          <w:position w:val="16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16"/>
        </w:rPr>
        <w:t>PET/CT during follow-up.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7"/>
          <w:position w:val="16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16"/>
        </w:rPr>
        <w:t>PET/CT is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15"/>
          <w:position w:val="16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16"/>
        </w:rPr>
        <w:t>not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8"/>
          <w:position w:val="16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16"/>
        </w:rPr>
        <w:t>a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6"/>
          <w:position w:val="16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16"/>
        </w:rPr>
        <w:t>substitute for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8"/>
          <w:position w:val="16"/>
        </w:rPr>
        <w:t xml:space="preserve"> </w:t>
      </w:r>
      <w:r>
        <w:rPr>
          <w:sz w:val="22"/>
          <w:szCs w:val="22"/>
          <w14:textFill>
            <w14:solidFill>
              <w14:srgbClr w14:val="000000">
                <w14:alpha w14:val="18039"/>
              </w14:srgbClr>
            </w14:solidFill>
          </w14:textFill>
          <w:spacing w:val="-2"/>
          <w:position w:val="16"/>
        </w:rPr>
        <w:t>CT.                                            </w:t>
      </w:r>
      <w:hyperlink w:history="true" w:anchor="bookmark24">
        <w:r>
          <w:rPr>
            <w:sz w:val="22"/>
            <w:szCs w:val="22"/>
            <w:position w:val="-6"/>
          </w:rPr>
          <w:drawing>
            <wp:inline distT="0" distB="0" distL="0" distR="0">
              <wp:extent cx="714474" cy="253282"/>
              <wp:effectExtent l="0" t="0" r="0" b="0"/>
              <wp:docPr id="24" name="IM 24"/>
              <wp:cNvGraphicFramePr/>
              <a:graphic>
                <a:graphicData uri="http://schemas.openxmlformats.org/drawingml/2006/picture">
                  <pic:pic>
                    <pic:nvPicPr>
                      <pic:cNvPr id="24" name="IM 24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714474" cy="25328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60"/>
        <w:spacing w:line="232" w:lineRule="auto"/>
        <w:rPr/>
      </w:pPr>
      <w:r>
        <w:rPr/>
        <w:t>Version 2.2024, 07/31/24 © 2024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6" name="IM 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" name="IM 26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24" w:id="4"/>
      <w:bookmarkEnd w:id="4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2" w:right="1630" w:hanging="18"/>
        <w:spacing w:before="177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Terminologies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being actively modified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goals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-2"/>
        </w:rPr>
        <w:t xml:space="preserve"> equity,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inclusion,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representation.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1.2024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Gastrointestinal Stromal Tu</w:t>
      </w:r>
      <w:r>
        <w:rPr>
          <w:sz w:val="22"/>
          <w:szCs w:val="22"/>
          <w:b/>
          <w:bCs/>
          <w:spacing w:val="-2"/>
        </w:rPr>
        <w:t>mors from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1.2023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1"/>
        <w:spacing w:line="256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u w:val="single" w:color="auto"/>
            <w:color w:val="0065A4"/>
            <w:spacing w:val="-3"/>
          </w:rPr>
          <w:t>GIST-A (1 of</w:t>
        </w:r>
        <w:r>
          <w:rPr>
            <w:sz w:val="22"/>
            <w:szCs w:val="22"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3)</w:t>
        </w:r>
      </w:hyperlink>
    </w:p>
    <w:p>
      <w:pPr>
        <w:pStyle w:val="BodyText"/>
        <w:ind w:left="177"/>
        <w:spacing w:line="218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Principles of Biopsy and</w:t>
      </w:r>
      <w:r>
        <w:rPr>
          <w:sz w:val="22"/>
          <w:szCs w:val="22"/>
          <w:u w:val="single" w:color="auto"/>
          <w:spacing w:val="27"/>
        </w:rPr>
        <w:t xml:space="preserve"> </w:t>
      </w:r>
      <w:r>
        <w:rPr>
          <w:sz w:val="22"/>
          <w:szCs w:val="22"/>
          <w:u w:val="single" w:color="auto"/>
          <w:spacing w:val="-1"/>
        </w:rPr>
        <w:t>Risk Stratification for</w:t>
      </w:r>
      <w:r>
        <w:rPr>
          <w:sz w:val="22"/>
          <w:szCs w:val="22"/>
          <w:u w:val="single" w:color="auto"/>
          <w:spacing w:val="8"/>
        </w:rPr>
        <w:t xml:space="preserve"> </w:t>
      </w:r>
      <w:r>
        <w:rPr>
          <w:sz w:val="22"/>
          <w:szCs w:val="22"/>
          <w:u w:val="single" w:color="auto"/>
          <w:spacing w:val="-1"/>
        </w:rPr>
        <w:t>GIST</w:t>
      </w:r>
    </w:p>
    <w:p>
      <w:pPr>
        <w:pStyle w:val="BodyText"/>
        <w:ind w:left="320" w:right="96" w:hanging="149"/>
        <w:spacing w:before="1" w:line="2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Bullet 2, second sentence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 Several ancillary techniques 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support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GIST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diagn</w:t>
      </w:r>
      <w:r>
        <w:rPr>
          <w:sz w:val="22"/>
          <w:szCs w:val="22"/>
          <w:spacing w:val="-2"/>
        </w:rPr>
        <w:t>osis,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including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IHC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SDHB,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CD117,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and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DOG1, </w:t>
      </w:r>
      <w:r>
        <w:rPr>
          <w:sz w:val="22"/>
          <w:szCs w:val="22"/>
          <w:strike/>
        </w:rPr>
        <w:t>and CD34</w:t>
      </w:r>
      <w:r>
        <w:rPr>
          <w:sz w:val="22"/>
          <w:szCs w:val="22"/>
        </w:rPr>
        <w:t xml:space="preserve">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molecula</w:t>
      </w:r>
      <w:r>
        <w:rPr>
          <w:sz w:val="22"/>
          <w:szCs w:val="22"/>
          <w:spacing w:val="-1"/>
        </w:rPr>
        <w:t>r genetic....</w:t>
      </w:r>
    </w:p>
    <w:p>
      <w:pPr>
        <w:pStyle w:val="BodyText"/>
        <w:ind w:left="17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Bullet 4, subbullets 3 and 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Proposed</w:t>
      </w:r>
      <w:r>
        <w:rPr>
          <w:sz w:val="22"/>
          <w:szCs w:val="22"/>
          <w:spacing w:val="-1"/>
        </w:rPr>
        <w:t xml:space="preserve"> Guidelines for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Assessing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Potential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hyperlink w:history="true" w:anchor="bookmark25">
        <w:r>
          <w:rPr>
            <w:sz w:val="22"/>
            <w:szCs w:val="22"/>
            <w:u w:val="single" w:color="auto"/>
            <w:color w:val="0065A4"/>
            <w:spacing w:val="-3"/>
          </w:rPr>
          <w:t>GIST-A (2 of</w:t>
        </w:r>
        <w:r>
          <w:rPr>
            <w:sz w:val="22"/>
            <w:szCs w:val="22"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3)</w:t>
        </w:r>
      </w:hyperlink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Modified, Table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1: </w:t>
      </w:r>
      <w:r>
        <w:rPr>
          <w:sz w:val="22"/>
          <w:szCs w:val="22"/>
          <w:spacing w:val="-2"/>
        </w:rPr>
        <w:t>Gastric GIST: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trike/>
          <w:spacing w:val="-2"/>
        </w:rPr>
        <w:t>Proposed</w:t>
      </w:r>
      <w:r>
        <w:rPr>
          <w:sz w:val="22"/>
          <w:szCs w:val="22"/>
          <w:spacing w:val="-2"/>
        </w:rPr>
        <w:t xml:space="preserve"> Guidelines for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2"/>
        </w:rPr>
        <w:t>Assessing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Potential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u w:val="single" w:color="auto"/>
            <w:color w:val="0065A4"/>
            <w:spacing w:val="-3"/>
          </w:rPr>
          <w:t>GIST-A (3 of</w:t>
        </w:r>
        <w:r>
          <w:rPr>
            <w:sz w:val="22"/>
            <w:szCs w:val="22"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3)</w:t>
        </w:r>
      </w:hyperlink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Modified, Table 2: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Non-Gastric (includes small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bowel and colorectal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GIST):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Proposed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Guidelines</w:t>
      </w:r>
      <w:r>
        <w:rPr>
          <w:sz w:val="22"/>
          <w:szCs w:val="22"/>
          <w:spacing w:val="-2"/>
          <w:position w:val="2"/>
        </w:rPr>
        <w:t xml:space="preserve"> for</w:t>
      </w:r>
      <w:r>
        <w:rPr>
          <w:sz w:val="22"/>
          <w:szCs w:val="22"/>
          <w:spacing w:val="-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Assessing the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Malignant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Potential</w:t>
      </w:r>
    </w:p>
    <w:p>
      <w:pPr>
        <w:pStyle w:val="BodyText"/>
        <w:ind w:left="171"/>
        <w:spacing w:before="9" w:line="154" w:lineRule="auto"/>
        <w:rPr>
          <w:sz w:val="22"/>
          <w:szCs w:val="22"/>
        </w:rPr>
      </w:pPr>
      <w:hyperlink w:history="true" w:anchor="bookmark12">
        <w:r>
          <w:rPr>
            <w:sz w:val="22"/>
            <w:szCs w:val="22"/>
            <w:u w:val="single" w:color="auto"/>
            <w:color w:val="0065A4"/>
            <w:spacing w:val="-4"/>
          </w:rPr>
          <w:t>GIST-B</w:t>
        </w:r>
      </w:hyperlink>
    </w:p>
    <w:p>
      <w:pPr>
        <w:pStyle w:val="BodyText"/>
        <w:ind w:left="177"/>
        <w:spacing w:before="9" w:line="285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2"/>
        </w:rPr>
        <w:t>Principles of Mutation Testing</w:t>
      </w:r>
    </w:p>
    <w:p>
      <w:pPr>
        <w:pStyle w:val="BodyText"/>
        <w:ind w:left="171"/>
        <w:spacing w:before="11" w:line="160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•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4"/>
        </w:rPr>
        <w:t>Bullet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4"/>
        </w:rPr>
        <w:t>7:</w:t>
      </w:r>
    </w:p>
    <w:p>
      <w:pPr>
        <w:pStyle w:val="BodyText"/>
        <w:ind w:left="314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Sub-bullet 2, new:</w:t>
      </w:r>
      <w:r>
        <w:rPr>
          <w:sz w:val="22"/>
          <w:szCs w:val="22"/>
          <w:spacing w:val="28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Tissue biopsy is preferred; no</w:t>
      </w:r>
      <w:r>
        <w:rPr>
          <w:sz w:val="22"/>
          <w:szCs w:val="22"/>
          <w:i/>
          <w:iCs/>
          <w:spacing w:val="-1"/>
          <w:position w:val="2"/>
        </w:rPr>
        <w:t>vel approaches</w:t>
      </w:r>
      <w:r>
        <w:rPr>
          <w:sz w:val="22"/>
          <w:szCs w:val="22"/>
          <w:i/>
          <w:iCs/>
          <w:spacing w:val="18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(eg, circulating tumor DNA [ctDNA]) may be appropriate</w:t>
      </w:r>
      <w:r>
        <w:rPr>
          <w:sz w:val="22"/>
          <w:szCs w:val="22"/>
          <w:i/>
          <w:iCs/>
          <w:spacing w:val="7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in</w:t>
      </w:r>
      <w:r>
        <w:rPr>
          <w:sz w:val="22"/>
          <w:szCs w:val="22"/>
          <w:i/>
          <w:iCs/>
          <w:spacing w:val="8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select cases.</w:t>
      </w:r>
    </w:p>
    <w:p>
      <w:pPr>
        <w:pStyle w:val="BodyText"/>
        <w:ind w:left="458" w:right="132" w:hanging="144"/>
        <w:spacing w:before="2" w:line="22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890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Sub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bullet</w:t>
      </w:r>
      <w:r>
        <w:rPr>
          <w:sz w:val="22"/>
          <w:szCs w:val="22"/>
          <w:spacing w:val="2"/>
        </w:rPr>
        <w:t xml:space="preserve"> 3, </w:t>
      </w:r>
      <w:r>
        <w:rPr>
          <w:sz w:val="22"/>
          <w:szCs w:val="22"/>
        </w:rPr>
        <w:t>new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  <w:i/>
          <w:iCs/>
        </w:rPr>
        <w:t>Ifa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molecular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profile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has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been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completed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that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is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</w:rPr>
        <w:t>negative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mutations</w:t>
      </w:r>
      <w:r>
        <w:rPr>
          <w:sz w:val="22"/>
          <w:szCs w:val="22"/>
          <w:i/>
          <w:iCs/>
          <w:spacing w:val="2"/>
        </w:rPr>
        <w:t>,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consider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consulting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</w:rPr>
        <w:t>laboratory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that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performed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test  </w:t>
      </w:r>
      <w:r>
        <w:rPr>
          <w:sz w:val="22"/>
          <w:szCs w:val="22"/>
          <w:i/>
          <w:iCs/>
        </w:rPr>
        <w:t>or an expert in molecular testing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</w:rPr>
        <w:t>(pathologist, medical geneticist, etc.) to ensure the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ordered test</w:t>
      </w:r>
      <w:r>
        <w:rPr>
          <w:sz w:val="22"/>
          <w:szCs w:val="22"/>
          <w:i/>
          <w:iCs/>
          <w:spacing w:val="-1"/>
        </w:rPr>
        <w:t xml:space="preserve"> is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able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to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detect all molecular aberrations of</w:t>
      </w:r>
      <w:r>
        <w:rPr>
          <w:sz w:val="22"/>
          <w:szCs w:val="22"/>
          <w:i/>
          <w:iCs/>
          <w:spacing w:val="-22"/>
        </w:rPr>
        <w:t xml:space="preserve"> </w:t>
      </w:r>
      <w:r>
        <w:rPr>
          <w:sz w:val="22"/>
          <w:szCs w:val="22"/>
          <w:i/>
          <w:iCs/>
          <w:spacing w:val="-1"/>
        </w:rPr>
        <w:t>interest.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If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not, re-testing to include appropriate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tests is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</w:rPr>
        <w:t>require</w:t>
      </w:r>
      <w:r>
        <w:rPr>
          <w:sz w:val="22"/>
          <w:szCs w:val="22"/>
          <w:i/>
          <w:iCs/>
          <w:spacing w:val="-1"/>
        </w:rPr>
        <w:t>d.</w:t>
      </w:r>
    </w:p>
    <w:p>
      <w:pPr>
        <w:pStyle w:val="BodyText"/>
        <w:ind w:left="312" w:right="259" w:hanging="141"/>
        <w:spacing w:before="4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Bullet 9,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new: </w:t>
      </w:r>
      <w:r>
        <w:rPr>
          <w:sz w:val="22"/>
          <w:szCs w:val="22"/>
          <w:i/>
          <w:iCs/>
          <w:spacing w:val="-1"/>
        </w:rPr>
        <w:t>NF1-associated GIST typically arise in the small bowel,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may be multifocal,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and often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have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an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indolent biology.</w:t>
      </w:r>
      <w:r>
        <w:rPr>
          <w:sz w:val="22"/>
          <w:szCs w:val="22"/>
          <w:i/>
          <w:iCs/>
          <w:spacing w:val="28"/>
        </w:rPr>
        <w:t xml:space="preserve"> </w:t>
      </w:r>
      <w:r>
        <w:rPr>
          <w:sz w:val="22"/>
          <w:szCs w:val="22"/>
          <w:i/>
          <w:iCs/>
          <w:spacing w:val="-1"/>
        </w:rPr>
        <w:t>They should be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tested</w:t>
      </w:r>
      <w:r>
        <w:rPr>
          <w:sz w:val="22"/>
          <w:szCs w:val="22"/>
          <w:i/>
          <w:iCs/>
        </w:rPr>
        <w:t xml:space="preserve">    </w:t>
      </w:r>
      <w:r>
        <w:rPr>
          <w:sz w:val="22"/>
          <w:szCs w:val="22"/>
          <w:i/>
          <w:iCs/>
        </w:rPr>
        <w:t>for classic mutations in KIT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and PDGFRA because they may conta</w:t>
      </w:r>
      <w:r>
        <w:rPr>
          <w:sz w:val="22"/>
          <w:szCs w:val="22"/>
          <w:i/>
          <w:iCs/>
          <w:spacing w:val="-1"/>
        </w:rPr>
        <w:t>in those as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well. Patients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who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have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an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NF1-associated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GIST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should be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referred</w:t>
      </w:r>
      <w:r>
        <w:rPr>
          <w:sz w:val="22"/>
          <w:szCs w:val="22"/>
          <w:i/>
          <w:iCs/>
        </w:rPr>
        <w:t xml:space="preserve">     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-5"/>
        </w:rPr>
        <w:t xml:space="preserve"> </w:t>
      </w:r>
      <w:r>
        <w:rPr>
          <w:sz w:val="22"/>
          <w:szCs w:val="22"/>
          <w:i/>
          <w:iCs/>
        </w:rPr>
        <w:t>genetic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counseling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if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</w:rPr>
        <w:t>they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have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not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been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evaluated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previously</w:t>
      </w:r>
      <w:r>
        <w:rPr>
          <w:sz w:val="22"/>
          <w:szCs w:val="22"/>
          <w:i/>
          <w:iCs/>
          <w:spacing w:val="2"/>
        </w:rPr>
        <w:t>. </w:t>
      </w:r>
      <w:r>
        <w:rPr>
          <w:sz w:val="22"/>
          <w:szCs w:val="22"/>
          <w:i/>
          <w:iCs/>
        </w:rPr>
        <w:t>Data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supporting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use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TKI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NF</w:t>
      </w:r>
      <w:r>
        <w:rPr>
          <w:sz w:val="22"/>
          <w:szCs w:val="22"/>
          <w:i/>
          <w:iCs/>
          <w:spacing w:val="2"/>
        </w:rPr>
        <w:t>1-</w:t>
      </w:r>
      <w:r>
        <w:rPr>
          <w:sz w:val="22"/>
          <w:szCs w:val="22"/>
          <w:i/>
          <w:iCs/>
        </w:rPr>
        <w:t>associated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GISTin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absence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</w:rPr>
        <w:t>a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or </w:t>
      </w:r>
      <w:r>
        <w:rPr>
          <w:sz w:val="22"/>
          <w:szCs w:val="22"/>
          <w:i/>
          <w:iCs/>
        </w:rPr>
        <w:t>PDGFRA mutation are limited. Participati</w:t>
      </w:r>
      <w:r>
        <w:rPr>
          <w:sz w:val="22"/>
          <w:szCs w:val="22"/>
          <w:i/>
          <w:iCs/>
          <w:spacing w:val="-1"/>
        </w:rPr>
        <w:t>on in a clinical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  <w:spacing w:val="-1"/>
        </w:rPr>
        <w:t>trial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i/>
          <w:iCs/>
          <w:spacing w:val="-1"/>
        </w:rPr>
        <w:t>can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i/>
          <w:iCs/>
          <w:spacing w:val="-1"/>
        </w:rPr>
        <w:t>be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considered.</w:t>
      </w:r>
    </w:p>
    <w:p>
      <w:pPr>
        <w:pStyle w:val="BodyText"/>
        <w:ind w:left="171"/>
        <w:spacing w:before="8" w:line="154" w:lineRule="auto"/>
        <w:rPr>
          <w:sz w:val="22"/>
          <w:szCs w:val="22"/>
        </w:rPr>
      </w:pPr>
      <w:hyperlink w:history="true" w:anchor="bookmark27">
        <w:r>
          <w:rPr>
            <w:sz w:val="22"/>
            <w:szCs w:val="22"/>
            <w:u w:val="single" w:color="auto"/>
            <w:color w:val="0065A4"/>
            <w:spacing w:val="-4"/>
          </w:rPr>
          <w:t>GIST-C</w:t>
        </w:r>
      </w:hyperlink>
    </w:p>
    <w:p>
      <w:pPr>
        <w:pStyle w:val="BodyText"/>
        <w:ind w:left="171"/>
        <w:spacing w:before="9" w:line="256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General</w:t>
      </w:r>
      <w:r>
        <w:rPr>
          <w:sz w:val="22"/>
          <w:szCs w:val="22"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u w:val="single" w:color="auto"/>
          <w:spacing w:val="-1"/>
        </w:rPr>
        <w:t>Principles of Surgery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Title,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modified: General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Principles of Surgery f</w:t>
      </w:r>
      <w:r>
        <w:rPr>
          <w:sz w:val="22"/>
          <w:szCs w:val="22"/>
          <w:strike/>
          <w:spacing w:val="-1"/>
        </w:rPr>
        <w:t>or GIST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Primary (Resectable) GIST</w:t>
      </w:r>
      <w:r>
        <w:rPr>
          <w:sz w:val="22"/>
          <w:szCs w:val="22"/>
          <w:spacing w:val="-2"/>
        </w:rPr>
        <w:t>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Bullet 5,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modified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include...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2"/>
        </w:rPr>
        <w:t>(R1) </w:t>
      </w:r>
      <w:r>
        <w:rPr>
          <w:sz w:val="22"/>
          <w:szCs w:val="22"/>
          <w:spacing w:val="-2"/>
        </w:rPr>
        <w:t>on final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pathology</w:t>
      </w:r>
    </w:p>
    <w:p>
      <w:pPr>
        <w:pStyle w:val="BodyText"/>
        <w:ind w:left="171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Metastatic GIST: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Bullet 5,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Peritoneal cytoreduction or liver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metastasectomy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considered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disease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u w:val="single" w:color="auto"/>
            <w:color w:val="0065A4"/>
            <w:spacing w:val="-3"/>
          </w:rPr>
          <w:t>GIST-E</w:t>
        </w:r>
        <w:r>
          <w:rPr>
            <w:sz w:val="22"/>
            <w:szCs w:val="22"/>
            <w:u w:val="single" w:color="auto"/>
            <w:color w:val="0065A4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(2 of 4)</w:t>
        </w:r>
      </w:hyperlink>
    </w:p>
    <w:p>
      <w:pPr>
        <w:pStyle w:val="BodyText"/>
        <w:ind w:left="170"/>
        <w:spacing w:before="1" w:line="227" w:lineRule="auto"/>
        <w:rPr>
          <w:sz w:val="22"/>
          <w:szCs w:val="22"/>
        </w:rPr>
      </w:pPr>
      <w:r>
        <w:rPr>
          <w:sz w:val="22"/>
          <w:szCs w:val="22"/>
          <w:u w:val="single" w:color="auto"/>
        </w:rPr>
        <w:t>Systemic Therapy</w:t>
      </w:r>
      <w:r>
        <w:rPr>
          <w:sz w:val="22"/>
          <w:szCs w:val="22"/>
          <w:u w:val="single" w:color="auto"/>
          <w:spacing w:val="-12"/>
        </w:rPr>
        <w:t xml:space="preserve"> </w:t>
      </w:r>
      <w:r>
        <w:rPr>
          <w:sz w:val="22"/>
          <w:szCs w:val="22"/>
          <w:u w:val="single" w:color="auto"/>
        </w:rPr>
        <w:t>Agen</w:t>
      </w:r>
      <w:r>
        <w:rPr>
          <w:sz w:val="22"/>
          <w:szCs w:val="22"/>
          <w:u w:val="single" w:color="auto"/>
          <w:spacing w:val="-1"/>
        </w:rPr>
        <w:t>ts and</w:t>
      </w:r>
      <w:r>
        <w:rPr>
          <w:sz w:val="22"/>
          <w:szCs w:val="22"/>
          <w:u w:val="single" w:color="auto"/>
          <w:spacing w:val="18"/>
        </w:rPr>
        <w:t xml:space="preserve"> </w:t>
      </w:r>
      <w:r>
        <w:rPr>
          <w:sz w:val="22"/>
          <w:szCs w:val="22"/>
          <w:u w:val="single" w:color="auto"/>
          <w:spacing w:val="-1"/>
        </w:rPr>
        <w:t>Regimens for Unresectable,</w:t>
      </w:r>
      <w:r>
        <w:rPr>
          <w:sz w:val="22"/>
          <w:szCs w:val="22"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u w:val="single" w:color="auto"/>
          <w:spacing w:val="-1"/>
        </w:rPr>
        <w:t>Progressive, or Metastatic</w:t>
      </w:r>
      <w:r>
        <w:rPr>
          <w:sz w:val="22"/>
          <w:szCs w:val="22"/>
          <w:u w:val="single" w:color="auto"/>
          <w:spacing w:val="17"/>
        </w:rPr>
        <w:t xml:space="preserve"> </w:t>
      </w:r>
      <w:r>
        <w:rPr>
          <w:sz w:val="22"/>
          <w:szCs w:val="22"/>
          <w:u w:val="single" w:color="auto"/>
          <w:spacing w:val="-1"/>
        </w:rPr>
        <w:t>Disease</w:t>
      </w:r>
    </w:p>
    <w:p>
      <w:pPr>
        <w:pStyle w:val="BodyText"/>
        <w:ind w:left="171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Fourth-line Therapy,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Ripretinib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150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mg daily (</w:t>
      </w:r>
      <w:r>
        <w:rPr>
          <w:sz w:val="22"/>
          <w:szCs w:val="22"/>
          <w:i/>
          <w:iCs/>
          <w:spacing w:val="-1"/>
        </w:rPr>
        <w:t>if</w:t>
      </w:r>
      <w:r>
        <w:rPr>
          <w:sz w:val="22"/>
          <w:szCs w:val="22"/>
          <w:i/>
          <w:iCs/>
          <w:spacing w:val="-22"/>
        </w:rPr>
        <w:t xml:space="preserve"> </w:t>
      </w:r>
      <w:r>
        <w:rPr>
          <w:sz w:val="22"/>
          <w:szCs w:val="22"/>
          <w:i/>
          <w:iCs/>
          <w:spacing w:val="-1"/>
        </w:rPr>
        <w:t>not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  <w:spacing w:val="-1"/>
        </w:rPr>
        <w:t>previously receiv</w:t>
      </w:r>
      <w:r>
        <w:rPr>
          <w:sz w:val="22"/>
          <w:szCs w:val="22"/>
          <w:i/>
          <w:iCs/>
          <w:spacing w:val="-2"/>
        </w:rPr>
        <w:t>ed) </w:t>
      </w:r>
      <w:r>
        <w:rPr>
          <w:sz w:val="22"/>
          <w:szCs w:val="22"/>
          <w:spacing w:val="-2"/>
        </w:rPr>
        <w:t>(category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1)</w:t>
      </w:r>
    </w:p>
    <w:p>
      <w:pPr>
        <w:pStyle w:val="BodyText"/>
        <w:ind w:left="171"/>
        <w:spacing w:line="256" w:lineRule="auto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u w:val="single" w:color="auto"/>
            <w:color w:val="0065A4"/>
            <w:spacing w:val="-3"/>
          </w:rPr>
          <w:t>GIST-E</w:t>
        </w:r>
        <w:r>
          <w:rPr>
            <w:sz w:val="22"/>
            <w:szCs w:val="22"/>
            <w:u w:val="single" w:color="auto"/>
            <w:color w:val="0065A4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(3 of 4)</w:t>
        </w:r>
      </w:hyperlink>
    </w:p>
    <w:p>
      <w:pPr>
        <w:pStyle w:val="BodyText"/>
        <w:ind w:left="171"/>
        <w:spacing w:before="9" w:line="1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References were up</w:t>
      </w:r>
      <w:r>
        <w:rPr>
          <w:sz w:val="22"/>
          <w:szCs w:val="22"/>
          <w:spacing w:val="-2"/>
        </w:rPr>
        <w:t>dated</w:t>
      </w:r>
    </w:p>
    <w:p>
      <w:pPr>
        <w:pStyle w:val="BodyText"/>
        <w:ind w:left="171"/>
        <w:spacing w:before="36" w:line="154" w:lineRule="auto"/>
        <w:rPr>
          <w:sz w:val="22"/>
          <w:szCs w:val="22"/>
        </w:rPr>
      </w:pPr>
      <w:hyperlink w:history="true" w:anchor="bookmark21">
        <w:r>
          <w:rPr>
            <w:sz w:val="22"/>
            <w:szCs w:val="22"/>
            <w:u w:val="single" w:color="auto"/>
            <w:color w:val="0065A4"/>
            <w:spacing w:val="-4"/>
          </w:rPr>
          <w:t>GIST-F</w:t>
        </w:r>
      </w:hyperlink>
    </w:p>
    <w:p>
      <w:pPr>
        <w:pStyle w:val="BodyText"/>
        <w:ind w:left="177"/>
        <w:spacing w:before="9" w:line="27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Principles of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Imaging</w:t>
      </w:r>
    </w:p>
    <w:p>
      <w:pPr>
        <w:pStyle w:val="BodyText"/>
        <w:ind w:left="301" w:right="833" w:hanging="130"/>
        <w:spacing w:before="1" w:line="225" w:lineRule="auto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New statement: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</w:rPr>
        <w:t>CT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</w:rPr>
        <w:t>is performed with contrast.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</w:rPr>
        <w:t>CT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</w:rPr>
        <w:t>imaging 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-1"/>
        </w:rPr>
        <w:t xml:space="preserve"> chest can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be performed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with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or without contrast,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as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clinically indicated. MRI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  <w:spacing w:val="-1"/>
        </w:rPr>
        <w:t>is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performed with and without contrast, unless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contraindicat</w:t>
      </w:r>
      <w:r>
        <w:rPr>
          <w:sz w:val="22"/>
          <w:szCs w:val="22"/>
          <w:i/>
          <w:iCs/>
          <w:spacing w:val="-1"/>
        </w:rPr>
        <w:t>ed.</w:t>
      </w:r>
    </w:p>
    <w:p>
      <w:pPr>
        <w:pStyle w:val="BodyText"/>
        <w:ind w:left="167"/>
        <w:spacing w:line="26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•</w:t>
      </w:r>
      <w:r>
        <w:rPr>
          <w:sz w:val="22"/>
          <w:szCs w:val="22"/>
          <w:b/>
          <w:bCs/>
          <w:spacing w:val="20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CT</w:t>
      </w:r>
      <w:r>
        <w:rPr>
          <w:sz w:val="22"/>
          <w:szCs w:val="22"/>
          <w:i/>
          <w:iCs/>
          <w:spacing w:val="-11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abdomen/pelvis</w:t>
      </w:r>
      <w:r>
        <w:rPr>
          <w:sz w:val="22"/>
          <w:szCs w:val="22"/>
          <w:i/>
          <w:iCs/>
          <w:spacing w:val="17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with contr</w:t>
      </w:r>
      <w:r>
        <w:rPr>
          <w:sz w:val="22"/>
          <w:szCs w:val="22"/>
          <w:i/>
          <w:iCs/>
          <w:spacing w:val="-1"/>
          <w:position w:val="2"/>
        </w:rPr>
        <w:t>ast and/or MRI with and without contrast </w:t>
      </w:r>
      <w:r>
        <w:rPr>
          <w:sz w:val="22"/>
          <w:szCs w:val="22"/>
          <w:spacing w:val="-1"/>
          <w:position w:val="2"/>
        </w:rPr>
        <w:t>is a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new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bullet/sub-bullet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 following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settings:</w:t>
      </w:r>
    </w:p>
    <w:p>
      <w:pPr>
        <w:pStyle w:val="BodyText"/>
        <w:ind w:left="314"/>
        <w:spacing w:before="1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32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0"/>
        </w:rPr>
        <w:t>Workup</w:t>
      </w:r>
    </w:p>
    <w:p>
      <w:pPr>
        <w:pStyle w:val="BodyText"/>
        <w:ind w:left="314"/>
        <w:spacing w:before="17" w:line="19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9292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Assessment</w:t>
      </w:r>
    </w:p>
    <w:p>
      <w:pPr>
        <w:pStyle w:val="BodyText"/>
        <w:ind w:left="314" w:right="9018"/>
        <w:spacing w:before="2" w:line="23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3123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Definitively unresectable, r</w:t>
      </w:r>
      <w:r>
        <w:rPr>
          <w:sz w:val="22"/>
          <w:szCs w:val="22"/>
          <w:spacing w:val="-1"/>
        </w:rPr>
        <w:t>ecurrent,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3123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3"/>
        </w:rPr>
        <w:t>Follow-up</w:t>
      </w:r>
    </w:p>
    <w:p>
      <w:pPr>
        <w:pStyle w:val="BodyText"/>
        <w:ind w:right="4"/>
        <w:spacing w:line="135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2.2024, 07/31/24 © 2024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28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2" name="IM 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" name="IM 42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6" w:id="5"/>
      <w:bookmarkEnd w:id="5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WORKUP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AT</w:t>
      </w:r>
      <w:r>
        <w:rPr>
          <w:sz w:val="22"/>
          <w:szCs w:val="22"/>
          <w:b/>
          <w:bCs/>
          <w:spacing w:val="41"/>
          <w:w w:val="101"/>
        </w:rPr>
        <w:t xml:space="preserve"> </w:t>
      </w: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9"/>
        </w:rPr>
        <w:t xml:space="preserve">                                   </w:t>
      </w:r>
      <w:r>
        <w:rPr>
          <w:sz w:val="22"/>
          <w:szCs w:val="22"/>
          <w:b/>
          <w:bCs/>
        </w:rPr>
        <w:t>MANAGEMENT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RESULTS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INITIAL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</w:rPr>
        <w:t>DIAGNOSTIC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EVALUATION</w:t>
      </w:r>
    </w:p>
    <w:p>
      <w:pPr>
        <w:pStyle w:val="BodyText"/>
        <w:ind w:left="183"/>
        <w:spacing w:before="33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PRESENTATION</w:t>
      </w:r>
    </w:p>
    <w:p>
      <w:pPr>
        <w:pStyle w:val="BodyText"/>
        <w:ind w:left="321" w:right="6754" w:hanging="144"/>
        <w:spacing w:before="123" w:line="211" w:lineRule="auto"/>
        <w:rPr>
          <w:sz w:val="22"/>
          <w:szCs w:val="22"/>
        </w:rPr>
      </w:pPr>
      <w:r>
        <w:pict>
          <v:shape id="_x0000_s64" style="position:absolute;margin-left:201.229pt;margin-top:39.5985pt;mso-position-vertical-relative:text;mso-position-horizontal-relative:text;width:1pt;height:81.9pt;z-index:251725824;" filled="false" strokecolor="#000000" strokeweight="1.00pt" coordsize="20,1638" coordorigin="0,0" path="m10,0l10,1637e">
            <v:stroke joinstyle="miter" miterlimit="10"/>
          </v:shape>
        </w:pict>
      </w:r>
      <w:r>
        <w:pict>
          <v:shape id="_x0000_s66" style="position:absolute;margin-left:5.205pt;margin-top:39.5988pt;mso-position-vertical-relative:text;mso-position-horizontal-relative:text;width:1.65pt;height:175.4pt;z-index:251720704;" filled="false" strokecolor="#000000" strokeweight="1.00pt" coordsize="32,3507" coordorigin="0,0" path="m22,3507l22,1869m10,1637l10,0e">
            <v:stroke joinstyle="miter" miterlimit="10"/>
          </v:shape>
        </w:pict>
      </w: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6059538</wp:posOffset>
            </wp:positionH>
            <wp:positionV relativeFrom="paragraph">
              <wp:posOffset>495234</wp:posOffset>
            </wp:positionV>
            <wp:extent cx="89052" cy="6482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• 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patients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be ev</w:t>
      </w:r>
      <w:r>
        <w:rPr>
          <w:sz w:val="22"/>
          <w:szCs w:val="22"/>
          <w:b/>
          <w:bCs/>
          <w:spacing w:val="-1"/>
        </w:rPr>
        <w:t>aluated and treated by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 team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expertise and experience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gastrointestiona</w:t>
      </w:r>
      <w:r>
        <w:rPr>
          <w:sz w:val="22"/>
          <w:szCs w:val="22"/>
          <w:b/>
          <w:bCs/>
          <w:spacing w:val="-1"/>
        </w:rPr>
        <w:t>l stromal tumors (GIST)</w:t>
      </w:r>
    </w:p>
    <w:p>
      <w:pPr>
        <w:pStyle w:val="BodyText"/>
        <w:ind w:left="154"/>
        <w:spacing w:before="218" w:line="180" w:lineRule="auto"/>
        <w:rPr>
          <w:sz w:val="18"/>
          <w:szCs w:val="18"/>
        </w:rPr>
      </w:pPr>
      <w:r>
        <w:pict>
          <v:shape id="_x0000_s68" style="position:absolute;margin-left:316.41pt;margin-top:13.2017pt;mso-position-vertical-relative:text;mso-position-horizontal-relative:text;width:162.8pt;height:1pt;z-index:251722752;" filled="false" strokecolor="#000000" strokeweight="1.00pt" coordsize="3256,20" coordorigin="0,0" path="m0,10l3255,10e">
            <v:stroke joinstyle="miter" miterlimit="4"/>
          </v:shape>
        </w:pict>
      </w:r>
      <w:r>
        <w:pict>
          <v:shape id="_x0000_s70" style="position:absolute;margin-left:489.413pt;margin-top:2.56195pt;mso-position-vertical-relative:text;mso-position-horizontal-relative:text;width:243.2pt;height:24.3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"/>
                    <w:spacing w:before="20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Consider periodic endoscopic or r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adiographic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1"/>
                    </w:rPr>
                    <w:t>surveillance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6"/>
                    </w:rPr>
                    <w:t>c,l</w:t>
                  </w:r>
                </w:p>
              </w:txbxContent>
            </v:textbox>
          </v:shape>
        </w:pict>
      </w:r>
      <w:r>
        <w:pict>
          <v:shape id="_x0000_s72" style="position:absolute;margin-left:240.444pt;margin-top:4.82135pt;mso-position-vertical-relative:text;mso-position-horizontal-relative:text;width:80.1pt;height:69.2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 w:right="214"/>
                    <w:spacing w:before="20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high-risk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EUS features</w:t>
                  </w:r>
                </w:p>
                <w:p>
                  <w:pPr>
                    <w:pStyle w:val="BodyText"/>
                    <w:ind w:left="33"/>
                    <w:spacing w:before="238" w:line="1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High-risk</w:t>
                  </w:r>
                </w:p>
                <w:p>
                  <w:pPr>
                    <w:pStyle w:val="BodyText"/>
                    <w:ind w:left="20" w:right="20" w:firstLine="13"/>
                    <w:spacing w:before="1" w:line="21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EUS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f</w:t>
                  </w:r>
                  <w:r>
                    <w:rPr>
                      <w:sz w:val="18"/>
                      <w:szCs w:val="18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 biopsy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features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g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2580071</wp:posOffset>
            </wp:positionH>
            <wp:positionV relativeFrom="paragraph">
              <wp:posOffset>243862</wp:posOffset>
            </wp:positionV>
            <wp:extent cx="473783" cy="513836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783" cy="513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very small gastri</w:t>
      </w:r>
      <w:r>
        <w:rPr>
          <w:sz w:val="22"/>
          <w:szCs w:val="22"/>
          <w:b/>
          <w:bCs/>
          <w:spacing w:val="-2"/>
        </w:rPr>
        <w:t>c GIST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&lt;2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ind w:left="443" w:right="11110" w:hanging="142"/>
        <w:spacing w:before="17" w:line="21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745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Consider endoscopic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ultrasound-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guided fine-needle a</w:t>
      </w:r>
      <w:r>
        <w:rPr>
          <w:sz w:val="22"/>
          <w:szCs w:val="22"/>
          <w:b/>
          <w:bCs/>
          <w:spacing w:val="-1"/>
        </w:rPr>
        <w:t>spiration</w:t>
      </w:r>
    </w:p>
    <w:p>
      <w:pPr>
        <w:pStyle w:val="BodyText"/>
        <w:ind w:left="449"/>
        <w:spacing w:line="235" w:lineRule="auto"/>
        <w:rPr>
          <w:sz w:val="22"/>
          <w:szCs w:val="22"/>
        </w:rPr>
      </w:pPr>
      <w:r>
        <w:pict>
          <v:shape id="_x0000_s74" style="position:absolute;margin-left:556.41pt;margin-top:10.0336pt;mso-position-vertical-relative:text;mso-position-horizontal-relative:text;width:63.25pt;height:1pt;z-index:251728896;" filled="false" strokecolor="#000000" strokeweight="1.00pt" coordsize="1265,20" coordorigin="0,0" path="m0,10l1264,10e">
            <v:stroke joinstyle="miter" miterlimit="4"/>
          </v:shape>
        </w:pict>
      </w:r>
      <w:r>
        <w:pict>
          <v:shape id="_x0000_s76" style="position:absolute;margin-left:333.834pt;margin-top:10.0336pt;mso-position-vertical-relative:text;mso-position-horizontal-relative:text;width:145.35pt;height:1pt;z-index:251723776;" filled="false" strokecolor="#000000" strokeweight="1.00pt" coordsize="2907,20" coordorigin="0,0" path="m0,10l2906,10e">
            <v:stroke joinstyle="miter" miterlimit="4"/>
          </v:shape>
        </w:pict>
      </w:r>
      <w:r>
        <w:pict>
          <v:shape id="_x0000_s78" style="position:absolute;margin-left:488pt;margin-top:10.7921pt;mso-position-vertical-relative:text;mso-position-horizontal-relative:text;width:1pt;height:33.9pt;z-index:251744256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80" style="position:absolute;margin-left:551.225pt;margin-top:10.7918pt;mso-position-vertical-relative:text;mso-position-horizontal-relative:text;width:1pt;height:33.9pt;z-index:251742208;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82" style="position:absolute;margin-left:628.953pt;margin-top:9.59131pt;mso-position-vertical-relative:text;mso-position-horizontal-relative:text;width:1pt;height:33.9pt;z-index:251741184;" filled="false" strokecolor="#000000" strokeweight="1.00pt" coordsize="20,678" coordorigin="0,0" path="m10,677l10,0e">
            <v:stroke joinstyle="miter" miterlimit="10"/>
          </v:shape>
        </w:pict>
      </w: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7843633</wp:posOffset>
            </wp:positionH>
            <wp:positionV relativeFrom="paragraph">
              <wp:posOffset>95016</wp:posOffset>
            </wp:positionV>
            <wp:extent cx="89052" cy="64820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6059538</wp:posOffset>
            </wp:positionH>
            <wp:positionV relativeFrom="paragraph">
              <wp:posOffset>95016</wp:posOffset>
            </wp:positionV>
            <wp:extent cx="89052" cy="64820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biopsy (EUS-FNAB)</w:t>
      </w:r>
      <w:r>
        <w:rPr>
          <w:sz w:val="18"/>
          <w:szCs w:val="18"/>
          <w:b/>
          <w:bCs/>
          <w:spacing w:val="-1"/>
        </w:rPr>
        <w:t>b </w:t>
      </w:r>
      <w:r>
        <w:rPr>
          <w:sz w:val="22"/>
          <w:szCs w:val="22"/>
          <w:b/>
          <w:bCs/>
          <w:spacing w:val="-1"/>
        </w:rPr>
        <w:t>or</w:t>
      </w:r>
    </w:p>
    <w:p>
      <w:pPr>
        <w:pStyle w:val="BodyText"/>
        <w:ind w:left="444" w:right="11383" w:firstLine="6"/>
        <w:spacing w:before="36" w:line="211" w:lineRule="auto"/>
        <w:rPr>
          <w:sz w:val="22"/>
          <w:szCs w:val="22"/>
        </w:rPr>
      </w:pPr>
      <w:r>
        <w:pict>
          <v:shape id="_x0000_s84" style="position:absolute;margin-left:489.413pt;margin-top:-2.21365pt;mso-position-vertical-relative:text;mso-position-horizontal-relative:text;width:58.7pt;height:36.3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155" w:firstLine="5"/>
                    <w:spacing w:before="20" w:line="21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Complete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</w:t>
                  </w:r>
                </w:p>
                <w:p>
                  <w:pPr>
                    <w:pStyle w:val="BodyText"/>
                    <w:ind w:left="29"/>
                    <w:spacing w:before="12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resection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m</w:t>
                  </w:r>
                </w:p>
              </w:txbxContent>
            </v:textbox>
          </v:shape>
        </w:pict>
      </w:r>
      <w:r>
        <w:pict>
          <v:shape id="_x0000_s86" style="position:absolute;margin-left:630.344pt;margin-top:-3.28244pt;mso-position-vertical-relative:text;mso-position-horizontal-relative:text;width:99.6pt;height:37.2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/>
                    <w:spacing w:before="20" w:line="190" w:lineRule="auto"/>
                    <w:rPr>
                      <w:sz w:val="22"/>
                      <w:szCs w:val="22"/>
                    </w:rPr>
                  </w:pPr>
                  <w:hyperlink w:history="true" w:anchor="bookmark2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Postoperative</w:t>
                    </w:r>
                  </w:hyperlink>
                </w:p>
                <w:p>
                  <w:pPr>
                    <w:pStyle w:val="BodyText"/>
                    <w:ind w:left="24"/>
                    <w:spacing w:before="36" w:line="154" w:lineRule="auto"/>
                    <w:rPr>
                      <w:sz w:val="22"/>
                      <w:szCs w:val="22"/>
                    </w:rPr>
                  </w:pPr>
                  <w:hyperlink w:history="true" w:anchor="bookmark2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Outcomes and</w:t>
                    </w:r>
                  </w:hyperlink>
                </w:p>
                <w:p>
                  <w:pPr>
                    <w:pStyle w:val="BodyText"/>
                    <w:ind w:left="20"/>
                    <w:spacing w:before="77" w:line="196" w:lineRule="auto"/>
                    <w:rPr>
                      <w:sz w:val="22"/>
                      <w:szCs w:val="22"/>
                    </w:rPr>
                  </w:pPr>
                  <w:hyperlink w:history="true" w:anchor="bookmark2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Treatment (GIST-3)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ultrasound-g</w:t>
      </w:r>
      <w:r>
        <w:rPr>
          <w:sz w:val="22"/>
          <w:szCs w:val="22"/>
          <w:b/>
          <w:bCs/>
          <w:spacing w:val="-2"/>
        </w:rPr>
        <w:t>uided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core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 (EUS-CNB)</w:t>
      </w:r>
    </w:p>
    <w:p>
      <w:pPr>
        <w:pStyle w:val="BodyText"/>
        <w:ind w:left="301"/>
        <w:spacing w:before="17" w:line="180" w:lineRule="auto"/>
        <w:rPr>
          <w:sz w:val="18"/>
          <w:szCs w:val="18"/>
        </w:rPr>
      </w:pPr>
      <w:r>
        <w:pict>
          <v:shape id="_x0000_s88" style="position:absolute;margin-left:175.679pt;margin-top:22.7341pt;mso-position-vertical-relative:text;mso-position-horizontal-relative:text;width:1pt;height:81.9pt;z-index:251726848;" filled="false" strokecolor="#000000" strokeweight="1.00pt" coordsize="20,1638" coordorigin="0,0" path="m10,0l10,1637e">
            <v:stroke joinstyle="miter" miterlimit="10"/>
          </v:shape>
        </w:pict>
      </w:r>
      <w:r>
        <w:pict>
          <v:shape id="_x0000_s90" style="position:absolute;margin-left:434.235pt;margin-top:6.79578pt;mso-position-vertical-relative:text;mso-position-horizontal-relative:text;width:44.95pt;height:1pt;z-index:251732992;" filled="false" strokecolor="#000000" strokeweight="1.00pt" coordsize="899,20" coordorigin="0,0" path="m0,10l898,10e">
            <v:stroke joinstyle="miter" miterlimit="4"/>
          </v:shape>
        </w:pict>
      </w:r>
      <w:r>
        <w:pict>
          <v:shape id="_x0000_s92" style="position:absolute;margin-left:556.41pt;margin-top:6.79578pt;mso-position-vertical-relative:text;mso-position-horizontal-relative:text;width:63.25pt;height:1pt;z-index:251727872;" filled="false" strokecolor="#000000" strokeweight="1.00pt" coordsize="1265,20" coordorigin="0,0" path="m0,10l1264,10e">
            <v:stroke joinstyle="miter" miterlimit="4"/>
          </v:shape>
        </w:pict>
      </w:r>
      <w:r>
        <w:pict>
          <v:shape id="_x0000_s94" style="position:absolute;margin-left:241.12pt;margin-top:1.48886pt;mso-position-vertical-relative:text;mso-position-horizontal-relative:text;width:182.15pt;height:12.2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Resectable with minimal morbidity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6059538</wp:posOffset>
            </wp:positionH>
            <wp:positionV relativeFrom="paragraph">
              <wp:posOffset>53895</wp:posOffset>
            </wp:positionV>
            <wp:extent cx="89052" cy="6482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7843633</wp:posOffset>
            </wp:positionH>
            <wp:positionV relativeFrom="paragraph">
              <wp:posOffset>53895</wp:posOffset>
            </wp:positionV>
            <wp:extent cx="89052" cy="64820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2248221</wp:posOffset>
            </wp:positionH>
            <wp:positionV relativeFrom="paragraph">
              <wp:posOffset>131633</wp:posOffset>
            </wp:positionV>
            <wp:extent cx="782265" cy="1178731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2265" cy="1178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>Imaging</w:t>
      </w:r>
      <w:r>
        <w:rPr>
          <w:sz w:val="18"/>
          <w:szCs w:val="18"/>
          <w:b/>
          <w:bCs/>
          <w:spacing w:val="8"/>
          <w:position w:val="7"/>
        </w:rPr>
        <w:t>c</w:t>
      </w:r>
    </w:p>
    <w:p>
      <w:pPr>
        <w:pStyle w:val="BodyText"/>
        <w:ind w:left="309" w:right="11593" w:hanging="142"/>
        <w:spacing w:before="225" w:line="211" w:lineRule="auto"/>
        <w:rPr>
          <w:sz w:val="18"/>
          <w:szCs w:val="18"/>
        </w:rPr>
      </w:pPr>
      <w:r>
        <w:pict>
          <v:shape id="_x0000_s96" style="position:absolute;margin-left:239.157pt;margin-top:28.9771pt;mso-position-vertical-relative:text;mso-position-horizontal-relative:text;width:1pt;height:33.9pt;z-index:251743232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98" style="position:absolute;margin-left:525.901pt;margin-top:21.9768pt;mso-position-vertical-relative:text;mso-position-horizontal-relative:text;width:1pt;height:45.9pt;z-index:251731968;" filled="false" strokecolor="#000000" strokeweight="1.00pt" coordsize="20,918" coordorigin="0,0" path="m10,0l10,917e">
            <v:stroke joinstyle="miter" miterlimit="10"/>
          </v:shape>
        </w:pict>
      </w:r>
      <w:r>
        <w:pict>
          <v:shape id="_x0000_s100" style="position:absolute;margin-left:627.953pt;margin-top:14.9771pt;mso-position-vertical-relative:text;mso-position-horizontal-relative:text;width:1pt;height:57.9pt;z-index:251729920;" filled="false" strokecolor="#000000" strokeweight="1.00pt" coordsize="20,1158" coordorigin="0,0" path="m10,1157l10,0e">
            <v:stroke joinstyle="miter" miterlimit="10"/>
          </v:shape>
        </w:pict>
      </w:r>
      <w:r>
        <w:pict>
          <v:shape id="_x0000_s102" style="position:absolute;margin-left:629.278pt;margin-top:14.4131pt;mso-position-vertical-relative:text;mso-position-horizontal-relative:text;width:109.45pt;height:60.3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See (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GIST-2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)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</w:t>
                  </w:r>
                </w:p>
                <w:p>
                  <w:pPr>
                    <w:pStyle w:val="BodyText"/>
                    <w:ind w:left="20" w:right="20" w:firstLine="12"/>
                    <w:spacing w:before="35" w:line="21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neoadjuvant therapy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based on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molecular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testing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n</w:t>
                  </w:r>
                  <w:r>
                    <w:rPr>
                      <w:sz w:val="18"/>
                      <w:szCs w:val="18"/>
                      <w:b/>
                      <w:bCs/>
                      <w:spacing w:val="25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to decrease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surgical morbidity</w:t>
                  </w:r>
                </w:p>
              </w:txbxContent>
            </v:textbox>
          </v:shape>
        </w:pict>
      </w:r>
      <w:r>
        <w:pict>
          <v:shape id="_x0000_s104" style="position:absolute;margin-left:350.182pt;margin-top:21.4131pt;mso-position-vertical-relative:text;mso-position-horizontal-relative:text;width:173.25pt;height:48.3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18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If neoadjuvant therapy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</w:t>
                  </w:r>
                </w:p>
                <w:p>
                  <w:pPr>
                    <w:pStyle w:val="BodyText"/>
                    <w:ind w:left="20" w:right="20" w:firstLine="1"/>
                    <w:spacing w:before="1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planned, biopsy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b,k</w:t>
                  </w:r>
                  <w:r>
                    <w:rPr>
                      <w:sz w:val="18"/>
                      <w:szCs w:val="18"/>
                      <w:b/>
                      <w:bCs/>
                      <w:spacing w:val="2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 diagnosis,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molecular testing, and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if feasible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risk stratification</w:t>
                  </w:r>
                </w:p>
              </w:txbxContent>
            </v:textbox>
          </v:shape>
        </w:pict>
      </w:r>
      <w:r>
        <w:pict>
          <v:shape id="_x0000_s106" style="position:absolute;margin-left:240.361pt;margin-top:28.5451pt;mso-position-vertical-relative:text;mso-position-horizontal-relative:text;width:82.05pt;height:36.2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/>
                    <w:spacing w:before="19" w:line="15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</w:p>
                <w:p>
                  <w:pPr>
                    <w:pStyle w:val="BodyText"/>
                    <w:ind w:left="32" w:right="20" w:hanging="12"/>
                    <w:spacing w:before="1" w:line="23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 significant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2"/>
                    </w:rPr>
                    <w:t>morbidity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5"/>
                    </w:rPr>
                    <w:t>h,i,j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4112272</wp:posOffset>
            </wp:positionH>
            <wp:positionV relativeFrom="paragraph">
              <wp:posOffset>272758</wp:posOffset>
            </wp:positionV>
            <wp:extent cx="318007" cy="58267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007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Mass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known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or 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suspicious for GIST</w:t>
      </w:r>
      <w:r>
        <w:rPr>
          <w:sz w:val="18"/>
          <w:szCs w:val="18"/>
          <w:b/>
          <w:bCs/>
          <w:spacing w:val="-1"/>
        </w:rPr>
        <w:t>d</w:t>
      </w:r>
    </w:p>
    <w:p>
      <w:pPr>
        <w:pStyle w:val="BodyText"/>
        <w:ind w:left="314"/>
        <w:spacing w:before="18" w:line="180" w:lineRule="auto"/>
        <w:rPr>
          <w:sz w:val="18"/>
          <w:szCs w:val="18"/>
        </w:rPr>
      </w:pPr>
      <w:r>
        <w:pict>
          <v:shape id="_x0000_s108" style="position:absolute;margin-left:177.201pt;margin-top:11.7537pt;mso-position-vertical-relative:text;mso-position-horizontal-relative:text;width:56.5pt;height:1pt;z-index:251730944;" filled="false" strokecolor="#000000" strokeweight="1.00pt" coordsize="1130,20" coordorigin="0,0" path="m0,10l1129,10e">
            <v:stroke joinstyle="miter" miterlimit="4"/>
          </v:shape>
        </w:pict>
      </w:r>
      <w:r>
        <w:pict>
          <v:shape id="_x0000_s110" style="position:absolute;margin-left:529.321pt;margin-top:10.2168pt;mso-position-vertical-relative:text;mso-position-horizontal-relative:text;width:90.35pt;height:1pt;z-index:251724800;" filled="false" strokecolor="#000000" strokeweight="1.00pt" coordsize="1806,20" coordorigin="0,0" path="m0,10l1806,10e">
            <v:stroke joinstyle="miter" miterlimit="4"/>
          </v:shape>
        </w:pict>
      </w: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7843633</wp:posOffset>
            </wp:positionH>
            <wp:positionV relativeFrom="paragraph">
              <wp:posOffset>97342</wp:posOffset>
            </wp:positionV>
            <wp:extent cx="89052" cy="6482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>Imaging</w:t>
      </w:r>
      <w:r>
        <w:rPr>
          <w:sz w:val="18"/>
          <w:szCs w:val="18"/>
          <w:b/>
          <w:bCs/>
          <w:spacing w:val="8"/>
          <w:position w:val="7"/>
        </w:rPr>
        <w:t>c</w:t>
      </w:r>
    </w:p>
    <w:p>
      <w:pPr>
        <w:pStyle w:val="BodyText"/>
        <w:ind w:left="314"/>
        <w:spacing w:before="18" w:line="180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"/>
        </w:rPr>
        <w:t>Consider chest imagin</w:t>
      </w:r>
      <w:r>
        <w:rPr>
          <w:sz w:val="22"/>
          <w:szCs w:val="22"/>
          <w:b/>
          <w:bCs/>
          <w:spacing w:val="2"/>
        </w:rPr>
        <w:t>g</w:t>
      </w:r>
      <w:r>
        <w:rPr>
          <w:sz w:val="18"/>
          <w:szCs w:val="18"/>
          <w:b/>
          <w:bCs/>
          <w:spacing w:val="2"/>
          <w:position w:val="7"/>
        </w:rPr>
        <w:t>c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"/>
        </w:rPr>
        <w:t>Genotyping should be</w:t>
      </w:r>
    </w:p>
    <w:p>
      <w:pPr>
        <w:pStyle w:val="BodyText"/>
        <w:ind w:left="46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performed when medical</w:t>
      </w:r>
    </w:p>
    <w:p>
      <w:pPr>
        <w:pStyle w:val="BodyText"/>
        <w:ind w:left="451"/>
        <w:spacing w:before="18" w:line="180" w:lineRule="auto"/>
        <w:rPr>
          <w:sz w:val="18"/>
          <w:szCs w:val="18"/>
        </w:rPr>
      </w:pPr>
      <w:r>
        <w:pict>
          <v:shape id="_x0000_s112" style="position:absolute;margin-left:433.521pt;margin-top:10.1144pt;mso-position-vertical-relative:text;mso-position-horizontal-relative:text;width:186.15pt;height:1pt;z-index:251721728;" filled="false" strokecolor="#000000" strokeweight="1.00pt" coordsize="3722,20" coordorigin="0,0" path="m0,10l3722,10e">
            <v:stroke joinstyle="miter" miterlimit="4"/>
          </v:shape>
        </w:pict>
      </w:r>
      <w:r>
        <w:pict>
          <v:shape id="_x0000_s114" style="position:absolute;margin-left:630.685pt;margin-top:3.62647pt;mso-position-vertical-relative:text;mso-position-horizontal-relative:text;width:43.6pt;height:13.3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23">
                    <w:r>
                      <w:rPr>
                        <w:sz w:val="22"/>
                        <w:szCs w:val="22"/>
                        <w:b/>
                        <w:bCs/>
                        <w:spacing w:val="-3"/>
                      </w:rPr>
                      <w:t>(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3"/>
                      </w:rPr>
                      <w:t>GIST-4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3"/>
                      </w:rPr>
                      <w:t>)</w:t>
                    </w:r>
                  </w:hyperlink>
                </w:p>
              </w:txbxContent>
            </v:textbox>
          </v:shape>
        </w:pict>
      </w:r>
      <w:r>
        <w:pict>
          <v:shape id="_x0000_s116" style="position:absolute;margin-left:241.106pt;margin-top:6.05923pt;mso-position-vertical-relative:text;mso-position-horizontal-relative:text;width:185.25pt;height:12.2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Unresectable or metastatic disease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7843633</wp:posOffset>
            </wp:positionH>
            <wp:positionV relativeFrom="paragraph">
              <wp:posOffset>96042</wp:posOffset>
            </wp:positionV>
            <wp:extent cx="89052" cy="6482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being considered</w:t>
      </w:r>
      <w:r>
        <w:rPr>
          <w:sz w:val="18"/>
          <w:szCs w:val="18"/>
          <w:b/>
          <w:bCs/>
          <w:spacing w:val="-2"/>
          <w:position w:val="7"/>
        </w:rPr>
        <w:t>e</w:t>
      </w:r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52" w:line="237" w:lineRule="exact"/>
        <w:rPr>
          <w:sz w:val="19"/>
          <w:szCs w:val="19"/>
        </w:rPr>
      </w:pPr>
      <w:r>
        <w:rPr>
          <w:sz w:val="15"/>
          <w:szCs w:val="15"/>
          <w:position w:val="7"/>
        </w:rPr>
        <w:t>a </w:t>
      </w:r>
      <w:r>
        <w:rPr>
          <w:sz w:val="19"/>
          <w:szCs w:val="19"/>
          <w:position w:val="2"/>
        </w:rPr>
        <w:t>Sepe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PS, et al.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position w:val="2"/>
        </w:rPr>
        <w:t>Nat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Rev Gastroenterol</w:t>
      </w:r>
      <w:r>
        <w:rPr>
          <w:sz w:val="19"/>
          <w:szCs w:val="19"/>
          <w:spacing w:val="16"/>
          <w:position w:val="2"/>
        </w:rPr>
        <w:t xml:space="preserve"> </w:t>
      </w:r>
      <w:r>
        <w:rPr>
          <w:sz w:val="19"/>
          <w:szCs w:val="19"/>
          <w:position w:val="2"/>
        </w:rPr>
        <w:t>Hepatol 2009;6:36</w:t>
      </w:r>
      <w:r>
        <w:rPr>
          <w:sz w:val="19"/>
          <w:szCs w:val="19"/>
          <w:spacing w:val="-1"/>
          <w:position w:val="2"/>
        </w:rPr>
        <w:t>3-371.</w:t>
      </w:r>
    </w:p>
    <w:p>
      <w:pPr>
        <w:pStyle w:val="BodyText"/>
        <w:ind w:left="181"/>
        <w:spacing w:line="218" w:lineRule="auto"/>
        <w:rPr>
          <w:sz w:val="19"/>
          <w:szCs w:val="19"/>
        </w:rPr>
      </w:pPr>
      <w:r>
        <w:rPr>
          <w:sz w:val="15"/>
          <w:szCs w:val="15"/>
          <w:position w:val="5"/>
        </w:rPr>
        <w:t>b</w:t>
      </w:r>
      <w:r>
        <w:rPr>
          <w:sz w:val="15"/>
          <w:szCs w:val="15"/>
          <w:spacing w:val="-11"/>
          <w:position w:val="5"/>
        </w:rPr>
        <w:t xml:space="preserve"> </w:t>
      </w:r>
      <w:hyperlink w:history="true" w:anchor="bookmark11">
        <w:r>
          <w:rPr>
            <w:sz w:val="19"/>
            <w:szCs w:val="19"/>
            <w:u w:val="single" w:color="auto"/>
            <w:color w:val="0065A4"/>
          </w:rPr>
          <w:t>Principles</w:t>
        </w:r>
        <w:r>
          <w:rPr>
            <w:sz w:val="19"/>
            <w:szCs w:val="19"/>
            <w:u w:val="single" w:color="auto"/>
            <w:color w:val="0065A4"/>
            <w:spacing w:val="2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of</w:t>
        </w:r>
        <w:r>
          <w:rPr>
            <w:sz w:val="19"/>
            <w:szCs w:val="19"/>
            <w:u w:val="single" w:color="auto"/>
            <w:color w:val="0065A4"/>
            <w:spacing w:val="2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Biopsy</w:t>
        </w:r>
        <w:r>
          <w:rPr>
            <w:sz w:val="19"/>
            <w:szCs w:val="19"/>
            <w:u w:val="single" w:color="auto"/>
            <w:color w:val="0065A4"/>
            <w:spacing w:val="2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and</w:t>
        </w:r>
        <w:r>
          <w:rPr>
            <w:sz w:val="19"/>
            <w:szCs w:val="19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Risk</w:t>
        </w:r>
        <w:r>
          <w:rPr>
            <w:sz w:val="19"/>
            <w:szCs w:val="19"/>
            <w:u w:val="single" w:color="auto"/>
            <w:color w:val="0065A4"/>
            <w:spacing w:val="2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Stratification</w:t>
        </w:r>
        <w:r>
          <w:rPr>
            <w:sz w:val="19"/>
            <w:szCs w:val="19"/>
            <w:u w:val="single" w:color="auto"/>
            <w:color w:val="0065A4"/>
            <w:spacing w:val="2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for</w:t>
        </w:r>
        <w:r>
          <w:rPr>
            <w:sz w:val="19"/>
            <w:szCs w:val="19"/>
            <w:u w:val="single" w:color="auto"/>
            <w:color w:val="0065A4"/>
            <w:spacing w:val="2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GIST</w:t>
        </w:r>
        <w:r>
          <w:rPr>
            <w:sz w:val="19"/>
            <w:szCs w:val="19"/>
            <w:u w:val="single" w:color="auto"/>
            <w:color w:val="0065A4"/>
            <w:spacing w:val="8"/>
          </w:rPr>
          <w:t xml:space="preserve"> </w:t>
        </w:r>
        <w:r>
          <w:rPr>
            <w:sz w:val="19"/>
            <w:szCs w:val="19"/>
            <w:u w:val="single" w:color="auto"/>
            <w:color w:val="0065A4"/>
            <w:spacing w:val="2"/>
          </w:rPr>
          <w:t>(</w:t>
        </w:r>
        <w:r>
          <w:rPr>
            <w:sz w:val="19"/>
            <w:szCs w:val="19"/>
            <w:u w:val="single" w:color="auto"/>
            <w:color w:val="0065A4"/>
          </w:rPr>
          <w:t>GIST</w:t>
        </w:r>
        <w:r>
          <w:rPr>
            <w:sz w:val="19"/>
            <w:szCs w:val="19"/>
            <w:u w:val="single" w:color="auto"/>
            <w:color w:val="0065A4"/>
            <w:spacing w:val="2"/>
          </w:rPr>
          <w:t>-A)</w:t>
        </w:r>
      </w:hyperlink>
      <w:r>
        <w:rPr>
          <w:sz w:val="19"/>
          <w:szCs w:val="19"/>
          <w:spacing w:val="2"/>
        </w:rPr>
        <w:t>.</w:t>
      </w:r>
    </w:p>
    <w:p>
      <w:pPr>
        <w:pStyle w:val="BodyText"/>
        <w:ind w:left="177"/>
        <w:spacing w:line="218" w:lineRule="auto"/>
        <w:rPr>
          <w:sz w:val="19"/>
          <w:szCs w:val="19"/>
        </w:rPr>
      </w:pPr>
      <w:r>
        <w:rPr>
          <w:sz w:val="15"/>
          <w:szCs w:val="15"/>
          <w:position w:val="5"/>
        </w:rPr>
        <w:t>c</w:t>
      </w:r>
      <w:r>
        <w:rPr>
          <w:sz w:val="15"/>
          <w:szCs w:val="15"/>
          <w:spacing w:val="1"/>
          <w:position w:val="5"/>
        </w:rPr>
        <w:t xml:space="preserve"> </w:t>
      </w:r>
      <w:hyperlink w:history="true" w:anchor="bookmark21">
        <w:r>
          <w:rPr>
            <w:sz w:val="19"/>
            <w:szCs w:val="19"/>
            <w:u w:val="single" w:color="auto"/>
            <w:color w:val="0065A4"/>
          </w:rPr>
          <w:t>Principles</w:t>
        </w:r>
        <w:r>
          <w:rPr>
            <w:sz w:val="19"/>
            <w:szCs w:val="19"/>
            <w:u w:val="single" w:color="auto"/>
            <w:color w:val="0065A4"/>
            <w:spacing w:val="1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of</w:t>
        </w:r>
        <w:r>
          <w:rPr>
            <w:sz w:val="19"/>
            <w:szCs w:val="19"/>
            <w:u w:val="single" w:color="auto"/>
            <w:color w:val="0065A4"/>
            <w:spacing w:val="1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Imaging</w:t>
        </w:r>
        <w:r>
          <w:rPr>
            <w:sz w:val="19"/>
            <w:szCs w:val="19"/>
            <w:u w:val="single" w:color="auto"/>
            <w:color w:val="0065A4"/>
            <w:spacing w:val="17"/>
          </w:rPr>
          <w:t xml:space="preserve"> </w:t>
        </w:r>
        <w:r>
          <w:rPr>
            <w:sz w:val="19"/>
            <w:szCs w:val="19"/>
            <w:u w:val="single" w:color="auto"/>
            <w:color w:val="0065A4"/>
            <w:spacing w:val="1"/>
          </w:rPr>
          <w:t>(</w:t>
        </w:r>
        <w:r>
          <w:rPr>
            <w:sz w:val="19"/>
            <w:szCs w:val="19"/>
            <w:u w:val="single" w:color="auto"/>
            <w:color w:val="0065A4"/>
          </w:rPr>
          <w:t>GIST</w:t>
        </w:r>
        <w:r>
          <w:rPr>
            <w:sz w:val="19"/>
            <w:szCs w:val="19"/>
            <w:u w:val="single" w:color="auto"/>
            <w:color w:val="0065A4"/>
            <w:spacing w:val="1"/>
          </w:rPr>
          <w:t>-F)</w:t>
        </w:r>
      </w:hyperlink>
      <w:r>
        <w:rPr>
          <w:sz w:val="19"/>
          <w:szCs w:val="19"/>
          <w:spacing w:val="1"/>
        </w:rPr>
        <w:t>.</w:t>
      </w:r>
    </w:p>
    <w:p>
      <w:pPr>
        <w:pStyle w:val="BodyText"/>
        <w:ind w:left="176"/>
        <w:spacing w:line="232" w:lineRule="auto"/>
        <w:rPr>
          <w:sz w:val="19"/>
          <w:szCs w:val="19"/>
        </w:rPr>
      </w:pPr>
      <w:r>
        <w:rPr>
          <w:sz w:val="15"/>
          <w:szCs w:val="15"/>
        </w:rPr>
        <w:t>d</w:t>
      </w:r>
      <w:r>
        <w:rPr>
          <w:sz w:val="15"/>
          <w:szCs w:val="15"/>
          <w:spacing w:val="1"/>
        </w:rPr>
        <w:t xml:space="preserve"> </w:t>
      </w:r>
      <w:r>
        <w:rPr>
          <w:sz w:val="19"/>
          <w:szCs w:val="19"/>
        </w:rPr>
        <w:t>See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American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Joint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Committee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Cancer</w:t>
      </w:r>
      <w:r>
        <w:rPr>
          <w:sz w:val="19"/>
          <w:szCs w:val="19"/>
          <w:spacing w:val="1"/>
        </w:rPr>
        <w:t xml:space="preserve"> (</w:t>
      </w:r>
      <w:r>
        <w:rPr>
          <w:sz w:val="19"/>
          <w:szCs w:val="19"/>
        </w:rPr>
        <w:t>AJCC</w:t>
      </w:r>
      <w:r>
        <w:rPr>
          <w:sz w:val="19"/>
          <w:szCs w:val="19"/>
          <w:spacing w:val="1"/>
        </w:rPr>
        <w:t>) </w:t>
      </w:r>
      <w:r>
        <w:rPr>
          <w:sz w:val="19"/>
          <w:szCs w:val="19"/>
        </w:rPr>
        <w:t>Staging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"/>
        </w:rPr>
        <w:t>8</w:t>
      </w:r>
      <w:r>
        <w:rPr>
          <w:sz w:val="19"/>
          <w:szCs w:val="19"/>
        </w:rPr>
        <w:t>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Edition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"/>
        </w:rPr>
        <w:t>(</w:t>
      </w:r>
      <w:hyperlink w:history="true" w:anchor="bookmark17">
        <w:r>
          <w:rPr>
            <w:sz w:val="19"/>
            <w:szCs w:val="19"/>
            <w:u w:val="single" w:color="auto"/>
            <w:color w:val="0065A4"/>
          </w:rPr>
          <w:t>ST</w:t>
        </w:r>
        <w:r>
          <w:rPr>
            <w:sz w:val="19"/>
            <w:szCs w:val="19"/>
            <w:u w:val="single" w:color="auto"/>
            <w:color w:val="0065A4"/>
            <w:spacing w:val="1"/>
          </w:rPr>
          <w:t>-1</w:t>
        </w:r>
      </w:hyperlink>
      <w:r>
        <w:rPr>
          <w:sz w:val="19"/>
          <w:szCs w:val="19"/>
          <w:spacing w:val="1"/>
        </w:rPr>
        <w:t>).</w:t>
      </w:r>
    </w:p>
    <w:p>
      <w:pPr>
        <w:pStyle w:val="BodyText"/>
        <w:ind w:left="290" w:right="209" w:hanging="113"/>
        <w:spacing w:before="1" w:line="214" w:lineRule="auto"/>
        <w:rPr>
          <w:sz w:val="19"/>
          <w:szCs w:val="19"/>
        </w:rPr>
      </w:pPr>
      <w:r>
        <w:rPr>
          <w:sz w:val="15"/>
          <w:szCs w:val="15"/>
          <w:position w:val="7"/>
        </w:rPr>
        <w:t>e </w:t>
      </w:r>
      <w:r>
        <w:rPr>
          <w:sz w:val="19"/>
          <w:szCs w:val="19"/>
        </w:rPr>
        <w:t>Mutational analysis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predict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response to therapy with tyrosine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kinase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inhibitors (TKIs) </w:t>
      </w:r>
      <w:r>
        <w:rPr>
          <w:sz w:val="19"/>
          <w:szCs w:val="19"/>
          <w:u w:val="single" w:color="auto"/>
          <w:color w:val="0065A4"/>
        </w:rPr>
        <w:t>(</w:t>
      </w:r>
      <w:hyperlink w:history="true" w:anchor="bookmark12">
        <w:r>
          <w:rPr>
            <w:sz w:val="19"/>
            <w:szCs w:val="19"/>
            <w:u w:val="single" w:color="auto"/>
            <w:color w:val="0065A4"/>
          </w:rPr>
          <w:t>G</w:t>
        </w:r>
        <w:r>
          <w:rPr>
            <w:sz w:val="19"/>
            <w:szCs w:val="19"/>
            <w:u w:val="single" w:color="auto"/>
            <w:color w:val="0065A4"/>
            <w:spacing w:val="-1"/>
          </w:rPr>
          <w:t>IST-B</w:t>
        </w:r>
      </w:hyperlink>
      <w:r>
        <w:rPr>
          <w:sz w:val="19"/>
          <w:szCs w:val="19"/>
          <w:u w:val="single" w:color="auto"/>
          <w:color w:val="0065A4"/>
          <w:spacing w:val="-1"/>
        </w:rPr>
        <w:t>)</w:t>
      </w:r>
      <w:r>
        <w:rPr>
          <w:sz w:val="19"/>
          <w:szCs w:val="19"/>
          <w:spacing w:val="-1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Tumors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succinate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dehydrogenase</w:t>
      </w:r>
      <w:r>
        <w:rPr>
          <w:sz w:val="19"/>
          <w:szCs w:val="19"/>
          <w:spacing w:val="2"/>
        </w:rPr>
        <w:t xml:space="preserve"> (</w:t>
      </w:r>
      <w:r>
        <w:rPr>
          <w:sz w:val="19"/>
          <w:szCs w:val="19"/>
        </w:rPr>
        <w:t>SDH</w:t>
      </w:r>
      <w:r>
        <w:rPr>
          <w:sz w:val="19"/>
          <w:szCs w:val="19"/>
          <w:spacing w:val="2"/>
        </w:rPr>
        <w:t>) </w:t>
      </w:r>
      <w:r>
        <w:rPr>
          <w:sz w:val="19"/>
          <w:szCs w:val="19"/>
        </w:rPr>
        <w:t>deficiency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i/>
          <w:iCs/>
        </w:rPr>
        <w:t>NF</w:t>
      </w:r>
      <w:r>
        <w:rPr>
          <w:sz w:val="19"/>
          <w:szCs w:val="19"/>
          <w:i/>
          <w:iCs/>
          <w:spacing w:val="2"/>
        </w:rPr>
        <w:t>1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</w:rPr>
        <w:t>mutations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lack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mutations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in</w:t>
      </w:r>
    </w:p>
    <w:p>
      <w:pPr>
        <w:pStyle w:val="BodyText"/>
        <w:ind w:left="173" w:right="240" w:firstLine="123"/>
        <w:spacing w:line="223" w:lineRule="auto"/>
        <w:tabs>
          <w:tab w:val="left" w:pos="292"/>
        </w:tabs>
        <w:rPr>
          <w:sz w:val="19"/>
          <w:szCs w:val="19"/>
        </w:rPr>
      </w:pPr>
      <w:r>
        <w:rPr>
          <w:sz w:val="19"/>
          <w:szCs w:val="19"/>
          <w:i/>
          <w:iCs/>
        </w:rPr>
        <w:t>KIT/PDGFRA</w:t>
      </w:r>
      <w:r>
        <w:rPr>
          <w:sz w:val="19"/>
          <w:szCs w:val="19"/>
          <w:i/>
          <w:iCs/>
          <w:spacing w:val="13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 considered for ob</w:t>
      </w:r>
      <w:r>
        <w:rPr>
          <w:sz w:val="19"/>
          <w:szCs w:val="19"/>
          <w:spacing w:val="-1"/>
        </w:rPr>
        <w:t>servation as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1"/>
        </w:rPr>
        <w:t>most,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but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not all,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1"/>
        </w:rPr>
        <w:t>have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more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1"/>
        </w:rPr>
        <w:t>indolent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behavior.</w:t>
      </w:r>
      <w:r>
        <w:rPr>
          <w:sz w:val="19"/>
          <w:szCs w:val="19"/>
        </w:rPr>
        <w:t xml:space="preserve"> </w:t>
      </w:r>
      <w:r>
        <w:rPr>
          <w:sz w:val="16"/>
          <w:szCs w:val="16"/>
          <w:position w:val="5"/>
        </w:rPr>
        <w:t>f</w:t>
      </w:r>
      <w:r>
        <w:rPr>
          <w:sz w:val="16"/>
          <w:szCs w:val="16"/>
          <w:spacing w:val="25"/>
          <w:w w:val="102"/>
          <w:position w:val="5"/>
        </w:rPr>
        <w:t xml:space="preserve"> </w:t>
      </w:r>
      <w:r>
        <w:rPr>
          <w:sz w:val="19"/>
          <w:szCs w:val="19"/>
        </w:rPr>
        <w:t>Possible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high-risk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EUS features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include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irregular border, cystic spaces, ulceration, echogenic foci,   </w:t>
      </w:r>
      <w:r>
        <w:rPr>
          <w:sz w:val="19"/>
          <w:szCs w:val="19"/>
        </w:rPr>
        <w:tab/>
      </w:r>
      <w:r>
        <w:rPr>
          <w:sz w:val="19"/>
          <w:szCs w:val="19"/>
        </w:rPr>
        <w:t>and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heterogeneity</w:t>
      </w:r>
      <w:r>
        <w:rPr>
          <w:sz w:val="19"/>
          <w:szCs w:val="19"/>
          <w:spacing w:val="4"/>
        </w:rPr>
        <w:t>.</w:t>
      </w:r>
    </w:p>
    <w:p>
      <w:pPr>
        <w:pStyle w:val="BodyText"/>
        <w:ind w:left="181" w:right="110" w:hanging="5"/>
        <w:spacing w:before="1" w:line="224" w:lineRule="auto"/>
        <w:rPr>
          <w:sz w:val="19"/>
          <w:szCs w:val="19"/>
        </w:rPr>
      </w:pPr>
      <w:r>
        <w:rPr>
          <w:sz w:val="15"/>
          <w:szCs w:val="15"/>
          <w:position w:val="5"/>
        </w:rPr>
        <w:t>g</w:t>
      </w:r>
      <w:r>
        <w:rPr>
          <w:sz w:val="15"/>
          <w:szCs w:val="15"/>
          <w:spacing w:val="18"/>
          <w:w w:val="101"/>
          <w:position w:val="5"/>
        </w:rPr>
        <w:t xml:space="preserve"> </w:t>
      </w:r>
      <w:r>
        <w:rPr>
          <w:sz w:val="19"/>
          <w:szCs w:val="19"/>
        </w:rPr>
        <w:t>Possible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high-risk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pathologic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biopsy features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include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presence of mitoses and/or tumor necrosis. </w:t>
      </w:r>
      <w:r>
        <w:rPr>
          <w:sz w:val="15"/>
          <w:szCs w:val="15"/>
          <w:position w:val="5"/>
        </w:rPr>
        <w:t>h </w:t>
      </w:r>
      <w:r>
        <w:rPr>
          <w:sz w:val="19"/>
          <w:szCs w:val="19"/>
        </w:rPr>
        <w:t>Some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rapidly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become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unresectab</w:t>
      </w:r>
      <w:r>
        <w:rPr>
          <w:sz w:val="19"/>
          <w:szCs w:val="19"/>
          <w:spacing w:val="-1"/>
        </w:rPr>
        <w:t>le; close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1"/>
        </w:rPr>
        <w:t>monitoring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is essential.</w:t>
      </w:r>
    </w:p>
    <w:p>
      <w:pPr>
        <w:pStyle w:val="BodyText"/>
        <w:ind w:left="181"/>
        <w:spacing w:line="218" w:lineRule="auto"/>
        <w:rPr>
          <w:sz w:val="19"/>
          <w:szCs w:val="19"/>
        </w:rPr>
      </w:pPr>
      <w:r>
        <w:rPr>
          <w:sz w:val="15"/>
          <w:szCs w:val="15"/>
          <w:position w:val="5"/>
        </w:rPr>
        <w:t>i</w:t>
      </w:r>
      <w:r>
        <w:rPr>
          <w:sz w:val="15"/>
          <w:szCs w:val="15"/>
          <w:spacing w:val="22"/>
          <w:w w:val="101"/>
          <w:position w:val="5"/>
        </w:rPr>
        <w:t xml:space="preserve"> </w:t>
      </w:r>
      <w:r>
        <w:rPr>
          <w:sz w:val="19"/>
          <w:szCs w:val="19"/>
        </w:rPr>
        <w:t>Extensive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surgery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associated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significant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morbidity</w:t>
      </w:r>
      <w:r>
        <w:rPr>
          <w:sz w:val="19"/>
          <w:szCs w:val="19"/>
          <w:spacing w:val="1"/>
        </w:rPr>
        <w:t xml:space="preserve"> (</w:t>
      </w:r>
      <w:r>
        <w:rPr>
          <w:sz w:val="19"/>
          <w:szCs w:val="19"/>
        </w:rPr>
        <w:t>ie</w:t>
      </w:r>
      <w:r>
        <w:rPr>
          <w:sz w:val="19"/>
          <w:szCs w:val="19"/>
          <w:spacing w:val="1"/>
        </w:rPr>
        <w:t>, </w:t>
      </w:r>
      <w:r>
        <w:rPr>
          <w:sz w:val="19"/>
          <w:szCs w:val="19"/>
        </w:rPr>
        <w:t>total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gastrectomy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reduce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</w:t>
      </w:r>
    </w:p>
    <w:p>
      <w:pPr>
        <w:pStyle w:val="BodyText"/>
        <w:spacing w:before="1" w:line="236" w:lineRule="auto"/>
        <w:jc w:val="right"/>
        <w:rPr>
          <w:sz w:val="19"/>
          <w:szCs w:val="19"/>
        </w:rPr>
      </w:pPr>
      <w:r>
        <w:rPr>
          <w:sz w:val="19"/>
          <w:szCs w:val="19"/>
        </w:rPr>
        <w:t>recurrence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stomach</w:t>
      </w:r>
      <w:r>
        <w:rPr>
          <w:sz w:val="19"/>
          <w:szCs w:val="19"/>
          <w:spacing w:val="1"/>
        </w:rPr>
        <w:t>)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generally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recommended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SDH</w:t>
      </w:r>
      <w:r>
        <w:rPr>
          <w:sz w:val="19"/>
          <w:szCs w:val="19"/>
          <w:spacing w:val="1"/>
        </w:rPr>
        <w:t>-</w:t>
      </w:r>
      <w:r>
        <w:rPr>
          <w:sz w:val="19"/>
          <w:szCs w:val="19"/>
        </w:rPr>
        <w:t>deficient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GIST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multifocal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1"/>
        </w:rPr>
        <w:t>.</w:t>
      </w:r>
    </w:p>
    <w:p>
      <w:pPr>
        <w:pStyle w:val="BodyText"/>
        <w:ind w:left="164"/>
        <w:spacing w:before="1" w:line="212" w:lineRule="auto"/>
        <w:rPr>
          <w:sz w:val="19"/>
          <w:szCs w:val="19"/>
        </w:rPr>
      </w:pPr>
      <w:r>
        <w:rPr>
          <w:sz w:val="16"/>
          <w:szCs w:val="16"/>
          <w:position w:val="5"/>
        </w:rPr>
        <w:t>j</w:t>
      </w:r>
      <w:r>
        <w:rPr>
          <w:sz w:val="16"/>
          <w:szCs w:val="16"/>
          <w:spacing w:val="22"/>
          <w:position w:val="5"/>
        </w:rPr>
        <w:t xml:space="preserve"> </w:t>
      </w:r>
      <w:r>
        <w:rPr>
          <w:sz w:val="19"/>
          <w:szCs w:val="19"/>
        </w:rPr>
        <w:t>Neoadjuvant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therapy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genotype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>sensitive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locally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advanced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GIST</w:t>
      </w:r>
    </w:p>
    <w:p>
      <w:pPr>
        <w:pStyle w:val="BodyText"/>
        <w:ind w:left="299" w:right="197"/>
        <w:spacing w:line="232" w:lineRule="auto"/>
        <w:rPr>
          <w:sz w:val="19"/>
          <w:szCs w:val="19"/>
        </w:rPr>
      </w:pP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certain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anatomical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locations</w:t>
      </w:r>
      <w:r>
        <w:rPr>
          <w:sz w:val="19"/>
          <w:szCs w:val="19"/>
          <w:spacing w:val="3"/>
        </w:rPr>
        <w:t>, (</w:t>
      </w:r>
      <w:r>
        <w:rPr>
          <w:sz w:val="19"/>
          <w:szCs w:val="19"/>
        </w:rPr>
        <w:t>eg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rectum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esophageal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esophagogastric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junction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duodenum</w:t>
      </w:r>
      <w:r>
        <w:rPr>
          <w:sz w:val="19"/>
          <w:szCs w:val="19"/>
          <w:spacing w:val="3"/>
        </w:rPr>
        <w:t>),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if 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multivisceral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resection would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required to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resect all gr</w:t>
      </w:r>
      <w:r>
        <w:rPr>
          <w:sz w:val="19"/>
          <w:szCs w:val="19"/>
          <w:spacing w:val="-1"/>
        </w:rPr>
        <w:t>oss tumor, or 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patients who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1"/>
        </w:rPr>
        <w:t>have</w:t>
      </w:r>
    </w:p>
    <w:p>
      <w:pPr>
        <w:pStyle w:val="BodyText"/>
        <w:ind w:left="292"/>
        <w:spacing w:line="23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significant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position w:val="2"/>
        </w:rPr>
        <w:t>comorbidities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position w:val="2"/>
        </w:rPr>
        <w:t>and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position w:val="2"/>
        </w:rPr>
        <w:t>are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position w:val="2"/>
        </w:rPr>
        <w:t>not</w:t>
      </w:r>
      <w:r>
        <w:rPr>
          <w:sz w:val="19"/>
          <w:szCs w:val="19"/>
          <w:spacing w:val="5"/>
          <w:position w:val="2"/>
        </w:rPr>
        <w:t xml:space="preserve"> </w:t>
      </w:r>
      <w:r>
        <w:rPr>
          <w:sz w:val="19"/>
          <w:szCs w:val="19"/>
          <w:position w:val="2"/>
        </w:rPr>
        <w:t>fit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for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position w:val="2"/>
        </w:rPr>
        <w:t>surgery</w:t>
      </w:r>
      <w:r>
        <w:rPr>
          <w:sz w:val="19"/>
          <w:szCs w:val="19"/>
          <w:spacing w:val="5"/>
          <w:position w:val="2"/>
        </w:rPr>
        <w:t>.</w: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7" w:line="241" w:lineRule="auto"/>
        <w:rPr>
          <w:sz w:val="19"/>
          <w:szCs w:val="19"/>
        </w:rPr>
      </w:pPr>
      <w:r>
        <w:rPr>
          <w:sz w:val="16"/>
          <w:szCs w:val="16"/>
          <w:position w:val="5"/>
        </w:rPr>
        <w:t>k </w:t>
      </w:r>
      <w:hyperlink w:history="true" r:id="rId46">
        <w:r>
          <w:rPr>
            <w:sz w:val="19"/>
            <w:szCs w:val="19"/>
          </w:rPr>
          <w:t>See</w:t>
        </w:r>
        <w:r>
          <w:rPr>
            <w:sz w:val="19"/>
            <w:szCs w:val="19"/>
            <w:spacing w:val="20"/>
            <w:w w:val="101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NCCN Guidelines for Soft Tissue Sarcoma</w:t>
        </w:r>
      </w:hyperlink>
      <w:r>
        <w:rPr>
          <w:sz w:val="19"/>
          <w:szCs w:val="19"/>
          <w:color w:val="0065A4"/>
        </w:rPr>
        <w:t xml:space="preserve"> </w:t>
      </w:r>
      <w:r>
        <w:rPr>
          <w:sz w:val="19"/>
          <w:szCs w:val="19"/>
        </w:rPr>
        <w:t>if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pathology</w:t>
      </w:r>
    </w:p>
    <w:p>
      <w:pPr>
        <w:pStyle w:val="BodyText"/>
        <w:ind w:right="208" w:firstLine="117"/>
        <w:spacing w:line="230" w:lineRule="auto"/>
        <w:tabs>
          <w:tab w:val="left" w:pos="111"/>
          <w:tab w:val="left" w:pos="116"/>
        </w:tabs>
        <w:rPr>
          <w:sz w:val="20"/>
          <w:szCs w:val="20"/>
        </w:rPr>
      </w:pPr>
      <w:r>
        <w:rPr>
          <w:sz w:val="19"/>
          <w:szCs w:val="19"/>
        </w:rPr>
        <w:t>results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indicate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sarcomas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gastrointestinal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origin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GIST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</w:rPr>
        <w:t xml:space="preserve">  </w:t>
      </w:r>
      <w:r>
        <w:rPr>
          <w:sz w:val="16"/>
          <w:szCs w:val="16"/>
          <w:position w:val="5"/>
        </w:rPr>
        <w:t>l</w:t>
      </w:r>
      <w:r>
        <w:rPr>
          <w:sz w:val="16"/>
          <w:szCs w:val="16"/>
          <w:spacing w:val="3"/>
          <w:position w:val="5"/>
        </w:rPr>
        <w:t xml:space="preserve">  </w:t>
      </w:r>
      <w:r>
        <w:rPr>
          <w:sz w:val="19"/>
          <w:szCs w:val="19"/>
        </w:rPr>
        <w:t>Endoscopic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ultrasonography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surveillance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only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considered </w:t>
      </w:r>
      <w:r>
        <w:rPr>
          <w:sz w:val="19"/>
          <w:szCs w:val="19"/>
        </w:rPr>
        <w:tab/>
      </w:r>
      <w:r>
        <w:rPr>
          <w:sz w:val="19"/>
          <w:szCs w:val="19"/>
        </w:rPr>
        <w:t>after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thorough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discussion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patient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regarding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risks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and   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>benefits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Evans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1"/>
        </w:rPr>
        <w:t>, </w:t>
      </w:r>
      <w:r>
        <w:rPr>
          <w:sz w:val="19"/>
          <w:szCs w:val="19"/>
        </w:rPr>
        <w:t>et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"/>
        </w:rPr>
        <w:t>. </w:t>
      </w:r>
      <w:r>
        <w:rPr>
          <w:sz w:val="19"/>
          <w:szCs w:val="19"/>
        </w:rPr>
        <w:t>Gastrointest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Endosc</w:t>
      </w:r>
      <w:r>
        <w:rPr>
          <w:sz w:val="19"/>
          <w:szCs w:val="19"/>
          <w:spacing w:val="1"/>
        </w:rPr>
        <w:t xml:space="preserve"> 2015;82:1-8</w:t>
      </w:r>
      <w:r>
        <w:rPr>
          <w:sz w:val="20"/>
          <w:szCs w:val="20"/>
          <w:spacing w:val="1"/>
        </w:rPr>
        <w:t>.</w:t>
      </w:r>
    </w:p>
    <w:p>
      <w:pPr>
        <w:pStyle w:val="BodyText"/>
        <w:ind w:left="122" w:right="716" w:hanging="122"/>
        <w:spacing w:before="2"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13">
        <w:r>
          <w:rPr>
            <w:sz w:val="19"/>
            <w:szCs w:val="19"/>
            <w:u w:val="single" w:color="auto"/>
            <w:color w:val="0065A4"/>
          </w:rPr>
          <w:t>See</w:t>
        </w:r>
        <w:r>
          <w:rPr>
            <w:sz w:val="19"/>
            <w:szCs w:val="19"/>
            <w:u w:val="single" w:color="auto"/>
            <w:color w:val="0065A4"/>
            <w:spacing w:val="1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General</w:t>
        </w:r>
        <w:r>
          <w:rPr>
            <w:sz w:val="19"/>
            <w:szCs w:val="19"/>
            <w:u w:val="single" w:color="auto"/>
            <w:color w:val="0065A4"/>
            <w:spacing w:val="20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Principles</w:t>
        </w:r>
        <w:r>
          <w:rPr>
            <w:sz w:val="19"/>
            <w:szCs w:val="19"/>
            <w:u w:val="single" w:color="auto"/>
            <w:color w:val="0065A4"/>
            <w:spacing w:val="1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of</w:t>
        </w:r>
        <w:r>
          <w:rPr>
            <w:sz w:val="19"/>
            <w:szCs w:val="19"/>
            <w:u w:val="single" w:color="auto"/>
            <w:color w:val="0065A4"/>
            <w:spacing w:val="1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Surgery</w:t>
        </w:r>
        <w:r>
          <w:rPr>
            <w:sz w:val="19"/>
            <w:szCs w:val="19"/>
            <w:u w:val="single" w:color="auto"/>
            <w:color w:val="0065A4"/>
            <w:spacing w:val="1"/>
          </w:rPr>
          <w:t xml:space="preserve"> (</w:t>
        </w:r>
        <w:r>
          <w:rPr>
            <w:sz w:val="19"/>
            <w:szCs w:val="19"/>
            <w:u w:val="single" w:color="auto"/>
            <w:color w:val="0065A4"/>
          </w:rPr>
          <w:t>GIST</w:t>
        </w:r>
        <w:r>
          <w:rPr>
            <w:sz w:val="19"/>
            <w:szCs w:val="19"/>
            <w:u w:val="single" w:color="auto"/>
            <w:color w:val="0065A4"/>
            <w:spacing w:val="1"/>
          </w:rPr>
          <w:t>-C)</w:t>
        </w:r>
      </w:hyperlink>
      <w:r>
        <w:rPr>
          <w:sz w:val="19"/>
          <w:szCs w:val="19"/>
          <w:color w:val="0065A4"/>
          <w:spacing w:val="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</w:t>
      </w:r>
      <w:hyperlink w:history="true" w:anchor="bookmark28">
        <w:r>
          <w:rPr>
            <w:sz w:val="19"/>
            <w:szCs w:val="19"/>
            <w:u w:val="single" w:color="auto"/>
            <w:color w:val="0065A4"/>
          </w:rPr>
          <w:t>Principles</w:t>
        </w:r>
        <w:r>
          <w:rPr>
            <w:sz w:val="19"/>
            <w:szCs w:val="19"/>
            <w:u w:val="single" w:color="auto"/>
            <w:color w:val="0065A4"/>
            <w:spacing w:val="7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of</w:t>
        </w:r>
      </w:hyperlink>
      <w:r>
        <w:rPr>
          <w:sz w:val="19"/>
          <w:szCs w:val="19"/>
          <w:color w:val="0065A4"/>
        </w:rPr>
        <w:t xml:space="preserve"> </w:t>
      </w:r>
      <w:hyperlink w:history="true" w:anchor="bookmark28">
        <w:r>
          <w:rPr>
            <w:sz w:val="19"/>
            <w:szCs w:val="19"/>
            <w:u w:val="single" w:color="auto"/>
            <w:color w:val="0065A4"/>
          </w:rPr>
          <w:t>Interventional</w:t>
        </w:r>
        <w:r>
          <w:rPr>
            <w:sz w:val="19"/>
            <w:szCs w:val="19"/>
            <w:u w:val="single" w:color="auto"/>
            <w:color w:val="0065A4"/>
            <w:spacing w:val="2"/>
          </w:rPr>
          <w:t xml:space="preserve"> </w:t>
        </w:r>
        <w:r>
          <w:rPr>
            <w:sz w:val="19"/>
            <w:szCs w:val="19"/>
            <w:u w:val="single" w:color="auto"/>
            <w:color w:val="0065A4"/>
          </w:rPr>
          <w:t>Oncology</w:t>
        </w:r>
        <w:r>
          <w:rPr>
            <w:sz w:val="19"/>
            <w:szCs w:val="19"/>
            <w:u w:val="single" w:color="auto"/>
            <w:color w:val="0065A4"/>
            <w:spacing w:val="2"/>
          </w:rPr>
          <w:t xml:space="preserve"> (</w:t>
        </w:r>
        <w:r>
          <w:rPr>
            <w:sz w:val="19"/>
            <w:szCs w:val="19"/>
            <w:u w:val="single" w:color="auto"/>
            <w:color w:val="0065A4"/>
          </w:rPr>
          <w:t>GIST</w:t>
        </w:r>
        <w:r>
          <w:rPr>
            <w:sz w:val="19"/>
            <w:szCs w:val="19"/>
            <w:u w:val="single" w:color="auto"/>
            <w:color w:val="0065A4"/>
            <w:spacing w:val="2"/>
          </w:rPr>
          <w:t>-D)</w:t>
        </w:r>
        <w:r>
          <w:rPr>
            <w:sz w:val="20"/>
            <w:szCs w:val="20"/>
            <w:spacing w:val="2"/>
          </w:rPr>
          <w:t>.</w:t>
        </w:r>
      </w:hyperlink>
    </w:p>
    <w:p>
      <w:pPr>
        <w:pStyle w:val="BodyText"/>
        <w:ind w:left="111" w:right="446" w:hanging="111"/>
        <w:spacing w:before="1" w:line="222" w:lineRule="auto"/>
        <w:rPr>
          <w:sz w:val="19"/>
          <w:szCs w:val="19"/>
        </w:rPr>
      </w:pPr>
      <w:r>
        <w:rPr>
          <w:sz w:val="16"/>
          <w:szCs w:val="16"/>
          <w:position w:val="5"/>
        </w:rPr>
        <w:t>n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19"/>
          <w:szCs w:val="19"/>
        </w:rPr>
        <w:t>Neoadjuvant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therapy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genotype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>sensitive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prohibit </w:t>
      </w:r>
      <w:r>
        <w:rPr>
          <w:sz w:val="19"/>
          <w:szCs w:val="19"/>
        </w:rPr>
        <w:t>accurate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assessment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recurrence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following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resection</w:t>
      </w:r>
    </w:p>
    <w:p>
      <w:pPr>
        <w:pStyle w:val="BodyText"/>
        <w:ind w:left="116" w:right="95"/>
        <w:spacing w:before="1" w:line="225" w:lineRule="auto"/>
        <w:rPr>
          <w:sz w:val="19"/>
          <w:szCs w:val="19"/>
        </w:rPr>
      </w:pPr>
      <w:r>
        <w:rPr>
          <w:sz w:val="19"/>
          <w:szCs w:val="19"/>
        </w:rPr>
        <w:t>(</w:t>
      </w:r>
      <w:hyperlink w:history="true" w:anchor="bookmark11">
        <w:r>
          <w:rPr>
            <w:sz w:val="19"/>
            <w:szCs w:val="19"/>
            <w:u w:val="single" w:color="auto"/>
            <w:color w:val="0065A4"/>
          </w:rPr>
          <w:t>GIST-A</w:t>
        </w:r>
      </w:hyperlink>
      <w:r>
        <w:rPr>
          <w:sz w:val="19"/>
          <w:szCs w:val="19"/>
        </w:rPr>
        <w:t>). Testing tumor for mutation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</w:t>
      </w:r>
      <w:r>
        <w:rPr>
          <w:sz w:val="19"/>
          <w:szCs w:val="19"/>
          <w:spacing w:val="-1"/>
        </w:rPr>
        <w:t>ecommended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prior to starting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preoperative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therapy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ensure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tumor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genotype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likely</w:t>
      </w:r>
    </w:p>
    <w:p>
      <w:pPr>
        <w:pStyle w:val="BodyText"/>
        <w:ind w:left="108"/>
        <w:spacing w:before="1" w:line="272" w:lineRule="auto"/>
        <w:rPr>
          <w:sz w:val="19"/>
          <w:szCs w:val="19"/>
        </w:rPr>
      </w:pPr>
      <w:r>
        <w:rPr>
          <w:sz w:val="19"/>
          <w:szCs w:val="19"/>
        </w:rPr>
        <w:t>to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respond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treatment</w:t>
      </w:r>
      <w:r>
        <w:rPr>
          <w:sz w:val="19"/>
          <w:szCs w:val="19"/>
          <w:spacing w:val="2"/>
        </w:rPr>
        <w:t xml:space="preserve"> (</w:t>
      </w:r>
      <w:hyperlink w:history="true" w:anchor="bookmark7">
        <w:r>
          <w:rPr>
            <w:sz w:val="19"/>
            <w:szCs w:val="19"/>
            <w:u w:val="single" w:color="auto"/>
            <w:color w:val="0065A4"/>
          </w:rPr>
          <w:t>GIST</w:t>
        </w:r>
        <w:r>
          <w:rPr>
            <w:sz w:val="19"/>
            <w:szCs w:val="19"/>
            <w:u w:val="single" w:color="auto"/>
            <w:color w:val="0065A4"/>
            <w:spacing w:val="2"/>
          </w:rPr>
          <w:t>-2</w:t>
        </w:r>
      </w:hyperlink>
      <w:r>
        <w:rPr>
          <w:sz w:val="19"/>
          <w:szCs w:val="19"/>
          <w:spacing w:val="2"/>
        </w:rPr>
        <w:t>). </w:t>
      </w:r>
      <w:r>
        <w:rPr>
          <w:sz w:val="19"/>
          <w:szCs w:val="19"/>
        </w:rPr>
        <w:t>Consider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neoadjuvant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therapy</w:t>
      </w:r>
    </w:p>
    <w:p>
      <w:pPr>
        <w:pStyle w:val="BodyText"/>
        <w:ind w:left="111"/>
        <w:spacing w:before="8" w:line="182" w:lineRule="auto"/>
        <w:rPr>
          <w:sz w:val="19"/>
          <w:szCs w:val="19"/>
        </w:rPr>
      </w:pPr>
      <w:r>
        <w:rPr>
          <w:sz w:val="19"/>
          <w:szCs w:val="19"/>
        </w:rPr>
        <w:t>only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if surgical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morbidity could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reduced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by downsizi</w:t>
      </w:r>
      <w:r>
        <w:rPr>
          <w:sz w:val="19"/>
          <w:szCs w:val="19"/>
          <w:spacing w:val="-1"/>
        </w:rPr>
        <w:t>ng the tumor</w:t>
      </w:r>
    </w:p>
    <w:p>
      <w:pPr>
        <w:pStyle w:val="BodyText"/>
        <w:ind w:left="112" w:right="89" w:firstLine="5"/>
        <w:spacing w:before="1" w:line="237" w:lineRule="auto"/>
        <w:rPr>
          <w:sz w:val="19"/>
          <w:szCs w:val="19"/>
        </w:rPr>
      </w:pPr>
      <w:r>
        <w:rPr>
          <w:sz w:val="19"/>
          <w:szCs w:val="19"/>
        </w:rPr>
        <w:t>preoperatively</w:t>
      </w:r>
      <w:r>
        <w:rPr>
          <w:sz w:val="19"/>
          <w:szCs w:val="19"/>
          <w:spacing w:val="1"/>
        </w:rPr>
        <w:t xml:space="preserve"> (</w:t>
      </w:r>
      <w:hyperlink w:history="true" w:anchor="bookmark15">
        <w:r>
          <w:rPr>
            <w:sz w:val="19"/>
            <w:szCs w:val="19"/>
            <w:u w:val="single" w:color="auto"/>
            <w:color w:val="0065A4"/>
          </w:rPr>
          <w:t>GIST</w:t>
        </w:r>
        <w:r>
          <w:rPr>
            <w:sz w:val="19"/>
            <w:szCs w:val="19"/>
            <w:u w:val="single" w:color="auto"/>
            <w:color w:val="0065A4"/>
            <w:spacing w:val="1"/>
          </w:rPr>
          <w:t>-E</w:t>
        </w:r>
      </w:hyperlink>
      <w:r>
        <w:rPr>
          <w:sz w:val="19"/>
          <w:szCs w:val="19"/>
          <w:spacing w:val="1"/>
        </w:rPr>
        <w:t>).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Maximal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response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require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treatment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for </w:t>
      </w:r>
      <w:r>
        <w:rPr>
          <w:sz w:val="19"/>
          <w:szCs w:val="19"/>
        </w:rPr>
        <w:t>6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months or more to achieve. Once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maximal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response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</w:t>
      </w:r>
      <w:r>
        <w:rPr>
          <w:sz w:val="19"/>
          <w:szCs w:val="19"/>
          <w:spacing w:val="-1"/>
        </w:rPr>
        <w:t>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achieved,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</w:rPr>
        <w:t>consider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surgical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resection</w:t>
      </w:r>
      <w:r>
        <w:rPr>
          <w:sz w:val="19"/>
          <w:szCs w:val="19"/>
          <w:spacing w:val="5"/>
        </w:rPr>
        <w:t>.</w:t>
      </w:r>
    </w:p>
    <w:p>
      <w:pPr>
        <w:spacing w:line="237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2">
            <w:col w:w="8916" w:space="55"/>
            <w:col w:w="6088" w:space="0"/>
          </w:cols>
        </w:sectPr>
        <w:rPr>
          <w:sz w:val="19"/>
          <w:szCs w:val="19"/>
        </w:rPr>
      </w:pPr>
    </w:p>
    <w:p>
      <w:pPr>
        <w:spacing w:line="9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5682"/>
      </w:tblGrid>
      <w:tr>
        <w:trPr>
          <w:trHeight w:val="314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100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47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6" name="IM 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" name="IM 76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7" w:id="6"/>
      <w:bookmarkEnd w:id="6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2" w:lineRule="exact"/>
        <w:rPr/>
      </w:pPr>
      <w:r/>
    </w:p>
    <w:p>
      <w:pPr>
        <w:spacing w:line="122" w:lineRule="exact"/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7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PRIMARY</w:t>
      </w:r>
    </w:p>
    <w:p>
      <w:pPr>
        <w:pStyle w:val="BodyText"/>
        <w:ind w:left="18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PRESENTATION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tbl>
      <w:tblPr>
        <w:tblStyle w:val="TableNormal"/>
        <w:tblW w:w="2885" w:type="dxa"/>
        <w:tblInd w:w="16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2"/>
        <w:gridCol w:w="365"/>
        <w:gridCol w:w="1428"/>
      </w:tblGrid>
      <w:tr>
        <w:trPr>
          <w:trHeight w:val="2126" w:hRule="atLeast"/>
        </w:trPr>
        <w:tc>
          <w:tcPr>
            <w:tcW w:w="1092" w:type="dxa"/>
            <w:vAlign w:val="top"/>
          </w:tcPr>
          <w:p>
            <w:pPr>
              <w:pStyle w:val="TableText"/>
              <w:spacing w:line="399" w:lineRule="auto"/>
              <w:rPr>
                <w:sz w:val="21"/>
              </w:rPr>
            </w:pPr>
            <w:r/>
          </w:p>
          <w:p>
            <w:pPr>
              <w:pStyle w:val="TableText"/>
              <w:ind w:left="5" w:right="40" w:firstLine="5"/>
              <w:spacing w:before="58" w:line="215" w:lineRule="auto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Resectable</w:t>
            </w:r>
            <w:r>
              <w:rPr>
                <w:sz w:val="20"/>
                <w:szCs w:val="20"/>
                <w:b/>
                <w:bCs/>
                <w:spacing w:val="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GIST with</w:t>
            </w:r>
          </w:p>
          <w:p>
            <w:pPr>
              <w:pStyle w:val="TableText"/>
              <w:spacing w:line="271" w:lineRule="exact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  <w:position w:val="3"/>
              </w:rPr>
              <w:t>significant</w:t>
            </w:r>
          </w:p>
          <w:p>
            <w:pPr>
              <w:pStyle w:val="TableText"/>
              <w:ind w:left="7"/>
              <w:spacing w:line="197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morbidity</w:t>
            </w:r>
            <w:r>
              <w:rPr>
                <w:sz w:val="16"/>
                <w:szCs w:val="16"/>
                <w:b/>
                <w:bCs/>
                <w:spacing w:val="-2"/>
                <w:position w:val="7"/>
              </w:rPr>
              <w:t>h</w:t>
            </w:r>
          </w:p>
        </w:tc>
        <w:tc>
          <w:tcPr>
            <w:tcW w:w="365" w:type="dxa"/>
            <w:vAlign w:val="top"/>
          </w:tcPr>
          <w:p>
            <w:pPr>
              <w:ind w:firstLine="40"/>
              <w:spacing w:line="2103" w:lineRule="exact"/>
              <w:rPr/>
            </w:pPr>
            <w:r>
              <w:rPr>
                <w:position w:val="-42"/>
              </w:rPr>
              <w:drawing>
                <wp:inline distT="0" distB="0" distL="0" distR="0">
                  <wp:extent cx="200228" cy="1335430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0228" cy="133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19"/>
              <w:spacing w:before="2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Mutational</w:t>
            </w:r>
          </w:p>
          <w:p>
            <w:pPr>
              <w:pStyle w:val="TableText"/>
              <w:ind w:left="13" w:right="72" w:hanging="5"/>
              <w:spacing w:before="21"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testing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e </w:t>
            </w:r>
            <w:r>
              <w:rPr>
                <w:sz w:val="20"/>
                <w:szCs w:val="20"/>
                <w:b/>
                <w:bCs/>
                <w:spacing w:val="-1"/>
              </w:rPr>
              <w:t>(next-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generation</w:t>
            </w:r>
          </w:p>
          <w:p>
            <w:pPr>
              <w:pStyle w:val="TableText"/>
              <w:ind w:left="10"/>
              <w:spacing w:before="26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sequencing</w:t>
            </w:r>
          </w:p>
          <w:p>
            <w:pPr>
              <w:pStyle w:val="TableText"/>
              <w:ind w:left="20"/>
              <w:spacing w:before="5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[NGS])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+</w:t>
            </w:r>
          </w:p>
          <w:p>
            <w:pPr>
              <w:pStyle w:val="TableText"/>
              <w:ind w:left="13"/>
              <w:spacing w:before="5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SDHB</w:t>
            </w:r>
          </w:p>
          <w:p>
            <w:pPr>
              <w:pStyle w:val="TableText"/>
              <w:ind w:left="20"/>
              <w:spacing w:before="5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immuno-</w:t>
            </w:r>
          </w:p>
          <w:p>
            <w:pPr>
              <w:pStyle w:val="TableText"/>
              <w:ind w:left="16" w:firstLine="3"/>
              <w:spacing w:before="55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histochemistry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(IHC)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51"/>
        <w:rPr/>
      </w:pPr>
      <w:r/>
    </w:p>
    <w:p>
      <w:pPr>
        <w:spacing w:before="51"/>
        <w:rPr/>
      </w:pPr>
      <w:r/>
    </w:p>
    <w:p>
      <w:pPr>
        <w:spacing w:before="51"/>
        <w:rPr/>
      </w:pPr>
      <w:r/>
    </w:p>
    <w:p>
      <w:pPr>
        <w:spacing w:before="5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80"/>
        <w:spacing w:before="40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NEOADJUVANT THERAPY</w:t>
      </w:r>
      <w:r>
        <w:rPr>
          <w:sz w:val="18"/>
          <w:szCs w:val="18"/>
          <w:b/>
          <w:bCs/>
          <w:spacing w:val="-2"/>
          <w:position w:val="7"/>
        </w:rPr>
        <w:t>n</w:t>
      </w:r>
    </w:p>
    <w:p>
      <w:pPr>
        <w:pStyle w:val="BodyText"/>
        <w:ind w:left="463" w:right="619" w:firstLine="10"/>
        <w:spacing w:before="119" w:line="251" w:lineRule="auto"/>
        <w:rPr>
          <w:sz w:val="20"/>
          <w:szCs w:val="20"/>
        </w:rPr>
      </w:pPr>
      <w:r>
        <w:pict>
          <v:shape id="_x0000_s122" style="position:absolute;margin-left:229.985pt;margin-top:6.50458pt;mso-position-vertical-relative:text;mso-position-horizontal-relative:text;width:1pt;height:265.2pt;z-index:251758592;" filled="false" strokecolor="#000000" strokeweight="1.00pt" coordsize="20,5304" coordorigin="0,0" path="m10,0l10,5303e">
            <v:stroke joinstyle="miter" miterlimit="10"/>
          </v:shape>
        </w:pict>
      </w: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76261</wp:posOffset>
            </wp:positionV>
            <wp:extent cx="271115" cy="336743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115" cy="336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</w:rPr>
        <w:t>Imatinib</w:t>
      </w:r>
      <w:r>
        <w:rPr>
          <w:sz w:val="16"/>
          <w:szCs w:val="16"/>
          <w:b/>
          <w:bCs/>
        </w:rPr>
        <w:t>e,o </w:t>
      </w:r>
      <w:r>
        <w:rPr>
          <w:sz w:val="20"/>
          <w:szCs w:val="20"/>
          <w:b/>
          <w:bCs/>
        </w:rPr>
        <w:t>for </w:t>
      </w:r>
      <w:r>
        <w:rPr>
          <w:sz w:val="20"/>
          <w:szCs w:val="20"/>
          <w:b/>
          <w:bCs/>
          <w:i/>
          <w:iCs/>
        </w:rPr>
        <w:t>KIT</w:t>
      </w:r>
      <w:r>
        <w:rPr>
          <w:sz w:val="20"/>
          <w:szCs w:val="20"/>
          <w:b/>
          <w:bCs/>
          <w:i/>
          <w:iCs/>
          <w:spacing w:val="-9"/>
        </w:rPr>
        <w:t xml:space="preserve"> </w:t>
      </w:r>
      <w:r>
        <w:rPr>
          <w:sz w:val="20"/>
          <w:szCs w:val="20"/>
          <w:b/>
          <w:bCs/>
        </w:rPr>
        <w:t>or </w:t>
      </w:r>
      <w:r>
        <w:rPr>
          <w:sz w:val="20"/>
          <w:szCs w:val="20"/>
          <w:b/>
          <w:bCs/>
          <w:i/>
          <w:iCs/>
        </w:rPr>
        <w:t>PDGFRA </w:t>
      </w:r>
      <w:r>
        <w:rPr>
          <w:sz w:val="20"/>
          <w:szCs w:val="20"/>
          <w:b/>
          <w:bCs/>
        </w:rPr>
        <w:t>mutations </w:t>
      </w:r>
      <w:r>
        <w:rPr>
          <w:sz w:val="20"/>
          <w:szCs w:val="20"/>
          <w:b/>
          <w:bCs/>
          <w:spacing w:val="-1"/>
        </w:rPr>
        <w:t>(excluding </w:t>
      </w:r>
      <w:r>
        <w:rPr>
          <w:sz w:val="20"/>
          <w:szCs w:val="20"/>
          <w:b/>
          <w:bCs/>
          <w:i/>
          <w:iCs/>
          <w:spacing w:val="-1"/>
        </w:rPr>
        <w:t>PDGFRA </w:t>
      </w:r>
      <w:r>
        <w:rPr>
          <w:sz w:val="20"/>
          <w:szCs w:val="20"/>
          <w:b/>
          <w:bCs/>
          <w:spacing w:val="-1"/>
        </w:rPr>
        <w:t>exon</w:t>
      </w:r>
      <w:r>
        <w:rPr>
          <w:sz w:val="20"/>
          <w:szCs w:val="20"/>
          <w:b/>
          <w:bCs/>
          <w:spacing w:val="29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18 mutations</w:t>
      </w:r>
      <w:r>
        <w:rPr>
          <w:sz w:val="20"/>
          <w:szCs w:val="20"/>
          <w:b/>
          <w:bCs/>
        </w:rPr>
        <w:t xml:space="preserve">    </w:t>
      </w:r>
      <w:r>
        <w:rPr>
          <w:sz w:val="20"/>
          <w:szCs w:val="20"/>
          <w:b/>
          <w:bCs/>
          <w:spacing w:val="-1"/>
        </w:rPr>
        <w:t>that are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insensitive to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imatinib,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-2"/>
        </w:rPr>
        <w:t>cluding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D842V)</w:t>
      </w:r>
    </w:p>
    <w:p>
      <w:pPr>
        <w:pStyle w:val="BodyText"/>
        <w:ind w:left="472" w:right="460" w:hanging="12"/>
        <w:spacing w:before="179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Avapritinib for GIST with </w:t>
      </w:r>
      <w:r>
        <w:rPr>
          <w:sz w:val="20"/>
          <w:szCs w:val="20"/>
          <w:b/>
          <w:bCs/>
          <w:i/>
          <w:iCs/>
          <w:spacing w:val="-1"/>
        </w:rPr>
        <w:t>PDGFRA </w:t>
      </w:r>
      <w:r>
        <w:rPr>
          <w:sz w:val="20"/>
          <w:szCs w:val="20"/>
          <w:b/>
          <w:bCs/>
          <w:spacing w:val="-1"/>
        </w:rPr>
        <w:t>exon</w:t>
      </w:r>
      <w:r>
        <w:rPr>
          <w:sz w:val="20"/>
          <w:szCs w:val="20"/>
          <w:b/>
          <w:bCs/>
          <w:spacing w:val="30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18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mutations that are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insensitive to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imati</w:t>
      </w:r>
      <w:r>
        <w:rPr>
          <w:sz w:val="20"/>
          <w:szCs w:val="20"/>
          <w:b/>
          <w:bCs/>
          <w:spacing w:val="-2"/>
        </w:rPr>
        <w:t>nib</w:t>
      </w:r>
    </w:p>
    <w:p>
      <w:pPr>
        <w:pStyle w:val="BodyText"/>
        <w:ind w:left="470"/>
        <w:spacing w:before="19" w:line="196" w:lineRule="auto"/>
        <w:rPr>
          <w:sz w:val="20"/>
          <w:szCs w:val="20"/>
        </w:rPr>
      </w:pPr>
      <w:r>
        <w:pict>
          <v:shape id="_x0000_s124" style="position:absolute;margin-left:0.797409pt;margin-top:13.3773pt;mso-position-vertical-relative:text;mso-position-horizontal-relative:text;width:1pt;height:105.2pt;z-index:251745280;" filled="false" strokecolor="#000000" strokeweight="1.00pt" coordsize="20,2103" coordorigin="0,0" path="m10,0l10,2103e">
            <v:stroke joinstyle="miter" miterlimit="10"/>
          </v:shape>
        </w:pict>
      </w:r>
      <w:r>
        <w:rPr>
          <w:sz w:val="20"/>
          <w:szCs w:val="20"/>
          <w:b/>
          <w:bCs/>
          <w:spacing w:val="-1"/>
        </w:rPr>
        <w:t>(including </w:t>
      </w:r>
      <w:r>
        <w:rPr>
          <w:sz w:val="20"/>
          <w:szCs w:val="20"/>
          <w:b/>
          <w:bCs/>
          <w:i/>
          <w:iCs/>
          <w:spacing w:val="-1"/>
        </w:rPr>
        <w:t>PDGFRA</w:t>
      </w:r>
      <w:r>
        <w:rPr>
          <w:sz w:val="20"/>
          <w:szCs w:val="20"/>
          <w:b/>
          <w:bCs/>
          <w:i/>
          <w:i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D842</w:t>
      </w:r>
      <w:r>
        <w:rPr>
          <w:sz w:val="20"/>
          <w:szCs w:val="20"/>
          <w:b/>
          <w:bCs/>
          <w:spacing w:val="-2"/>
        </w:rPr>
        <w:t>V)</w:t>
      </w:r>
    </w:p>
    <w:p>
      <w:pPr>
        <w:pStyle w:val="BodyText"/>
        <w:ind w:left="469"/>
        <w:spacing w:before="212" w:line="196" w:lineRule="auto"/>
        <w:rPr>
          <w:sz w:val="20"/>
          <w:szCs w:val="20"/>
        </w:rPr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2944182</wp:posOffset>
            </wp:positionH>
            <wp:positionV relativeFrom="paragraph">
              <wp:posOffset>162528</wp:posOffset>
            </wp:positionV>
            <wp:extent cx="204275" cy="1039876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275" cy="103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i/>
          <w:iCs/>
        </w:rPr>
        <w:t>NTRK</w:t>
      </w:r>
      <w:r>
        <w:rPr>
          <w:sz w:val="20"/>
          <w:szCs w:val="20"/>
          <w:b/>
          <w:bCs/>
          <w:spacing w:val="1"/>
        </w:rPr>
        <w:t>-</w:t>
      </w:r>
      <w:r>
        <w:rPr>
          <w:sz w:val="20"/>
          <w:szCs w:val="20"/>
          <w:b/>
          <w:bCs/>
        </w:rPr>
        <w:t>directed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therapies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for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i/>
          <w:iCs/>
        </w:rPr>
        <w:t>NTRK</w:t>
      </w:r>
      <w:r>
        <w:rPr>
          <w:sz w:val="20"/>
          <w:szCs w:val="20"/>
          <w:b/>
          <w:bCs/>
          <w:i/>
          <w:iCs/>
          <w:spacing w:val="-14"/>
        </w:rPr>
        <w:t xml:space="preserve"> </w:t>
      </w:r>
      <w:r>
        <w:rPr>
          <w:sz w:val="20"/>
          <w:szCs w:val="20"/>
          <w:b/>
          <w:bCs/>
        </w:rPr>
        <w:t>fusions</w:t>
      </w:r>
    </w:p>
    <w:p>
      <w:pPr>
        <w:pStyle w:val="BodyText"/>
        <w:ind w:left="468" w:right="986" w:firstLine="6"/>
        <w:spacing w:before="213" w:line="23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For succinate dehydrogenase (SDH)-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deficient GIST:</w:t>
      </w:r>
    </w:p>
    <w:p>
      <w:pPr>
        <w:pStyle w:val="BodyText"/>
        <w:ind w:left="467"/>
        <w:spacing w:before="25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Sunitinib</w:t>
      </w:r>
    </w:p>
    <w:p>
      <w:pPr>
        <w:pStyle w:val="BodyText"/>
        <w:ind w:left="468"/>
        <w:spacing w:before="92" w:line="148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or</w:t>
      </w:r>
    </w:p>
    <w:p>
      <w:pPr>
        <w:pStyle w:val="BodyText"/>
        <w:ind w:left="468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Observation (category 2B)</w:t>
      </w:r>
    </w:p>
    <w:p>
      <w:pPr>
        <w:pStyle w:val="BodyText"/>
        <w:ind w:left="468"/>
        <w:spacing w:before="92" w:line="148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3"/>
        </w:rPr>
        <w:t>or</w:t>
      </w:r>
    </w:p>
    <w:p>
      <w:pPr>
        <w:pStyle w:val="BodyText"/>
        <w:ind w:left="469"/>
        <w:spacing w:before="5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Clinical trial</w:t>
      </w:r>
    </w:p>
    <w:p>
      <w:pPr>
        <w:pStyle w:val="BodyText"/>
        <w:ind w:left="468" w:right="1119"/>
        <w:spacing w:before="212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</w:rPr>
        <w:t>BRAF</w:t>
      </w:r>
      <w:r>
        <w:rPr>
          <w:sz w:val="20"/>
          <w:szCs w:val="20"/>
          <w:b/>
          <w:bCs/>
        </w:rPr>
        <w:t>-directed therapies f</w:t>
      </w:r>
      <w:r>
        <w:rPr>
          <w:sz w:val="20"/>
          <w:szCs w:val="20"/>
          <w:b/>
          <w:bCs/>
          <w:spacing w:val="-1"/>
        </w:rPr>
        <w:t>or certain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i/>
          <w:iCs/>
          <w:spacing w:val="-1"/>
        </w:rPr>
        <w:t>BRAF </w:t>
      </w:r>
      <w:r>
        <w:rPr>
          <w:sz w:val="20"/>
          <w:szCs w:val="20"/>
          <w:b/>
          <w:bCs/>
          <w:spacing w:val="-1"/>
        </w:rPr>
        <w:t>mutations</w:t>
      </w:r>
    </w:p>
    <w:p>
      <w:pPr>
        <w:pStyle w:val="BodyText"/>
        <w:ind w:left="472" w:right="1183" w:firstLine="2"/>
        <w:spacing w:before="180" w:line="23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Forgo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neoadjuvant thera</w:t>
      </w:r>
      <w:r>
        <w:rPr>
          <w:sz w:val="20"/>
          <w:szCs w:val="20"/>
          <w:b/>
          <w:bCs/>
          <w:spacing w:val="-2"/>
        </w:rPr>
        <w:t>py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if other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mutations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0"/>
        <w:spacing w:before="58" w:line="182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Imaging</w:t>
      </w:r>
      <w:r>
        <w:rPr>
          <w:sz w:val="16"/>
          <w:szCs w:val="16"/>
          <w:b/>
          <w:bCs/>
          <w:spacing w:val="-2"/>
          <w:position w:val="7"/>
        </w:rPr>
        <w:t>c</w:t>
      </w:r>
    </w:p>
    <w:p>
      <w:pPr>
        <w:pStyle w:val="BodyText"/>
        <w:spacing w:before="58" w:line="19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to assess</w:t>
      </w:r>
    </w:p>
    <w:p>
      <w:pPr>
        <w:pStyle w:val="BodyText"/>
        <w:spacing w:before="57" w:line="19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treatment</w:t>
      </w:r>
    </w:p>
    <w:p>
      <w:pPr>
        <w:pStyle w:val="BodyText"/>
        <w:ind w:left="4" w:firstLine="6"/>
        <w:spacing w:before="32" w:line="24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-1"/>
        </w:rPr>
        <w:t>response</w:t>
      </w:r>
      <w:r>
        <w:rPr>
          <w:sz w:val="16"/>
          <w:szCs w:val="16"/>
          <w:b/>
          <w:bCs/>
          <w:spacing w:val="-2"/>
          <w:position w:val="6"/>
        </w:rPr>
        <w:t>p,q</w:t>
      </w:r>
      <w:r>
        <w:rPr>
          <w:sz w:val="16"/>
          <w:szCs w:val="16"/>
          <w:b/>
          <w:bCs/>
          <w:spacing w:val="2"/>
          <w:position w:val="6"/>
        </w:rPr>
        <w:t xml:space="preserve">   </w:t>
      </w:r>
      <w:r>
        <w:rPr>
          <w:sz w:val="20"/>
          <w:szCs w:val="20"/>
          <w:b/>
          <w:bCs/>
          <w:spacing w:val="-1"/>
        </w:rPr>
        <w:t>and evaluate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patient</w:t>
      </w:r>
    </w:p>
    <w:p>
      <w:pPr>
        <w:pStyle w:val="BodyText"/>
        <w:ind w:left="4"/>
        <w:spacing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adherence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02"/>
        <w:spacing w:before="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FOLLOW-UP THERAPY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>
        <w:pict>
          <v:shape id="_x0000_s126" style="position:absolute;margin-left:186.3pt;margin-top:15.6889pt;mso-position-vertical-relative:text;mso-position-horizontal-relative:text;width:1pt;height:57.2pt;z-index:251752448;" filled="false" strokecolor="#000000" strokeweight="1.00pt" coordsize="20,1144" coordorigin="0,0" path="m10,0l10,1143e">
            <v:stroke joinstyle="miter" miterlimit="10"/>
          </v:shape>
        </w:pict>
      </w: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1280414</wp:posOffset>
            </wp:positionH>
            <wp:positionV relativeFrom="paragraph">
              <wp:posOffset>192903</wp:posOffset>
            </wp:positionV>
            <wp:extent cx="339597" cy="725830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597" cy="72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2572105</wp:posOffset>
            </wp:positionH>
            <wp:positionV relativeFrom="paragraph">
              <wp:posOffset>106541</wp:posOffset>
            </wp:positionV>
            <wp:extent cx="118518" cy="181549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518" cy="181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586" w:right="632" w:firstLine="4"/>
        <w:spacing w:before="58" w:line="246" w:lineRule="auto"/>
        <w:rPr>
          <w:sz w:val="20"/>
          <w:szCs w:val="20"/>
        </w:rPr>
      </w:pPr>
      <w:r>
        <w:pict>
          <v:shape id="_x0000_s128" style="position:absolute;margin-left:23.0522pt;margin-top:15.4583pt;mso-position-vertical-relative:text;mso-position-horizontal-relative:text;width:1pt;height:33.2pt;z-index:251761664;" filled="false" strokecolor="#000000" strokeweight="1.00pt" coordsize="20,664" coordorigin="0,0" path="m10,663l10,0e">
            <v:stroke joinstyle="miter" miterlimit="10"/>
          </v:shape>
        </w:pict>
      </w:r>
      <w:r>
        <w:pict>
          <v:shape id="_x0000_s130" style="position:absolute;margin-left:99.8522pt;margin-top:15.4579pt;mso-position-vertical-relative:text;mso-position-horizontal-relative:text;width:1pt;height:33.2pt;z-index:251762688;" filled="false" strokecolor="#000000" strokeweight="1.00pt" coordsize="20,664" coordorigin="0,0" path="m10,0l10,663e">
            <v:stroke joinstyle="miter" miterlimit="10"/>
          </v:shape>
        </w:pict>
      </w:r>
      <w:r>
        <w:pict>
          <v:shape id="_x0000_s132" style="position:absolute;margin-left:186.32pt;margin-top:30.034pt;mso-position-vertical-relative:text;mso-position-horizontal-relative:text;width:18.3pt;height:1pt;z-index:251753472;" filled="false" strokecolor="#000000" strokeweight="1.00pt" coordsize="365,20" coordorigin="0,0" path="m0,10l365,10e">
            <v:stroke joinstyle="miter" miterlimit="4"/>
          </v:shape>
        </w:pict>
      </w:r>
      <w:r>
        <w:pict>
          <v:shape id="_x0000_s134" style="position:absolute;margin-left:24.4423pt;margin-top:15.0143pt;mso-position-vertical-relative:text;mso-position-horizontal-relative:text;width:73.4pt;height:35.3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496" w:firstLine="6"/>
                    <w:spacing w:before="20" w:line="23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Response</w:t>
                  </w:r>
                  <w:r>
                    <w:rPr>
                      <w:sz w:val="20"/>
                      <w:szCs w:val="20"/>
                      <w:b/>
                      <w:bCs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or</w:t>
                  </w:r>
                </w:p>
                <w:p>
                  <w:pPr>
                    <w:pStyle w:val="BodyText"/>
                    <w:ind w:left="20"/>
                    <w:spacing w:line="182" w:lineRule="auto"/>
                    <w:rPr>
                      <w:sz w:val="16"/>
                      <w:szCs w:val="16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stable disease</w:t>
                  </w:r>
                  <w:r>
                    <w:rPr>
                      <w:sz w:val="16"/>
                      <w:szCs w:val="16"/>
                      <w:b/>
                      <w:bCs/>
                      <w:spacing w:val="-1"/>
                      <w:position w:val="7"/>
                    </w:rPr>
                    <w:t>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7847</wp:posOffset>
            </wp:positionH>
            <wp:positionV relativeFrom="paragraph">
              <wp:posOffset>417148</wp:posOffset>
            </wp:positionV>
            <wp:extent cx="256058" cy="1251751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58" cy="125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spacing w:val="-4"/>
        </w:rPr>
        <w:t>Surgery,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4"/>
        </w:rPr>
        <w:t>if</w:t>
      </w:r>
      <w:r>
        <w:rPr>
          <w:sz w:val="20"/>
          <w:szCs w:val="20"/>
          <w:b/>
          <w:bCs/>
        </w:rPr>
        <w:t xml:space="preserve">  </w:t>
      </w:r>
      <w:r>
        <w:rPr>
          <w:sz w:val="20"/>
          <w:szCs w:val="20"/>
          <w:b/>
          <w:bCs/>
          <w:spacing w:val="-1"/>
        </w:rPr>
        <w:t>feasible</w:t>
      </w:r>
      <w:r>
        <w:rPr>
          <w:sz w:val="16"/>
          <w:szCs w:val="16"/>
          <w:b/>
          <w:bCs/>
          <w:spacing w:val="-1"/>
        </w:rPr>
        <w:t>m,s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20"/>
          <w:szCs w:val="20"/>
          <w:b/>
          <w:bCs/>
        </w:rPr>
        <w:t>after</w:t>
      </w:r>
    </w:p>
    <w:p>
      <w:pPr>
        <w:pStyle w:val="BodyText"/>
        <w:ind w:left="2596"/>
        <w:spacing w:before="16" w:line="194" w:lineRule="auto"/>
        <w:rPr>
          <w:sz w:val="20"/>
          <w:szCs w:val="20"/>
        </w:rPr>
      </w:pPr>
      <w:r>
        <w:pict>
          <v:shape id="_x0000_s136" style="position:absolute;margin-left:0.5pt;margin-top:4.37186pt;mso-position-vertical-relative:text;mso-position-horizontal-relative:text;width:1pt;height:81.9pt;z-index:251748352;" filled="false" strokecolor="#000000" strokeweight="1.00pt" coordsize="20,1638" coordorigin="0,0" path="m10,0l10,1637e">
            <v:stroke joinstyle="miter" miterlimit="10"/>
          </v:shape>
        </w:pict>
      </w:r>
      <w:r>
        <w:rPr>
          <w:sz w:val="20"/>
          <w:szCs w:val="20"/>
          <w:b/>
          <w:bCs/>
          <w:spacing w:val="-2"/>
        </w:rPr>
        <w:t>maximal</w:t>
      </w:r>
    </w:p>
    <w:p>
      <w:pPr>
        <w:pStyle w:val="BodyText"/>
        <w:ind w:left="2597"/>
        <w:spacing w:before="91" w:line="149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1"/>
        </w:rPr>
        <w:t>response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2586" w:right="632" w:firstLine="4"/>
        <w:spacing w:before="58" w:line="215" w:lineRule="auto"/>
        <w:rPr>
          <w:sz w:val="16"/>
          <w:szCs w:val="16"/>
        </w:rPr>
      </w:pPr>
      <w:r>
        <w:pict>
          <v:shape id="_x0000_s138" style="position:absolute;margin-left:186.32pt;margin-top:12.565pt;mso-position-vertical-relative:text;mso-position-horizontal-relative:text;width:18.3pt;height:1pt;z-index:251751424;" filled="false" strokecolor="#000000" strokeweight="1.00pt" coordsize="365,20" coordorigin="0,0" path="m0,10l365,10e">
            <v:stroke joinstyle="miter" miterlimit="4"/>
          </v:shape>
        </w:pict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1185014</wp:posOffset>
            </wp:positionH>
            <wp:positionV relativeFrom="paragraph">
              <wp:posOffset>208477</wp:posOffset>
            </wp:positionV>
            <wp:extent cx="425394" cy="490217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394" cy="49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spacing w:val="-4"/>
        </w:rPr>
        <w:t>Surgery,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4"/>
        </w:rPr>
        <w:t>if</w:t>
      </w:r>
      <w:r>
        <w:rPr>
          <w:sz w:val="20"/>
          <w:szCs w:val="20"/>
          <w:b/>
          <w:bCs/>
        </w:rPr>
        <w:t xml:space="preserve">  </w:t>
      </w:r>
      <w:r>
        <w:rPr>
          <w:sz w:val="20"/>
          <w:szCs w:val="20"/>
          <w:b/>
          <w:bCs/>
          <w:spacing w:val="-1"/>
        </w:rPr>
        <w:t>feasible</w:t>
      </w:r>
      <w:r>
        <w:rPr>
          <w:sz w:val="16"/>
          <w:szCs w:val="16"/>
          <w:b/>
          <w:bCs/>
          <w:spacing w:val="-1"/>
        </w:rPr>
        <w:t>m,s</w:t>
      </w:r>
    </w:p>
    <w:p>
      <w:pPr>
        <w:pStyle w:val="BodyText"/>
        <w:spacing w:line="262" w:lineRule="auto"/>
        <w:rPr>
          <w:sz w:val="21"/>
        </w:rPr>
      </w:pPr>
      <w:r>
        <w:pict>
          <v:shape id="_x0000_s140" style="position:absolute;margin-left:197.036pt;margin-top:15.6516pt;mso-position-vertical-relative:text;mso-position-horizontal-relative:text;width:1pt;height:33.2pt;z-index:251763712;" filled="false" strokecolor="#000000" strokeweight="1.00pt" coordsize="20,664" coordorigin="0,0" path="m10,0l10,663e">
            <v:stroke joinstyle="miter" miterlimit="10"/>
          </v:shape>
        </w:pict>
      </w: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1521003</wp:posOffset>
            </wp:positionH>
            <wp:positionV relativeFrom="paragraph">
              <wp:posOffset>192429</wp:posOffset>
            </wp:positionV>
            <wp:extent cx="99007" cy="421030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007" cy="42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597"/>
        <w:spacing w:before="58" w:line="196" w:lineRule="auto"/>
        <w:rPr>
          <w:sz w:val="20"/>
          <w:szCs w:val="20"/>
        </w:rPr>
      </w:pPr>
      <w:r>
        <w:pict>
          <v:shape id="_x0000_s142" style="position:absolute;margin-left:24.9423pt;margin-top:-4.20944pt;mso-position-vertical-relative:text;mso-position-horizontal-relative:text;width:64.55pt;height:12.45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7" w:lineRule="auto"/>
                    <w:rPr>
                      <w:sz w:val="16"/>
                      <w:szCs w:val="16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Progression</w:t>
                  </w:r>
                  <w:r>
                    <w:rPr>
                      <w:sz w:val="16"/>
                      <w:szCs w:val="16"/>
                      <w:b/>
                      <w:bCs/>
                      <w:spacing w:val="-2"/>
                    </w:rPr>
                    <w:t>q</w:t>
                  </w:r>
                </w:p>
              </w:txbxContent>
            </v:textbox>
          </v:shape>
        </w:pict>
      </w:r>
      <w:r>
        <w:pict>
          <v:shape id="_x0000_s144" style="position:absolute;margin-left:177.28pt;margin-top:2.16714pt;mso-position-vertical-relative:text;mso-position-horizontal-relative:text;width:16.85pt;height:11.1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4"/>
                    </w:rPr>
                    <w:t>not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2"/>
        </w:rPr>
        <w:t>If surgery</w:t>
      </w:r>
    </w:p>
    <w:p>
      <w:pPr>
        <w:pStyle w:val="BodyText"/>
        <w:ind w:left="2586"/>
        <w:spacing w:before="53" w:line="18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feasible,</w:t>
      </w:r>
    </w:p>
    <w:p>
      <w:pPr>
        <w:pStyle w:val="BodyText"/>
        <w:ind w:left="2588"/>
        <w:spacing w:before="62" w:line="196" w:lineRule="auto"/>
        <w:rPr>
          <w:sz w:val="20"/>
          <w:szCs w:val="20"/>
        </w:rPr>
      </w:pPr>
      <w:hyperlink w:history="true" w:anchor="bookmark10">
        <w:r>
          <w:rPr>
            <w:sz w:val="20"/>
            <w:szCs w:val="20"/>
            <w:b/>
            <w:bCs/>
            <w:spacing w:val="-3"/>
          </w:rPr>
          <w:t>see</w:t>
        </w:r>
        <w:r>
          <w:rPr>
            <w:sz w:val="20"/>
            <w:szCs w:val="20"/>
            <w:b/>
            <w:bCs/>
            <w:spacing w:val="16"/>
          </w:rPr>
          <w:t xml:space="preserve"> </w:t>
        </w:r>
        <w:r>
          <w:rPr>
            <w:sz w:val="20"/>
            <w:szCs w:val="20"/>
            <w:b/>
            <w:bCs/>
            <w:spacing w:val="-3"/>
          </w:rPr>
          <w:t>(</w:t>
        </w:r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GIST-5</w:t>
        </w:r>
      </w:hyperlink>
      <w:r>
        <w:rPr>
          <w:sz w:val="20"/>
          <w:szCs w:val="20"/>
          <w:b/>
          <w:bCs/>
          <w:spacing w:val="-3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right="31" w:firstLine="14"/>
        <w:spacing w:before="58" w:line="250" w:lineRule="auto"/>
        <w:jc w:val="both"/>
        <w:rPr>
          <w:sz w:val="20"/>
          <w:szCs w:val="20"/>
        </w:rPr>
      </w:pPr>
      <w:hyperlink w:history="true" w:anchor="bookmark22"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Postoperative</w:t>
        </w:r>
      </w:hyperlink>
      <w:r>
        <w:rPr>
          <w:sz w:val="20"/>
          <w:szCs w:val="20"/>
          <w:b/>
          <w:bCs/>
          <w:color w:val="0065A4"/>
          <w:spacing w:val="5"/>
        </w:rPr>
        <w:t xml:space="preserve">  </w:t>
      </w:r>
      <w:hyperlink w:history="true" w:anchor="bookmark22">
        <w:r>
          <w:rPr>
            <w:sz w:val="20"/>
            <w:szCs w:val="20"/>
            <w:b/>
            <w:bCs/>
            <w:u w:val="single" w:color="auto"/>
            <w:color w:val="0065A4"/>
          </w:rPr>
          <w:t>Outcomes and</w:t>
        </w:r>
      </w:hyperlink>
      <w:r>
        <w:rPr>
          <w:sz w:val="20"/>
          <w:szCs w:val="20"/>
          <w:b/>
          <w:bCs/>
          <w:color w:val="0065A4"/>
        </w:rPr>
        <w:t xml:space="preserve"> </w:t>
      </w:r>
      <w:hyperlink w:history="true" w:anchor="bookmark22">
        <w:r>
          <w:rPr>
            <w:sz w:val="20"/>
            <w:szCs w:val="20"/>
            <w:b/>
            <w:bCs/>
            <w:u w:val="single" w:color="auto"/>
            <w:color w:val="0065A4"/>
          </w:rPr>
          <w:t>Adjuvant</w:t>
        </w:r>
      </w:hyperlink>
    </w:p>
    <w:p>
      <w:pPr>
        <w:pStyle w:val="BodyText"/>
        <w:ind w:left="10" w:right="464" w:hanging="6"/>
        <w:spacing w:before="1" w:line="259" w:lineRule="auto"/>
        <w:rPr>
          <w:sz w:val="20"/>
          <w:szCs w:val="20"/>
        </w:rPr>
      </w:pPr>
      <w:hyperlink w:history="true" w:anchor="bookmark22"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Treatment</w:t>
        </w:r>
      </w:hyperlink>
      <w:r>
        <w:rPr>
          <w:sz w:val="20"/>
          <w:szCs w:val="20"/>
          <w:b/>
          <w:bCs/>
          <w:color w:val="0065A4"/>
          <w:spacing w:val="1"/>
        </w:rPr>
        <w:t xml:space="preserve"> </w:t>
      </w:r>
      <w:hyperlink w:history="true" w:anchor="bookmark22">
        <w:r>
          <w:rPr>
            <w:sz w:val="20"/>
            <w:szCs w:val="20"/>
            <w:b/>
            <w:bCs/>
            <w:u w:val="single" w:color="auto"/>
            <w:color w:val="0065A4"/>
            <w:spacing w:val="-3"/>
          </w:rPr>
          <w:t>(GIST-3)</w:t>
        </w:r>
      </w:hyperlink>
    </w:p>
    <w:p>
      <w:pPr>
        <w:spacing w:line="259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5">
            <w:col w:w="3051" w:space="35"/>
            <w:col w:w="4959" w:space="36"/>
            <w:col w:w="1209" w:space="71"/>
            <w:col w:w="4238" w:space="39"/>
            <w:col w:w="1421" w:space="0"/>
          </w:cols>
        </w:sectPr>
        <w:rPr>
          <w:sz w:val="20"/>
          <w:szCs w:val="20"/>
        </w:rPr>
      </w:pPr>
    </w:p>
    <w:p>
      <w:pPr>
        <w:spacing w:before="31"/>
        <w:rPr/>
      </w:pPr>
      <w:r/>
    </w:p>
    <w:p>
      <w:pPr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82"/>
        <w:spacing w:before="233" w:line="262" w:lineRule="auto"/>
        <w:rPr>
          <w:sz w:val="18"/>
          <w:szCs w:val="18"/>
        </w:rPr>
      </w:pPr>
      <w:r>
        <w:rPr>
          <w:sz w:val="16"/>
          <w:szCs w:val="16"/>
          <w:position w:val="5"/>
        </w:rPr>
        <w:t>c</w:t>
      </w:r>
      <w:r>
        <w:rPr>
          <w:sz w:val="16"/>
          <w:szCs w:val="16"/>
          <w:spacing w:val="-10"/>
          <w:position w:val="5"/>
        </w:rPr>
        <w:t xml:space="preserve"> </w:t>
      </w:r>
      <w:hyperlink w:history="true" w:anchor="bookmark21">
        <w:r>
          <w:rPr>
            <w:sz w:val="18"/>
            <w:szCs w:val="18"/>
            <w:u w:val="single" w:color="auto"/>
            <w:color w:val="0065A4"/>
          </w:rPr>
          <w:t>Principles of Imag</w:t>
        </w:r>
        <w:r>
          <w:rPr>
            <w:sz w:val="18"/>
            <w:szCs w:val="18"/>
            <w:u w:val="single" w:color="auto"/>
            <w:color w:val="0065A4"/>
            <w:spacing w:val="-1"/>
          </w:rPr>
          <w:t>ing</w:t>
        </w:r>
        <w:r>
          <w:rPr>
            <w:sz w:val="18"/>
            <w:szCs w:val="18"/>
            <w:u w:val="single" w:color="auto"/>
            <w:color w:val="0065A4"/>
            <w:spacing w:val="11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(GIST-F)</w:t>
        </w:r>
      </w:hyperlink>
      <w:r>
        <w:rPr>
          <w:sz w:val="18"/>
          <w:szCs w:val="18"/>
          <w:spacing w:val="-1"/>
        </w:rPr>
        <w:t>.</w:t>
      </w:r>
    </w:p>
    <w:p>
      <w:pPr>
        <w:pStyle w:val="BodyText"/>
        <w:ind w:left="182"/>
        <w:spacing w:line="251" w:lineRule="auto"/>
        <w:rPr>
          <w:sz w:val="18"/>
          <w:szCs w:val="18"/>
        </w:rPr>
      </w:pPr>
      <w:r>
        <w:rPr>
          <w:sz w:val="16"/>
          <w:szCs w:val="16"/>
          <w:spacing w:val="-1"/>
        </w:rPr>
        <w:t>e </w:t>
      </w:r>
      <w:r>
        <w:rPr>
          <w:sz w:val="18"/>
          <w:szCs w:val="18"/>
          <w:spacing w:val="-1"/>
        </w:rPr>
        <w:t>Mutational analysis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may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predict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response to therapy with TKIs </w:t>
      </w:r>
      <w:hyperlink w:history="true" w:anchor="bookmark12">
        <w:r>
          <w:rPr>
            <w:sz w:val="18"/>
            <w:szCs w:val="18"/>
            <w:spacing w:val="-1"/>
          </w:rPr>
          <w:t>(</w:t>
        </w:r>
        <w:r>
          <w:rPr>
            <w:sz w:val="18"/>
            <w:szCs w:val="18"/>
            <w:u w:val="single" w:color="auto"/>
            <w:color w:val="0065A4"/>
            <w:spacing w:val="-1"/>
          </w:rPr>
          <w:t>GIST-B</w:t>
        </w:r>
        <w:r>
          <w:rPr>
            <w:sz w:val="18"/>
            <w:szCs w:val="18"/>
            <w:spacing w:val="-1"/>
          </w:rPr>
          <w:t>)</w:t>
        </w:r>
      </w:hyperlink>
      <w:r>
        <w:rPr>
          <w:sz w:val="18"/>
          <w:szCs w:val="18"/>
          <w:spacing w:val="-1"/>
        </w:rPr>
        <w:t>. </w:t>
      </w:r>
      <w:r>
        <w:rPr>
          <w:sz w:val="18"/>
          <w:szCs w:val="18"/>
          <w:spacing w:val="-2"/>
        </w:rPr>
        <w:t>Tumors</w:t>
      </w:r>
    </w:p>
    <w:p>
      <w:pPr>
        <w:pStyle w:val="BodyText"/>
        <w:ind w:left="291"/>
        <w:spacing w:line="220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with SDH deficiency or NF1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mutations that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lack</w:t>
      </w:r>
      <w:r>
        <w:rPr>
          <w:sz w:val="18"/>
          <w:szCs w:val="18"/>
          <w:spacing w:val="12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mutations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in</w:t>
      </w:r>
      <w:r>
        <w:rPr>
          <w:sz w:val="18"/>
          <w:szCs w:val="18"/>
          <w:spacing w:val="10"/>
          <w:position w:val="2"/>
        </w:rPr>
        <w:t xml:space="preserve"> </w:t>
      </w:r>
      <w:r>
        <w:rPr>
          <w:sz w:val="18"/>
          <w:szCs w:val="18"/>
          <w:i/>
          <w:iCs/>
          <w:spacing w:val="-1"/>
          <w:position w:val="2"/>
        </w:rPr>
        <w:t>KIT/PDGFR</w:t>
      </w:r>
      <w:r>
        <w:rPr>
          <w:sz w:val="18"/>
          <w:szCs w:val="18"/>
          <w:i/>
          <w:iCs/>
          <w:spacing w:val="-2"/>
          <w:position w:val="2"/>
        </w:rPr>
        <w:t>A</w:t>
      </w:r>
      <w:r>
        <w:rPr>
          <w:sz w:val="18"/>
          <w:szCs w:val="18"/>
          <w:i/>
          <w:iCs/>
          <w:spacing w:val="12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may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be</w:t>
      </w:r>
    </w:p>
    <w:p>
      <w:pPr>
        <w:pStyle w:val="BodyText"/>
        <w:ind w:left="298"/>
        <w:spacing w:line="220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1"/>
        </w:rPr>
        <w:t>considered for observation as</w:t>
      </w:r>
      <w:r>
        <w:rPr>
          <w:sz w:val="18"/>
          <w:szCs w:val="18"/>
          <w:spacing w:val="12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most,</w:t>
      </w:r>
      <w:r>
        <w:rPr>
          <w:sz w:val="18"/>
          <w:szCs w:val="18"/>
          <w:spacing w:val="12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but</w:t>
      </w:r>
      <w:r>
        <w:rPr>
          <w:sz w:val="18"/>
          <w:szCs w:val="18"/>
          <w:spacing w:val="1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not all,</w:t>
      </w:r>
      <w:r>
        <w:rPr>
          <w:sz w:val="18"/>
          <w:szCs w:val="18"/>
          <w:spacing w:val="12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have</w:t>
      </w:r>
      <w:r>
        <w:rPr>
          <w:sz w:val="18"/>
          <w:szCs w:val="18"/>
          <w:spacing w:val="12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m</w:t>
      </w:r>
      <w:r>
        <w:rPr>
          <w:sz w:val="18"/>
          <w:szCs w:val="18"/>
          <w:spacing w:val="-2"/>
          <w:position w:val="1"/>
        </w:rPr>
        <w:t>ore</w:t>
      </w:r>
      <w:r>
        <w:rPr>
          <w:sz w:val="18"/>
          <w:szCs w:val="18"/>
          <w:spacing w:val="12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indolent</w:t>
      </w:r>
      <w:r>
        <w:rPr>
          <w:sz w:val="18"/>
          <w:szCs w:val="18"/>
          <w:spacing w:val="11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behavior.</w:t>
      </w:r>
    </w:p>
    <w:p>
      <w:pPr>
        <w:pStyle w:val="BodyText"/>
        <w:ind w:left="186"/>
        <w:spacing w:before="1" w:line="218" w:lineRule="auto"/>
        <w:rPr>
          <w:sz w:val="18"/>
          <w:szCs w:val="18"/>
        </w:rPr>
      </w:pPr>
      <w:r>
        <w:rPr>
          <w:sz w:val="16"/>
          <w:szCs w:val="16"/>
          <w:spacing w:val="-1"/>
          <w:position w:val="5"/>
        </w:rPr>
        <w:t>h </w:t>
      </w:r>
      <w:r>
        <w:rPr>
          <w:sz w:val="18"/>
          <w:szCs w:val="18"/>
          <w:spacing w:val="-1"/>
        </w:rPr>
        <w:t>Some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patients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may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rapidly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become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unresectable; close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monitoring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is essential.</w:t>
      </w:r>
    </w:p>
    <w:p>
      <w:pPr>
        <w:pStyle w:val="BodyText"/>
        <w:ind w:left="301" w:right="490" w:hanging="115"/>
        <w:spacing w:before="1" w:line="213" w:lineRule="auto"/>
        <w:rPr>
          <w:sz w:val="18"/>
          <w:szCs w:val="18"/>
        </w:rPr>
      </w:pPr>
      <w:r>
        <w:rPr>
          <w:sz w:val="16"/>
          <w:szCs w:val="16"/>
          <w:position w:val="5"/>
        </w:rPr>
        <w:t>m </w:t>
      </w:r>
      <w:hyperlink w:history="true" w:anchor="bookmark13">
        <w:r>
          <w:rPr>
            <w:sz w:val="18"/>
            <w:szCs w:val="18"/>
            <w:u w:val="single" w:color="auto"/>
            <w:color w:val="0065A4"/>
          </w:rPr>
          <w:t>See General</w:t>
        </w:r>
        <w:r>
          <w:rPr>
            <w:sz w:val="18"/>
            <w:szCs w:val="18"/>
            <w:u w:val="single" w:color="auto"/>
            <w:color w:val="0065A4"/>
            <w:spacing w:val="13"/>
            <w:w w:val="101"/>
          </w:rPr>
          <w:t xml:space="preserve"> </w:t>
        </w:r>
        <w:r>
          <w:rPr>
            <w:sz w:val="18"/>
            <w:szCs w:val="18"/>
            <w:u w:val="single" w:color="auto"/>
            <w:color w:val="0065A4"/>
          </w:rPr>
          <w:t>Principles of S</w:t>
        </w:r>
        <w:r>
          <w:rPr>
            <w:sz w:val="18"/>
            <w:szCs w:val="18"/>
            <w:u w:val="single" w:color="auto"/>
            <w:color w:val="0065A4"/>
            <w:spacing w:val="-1"/>
          </w:rPr>
          <w:t>urgery (GIST-C)</w:t>
        </w:r>
      </w:hyperlink>
      <w:r>
        <w:rPr>
          <w:sz w:val="18"/>
          <w:szCs w:val="18"/>
          <w:color w:val="0065A4"/>
          <w:spacing w:val="-1"/>
        </w:rPr>
        <w:t xml:space="preserve"> </w:t>
      </w:r>
      <w:r>
        <w:rPr>
          <w:sz w:val="18"/>
          <w:szCs w:val="18"/>
          <w:spacing w:val="-1"/>
        </w:rPr>
        <w:t>and </w:t>
      </w:r>
      <w:hyperlink w:history="true" w:anchor="bookmark29">
        <w:r>
          <w:rPr>
            <w:sz w:val="18"/>
            <w:szCs w:val="18"/>
            <w:u w:val="single" w:color="auto"/>
            <w:color w:val="0065A4"/>
            <w:spacing w:val="-1"/>
          </w:rPr>
          <w:t>Principles of</w:t>
        </w:r>
        <w:r>
          <w:rPr>
            <w:sz w:val="18"/>
            <w:szCs w:val="18"/>
            <w:u w:val="single" w:color="auto"/>
            <w:color w:val="0065A4"/>
            <w:spacing w:val="10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Interventional</w:t>
        </w:r>
        <w:r>
          <w:rPr>
            <w:sz w:val="18"/>
            <w:szCs w:val="18"/>
            <w:u w:val="single" w:color="auto"/>
            <w:color w:val="0065A4"/>
            <w:spacing w:val="9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Oncology</w:t>
        </w:r>
      </w:hyperlink>
      <w:r>
        <w:rPr>
          <w:sz w:val="18"/>
          <w:szCs w:val="18"/>
          <w:color w:val="0065A4"/>
        </w:rPr>
        <w:t xml:space="preserve"> </w:t>
      </w:r>
      <w:hyperlink w:history="true" w:anchor="bookmark29">
        <w:r>
          <w:rPr>
            <w:sz w:val="18"/>
            <w:szCs w:val="18"/>
            <w:u w:val="single" w:color="auto"/>
            <w:color w:val="0065A4"/>
            <w:spacing w:val="-1"/>
          </w:rPr>
          <w:t>(GIST-D)</w:t>
        </w:r>
        <w:r>
          <w:rPr>
            <w:sz w:val="18"/>
            <w:szCs w:val="18"/>
            <w:spacing w:val="-1"/>
          </w:rPr>
          <w:t>.</w:t>
        </w:r>
      </w:hyperlink>
    </w:p>
    <w:p>
      <w:pPr>
        <w:pStyle w:val="BodyText"/>
        <w:ind w:left="296" w:right="438" w:hanging="111"/>
        <w:spacing w:line="244" w:lineRule="auto"/>
        <w:rPr>
          <w:sz w:val="18"/>
          <w:szCs w:val="18"/>
        </w:rPr>
      </w:pPr>
      <w:r>
        <w:rPr>
          <w:sz w:val="14"/>
          <w:szCs w:val="14"/>
          <w:position w:val="5"/>
        </w:rPr>
        <w:t>n</w:t>
      </w:r>
      <w:r>
        <w:rPr>
          <w:sz w:val="14"/>
          <w:szCs w:val="14"/>
          <w:spacing w:val="15"/>
          <w:w w:val="101"/>
          <w:position w:val="5"/>
        </w:rPr>
        <w:t xml:space="preserve"> </w:t>
      </w:r>
      <w:r>
        <w:rPr>
          <w:sz w:val="18"/>
          <w:szCs w:val="18"/>
        </w:rPr>
        <w:t>Neoadjuvant therapy for genotype-sensitive disease m</w:t>
      </w:r>
      <w:r>
        <w:rPr>
          <w:sz w:val="18"/>
          <w:szCs w:val="18"/>
          <w:spacing w:val="-1"/>
        </w:rPr>
        <w:t>ay prohibit accurate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assessment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 recurrence risk fol</w:t>
      </w:r>
      <w:r>
        <w:rPr>
          <w:sz w:val="18"/>
          <w:szCs w:val="18"/>
          <w:spacing w:val="-1"/>
        </w:rPr>
        <w:t>lowing resection </w:t>
      </w:r>
      <w:hyperlink w:history="true" w:anchor="bookmark11">
        <w:r>
          <w:rPr>
            <w:sz w:val="18"/>
            <w:szCs w:val="18"/>
            <w:u w:val="single" w:color="auto"/>
            <w:color w:val="0065A4"/>
            <w:spacing w:val="-1"/>
          </w:rPr>
          <w:t>(GIST-A)</w:t>
        </w:r>
      </w:hyperlink>
      <w:r>
        <w:rPr>
          <w:sz w:val="18"/>
          <w:szCs w:val="18"/>
          <w:spacing w:val="-1"/>
        </w:rPr>
        <w:t>. Testing tumor 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mutation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is</w:t>
      </w:r>
    </w:p>
    <w:p>
      <w:pPr>
        <w:pStyle w:val="BodyText"/>
        <w:ind w:left="303"/>
        <w:spacing w:before="12" w:line="179" w:lineRule="auto"/>
        <w:rPr>
          <w:sz w:val="18"/>
          <w:szCs w:val="18"/>
        </w:rPr>
      </w:pPr>
      <w:r>
        <w:rPr>
          <w:sz w:val="18"/>
          <w:szCs w:val="18"/>
        </w:rPr>
        <w:t>recommended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prior to starting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preoper</w:t>
      </w:r>
      <w:r>
        <w:rPr>
          <w:sz w:val="18"/>
          <w:szCs w:val="18"/>
          <w:spacing w:val="-1"/>
        </w:rPr>
        <w:t>ative therapy to ensure tumor has 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genotype</w:t>
      </w:r>
    </w:p>
    <w:p>
      <w:pPr>
        <w:pStyle w:val="BodyText"/>
        <w:ind w:left="296" w:right="496" w:hanging="2"/>
        <w:spacing w:before="2" w:line="244" w:lineRule="auto"/>
        <w:rPr>
          <w:sz w:val="18"/>
          <w:szCs w:val="18"/>
        </w:rPr>
      </w:pPr>
      <w:r>
        <w:rPr>
          <w:sz w:val="18"/>
          <w:szCs w:val="18"/>
        </w:rPr>
        <w:t>that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is likely to respond</w:t>
      </w:r>
      <w:r>
        <w:rPr>
          <w:sz w:val="18"/>
          <w:szCs w:val="18"/>
          <w:spacing w:val="-1"/>
        </w:rPr>
        <w:t xml:space="preserve"> to treatment (see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above).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Consider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neoadjuvant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therapy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only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surgical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morbidity could be red</w:t>
      </w:r>
      <w:r>
        <w:rPr>
          <w:sz w:val="18"/>
          <w:szCs w:val="18"/>
          <w:spacing w:val="-1"/>
        </w:rPr>
        <w:t>uced by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downsizing 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tumor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preoperatively</w:t>
      </w:r>
      <w:r>
        <w:rPr>
          <w:sz w:val="18"/>
          <w:szCs w:val="18"/>
        </w:rPr>
        <w:t xml:space="preserve"> </w:t>
      </w:r>
      <w:hyperlink w:history="true" w:anchor="bookmark15">
        <w:r>
          <w:rPr>
            <w:sz w:val="18"/>
            <w:szCs w:val="18"/>
            <w:u w:val="single" w:color="auto"/>
            <w:color w:val="0065A4"/>
            <w:spacing w:val="-1"/>
          </w:rPr>
          <w:t>(GIST-E)</w:t>
        </w:r>
      </w:hyperlink>
      <w:r>
        <w:rPr>
          <w:sz w:val="18"/>
          <w:szCs w:val="18"/>
          <w:spacing w:val="-1"/>
        </w:rPr>
        <w:t>.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Maximal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response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may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require treatment for 6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months or more to achieve.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Once</w:t>
      </w:r>
    </w:p>
    <w:p>
      <w:pPr>
        <w:pStyle w:val="BodyText"/>
        <w:ind w:left="303"/>
        <w:spacing w:before="13" w:line="193" w:lineRule="auto"/>
        <w:rPr>
          <w:sz w:val="18"/>
          <w:szCs w:val="18"/>
        </w:rPr>
      </w:pPr>
      <w:r>
        <w:rPr>
          <w:sz w:val="18"/>
          <w:szCs w:val="18"/>
        </w:rPr>
        <w:t>maximal response is achieve</w:t>
      </w:r>
      <w:r>
        <w:rPr>
          <w:sz w:val="18"/>
          <w:szCs w:val="18"/>
          <w:spacing w:val="-1"/>
        </w:rPr>
        <w:t>d, consider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surgical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resection.</w:t>
      </w:r>
    </w:p>
    <w:p>
      <w:pPr>
        <w:spacing w:line="7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5" w:right="577" w:hanging="71"/>
        <w:spacing w:before="53" w:line="249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o</w:t>
      </w:r>
      <w:r>
        <w:rPr>
          <w:sz w:val="14"/>
          <w:szCs w:val="14"/>
          <w:spacing w:val="14"/>
          <w:w w:val="102"/>
          <w:position w:val="5"/>
        </w:rPr>
        <w:t xml:space="preserve"> </w:t>
      </w:r>
      <w:r>
        <w:rPr>
          <w:sz w:val="18"/>
          <w:szCs w:val="18"/>
          <w:spacing w:val="-1"/>
        </w:rPr>
        <w:t>Medical therapy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is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usual course of treatment.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How</w:t>
      </w:r>
      <w:r>
        <w:rPr>
          <w:sz w:val="18"/>
          <w:szCs w:val="18"/>
          <w:spacing w:val="-2"/>
        </w:rPr>
        <w:t>ever,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patient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proceed to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surgery if bleeding or symptomatic tumor or poor treatmen</w:t>
      </w:r>
      <w:r>
        <w:rPr>
          <w:sz w:val="18"/>
          <w:szCs w:val="18"/>
          <w:spacing w:val="-1"/>
        </w:rPr>
        <w:t>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tolerance.</w:t>
      </w:r>
    </w:p>
    <w:p>
      <w:pPr>
        <w:pStyle w:val="BodyText"/>
        <w:ind w:left="121" w:right="270" w:hanging="116"/>
        <w:spacing w:before="3" w:line="242" w:lineRule="auto"/>
        <w:jc w:val="both"/>
        <w:rPr>
          <w:sz w:val="18"/>
          <w:szCs w:val="18"/>
        </w:rPr>
      </w:pPr>
      <w:r>
        <w:rPr>
          <w:sz w:val="14"/>
          <w:szCs w:val="14"/>
          <w:position w:val="5"/>
        </w:rPr>
        <w:t>p</w:t>
      </w:r>
      <w:r>
        <w:rPr>
          <w:sz w:val="14"/>
          <w:szCs w:val="14"/>
          <w:spacing w:val="16"/>
          <w:position w:val="5"/>
        </w:rPr>
        <w:t xml:space="preserve"> </w:t>
      </w:r>
      <w:r>
        <w:rPr>
          <w:sz w:val="18"/>
          <w:szCs w:val="18"/>
        </w:rPr>
        <w:t>FDG-PET/CT may give indication of</w:t>
      </w:r>
      <w:r>
        <w:rPr>
          <w:sz w:val="18"/>
          <w:szCs w:val="18"/>
          <w:spacing w:val="-1"/>
        </w:rPr>
        <w:t xml:space="preserve"> imatinib efficacy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after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2–4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weeks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of therapy when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rapid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readout of activity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necessary.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Frequency of respons</w:t>
      </w:r>
      <w:r>
        <w:rPr>
          <w:sz w:val="18"/>
          <w:szCs w:val="18"/>
          <w:spacing w:val="-2"/>
        </w:rPr>
        <w:t>e assessment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imaging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 decreased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if patient</w:t>
      </w:r>
      <w:r>
        <w:rPr>
          <w:sz w:val="18"/>
          <w:szCs w:val="18"/>
          <w:spacing w:val="-1"/>
        </w:rPr>
        <w:t>'s disease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is responding to treatment. </w:t>
      </w:r>
      <w:hyperlink w:history="true" w:anchor="bookmark21">
        <w:r>
          <w:rPr>
            <w:sz w:val="18"/>
            <w:szCs w:val="18"/>
            <w:u w:val="single" w:color="auto"/>
            <w:color w:val="0065A4"/>
            <w:spacing w:val="-1"/>
          </w:rPr>
          <w:t>See</w:t>
        </w:r>
        <w:r>
          <w:rPr>
            <w:sz w:val="18"/>
            <w:szCs w:val="18"/>
            <w:u w:val="single" w:color="auto"/>
            <w:color w:val="0065A4"/>
            <w:spacing w:val="14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Principles of</w:t>
        </w:r>
        <w:r>
          <w:rPr>
            <w:sz w:val="18"/>
            <w:szCs w:val="18"/>
            <w:u w:val="single" w:color="auto"/>
            <w:color w:val="0065A4"/>
            <w:spacing w:val="10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Imaging</w:t>
        </w:r>
      </w:hyperlink>
      <w:r>
        <w:rPr>
          <w:sz w:val="18"/>
          <w:szCs w:val="18"/>
          <w:color w:val="0065A4"/>
        </w:rPr>
        <w:t xml:space="preserve">  </w:t>
      </w:r>
      <w:hyperlink w:history="true" w:anchor="bookmark21">
        <w:r>
          <w:rPr>
            <w:sz w:val="18"/>
            <w:szCs w:val="18"/>
            <w:u w:val="single" w:color="auto"/>
            <w:color w:val="0065A4"/>
            <w:spacing w:val="-1"/>
          </w:rPr>
          <w:t>(GIST-F)</w:t>
        </w:r>
      </w:hyperlink>
      <w:r>
        <w:rPr>
          <w:sz w:val="18"/>
          <w:szCs w:val="18"/>
          <w:spacing w:val="-1"/>
        </w:rPr>
        <w:t>.</w:t>
      </w:r>
    </w:p>
    <w:p>
      <w:pPr>
        <w:pStyle w:val="BodyText"/>
        <w:spacing w:line="229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q</w:t>
      </w:r>
      <w:r>
        <w:rPr>
          <w:sz w:val="14"/>
          <w:szCs w:val="14"/>
          <w:spacing w:val="32"/>
          <w:w w:val="101"/>
          <w:position w:val="5"/>
        </w:rPr>
        <w:t xml:space="preserve"> </w:t>
      </w:r>
      <w:r>
        <w:rPr>
          <w:sz w:val="18"/>
          <w:szCs w:val="18"/>
          <w:spacing w:val="-1"/>
        </w:rPr>
        <w:t>Progression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may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be determined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by contrast-enhanced CT or MR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imaging 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clinical</w:t>
      </w:r>
    </w:p>
    <w:p>
      <w:pPr>
        <w:pStyle w:val="BodyText"/>
        <w:ind w:left="122"/>
        <w:spacing w:before="1" w:line="23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interpretation;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FDG-PET/CT scan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may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used to clarify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if CT or MRI a</w:t>
      </w:r>
      <w:r>
        <w:rPr>
          <w:sz w:val="18"/>
          <w:szCs w:val="18"/>
          <w:spacing w:val="-2"/>
        </w:rPr>
        <w:t>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ambiguous.</w:t>
      </w:r>
    </w:p>
    <w:p>
      <w:pPr>
        <w:pStyle w:val="BodyText"/>
        <w:ind w:left="117" w:right="16" w:firstLine="10"/>
        <w:spacing w:before="1" w:line="245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Increase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in tumor size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in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presence of decrease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in tumor density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is consistent with drug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efficacy or benefit. </w:t>
      </w:r>
      <w:hyperlink w:history="true" w:anchor="bookmark21">
        <w:r>
          <w:rPr>
            <w:sz w:val="18"/>
            <w:szCs w:val="18"/>
            <w:u w:val="single" w:color="auto"/>
            <w:color w:val="0065A4"/>
          </w:rPr>
          <w:t>See</w:t>
        </w:r>
        <w:r>
          <w:rPr>
            <w:sz w:val="18"/>
            <w:szCs w:val="18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Principles of Imaging</w:t>
        </w:r>
        <w:r>
          <w:rPr>
            <w:sz w:val="18"/>
            <w:szCs w:val="18"/>
            <w:u w:val="single" w:color="auto"/>
            <w:color w:val="0065A4"/>
            <w:spacing w:val="11"/>
          </w:rPr>
          <w:t xml:space="preserve"> </w:t>
        </w:r>
        <w:r>
          <w:rPr>
            <w:sz w:val="18"/>
            <w:szCs w:val="18"/>
            <w:u w:val="single" w:color="auto"/>
            <w:color w:val="0065A4"/>
            <w:spacing w:val="-1"/>
          </w:rPr>
          <w:t>(GIST-F)</w:t>
        </w:r>
      </w:hyperlink>
      <w:r>
        <w:rPr>
          <w:sz w:val="18"/>
          <w:szCs w:val="18"/>
          <w:spacing w:val="-1"/>
        </w:rPr>
        <w:t>.</w:t>
      </w:r>
    </w:p>
    <w:p>
      <w:pPr>
        <w:pStyle w:val="BodyText"/>
        <w:ind w:left="115" w:right="479" w:hanging="111"/>
        <w:spacing w:line="241" w:lineRule="auto"/>
        <w:rPr>
          <w:sz w:val="18"/>
          <w:szCs w:val="18"/>
        </w:rPr>
      </w:pPr>
      <w:r>
        <w:rPr>
          <w:sz w:val="14"/>
          <w:szCs w:val="14"/>
          <w:spacing w:val="-1"/>
          <w:position w:val="5"/>
        </w:rPr>
        <w:t>r</w:t>
      </w:r>
      <w:r>
        <w:rPr>
          <w:sz w:val="14"/>
          <w:szCs w:val="14"/>
          <w:spacing w:val="18"/>
          <w:position w:val="5"/>
        </w:rPr>
        <w:t xml:space="preserve"> </w:t>
      </w:r>
      <w:r>
        <w:rPr>
          <w:sz w:val="18"/>
          <w:szCs w:val="18"/>
          <w:spacing w:val="-1"/>
        </w:rPr>
        <w:t>Monitor for maximal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response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if feasible;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if maximal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response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is achi</w:t>
      </w:r>
      <w:r>
        <w:rPr>
          <w:sz w:val="18"/>
          <w:szCs w:val="18"/>
          <w:spacing w:val="-2"/>
        </w:rPr>
        <w:t>eved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proceed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surgery.</w:t>
      </w:r>
    </w:p>
    <w:p>
      <w:pPr>
        <w:pStyle w:val="BodyText"/>
        <w:ind w:left="116" w:right="420" w:hanging="116"/>
        <w:spacing w:before="2" w:line="223" w:lineRule="auto"/>
        <w:rPr>
          <w:sz w:val="18"/>
          <w:szCs w:val="18"/>
        </w:rPr>
      </w:pPr>
      <w:r>
        <w:rPr>
          <w:sz w:val="14"/>
          <w:szCs w:val="14"/>
          <w:position w:val="5"/>
        </w:rPr>
        <w:t>s</w:t>
      </w:r>
      <w:r>
        <w:rPr>
          <w:sz w:val="14"/>
          <w:szCs w:val="14"/>
          <w:spacing w:val="10"/>
          <w:w w:val="101"/>
          <w:position w:val="5"/>
        </w:rPr>
        <w:t xml:space="preserve"> </w:t>
      </w:r>
      <w:r>
        <w:rPr>
          <w:sz w:val="18"/>
          <w:szCs w:val="18"/>
        </w:rPr>
        <w:t>Collaboration between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medical on</w:t>
      </w:r>
      <w:r>
        <w:rPr>
          <w:sz w:val="18"/>
          <w:szCs w:val="18"/>
          <w:spacing w:val="-1"/>
        </w:rPr>
        <w:t>cologist and surgeon 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necessary 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determine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appropriateness and timing of surgery, following ma</w:t>
      </w:r>
      <w:r>
        <w:rPr>
          <w:sz w:val="18"/>
          <w:szCs w:val="18"/>
          <w:spacing w:val="-1"/>
        </w:rPr>
        <w:t>jor response or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sustained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stable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1"/>
        </w:rPr>
        <w:t>disease.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Maximal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response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may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require treatment for 6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months or more to achieve.</w:t>
      </w:r>
    </w:p>
    <w:p>
      <w:pPr>
        <w:spacing w:line="223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2">
            <w:col w:w="7658" w:space="100"/>
            <w:col w:w="7301" w:space="0"/>
          </w:cols>
        </w:sectPr>
        <w:rPr>
          <w:sz w:val="18"/>
          <w:szCs w:val="18"/>
        </w:rPr>
      </w:pPr>
    </w:p>
    <w:p>
      <w:pPr>
        <w:spacing w:line="12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5682"/>
      </w:tblGrid>
      <w:tr>
        <w:trPr>
          <w:trHeight w:val="314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100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58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6" name="IM 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6" name="IM 96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30" w:id="7"/>
      <w:bookmarkEnd w:id="7"/>
      <w:bookmarkStart w:name="bookmark8" w:id="8"/>
      <w:bookmarkEnd w:id="8"/>
      <w:bookmarkStart w:name="bookmark22" w:id="9"/>
      <w:bookmarkEnd w:id="9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6" w:lineRule="exact"/>
        <w:rPr/>
      </w:pPr>
      <w:r/>
    </w:p>
    <w:p>
      <w:pPr>
        <w:spacing w:line="126" w:lineRule="exact"/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205" w:right="784" w:firstLine="6"/>
        <w:spacing w:before="5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POSTOPERATIVE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5"/>
        </w:rPr>
        <w:t>OUTCOMES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left="180"/>
        <w:spacing w:before="64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Completely resected</w:t>
      </w:r>
      <w:r>
        <w:rPr>
          <w:sz w:val="18"/>
          <w:szCs w:val="18"/>
          <w:b/>
          <w:bCs/>
          <w:spacing w:val="-1"/>
        </w:rPr>
        <w:t>t</w:t>
      </w:r>
    </w:p>
    <w:p>
      <w:pPr>
        <w:pStyle w:val="BodyText"/>
        <w:ind w:left="18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(no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neoadjuvant therapy)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85" w:hanging="5"/>
        <w:spacing w:before="63" w:line="23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Com</w:t>
      </w:r>
      <w:r>
        <w:rPr>
          <w:sz w:val="22"/>
          <w:szCs w:val="22"/>
          <w:b/>
          <w:bCs/>
          <w:spacing w:val="-1"/>
        </w:rPr>
        <w:t>pletely resected</w:t>
      </w:r>
      <w:r>
        <w:rPr>
          <w:sz w:val="18"/>
          <w:szCs w:val="18"/>
          <w:b/>
          <w:bCs/>
          <w:spacing w:val="-1"/>
        </w:rPr>
        <w:t>t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afte</w:t>
      </w:r>
      <w:r>
        <w:rPr>
          <w:sz w:val="22"/>
          <w:szCs w:val="22"/>
          <w:b/>
          <w:bCs/>
          <w:spacing w:val="2"/>
        </w:rPr>
        <w:t>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neoadjuvant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imatinib</w:t>
      </w:r>
    </w:p>
    <w:p>
      <w:pPr>
        <w:pStyle w:val="BodyText"/>
        <w:ind w:left="185" w:right="11" w:hanging="5"/>
        <w:spacing w:before="286" w:line="23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Completely resected</w:t>
      </w:r>
      <w:r>
        <w:rPr>
          <w:sz w:val="18"/>
          <w:szCs w:val="18"/>
          <w:b/>
          <w:bCs/>
          <w:spacing w:val="-1"/>
        </w:rPr>
        <w:t>t </w:t>
      </w:r>
      <w:r>
        <w:rPr>
          <w:sz w:val="22"/>
          <w:szCs w:val="22"/>
          <w:b/>
          <w:bCs/>
          <w:spacing w:val="-1"/>
        </w:rPr>
        <w:t>after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neoadjuvant avapritinib,</w:t>
      </w:r>
    </w:p>
    <w:p>
      <w:pPr>
        <w:pStyle w:val="BodyText"/>
        <w:ind w:left="173" w:right="118" w:firstLine="12"/>
        <w:spacing w:before="25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larotrectinib, entrectinib,</w:t>
      </w:r>
      <w:r>
        <w:rPr>
          <w:sz w:val="22"/>
          <w:szCs w:val="22"/>
          <w:b/>
          <w:bCs/>
          <w:spacing w:val="5"/>
        </w:rPr>
        <w:t xml:space="preserve">  </w:t>
      </w:r>
      <w:r>
        <w:rPr>
          <w:sz w:val="22"/>
          <w:szCs w:val="22"/>
          <w:b/>
          <w:bCs/>
          <w:spacing w:val="-1"/>
        </w:rPr>
        <w:t>sunitinib, or dabrafenib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+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trametinib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spacing w:line="102" w:lineRule="exact"/>
        <w:rPr/>
      </w:pPr>
      <w:r>
        <w:rPr>
          <w:position w:val="-2"/>
        </w:rPr>
        <w:drawing>
          <wp:inline distT="0" distB="0" distL="0" distR="0">
            <wp:extent cx="1196594" cy="64820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659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ind w:firstLine="10"/>
        <w:spacing w:before="1" w:line="1805" w:lineRule="exact"/>
        <w:rPr/>
      </w:pPr>
      <w:r>
        <w:rPr>
          <w:position w:val="-36"/>
        </w:rPr>
        <w:drawing>
          <wp:inline distT="0" distB="0" distL="0" distR="0">
            <wp:extent cx="1174169" cy="1146470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4169" cy="11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7"/>
        <w:spacing w:before="52" w:line="193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ADJUVANT TREATMENT</w:t>
      </w:r>
    </w:p>
    <w:p>
      <w:pPr>
        <w:pStyle w:val="BodyText"/>
        <w:spacing w:line="342" w:lineRule="auto"/>
        <w:rPr>
          <w:sz w:val="21"/>
        </w:rPr>
      </w:pPr>
      <w:r>
        <w:pict>
          <v:shape id="_x0000_s150" style="position:absolute;margin-left:0.5pt;margin-top:19.9787pt;mso-position-vertical-relative:text;mso-position-horizontal-relative:text;width:1pt;height:154.9pt;z-index:251786240;" filled="false" strokecolor="#000000" strokeweight="1.00pt" coordsize="20,3097" coordorigin="0,0" path="m10,3097l10,2179m10,1637l10,0e">
            <v:stroke joinstyle="miter" miterlimit="10"/>
          </v:shape>
        </w:pict>
      </w:r>
      <w:r>
        <w:pict>
          <v:shape id="_x0000_s152" style="position:absolute;margin-left:236.62pt;margin-top:19.9783pt;mso-position-vertical-relative:text;mso-position-horizontal-relative:text;width:1pt;height:81.9pt;z-index:251788288;" filled="false" strokecolor="#000000" strokeweight="1.00pt" coordsize="20,1638" coordorigin="0,0" path="m10,0l10,1637e">
            <v:stroke joinstyle="miter" miterlimit="10"/>
          </v:shape>
        </w:pict>
      </w:r>
      <w:r>
        <w:pict>
          <v:shape id="_x0000_s154" style="position:absolute;margin-left:275.346pt;margin-top:18.0836pt;mso-position-vertical-relative:text;mso-position-horizontal-relative:text;width:1pt;height:195.8pt;z-index:251783168;" filled="false" strokecolor="#000000" strokeweight="1.00pt" coordsize="20,3916" coordorigin="0,0" path="m10,0l10,3915e">
            <v:stroke joinstyle="miter" miterlimit="4"/>
          </v:shape>
        </w:pict>
      </w:r>
      <w:r/>
    </w:p>
    <w:p>
      <w:pPr>
        <w:pStyle w:val="BodyText"/>
        <w:ind w:left="58" w:right="964" w:firstLine="4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Observe (low-risk disease or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non–imatinib-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sensitive tumors)</w:t>
      </w:r>
    </w:p>
    <w:p>
      <w:pPr>
        <w:pStyle w:val="BodyText"/>
        <w:ind w:left="62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4" w:right="925" w:hanging="11"/>
        <w:spacing w:before="33" w:line="221" w:lineRule="auto"/>
        <w:rPr>
          <w:sz w:val="22"/>
          <w:szCs w:val="22"/>
        </w:rPr>
      </w:pP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3059053</wp:posOffset>
            </wp:positionH>
            <wp:positionV relativeFrom="paragraph">
              <wp:posOffset>64344</wp:posOffset>
            </wp:positionV>
            <wp:extent cx="386249" cy="64820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24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Adjuvant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imatinib (category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</w:t>
      </w:r>
      <w:r>
        <w:rPr>
          <w:sz w:val="22"/>
          <w:szCs w:val="22"/>
          <w:b/>
          <w:bCs/>
          <w:spacing w:val="-2"/>
        </w:rPr>
        <w:t>ed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patients with signific</w:t>
      </w:r>
      <w:r>
        <w:rPr>
          <w:sz w:val="22"/>
          <w:szCs w:val="22"/>
          <w:b/>
          <w:bCs/>
          <w:spacing w:val="-1"/>
        </w:rPr>
        <w:t>ant risk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recurrence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(intermediate or high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patient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imatinib-sensitive mutation)</w:t>
      </w:r>
      <w:r>
        <w:rPr>
          <w:sz w:val="18"/>
          <w:szCs w:val="18"/>
          <w:b/>
          <w:bCs/>
          <w:spacing w:val="-1"/>
          <w:position w:val="7"/>
        </w:rPr>
        <w:t>e,u,v </w:t>
      </w:r>
      <w:hyperlink w:history="true" w:anchor="bookmark1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(GIST-A)</w:t>
        </w:r>
      </w:hyperlink>
    </w:p>
    <w:p>
      <w:pPr>
        <w:pStyle w:val="BodyText"/>
        <w:spacing w:line="429" w:lineRule="auto"/>
        <w:rPr>
          <w:sz w:val="21"/>
        </w:rPr>
      </w:pPr>
      <w:r>
        <w:pict>
          <v:shape id="_x0000_s156" style="position:absolute;margin-left:236.62pt;margin-top:24.3349pt;mso-position-vertical-relative:text;mso-position-horizontal-relative:text;width:1pt;height:45.9pt;z-index:251790336;" filled="false" strokecolor="#000000" strokeweight="1.00pt" coordsize="20,918" coordorigin="0,0" path="m10,0l10,917e">
            <v:stroke joinstyle="miter" miterlimit="10"/>
          </v:shape>
        </w:pict>
      </w:r>
      <w:r/>
    </w:p>
    <w:p>
      <w:pPr>
        <w:pStyle w:val="BodyText"/>
        <w:ind w:left="62" w:right="872" w:firstLine="1"/>
        <w:spacing w:before="63" w:line="207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3036570</wp:posOffset>
            </wp:positionH>
            <wp:positionV relativeFrom="paragraph">
              <wp:posOffset>270856</wp:posOffset>
            </wp:positionV>
            <wp:extent cx="408732" cy="64820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73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Consider continuation of adjuvant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imatinib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(preferred) for patients with signif</w:t>
      </w:r>
      <w:r>
        <w:rPr>
          <w:sz w:val="22"/>
          <w:szCs w:val="22"/>
          <w:b/>
          <w:bCs/>
          <w:spacing w:val="-1"/>
        </w:rPr>
        <w:t>icant risk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of recurrence (intermediate or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risk)</w:t>
      </w:r>
      <w:r>
        <w:rPr>
          <w:sz w:val="18"/>
          <w:szCs w:val="18"/>
          <w:b/>
          <w:bCs/>
          <w:spacing w:val="-1"/>
          <w:position w:val="7"/>
        </w:rPr>
        <w:t>e,u,v</w:t>
      </w:r>
    </w:p>
    <w:p>
      <w:pPr>
        <w:pStyle w:val="BodyText"/>
        <w:ind w:left="64"/>
        <w:spacing w:before="34" w:line="196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(GIST-A)</w:t>
        </w:r>
      </w:hyperlink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62"/>
        <w:spacing w:before="64" w:line="196" w:lineRule="auto"/>
        <w:rPr>
          <w:sz w:val="22"/>
          <w:szCs w:val="22"/>
        </w:rPr>
      </w:pP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3356251</wp:posOffset>
            </wp:positionH>
            <wp:positionV relativeFrom="paragraph">
              <wp:posOffset>61704</wp:posOffset>
            </wp:positionV>
            <wp:extent cx="89052" cy="64820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Observe</w:t>
      </w:r>
      <w:r>
        <w:rPr>
          <w:sz w:val="22"/>
          <w:szCs w:val="22"/>
          <w:b/>
          <w:bCs/>
          <w:spacing w:val="-8"/>
        </w:rPr>
        <w:t xml:space="preserve"> </w:t>
      </w:r>
      <w:r>
        <w:rPr>
          <w:sz w:val="22"/>
          <w:szCs w:val="22"/>
          <w:b/>
          <w:bCs/>
          <w:strike/>
        </w:rPr>
        <w:t xml:space="preserve">                                                                       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4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FOLLOW-UP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>
        <w:pict>
          <v:shape id="_x0000_s158" style="position:absolute;margin-left:94.4622pt;margin-top:14.6952pt;mso-position-vertical-relative:text;mso-position-horizontal-relative:text;width:1pt;height:81.9pt;z-index:251787264;" filled="false" strokecolor="#000000" strokeweight="1.00pt" coordsize="20,1638" coordorigin="0,0" path="m10,0l10,1637e">
            <v:stroke joinstyle="miter" miterlimit="10"/>
          </v:shape>
        </w:pict>
      </w:r>
      <w:r/>
    </w:p>
    <w:p>
      <w:pPr>
        <w:pStyle w:val="BodyText"/>
        <w:ind w:left="8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History and</w:t>
      </w:r>
    </w:p>
    <w:p>
      <w:pPr>
        <w:pStyle w:val="BodyText"/>
        <w:ind w:left="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physical (H&amp;P)</w:t>
      </w:r>
    </w:p>
    <w:p>
      <w:pPr>
        <w:pStyle w:val="BodyText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imaging</w:t>
      </w:r>
      <w:r>
        <w:rPr>
          <w:sz w:val="18"/>
          <w:szCs w:val="18"/>
          <w:b/>
          <w:bCs/>
          <w:spacing w:val="-3"/>
          <w:position w:val="7"/>
        </w:rPr>
        <w:t>c</w:t>
      </w:r>
    </w:p>
    <w:p>
      <w:pPr>
        <w:pStyle w:val="BodyText"/>
        <w:ind w:right="133"/>
        <w:spacing w:before="34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every 3–6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4"/>
        </w:rPr>
        <w:t>5 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(every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4"/>
        </w:rPr>
        <w:t>3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4"/>
        </w:rPr>
        <w:t>mo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2"/>
        </w:rPr>
        <w:t>if high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risk), then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annually</w:t>
      </w:r>
      <w:r>
        <w:rPr>
          <w:sz w:val="18"/>
          <w:szCs w:val="18"/>
          <w:b/>
          <w:bCs/>
          <w:spacing w:val="-1"/>
          <w:position w:val="7"/>
        </w:rPr>
        <w:t>w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before="64" w:line="211" w:lineRule="auto"/>
        <w:rPr>
          <w:sz w:val="22"/>
          <w:szCs w:val="22"/>
        </w:rPr>
      </w:pPr>
      <w:r>
        <w:rPr>
          <w:sz w:val="22"/>
          <w:szCs w:val="22"/>
          <w:position w:val="-7"/>
        </w:rPr>
        <w:drawing>
          <wp:inline distT="0" distB="0" distL="0" distR="0">
            <wp:extent cx="349833" cy="63388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833" cy="6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 </w:t>
      </w:r>
      <w:r>
        <w:rPr>
          <w:sz w:val="22"/>
          <w:szCs w:val="22"/>
          <w:b/>
          <w:bCs/>
          <w:spacing w:val="-2"/>
        </w:rPr>
        <w:t>If Recurrence,</w:t>
      </w:r>
    </w:p>
    <w:p>
      <w:pPr>
        <w:pStyle w:val="BodyText"/>
        <w:ind w:left="699"/>
        <w:spacing w:before="1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</w:t>
      </w:r>
      <w:hyperlink w:history="true" w:anchor="bookmark23">
        <w:r>
          <w:rPr>
            <w:sz w:val="22"/>
            <w:szCs w:val="22"/>
            <w:b/>
            <w:bCs/>
            <w:spacing w:val="-3"/>
          </w:rPr>
          <w:t>ee</w:t>
        </w:r>
        <w:r>
          <w:rPr>
            <w:sz w:val="22"/>
            <w:szCs w:val="22"/>
            <w:b/>
            <w:bCs/>
            <w:spacing w:val="14"/>
          </w:rPr>
          <w:t xml:space="preserve"> </w:t>
        </w:r>
        <w:r>
          <w:rPr>
            <w:sz w:val="22"/>
            <w:szCs w:val="22"/>
            <w:b/>
            <w:bCs/>
            <w:spacing w:val="-3"/>
          </w:rPr>
          <w:t>(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GIST-4</w:t>
        </w:r>
        <w:r>
          <w:rPr>
            <w:sz w:val="22"/>
            <w:szCs w:val="22"/>
            <w:b/>
            <w:bCs/>
            <w:spacing w:val="-3"/>
          </w:rPr>
          <w:t>)</w:t>
        </w:r>
      </w:hyperlink>
    </w:p>
    <w:p>
      <w:pPr>
        <w:spacing w:line="190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5">
            <w:col w:w="2923" w:space="33"/>
            <w:col w:w="1885" w:space="45"/>
            <w:col w:w="5517" w:space="96"/>
            <w:col w:w="1900" w:space="45"/>
            <w:col w:w="2615" w:space="0"/>
          </w:cols>
        </w:sectPr>
        <w:rPr>
          <w:sz w:val="22"/>
          <w:szCs w:val="22"/>
        </w:rPr>
      </w:pPr>
    </w:p>
    <w:p>
      <w:pPr>
        <w:pStyle w:val="BodyText"/>
        <w:ind w:left="177" w:firstLine="2"/>
        <w:spacing w:before="290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Gross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residual disease (R2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</w:t>
      </w:r>
      <w:r>
        <w:rPr>
          <w:sz w:val="22"/>
          <w:szCs w:val="22"/>
          <w:b/>
          <w:bCs/>
          <w:spacing w:val="-2"/>
        </w:rPr>
        <w:t>ction)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174"/>
        <w:spacing w:before="2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Tumor rupture</w:t>
      </w:r>
    </w:p>
    <w:p>
      <w:pPr>
        <w:spacing w:before="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8" w:lineRule="auto"/>
        <w:rPr>
          <w:sz w:val="21"/>
        </w:rPr>
      </w:pPr>
      <w:r/>
    </w:p>
    <w:p>
      <w:pPr>
        <w:spacing w:line="678" w:lineRule="exact"/>
        <w:rPr/>
      </w:pPr>
      <w:r>
        <w:rPr>
          <w:position w:val="-13"/>
        </w:rPr>
        <w:drawing>
          <wp:inline distT="0" distB="0" distL="0" distR="0">
            <wp:extent cx="496061" cy="430276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061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60" style="position:absolute;margin-left:402.86pt;margin-top:0.5pt;mso-position-vertical-relative:text;mso-position-horizontal-relative:text;width:1pt;height:57.9pt;z-index:251789312;" filled="false" strokecolor="#000000" strokeweight="1.00pt" coordsize="20,1158" coordorigin="0,0" path="m10,1157l10,0e">
            <v:stroke joinstyle="miter" miterlimit="10"/>
          </v:shape>
        </w:pict>
      </w:r>
    </w:p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be considered as 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position w:val="3"/>
        </w:rPr>
        <w:drawing>
          <wp:inline distT="0" distB="0" distL="0" distR="0">
            <wp:extent cx="2142643" cy="64820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264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20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</w:t>
      </w:r>
    </w:p>
    <w:p>
      <w:pPr>
        <w:pStyle w:val="BodyText"/>
        <w:ind w:left="11" w:right="239" w:hanging="7"/>
        <w:spacing w:before="2" w:line="24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disease </w:t>
      </w:r>
      <w:hyperlink w:history="true" w:anchor="bookmark2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(GIST-4)</w:t>
        </w:r>
      </w:hyperlink>
      <w:r>
        <w:rPr>
          <w:sz w:val="22"/>
          <w:szCs w:val="22"/>
          <w:b/>
          <w:bCs/>
          <w:color w:val="0065A4"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For Systemic</w:t>
      </w:r>
    </w:p>
    <w:p>
      <w:pPr>
        <w:pStyle w:val="BodyText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left="6"/>
        <w:spacing w:before="34" w:line="196" w:lineRule="auto"/>
        <w:rPr>
          <w:sz w:val="22"/>
          <w:szCs w:val="22"/>
        </w:rPr>
      </w:pPr>
      <w:hyperlink w:history="true" w:anchor="bookmark31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(GIST-E)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4">
            <w:col w:w="4108" w:space="50"/>
            <w:col w:w="782" w:space="67"/>
            <w:col w:w="8068" w:space="37"/>
            <w:col w:w="1947" w:space="0"/>
          </w:cols>
        </w:sectPr>
        <w:rPr>
          <w:sz w:val="22"/>
          <w:szCs w:val="22"/>
        </w:rPr>
      </w:pP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9"/>
          <w:position w:val="5"/>
        </w:rPr>
        <w:t xml:space="preserve"> </w:t>
      </w:r>
      <w:hyperlink w:history="true" w:anchor="bookmark21">
        <w:r>
          <w:rPr>
            <w:sz w:val="20"/>
            <w:szCs w:val="20"/>
            <w:u w:val="single" w:color="auto"/>
            <w:color w:val="0065A4"/>
            <w:spacing w:val="-1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(GIST-F)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4" w:right="336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Mutational analysis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predict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 to therapy with TKIs </w:t>
      </w:r>
      <w:hyperlink w:history="true" w:anchor="bookmark12">
        <w:r>
          <w:rPr>
            <w:sz w:val="20"/>
            <w:szCs w:val="20"/>
            <w:u w:val="single" w:color="auto"/>
            <w:color w:val="0065A4"/>
            <w:spacing w:val="-1"/>
          </w:rPr>
          <w:t>(GIST-B)</w:t>
        </w:r>
      </w:hyperlink>
      <w:r>
        <w:rPr>
          <w:sz w:val="20"/>
          <w:szCs w:val="20"/>
          <w:spacing w:val="-1"/>
        </w:rPr>
        <w:t>. Tumors with SDH deficiency 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i/>
          <w:iCs/>
          <w:spacing w:val="-1"/>
        </w:rPr>
        <w:t>NF1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spacing w:val="-1"/>
        </w:rPr>
        <w:t>muta</w:t>
      </w:r>
      <w:r>
        <w:rPr>
          <w:sz w:val="20"/>
          <w:szCs w:val="20"/>
          <w:spacing w:val="-2"/>
        </w:rPr>
        <w:t>tions that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lack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i/>
          <w:iCs/>
          <w:spacing w:val="-2"/>
        </w:rPr>
        <w:t>KIT/PDGFRA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considered for observation as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most,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all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indolent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behavior.</w:t>
      </w:r>
    </w:p>
    <w:p>
      <w:pPr>
        <w:pStyle w:val="BodyText"/>
        <w:ind w:left="174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t </w:t>
      </w:r>
      <w:r>
        <w:rPr>
          <w:sz w:val="20"/>
          <w:szCs w:val="20"/>
        </w:rPr>
        <w:t>Completely resecte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(R0/R1). </w:t>
      </w:r>
      <w:hyperlink w:history="true" w:anchor="bookmark13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GIST-C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1" w:right="927" w:hanging="11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u </w:t>
      </w:r>
      <w:r>
        <w:rPr>
          <w:sz w:val="20"/>
          <w:szCs w:val="20"/>
          <w:spacing w:val="-1"/>
        </w:rPr>
        <w:t>Some stratification schemes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included tumor rupture, which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associated</w:t>
      </w:r>
      <w:r>
        <w:rPr>
          <w:sz w:val="20"/>
          <w:szCs w:val="20"/>
          <w:spacing w:val="-2"/>
        </w:rPr>
        <w:t xml:space="preserve">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much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higher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risk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recurrence.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Nishida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T,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2018;25:1961-1969 and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Rutk</w:t>
      </w:r>
      <w:r>
        <w:rPr>
          <w:sz w:val="20"/>
          <w:szCs w:val="20"/>
          <w:spacing w:val="-1"/>
        </w:rPr>
        <w:t>owski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Surg Oncol 2007;14:2018-2027.</w:t>
      </w:r>
    </w:p>
    <w:p>
      <w:pPr>
        <w:pStyle w:val="BodyText"/>
        <w:ind w:left="291" w:right="628" w:hanging="118"/>
        <w:spacing w:before="2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v </w:t>
      </w:r>
      <w:r>
        <w:rPr>
          <w:sz w:val="20"/>
          <w:szCs w:val="20"/>
          <w:spacing w:val="-1"/>
        </w:rPr>
        <w:t>The optimal duration of adjuvant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imatinib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unknown.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Available data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support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adjuvant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imatinib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high-risk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least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years.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PERSIST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has shown the feasibility of 5-year adjuvant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imatinib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 evidence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imatini</w:t>
      </w:r>
      <w:r>
        <w:rPr>
          <w:sz w:val="20"/>
          <w:szCs w:val="20"/>
          <w:spacing w:val="-2"/>
        </w:rPr>
        <w:t>b-sensitive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GIST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(Raut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CP,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JAMA Oncol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2018;4:e184060).</w:t>
      </w:r>
    </w:p>
    <w:p>
      <w:pPr>
        <w:pStyle w:val="BodyText"/>
        <w:ind w:left="172"/>
        <w:spacing w:line="25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w</w:t>
      </w:r>
      <w:r>
        <w:rPr>
          <w:sz w:val="16"/>
          <w:szCs w:val="16"/>
          <w:spacing w:val="14"/>
          <w:w w:val="101"/>
          <w:position w:val="8"/>
        </w:rPr>
        <w:t xml:space="preserve"> </w:t>
      </w:r>
      <w:r>
        <w:rPr>
          <w:sz w:val="20"/>
          <w:szCs w:val="20"/>
          <w:spacing w:val="-1"/>
          <w:position w:val="3"/>
        </w:rPr>
        <w:t>Less frequent surveillance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may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be acceptable for very small tumors (&lt;2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cm),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unless they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are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associated with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high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mitotic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rate.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5682"/>
      </w:tblGrid>
      <w:tr>
        <w:trPr>
          <w:trHeight w:val="314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100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69"/>
          <w:pgSz w:w="15840" w:h="12240"/>
          <w:pgMar w:top="54" w:right="406" w:bottom="631" w:left="310" w:header="0" w:footer="344" w:gutter="0"/>
          <w:cols w:equalWidth="0" w:num="1">
            <w:col w:w="1512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6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6" name="IM 1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9" w:id="10"/>
      <w:bookmarkEnd w:id="10"/>
      <w:bookmarkStart w:name="bookmark23" w:id="11"/>
      <w:bookmarkEnd w:id="11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06" w:bottom="631" w:left="310" w:header="0" w:footer="344" w:gutter="0"/>
          <w:cols w:equalWidth="0" w:num="4">
            <w:col w:w="1204" w:space="100"/>
            <w:col w:w="2036" w:space="100"/>
            <w:col w:w="9201" w:space="100"/>
            <w:col w:w="238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9" w:lineRule="exact"/>
        <w:rPr/>
      </w:pPr>
      <w:r/>
    </w:p>
    <w:p>
      <w:pPr>
        <w:spacing w:line="139" w:lineRule="exact"/>
        <w:sectPr>
          <w:type w:val="continuous"/>
          <w:pgSz w:w="15840" w:h="12240"/>
          <w:pgMar w:top="54" w:right="406" w:bottom="631" w:left="310" w:header="0" w:footer="344" w:gutter="0"/>
          <w:cols w:equalWidth="0" w:num="1">
            <w:col w:w="15123" w:space="0"/>
          </w:cols>
        </w:sectPr>
        <w:rPr/>
      </w:pPr>
    </w:p>
    <w:p>
      <w:pPr>
        <w:pStyle w:val="BodyText"/>
        <w:ind w:left="180"/>
        <w:spacing w:before="42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PRIMARY</w:t>
      </w:r>
    </w:p>
    <w:p>
      <w:pPr>
        <w:pStyle w:val="BodyText"/>
        <w:ind w:left="18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PRESENTATION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>
        <w:pict>
          <v:shape id="_x0000_s166" style="position:absolute;margin-left:102.661pt;margin-top:0.532471pt;mso-position-vertical-relative:text;mso-position-horizontal-relative:text;width:1pt;height:69.9pt;z-index:251824128;" filled="false" strokecolor="#000000" strokeweight="1.00pt" coordsize="20,1398" coordorigin="0,0" path="m10,1397l10,0e">
            <v:stroke joinstyle="miter" miterlimit="10"/>
          </v:shape>
        </w:pict>
      </w:r>
      <w:r>
        <w:drawing>
          <wp:anchor distT="0" distB="0" distL="0" distR="0" simplePos="0" relativeHeight="251823104" behindDoc="0" locked="0" layoutInCell="1" allowOverlap="1">
            <wp:simplePos x="0" y="0"/>
            <wp:positionH relativeFrom="column">
              <wp:posOffset>1036425</wp:posOffset>
            </wp:positionH>
            <wp:positionV relativeFrom="paragraph">
              <wp:posOffset>209735</wp:posOffset>
            </wp:positionV>
            <wp:extent cx="231301" cy="430276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301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75"/>
        <w:spacing w:before="64" w:line="193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Unresectable</w:t>
      </w:r>
    </w:p>
    <w:p>
      <w:pPr>
        <w:pStyle w:val="BodyText"/>
        <w:ind w:left="169" w:right="1095" w:firstLine="5"/>
        <w:spacing w:before="36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primary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1103500</wp:posOffset>
            </wp:positionH>
            <wp:positionV relativeFrom="paragraph">
              <wp:posOffset>587</wp:posOffset>
            </wp:positionV>
            <wp:extent cx="2329982" cy="887475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9982" cy="88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7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Recurrent</w:t>
      </w:r>
    </w:p>
    <w:p>
      <w:pPr>
        <w:pStyle w:val="BodyText"/>
        <w:ind w:left="168" w:right="533"/>
        <w:spacing w:before="36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or metastatic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spacing w:before="16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>
        <w:pict>
          <v:shape id="_x0000_s168" style="position:absolute;margin-left:83.568pt;margin-top:15.9004pt;mso-position-vertical-relative:text;mso-position-horizontal-relative:text;width:1pt;height:69.9pt;z-index:251825152;" filled="false" strokecolor="#000000" strokeweight="1.00pt" coordsize="20,1398" coordorigin="0,0" path="m10,0l10,1397e">
            <v:stroke joinstyle="miter" miterlimit="10"/>
          </v:shape>
        </w:pict>
      </w: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3"/>
        </w:rPr>
        <w:t>Baseline</w:t>
      </w:r>
    </w:p>
    <w:p>
      <w:pPr>
        <w:pStyle w:val="BodyText"/>
        <w:ind w:left="152"/>
        <w:spacing w:before="18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imaging</w:t>
      </w:r>
      <w:r>
        <w:rPr>
          <w:sz w:val="18"/>
          <w:szCs w:val="18"/>
          <w:b/>
          <w:bCs/>
          <w:spacing w:val="-2"/>
        </w:rPr>
        <w:t>c,p</w:t>
      </w:r>
    </w:p>
    <w:p>
      <w:pPr>
        <w:pStyle w:val="BodyText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Mutational</w:t>
      </w:r>
    </w:p>
    <w:p>
      <w:pPr>
        <w:pStyle w:val="BodyText"/>
        <w:ind w:left="140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testing</w:t>
      </w:r>
      <w:r>
        <w:rPr>
          <w:sz w:val="18"/>
          <w:szCs w:val="18"/>
          <w:b/>
          <w:bCs/>
          <w:spacing w:val="-1"/>
          <w:position w:val="6"/>
        </w:rPr>
        <w:t>e,z</w:t>
      </w:r>
    </w:p>
    <w:p>
      <w:pPr>
        <w:pStyle w:val="BodyText"/>
        <w:ind w:left="151" w:right="53" w:hanging="3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(NGS) +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SDHB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5"/>
        </w:rPr>
        <w:t>IHC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6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FIRST-LINE THERAPY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31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2"/>
        <w:gridCol w:w="946"/>
        <w:gridCol w:w="453"/>
        <w:gridCol w:w="1348"/>
      </w:tblGrid>
      <w:tr>
        <w:trPr>
          <w:trHeight w:val="1637" w:hRule="atLeast"/>
        </w:trPr>
        <w:tc>
          <w:tcPr>
            <w:tcW w:w="362" w:type="dxa"/>
            <w:vAlign w:val="top"/>
          </w:tcPr>
          <w:p>
            <w:pPr>
              <w:pStyle w:val="TableText"/>
              <w:spacing w:line="344" w:lineRule="auto"/>
              <w:rPr>
                <w:sz w:val="21"/>
              </w:rPr>
            </w:pPr>
            <w:r/>
          </w:p>
          <w:p>
            <w:pPr>
              <w:spacing w:line="917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218084" cy="582676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8084" cy="58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" w:type="dxa"/>
            <w:vAlign w:val="top"/>
          </w:tcPr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pStyle w:val="TableText"/>
              <w:ind w:left="29" w:right="30" w:hanging="10"/>
              <w:spacing w:before="6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Tyrosine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kinase</w:t>
            </w:r>
          </w:p>
          <w:p>
            <w:pPr>
              <w:pStyle w:val="TableText"/>
              <w:ind w:left="26" w:right="48" w:firstLine="4"/>
              <w:spacing w:before="20" w:line="20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inhibitor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(TKI)</w:t>
            </w:r>
            <w:r>
              <w:rPr>
                <w:sz w:val="18"/>
                <w:szCs w:val="18"/>
                <w:b/>
                <w:bCs/>
                <w:spacing w:val="-2"/>
                <w:position w:val="6"/>
              </w:rPr>
              <w:t>e,z</w:t>
            </w:r>
          </w:p>
        </w:tc>
        <w:tc>
          <w:tcPr>
            <w:tcW w:w="453" w:type="dxa"/>
            <w:vAlign w:val="top"/>
          </w:tcPr>
          <w:p>
            <w:pPr>
              <w:ind w:firstLine="31"/>
              <w:spacing w:line="1627" w:lineRule="exact"/>
              <w:rPr/>
            </w:pPr>
            <w:r>
              <w:rPr>
                <w:position w:val="-32"/>
              </w:rPr>
              <w:drawing>
                <wp:inline distT="0" distB="0" distL="0" distR="0">
                  <wp:extent cx="256438" cy="1033145"/>
                  <wp:effectExtent l="0" t="0" r="0" b="0"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438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30"/>
              <w:spacing w:before="2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Imaging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</w:p>
          <w:p>
            <w:pPr>
              <w:pStyle w:val="TableText"/>
              <w:ind w:left="18"/>
              <w:spacing w:before="3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to assess</w:t>
            </w:r>
          </w:p>
          <w:p>
            <w:pPr>
              <w:pStyle w:val="TableText"/>
              <w:ind w:left="18"/>
              <w:spacing w:before="3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treatment</w:t>
            </w:r>
          </w:p>
          <w:p>
            <w:pPr>
              <w:pStyle w:val="TableText"/>
              <w:ind w:left="30"/>
              <w:spacing w:before="16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response</w:t>
            </w:r>
            <w:r>
              <w:rPr>
                <w:sz w:val="18"/>
                <w:szCs w:val="18"/>
                <w:b/>
                <w:bCs/>
                <w:spacing w:val="-2"/>
              </w:rPr>
              <w:t>p,q</w:t>
            </w:r>
          </w:p>
          <w:p>
            <w:pPr>
              <w:pStyle w:val="TableText"/>
              <w:ind w:left="30" w:hanging="7"/>
              <w:spacing w:before="36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and evaluate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</w:t>
            </w:r>
          </w:p>
          <w:p>
            <w:pPr>
              <w:pStyle w:val="TableText"/>
              <w:ind w:left="23"/>
              <w:spacing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adherence</w:t>
            </w:r>
          </w:p>
        </w:tc>
      </w:tr>
    </w:tbl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653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Life-long</w:t>
      </w:r>
    </w:p>
    <w:p>
      <w:pPr>
        <w:pStyle w:val="BodyText"/>
        <w:ind w:left="1651" w:right="499" w:hanging="10"/>
        <w:spacing w:before="36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</w:p>
    <w:p>
      <w:pPr>
        <w:pStyle w:val="BodyText"/>
        <w:ind w:left="1651"/>
        <w:spacing w:before="20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recommended</w:t>
      </w:r>
    </w:p>
    <w:p>
      <w:pPr>
        <w:pStyle w:val="BodyText"/>
        <w:ind w:left="1646" w:right="573" w:hanging="7"/>
        <w:spacing w:before="34" w:line="21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for TKI-sensitive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GIST</w:t>
      </w:r>
      <w:r>
        <w:rPr>
          <w:sz w:val="18"/>
          <w:szCs w:val="18"/>
          <w:b/>
          <w:bCs/>
          <w:spacing w:val="-2"/>
        </w:rPr>
        <w:t>e,z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8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Response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Stable</w:t>
      </w:r>
    </w:p>
    <w:p>
      <w:pPr>
        <w:pStyle w:val="BodyText"/>
        <w:ind w:left="1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3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FOLLOW-UP THERAPY</w:t>
      </w:r>
    </w:p>
    <w:p>
      <w:pPr>
        <w:spacing w:before="71"/>
        <w:rPr/>
      </w:pPr>
      <w:r/>
    </w:p>
    <w:p>
      <w:pPr>
        <w:spacing w:before="70"/>
        <w:rPr/>
      </w:pPr>
      <w:r/>
    </w:p>
    <w:tbl>
      <w:tblPr>
        <w:tblStyle w:val="TableNormal"/>
        <w:tblW w:w="375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10"/>
        <w:gridCol w:w="1849"/>
      </w:tblGrid>
      <w:tr>
        <w:trPr>
          <w:trHeight w:val="1617" w:hRule="atLeast"/>
        </w:trPr>
        <w:tc>
          <w:tcPr>
            <w:tcW w:w="1910" w:type="dxa"/>
            <w:vAlign w:val="top"/>
          </w:tcPr>
          <w:p>
            <w:pPr>
              <w:pStyle w:val="TableText"/>
              <w:ind w:right="248" w:firstLine="1"/>
              <w:spacing w:before="235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Continue TKI,</w:t>
            </w:r>
            <w:r>
              <w:rPr>
                <w:sz w:val="18"/>
                <w:szCs w:val="18"/>
                <w:b/>
                <w:bCs/>
                <w:spacing w:val="-1"/>
              </w:rPr>
              <w:t>e,z</w:t>
            </w:r>
            <w:r>
              <w:rPr>
                <w:sz w:val="18"/>
                <w:szCs w:val="18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obtain surgical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consultation,</w:t>
            </w:r>
          </w:p>
          <w:p>
            <w:pPr>
              <w:pStyle w:val="TableText"/>
              <w:spacing w:before="2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</w:t>
            </w:r>
          </w:p>
          <w:p>
            <w:pPr>
              <w:pStyle w:val="TableText"/>
              <w:ind w:left="5"/>
              <w:spacing w:before="18" w:line="17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resection</w:t>
            </w:r>
            <w:r>
              <w:rPr>
                <w:sz w:val="18"/>
                <w:szCs w:val="18"/>
                <w:b/>
                <w:bCs/>
                <w:spacing w:val="-1"/>
              </w:rPr>
              <w:t>m,s,x,y</w:t>
            </w:r>
          </w:p>
        </w:tc>
        <w:tc>
          <w:tcPr>
            <w:tcW w:w="1849" w:type="dxa"/>
            <w:vAlign w:val="top"/>
          </w:tcPr>
          <w:p>
            <w:pPr>
              <w:pStyle w:val="TableText"/>
              <w:ind w:left="257"/>
              <w:spacing w:line="17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Resection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m</w:t>
            </w:r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250"/>
              <w:spacing w:before="63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256" w:hanging="5"/>
              <w:spacing w:before="259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Continue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TKI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e,z</w:t>
            </w:r>
            <w:r>
              <w:rPr>
                <w:sz w:val="18"/>
                <w:szCs w:val="18"/>
                <w:b/>
                <w:bCs/>
                <w:spacing w:val="2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resection</w:t>
            </w:r>
          </w:p>
          <w:p>
            <w:pPr>
              <w:pStyle w:val="TableText"/>
              <w:ind w:left="256"/>
              <w:spacing w:line="15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not feasible</w:t>
            </w:r>
          </w:p>
        </w:tc>
      </w:tr>
    </w:tbl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1"/>
        <w:spacing w:before="64" w:line="18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Continue </w:t>
      </w:r>
      <w:r>
        <w:rPr>
          <w:sz w:val="22"/>
          <w:szCs w:val="22"/>
          <w:b/>
          <w:bCs/>
          <w:spacing w:val="-1"/>
          <w:position w:val="1"/>
        </w:rPr>
        <w:t>TKI</w:t>
      </w:r>
      <w:r>
        <w:rPr>
          <w:sz w:val="18"/>
          <w:szCs w:val="18"/>
          <w:b/>
          <w:bCs/>
          <w:spacing w:val="-1"/>
          <w:position w:val="1"/>
        </w:rPr>
        <w:t>e,z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7"/>
        <w:spacing w:before="64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Progression</w:t>
      </w:r>
      <w:r>
        <w:rPr>
          <w:sz w:val="18"/>
          <w:szCs w:val="18"/>
          <w:b/>
          <w:bCs/>
          <w:spacing w:val="-2"/>
        </w:rPr>
        <w:t>q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ind w:right="35" w:firstLine="16"/>
        <w:spacing w:before="63" w:line="227" w:lineRule="auto"/>
        <w:rPr>
          <w:sz w:val="22"/>
          <w:szCs w:val="22"/>
        </w:rPr>
      </w:pPr>
      <w:r>
        <w:drawing>
          <wp:anchor distT="0" distB="0" distL="0" distR="0" simplePos="0" relativeHeight="251821056" behindDoc="1" locked="0" layoutInCell="1" allowOverlap="1">
            <wp:simplePos x="0" y="0"/>
            <wp:positionH relativeFrom="column">
              <wp:posOffset>-4193387</wp:posOffset>
            </wp:positionH>
            <wp:positionV relativeFrom="paragraph">
              <wp:posOffset>26801</wp:posOffset>
            </wp:positionV>
            <wp:extent cx="5186400" cy="3166314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6400" cy="3166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22">
        <w:r>
          <w:rPr>
            <w:sz w:val="22"/>
            <w:szCs w:val="22"/>
            <w:b/>
            <w:bCs/>
            <w:color w:val="0065A4"/>
            <w:spacing w:val="-2"/>
          </w:rPr>
          <w:t>Postoperative</w:t>
        </w:r>
      </w:hyperlink>
      <w:r>
        <w:rPr>
          <w:sz w:val="22"/>
          <w:szCs w:val="22"/>
          <w:b/>
          <w:bCs/>
          <w:color w:val="0065A4"/>
          <w:spacing w:val="4"/>
        </w:rPr>
        <w:t xml:space="preserve">  </w:t>
      </w:r>
      <w:hyperlink w:history="true" w:anchor="bookmark22">
        <w:r>
          <w:rPr>
            <w:sz w:val="22"/>
            <w:szCs w:val="22"/>
            <w:b/>
            <w:bCs/>
            <w:color w:val="0065A4"/>
          </w:rPr>
          <w:t>Outcomes and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22">
        <w:r>
          <w:rPr>
            <w:sz w:val="22"/>
            <w:szCs w:val="22"/>
            <w:b/>
            <w:bCs/>
            <w:color w:val="0065A4"/>
          </w:rPr>
          <w:t>Adjuvant</w:t>
        </w:r>
      </w:hyperlink>
    </w:p>
    <w:p>
      <w:pPr>
        <w:pStyle w:val="BodyText"/>
        <w:ind w:left="10" w:right="512" w:hanging="6"/>
        <w:spacing w:before="4" w:line="233" w:lineRule="auto"/>
        <w:rPr>
          <w:sz w:val="22"/>
          <w:szCs w:val="22"/>
        </w:rPr>
      </w:pPr>
      <w:hyperlink w:history="true" w:anchor="bookmark22">
        <w:r>
          <w:rPr>
            <w:sz w:val="22"/>
            <w:szCs w:val="22"/>
            <w:b/>
            <w:bCs/>
            <w:color w:val="0065A4"/>
            <w:spacing w:val="-2"/>
          </w:rPr>
          <w:t>Treatment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22">
        <w:r>
          <w:rPr>
            <w:sz w:val="22"/>
            <w:szCs w:val="22"/>
            <w:b/>
            <w:bCs/>
            <w:color w:val="0065A4"/>
            <w:spacing w:val="-3"/>
          </w:rPr>
          <w:t>(GIST-3)</w:t>
        </w:r>
      </w:hyperlink>
    </w:p>
    <w:p>
      <w:pPr>
        <w:pStyle w:val="BodyText"/>
        <w:ind w:left="36"/>
        <w:spacing w:before="18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H&amp;P and</w:t>
      </w:r>
    </w:p>
    <w:p>
      <w:pPr>
        <w:pStyle w:val="BodyText"/>
        <w:ind w:left="35"/>
        <w:spacing w:before="17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imaging</w:t>
      </w:r>
      <w:r>
        <w:rPr>
          <w:sz w:val="18"/>
          <w:szCs w:val="18"/>
          <w:b/>
          <w:bCs/>
          <w:spacing w:val="-2"/>
        </w:rPr>
        <w:t>c,q</w:t>
      </w:r>
    </w:p>
    <w:p>
      <w:pPr>
        <w:pStyle w:val="BodyText"/>
        <w:ind w:left="31"/>
        <w:spacing w:before="34" w:line="196" w:lineRule="auto"/>
        <w:rPr>
          <w:sz w:val="22"/>
          <w:szCs w:val="22"/>
        </w:rPr>
      </w:pPr>
      <w:hyperlink w:history="true" w:anchor="bookmark21">
        <w:r>
          <w:rPr>
            <w:sz w:val="22"/>
            <w:szCs w:val="22"/>
            <w:b/>
            <w:bCs/>
            <w:color w:val="0065A4"/>
            <w:spacing w:val="-3"/>
          </w:rPr>
          <w:t>(GIST-F)</w:t>
        </w:r>
      </w:hyperlink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31"/>
        <w:spacing w:before="64" w:line="196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b/>
            <w:bCs/>
            <w:color w:val="0065A4"/>
            <w:spacing w:val="-3"/>
          </w:rPr>
          <w:t>(GIST-5)</w:t>
        </w:r>
      </w:hyperlink>
    </w:p>
    <w:p>
      <w:pPr>
        <w:spacing w:line="196" w:lineRule="auto"/>
        <w:sectPr>
          <w:type w:val="continuous"/>
          <w:pgSz w:w="15840" w:h="12240"/>
          <w:pgMar w:top="54" w:right="406" w:bottom="631" w:left="310" w:header="0" w:footer="344" w:gutter="0"/>
          <w:cols w:equalWidth="0" w:num="6">
            <w:col w:w="2064" w:space="40"/>
            <w:col w:w="1682" w:space="18"/>
            <w:col w:w="3934" w:space="100"/>
            <w:col w:w="1541" w:space="100"/>
            <w:col w:w="3981" w:space="100"/>
            <w:col w:w="1564" w:space="0"/>
          </w:cols>
        </w:sectPr>
        <w:rPr>
          <w:sz w:val="22"/>
          <w:szCs w:val="22"/>
        </w:rPr>
      </w:pP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9"/>
          <w:position w:val="5"/>
        </w:rPr>
        <w:t xml:space="preserve"> </w:t>
      </w:r>
      <w:hyperlink w:history="true" w:anchor="bookmark21">
        <w:r>
          <w:rPr>
            <w:sz w:val="20"/>
            <w:szCs w:val="20"/>
            <w:u w:val="single" w:color="auto"/>
            <w:color w:val="0065A4"/>
            <w:spacing w:val="-1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(GIST-F)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4" w:right="400" w:hanging="117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Mutational analysis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 to therapy with TKIs </w:t>
      </w:r>
      <w:r>
        <w:rPr>
          <w:sz w:val="20"/>
          <w:szCs w:val="20"/>
          <w:u w:val="single" w:color="auto"/>
          <w:color w:val="0065A4"/>
          <w:spacing w:val="-1"/>
        </w:rPr>
        <w:t>(</w:t>
      </w:r>
      <w:hyperlink w:history="true" w:anchor="bookmark12">
        <w:r>
          <w:rPr>
            <w:sz w:val="20"/>
            <w:szCs w:val="20"/>
            <w:u w:val="single" w:color="auto"/>
            <w:color w:val="0065A4"/>
            <w:spacing w:val="-1"/>
          </w:rPr>
          <w:t>GIST-B</w:t>
        </w:r>
      </w:hyperlink>
      <w:r>
        <w:rPr>
          <w:sz w:val="20"/>
          <w:szCs w:val="20"/>
          <w:u w:val="single" w:color="auto"/>
          <w:color w:val="0065A4"/>
          <w:spacing w:val="-1"/>
        </w:rPr>
        <w:t>)</w:t>
      </w:r>
      <w:r>
        <w:rPr>
          <w:sz w:val="20"/>
          <w:szCs w:val="20"/>
          <w:spacing w:val="-1"/>
        </w:rPr>
        <w:t>. Tumors with SDH defici</w:t>
      </w:r>
      <w:r>
        <w:rPr>
          <w:sz w:val="20"/>
          <w:szCs w:val="20"/>
          <w:spacing w:val="-2"/>
        </w:rPr>
        <w:t>ency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i/>
          <w:iCs/>
          <w:spacing w:val="-2"/>
        </w:rPr>
        <w:t>NF1</w:t>
      </w:r>
      <w:r>
        <w:rPr>
          <w:sz w:val="20"/>
          <w:szCs w:val="20"/>
          <w:i/>
          <w:iCs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mutations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lack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i/>
          <w:iCs/>
          <w:spacing w:val="-2"/>
        </w:rPr>
        <w:t>KIT/PDGFRA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considered for observation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most,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 </w:t>
      </w:r>
      <w:r>
        <w:rPr>
          <w:sz w:val="20"/>
          <w:szCs w:val="20"/>
          <w:spacing w:val="-2"/>
        </w:rPr>
        <w:t>all,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indolent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behavior.</w:t>
      </w:r>
    </w:p>
    <w:p>
      <w:pPr>
        <w:pStyle w:val="BodyText"/>
        <w:ind w:left="182"/>
        <w:spacing w:line="216" w:lineRule="auto"/>
        <w:rPr>
          <w:sz w:val="19"/>
          <w:szCs w:val="19"/>
        </w:rPr>
      </w:pPr>
      <w:r>
        <w:rPr>
          <w:sz w:val="16"/>
          <w:szCs w:val="16"/>
          <w:position w:val="5"/>
        </w:rPr>
        <w:t>m </w:t>
      </w:r>
      <w:hyperlink w:history="true" w:anchor="bookmark13">
        <w:r>
          <w:rPr>
            <w:sz w:val="20"/>
            <w:szCs w:val="20"/>
            <w:u w:val="single" w:color="auto"/>
            <w:color w:val="0065A4"/>
          </w:rPr>
          <w:t>General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Surgery (GIS</w:t>
        </w:r>
        <w:r>
          <w:rPr>
            <w:sz w:val="20"/>
            <w:szCs w:val="20"/>
            <w:u w:val="single" w:color="auto"/>
            <w:color w:val="0065A4"/>
            <w:spacing w:val="-1"/>
          </w:rPr>
          <w:t>T-C)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32">
        <w:r>
          <w:rPr>
            <w:sz w:val="20"/>
            <w:szCs w:val="20"/>
            <w:u w:val="single" w:color="auto"/>
            <w:color w:val="0065A4"/>
            <w:spacing w:val="-1"/>
          </w:rPr>
          <w:t>Principles of Interventional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Oncology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(GIST-D)</w:t>
        </w:r>
        <w:r>
          <w:rPr>
            <w:sz w:val="19"/>
            <w:szCs w:val="19"/>
            <w:spacing w:val="-1"/>
          </w:rPr>
          <w:t>.</w:t>
        </w:r>
      </w:hyperlink>
    </w:p>
    <w:p>
      <w:pPr>
        <w:pStyle w:val="BodyText"/>
        <w:ind w:left="299" w:right="684" w:hanging="117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p </w:t>
      </w:r>
      <w:r>
        <w:rPr>
          <w:sz w:val="20"/>
          <w:szCs w:val="20"/>
          <w:spacing w:val="-1"/>
        </w:rPr>
        <w:t>FDG-PET/CT may give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indication of imatinib efficacy after 2–4 weeks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therapy 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rapid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readout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activity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necessary.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Frequenc</w:t>
      </w:r>
      <w:r>
        <w:rPr>
          <w:sz w:val="20"/>
          <w:szCs w:val="20"/>
          <w:spacing w:val="-2"/>
        </w:rPr>
        <w:t>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response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assessment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decreased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patient's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responding to treatment.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21">
        <w:r>
          <w:rPr>
            <w:sz w:val="20"/>
            <w:szCs w:val="20"/>
            <w:u w:val="single" w:color="auto"/>
            <w:color w:val="0065A4"/>
            <w:spacing w:val="-1"/>
          </w:rPr>
          <w:t>Principles of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(GIST-F)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q </w:t>
      </w:r>
      <w:r>
        <w:rPr>
          <w:sz w:val="20"/>
          <w:szCs w:val="20"/>
          <w:spacing w:val="-1"/>
        </w:rPr>
        <w:t>Progression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 determined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contrast-enhanced CT or MR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wi</w:t>
      </w:r>
      <w:r>
        <w:rPr>
          <w:sz w:val="20"/>
          <w:szCs w:val="20"/>
          <w:spacing w:val="-2"/>
        </w:rPr>
        <w:t>th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interpretation;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FDG-PET/CT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scan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clarify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CT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MRI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are</w:t>
      </w:r>
    </w:p>
    <w:p>
      <w:pPr>
        <w:pStyle w:val="BodyText"/>
        <w:ind w:left="294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ambiguous.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Increase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tumor size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presence of decrease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tumor density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consistent with drug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efficacy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benefit.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21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</w:t>
        </w:r>
        <w:r>
          <w:rPr>
            <w:sz w:val="20"/>
            <w:szCs w:val="20"/>
            <w:u w:val="single" w:color="auto"/>
            <w:color w:val="0065A4"/>
            <w:spacing w:val="-2"/>
          </w:rPr>
          <w:t>GIST-F)</w:t>
        </w:r>
      </w:hyperlink>
      <w:r>
        <w:rPr>
          <w:sz w:val="20"/>
          <w:szCs w:val="20"/>
          <w:spacing w:val="-2"/>
        </w:rPr>
        <w:t>.</w:t>
      </w:r>
    </w:p>
    <w:p>
      <w:pPr>
        <w:pStyle w:val="BodyText"/>
        <w:ind w:left="292" w:right="433" w:hanging="116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s </w:t>
      </w:r>
      <w:r>
        <w:rPr>
          <w:sz w:val="20"/>
          <w:szCs w:val="20"/>
          <w:spacing w:val="-1"/>
        </w:rPr>
        <w:t>Collaboration between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medical oncologist and surgeon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necessary 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determine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appropriateness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timing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surgery, following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major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response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sustained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stable disease.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Maximal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require treatment for 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 or more to achieve.</w:t>
      </w:r>
    </w:p>
    <w:p>
      <w:pPr>
        <w:pStyle w:val="BodyText"/>
        <w:ind w:left="17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x </w:t>
      </w:r>
      <w:r>
        <w:rPr>
          <w:sz w:val="20"/>
          <w:szCs w:val="20"/>
        </w:rPr>
        <w:t>Consider resection or ablation/liver-directed therapy for he</w:t>
      </w:r>
      <w:r>
        <w:rPr>
          <w:sz w:val="20"/>
          <w:szCs w:val="20"/>
          <w:spacing w:val="-1"/>
        </w:rPr>
        <w:t>patic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disease.</w:t>
      </w:r>
    </w:p>
    <w:p>
      <w:pPr>
        <w:pStyle w:val="BodyText"/>
        <w:ind w:left="299" w:right="935" w:hanging="125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y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Resection of metastatic disease, especially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complete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achieved,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beneficial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imatini</w:t>
      </w:r>
      <w:r>
        <w:rPr>
          <w:sz w:val="20"/>
          <w:szCs w:val="20"/>
          <w:spacing w:val="-2"/>
        </w:rPr>
        <w:t>b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 sunitinib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evidence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radiographic response, or</w:t>
      </w:r>
      <w:r>
        <w:rPr>
          <w:sz w:val="20"/>
          <w:szCs w:val="20"/>
          <w:spacing w:val="-1"/>
        </w:rPr>
        <w:t xml:space="preserve"> limited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progression.</w:t>
      </w:r>
    </w:p>
    <w:p>
      <w:pPr>
        <w:pStyle w:val="BodyText"/>
        <w:ind w:left="174"/>
        <w:spacing w:before="1" w:line="25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z </w:t>
      </w:r>
      <w:r>
        <w:rPr>
          <w:sz w:val="20"/>
          <w:szCs w:val="20"/>
        </w:rPr>
        <w:t>See </w:t>
      </w:r>
      <w:hyperlink w:history="true" w:anchor="bookmark19">
        <w:r>
          <w:rPr>
            <w:sz w:val="20"/>
            <w:szCs w:val="20"/>
            <w:u w:val="single" w:color="auto"/>
            <w:color w:val="0065A4"/>
          </w:rPr>
          <w:t>Systemic Therapy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Agent</w:t>
        </w:r>
        <w:r>
          <w:rPr>
            <w:sz w:val="20"/>
            <w:szCs w:val="20"/>
            <w:u w:val="single" w:color="auto"/>
            <w:color w:val="0065A4"/>
            <w:spacing w:val="-1"/>
          </w:rPr>
          <w:t>s and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Regimens for Unresectable,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Progressive, or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Metastatic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Disease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(GIST-E)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5682"/>
      </w:tblGrid>
      <w:tr>
        <w:trPr>
          <w:trHeight w:val="314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100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06" w:bottom="631" w:left="310" w:header="0" w:footer="344" w:gutter="0"/>
          <w:cols w:equalWidth="0" w:num="1">
            <w:col w:w="15123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77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outlineLvl w:val="0"/>
        <w:rPr>
          <w:sz w:val="36"/>
          <w:szCs w:val="36"/>
        </w:rPr>
      </w:pPr>
      <w:bookmarkStart w:name="bookmark10" w:id="12"/>
      <w:bookmarkEnd w:id="12"/>
      <w:r>
        <w:rPr>
          <w:sz w:val="36"/>
          <w:szCs w:val="36"/>
          <w:b/>
          <w:bCs/>
          <w:spacing w:val="-2"/>
        </w:rPr>
        <w:t>NCCN Guidelines Version 2.2024</w:t>
      </w:r>
    </w:p>
    <w:p>
      <w:pPr>
        <w:pStyle w:val="BodyText"/>
        <w:spacing w:before="94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109" w:line="40" w:lineRule="exact"/>
        <w:rPr/>
      </w:pPr>
      <w:r>
        <w:rPr/>
        <w:pict>
          <v:shape id="_x0000_s1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2" w:lineRule="exact"/>
        <w:rPr/>
      </w:pPr>
      <w:r/>
    </w:p>
    <w:p>
      <w:pPr>
        <w:spacing w:line="122" w:lineRule="exact"/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4345"/>
        <w:spacing w:before="41" w:line="180" w:lineRule="auto"/>
        <w:outlineLvl w:val="0"/>
        <w:rPr>
          <w:sz w:val="18"/>
          <w:szCs w:val="18"/>
        </w:rPr>
      </w:pPr>
      <w:r>
        <w:pict>
          <v:shape id="_x0000_s174" style="position:absolute;margin-left:501.141pt;margin-top:37.7267pt;mso-position-vertical-relative:text;mso-position-horizontal-relative:text;width:1pt;height:300.75pt;z-index:251862016;" filled="false" strokecolor="#000000" strokeweight="1.00pt" coordsize="20,6015" coordorigin="0,0" path="m10,0l10,6014e">
            <v:stroke joinstyle="miter" miterlimit="4"/>
          </v:shape>
        </w:pict>
      </w:r>
      <w:r>
        <w:drawing>
          <wp:anchor distT="0" distB="0" distL="0" distR="0" simplePos="0" relativeHeight="251859968" behindDoc="0" locked="0" layoutInCell="1" allowOverlap="1">
            <wp:simplePos x="0" y="0"/>
            <wp:positionH relativeFrom="column">
              <wp:posOffset>6416306</wp:posOffset>
            </wp:positionH>
            <wp:positionV relativeFrom="paragraph">
              <wp:posOffset>1252802</wp:posOffset>
            </wp:positionV>
            <wp:extent cx="353823" cy="2259075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823" cy="225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4"/>
        </w:rPr>
        <w:t>TREATMENT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PROGRESSIVE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DISEASE</w:t>
      </w:r>
      <w:r>
        <w:rPr>
          <w:sz w:val="18"/>
          <w:szCs w:val="18"/>
          <w:b/>
          <w:bCs/>
          <w:spacing w:val="4"/>
          <w:position w:val="7"/>
        </w:rPr>
        <w:t>aa</w:t>
      </w:r>
    </w:p>
    <w:p>
      <w:pPr>
        <w:spacing w:before="100"/>
        <w:rPr/>
      </w:pPr>
      <w:r/>
    </w:p>
    <w:p>
      <w:pPr>
        <w:spacing w:before="100"/>
        <w:rPr/>
      </w:pPr>
      <w:r/>
    </w:p>
    <w:tbl>
      <w:tblPr>
        <w:tblStyle w:val="TableNormal"/>
        <w:tblW w:w="9669" w:type="dxa"/>
        <w:tblInd w:w="1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87"/>
        <w:gridCol w:w="674"/>
        <w:gridCol w:w="2150"/>
        <w:gridCol w:w="5558"/>
      </w:tblGrid>
      <w:tr>
        <w:trPr>
          <w:trHeight w:val="5859" w:hRule="atLeast"/>
        </w:trPr>
        <w:tc>
          <w:tcPr>
            <w:tcW w:w="128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Progression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spacing w:line="269" w:lineRule="auto"/>
              <w:rPr>
                <w:sz w:val="21"/>
              </w:rPr>
            </w:pPr>
            <w:r>
              <w:drawing>
                <wp:anchor distT="0" distB="0" distL="0" distR="0" simplePos="0" relativeHeight="251864064" behindDoc="0" locked="0" layoutInCell="1" allowOverlap="1">
                  <wp:simplePos x="0" y="0"/>
                  <wp:positionH relativeFrom="rightMargin">
                    <wp:posOffset>-117965</wp:posOffset>
                  </wp:positionH>
                  <wp:positionV relativeFrom="topMargin">
                    <wp:posOffset>2739886</wp:posOffset>
                  </wp:positionV>
                  <wp:extent cx="106384" cy="430276"/>
                  <wp:effectExtent l="0" t="0" r="0" b="0"/>
                  <wp:wrapNone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84" cy="43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ind w:firstLine="19"/>
              <w:spacing w:line="2869" w:lineRule="exact"/>
              <w:rPr/>
            </w:pPr>
            <w:r>
              <w:rPr>
                <w:position w:val="-57"/>
              </w:rPr>
              <w:drawing>
                <wp:inline distT="0" distB="0" distL="0" distR="0">
                  <wp:extent cx="386849" cy="1822274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6849" cy="1822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0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51" w:lineRule="auto"/>
              <w:rPr>
                <w:sz w:val="21"/>
              </w:rPr>
            </w:pPr>
            <w:r>
              <w:drawing>
                <wp:anchor distT="0" distB="0" distL="0" distR="0" simplePos="0" relativeHeight="251860992" behindDoc="0" locked="0" layoutInCell="1" allowOverlap="1">
                  <wp:simplePos x="0" y="0"/>
                  <wp:positionH relativeFrom="rightMargin">
                    <wp:posOffset>-468781</wp:posOffset>
                  </wp:positionH>
                  <wp:positionV relativeFrom="topMargin">
                    <wp:posOffset>2739882</wp:posOffset>
                  </wp:positionV>
                  <wp:extent cx="393445" cy="430276"/>
                  <wp:effectExtent l="0" t="0" r="0" b="0"/>
                  <wp:wrapNone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3445" cy="43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31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Limited </w:t>
            </w:r>
            <w:r>
              <w:rPr>
                <w:sz w:val="22"/>
                <w:szCs w:val="22"/>
                <w:position w:val="1"/>
              </w:rPr>
              <w:drawing>
                <wp:inline distT="0" distB="0" distL="0" distR="0">
                  <wp:extent cx="736600" cy="64820"/>
                  <wp:effectExtent l="0" t="0" r="0" b="0"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6600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25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Generalized</w:t>
            </w:r>
          </w:p>
          <w:p>
            <w:pPr>
              <w:pStyle w:val="TableText"/>
              <w:ind w:left="20" w:right="780" w:firstLine="6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(widespread,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systemic)</w:t>
            </w:r>
          </w:p>
        </w:tc>
        <w:tc>
          <w:tcPr>
            <w:tcW w:w="5558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81" w:right="214" w:hanging="140"/>
              <w:spacing w:before="17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Continue with the same </w:t>
            </w:r>
            <w:r>
              <w:rPr>
                <w:sz w:val="22"/>
                <w:szCs w:val="22"/>
                <w:b/>
                <w:bCs/>
                <w:spacing w:val="-1"/>
              </w:rPr>
              <w:t>dose of TKI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consider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the following options for le</w:t>
            </w:r>
            <w:r>
              <w:rPr>
                <w:sz w:val="22"/>
                <w:szCs w:val="22"/>
                <w:b/>
                <w:bCs/>
                <w:spacing w:val="-1"/>
              </w:rPr>
              <w:t>sions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progressing on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</w:rPr>
              <w:t>imatinib or avaprit</w:t>
            </w:r>
            <w:r>
              <w:rPr>
                <w:sz w:val="22"/>
                <w:szCs w:val="22"/>
                <w:b/>
                <w:bCs/>
                <w:spacing w:val="-1"/>
              </w:rPr>
              <w:t>inib:</w:t>
            </w:r>
          </w:p>
          <w:p>
            <w:pPr>
              <w:pStyle w:val="TableText"/>
              <w:ind w:left="188"/>
              <w:spacing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9700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Resection,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m</w:t>
            </w:r>
            <w:r>
              <w:rPr>
                <w:sz w:val="18"/>
                <w:szCs w:val="18"/>
                <w:b/>
                <w:bCs/>
                <w:spacing w:val="27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feasible</w:t>
            </w:r>
          </w:p>
          <w:p>
            <w:pPr>
              <w:pStyle w:val="TableText"/>
              <w:ind w:left="330" w:right="1395" w:hanging="142"/>
              <w:spacing w:before="8" w:line="23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7070"/>
                  <wp:effectExtent l="0" t="0" r="0" b="0"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Ablation procedures or embolization </w:t>
            </w:r>
            <w:r>
              <w:rPr>
                <w:sz w:val="22"/>
                <w:szCs w:val="22"/>
                <w:b/>
                <w:bCs/>
                <w:spacing w:val="-1"/>
              </w:rPr>
              <w:t>or chemoembolization </w:t>
            </w:r>
            <w:hyperlink w:history="true" w:anchor="bookmark33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(GIST-D)</w:t>
              </w:r>
            </w:hyperlink>
          </w:p>
          <w:p>
            <w:pPr>
              <w:pStyle w:val="TableText"/>
              <w:ind w:left="326" w:right="96" w:hanging="138"/>
              <w:spacing w:before="1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drawing>
                <wp:inline distT="0" distB="0" distL="0" distR="0">
                  <wp:extent cx="43726" cy="136861"/>
                  <wp:effectExtent l="0" t="0" r="0" b="0"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6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Palliative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radiation t</w:t>
            </w:r>
            <w:r>
              <w:rPr>
                <w:sz w:val="22"/>
                <w:szCs w:val="22"/>
                <w:b/>
                <w:bCs/>
                <w:spacing w:val="-1"/>
              </w:rPr>
              <w:t>herapy (RT) (category 2B) for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symptomatic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lesions or</w:t>
            </w:r>
          </w:p>
          <w:p>
            <w:pPr>
              <w:pStyle w:val="TableText"/>
              <w:ind w:left="188" w:right="229" w:hanging="147"/>
              <w:spacing w:before="27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previously treated with standard-dose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imatinib: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Switch to sunitinib 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1) 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(</w:t>
            </w:r>
            <w:hyperlink w:history="true" w:anchor="bookmark1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GIST-E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)</w:t>
            </w:r>
          </w:p>
          <w:p>
            <w:pPr>
              <w:pStyle w:val="TableText"/>
              <w:ind w:left="188"/>
              <w:spacing w:before="18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Dose escalation of </w:t>
            </w:r>
            <w:r>
              <w:rPr>
                <w:sz w:val="22"/>
                <w:szCs w:val="22"/>
                <w:b/>
                <w:bCs/>
                <w:spacing w:val="-1"/>
              </w:rPr>
              <w:t>imatinib as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tolerated</w:t>
            </w:r>
          </w:p>
          <w:p>
            <w:pPr>
              <w:pStyle w:val="TableText"/>
              <w:ind w:left="335" w:hanging="2"/>
              <w:spacing w:before="30" w:line="217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(if previously treate</w:t>
            </w:r>
            <w:r>
              <w:rPr>
                <w:sz w:val="22"/>
                <w:szCs w:val="22"/>
                <w:b/>
                <w:bCs/>
                <w:spacing w:val="-1"/>
              </w:rPr>
              <w:t>d with standard-dose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imatinib;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may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 most effective for patients with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KIT</w:t>
            </w:r>
            <w:r>
              <w:rPr>
                <w:sz w:val="22"/>
                <w:szCs w:val="22"/>
                <w:b/>
                <w:bCs/>
                <w:i/>
                <w:iCs/>
                <w:spacing w:val="-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exon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9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mutation)</w:t>
            </w:r>
          </w:p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50" w:right="12"/>
              <w:spacing w:before="6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For performance status (PS) 0–2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progression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imatinib or avapritinib:</w:t>
            </w:r>
          </w:p>
          <w:p>
            <w:pPr>
              <w:pStyle w:val="TableText"/>
              <w:ind w:left="186" w:right="2075" w:hanging="145"/>
              <w:spacing w:before="3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Switch to alternate TKI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(</w:t>
            </w:r>
            <w:hyperlink w:history="true" w:anchor="bookmark34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GIST-E</w:t>
              </w:r>
            </w:hyperlink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)</w:t>
            </w:r>
            <w:r>
              <w:rPr>
                <w:sz w:val="22"/>
                <w:szCs w:val="22"/>
                <w:b/>
                <w:bCs/>
                <w:color w:val="0065A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40"/>
              <w:spacing w:before="3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Dose escalation of imatinib as tolerated</w:t>
            </w:r>
          </w:p>
          <w:p>
            <w:pPr>
              <w:pStyle w:val="TableText"/>
              <w:ind w:left="191" w:right="142" w:hanging="2"/>
              <w:spacing w:before="3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(if previously treate</w:t>
            </w:r>
            <w:r>
              <w:rPr>
                <w:sz w:val="22"/>
                <w:szCs w:val="22"/>
                <w:b/>
                <w:bCs/>
                <w:spacing w:val="-1"/>
              </w:rPr>
              <w:t>d with standard-dose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imatinib;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may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 most effective for patients with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KIT</w:t>
            </w:r>
            <w:r>
              <w:rPr>
                <w:sz w:val="22"/>
                <w:szCs w:val="22"/>
                <w:b/>
                <w:bCs/>
                <w:i/>
                <w:iCs/>
                <w:spacing w:val="-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exon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9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mutation)</w:t>
            </w:r>
          </w:p>
        </w:tc>
      </w:tr>
    </w:tbl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82"/>
        <w:spacing w:before="58" w:line="272" w:lineRule="auto"/>
        <w:rPr>
          <w:sz w:val="19"/>
          <w:szCs w:val="19"/>
        </w:rPr>
      </w:pPr>
      <w:r>
        <w:pict>
          <v:shape id="_x0000_s176" style="position:absolute;margin-left:7.869pt;margin-top:12.889pt;mso-position-vertical-relative:text;mso-position-horizontal-relative:text;width:735.65pt;height:25.5pt;z-index:25186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5" w:right="20" w:hanging="115"/>
                    <w:spacing w:before="20" w:line="241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aa </w:t>
                  </w:r>
                  <w:r>
                    <w:rPr>
                      <w:sz w:val="20"/>
                      <w:szCs w:val="20"/>
                      <w:spacing w:val="-1"/>
                    </w:rPr>
                    <w:t>Clinical experience suggests that discontinuing TKI therapy, even</w:t>
                  </w:r>
                  <w:r>
                    <w:rPr>
                      <w:sz w:val="20"/>
                      <w:szCs w:val="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the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setting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of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progressive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disease,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may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accelerate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the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pace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of disease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progression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and worsen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symptoms.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m </w:t>
      </w:r>
      <w:hyperlink w:history="true" w:anchor="bookmark13">
        <w:r>
          <w:rPr>
            <w:sz w:val="20"/>
            <w:szCs w:val="20"/>
            <w:u w:val="single" w:color="auto"/>
            <w:color w:val="0065A4"/>
          </w:rPr>
          <w:t>General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Surgery (GIS</w:t>
        </w:r>
        <w:r>
          <w:rPr>
            <w:sz w:val="20"/>
            <w:szCs w:val="20"/>
            <w:u w:val="single" w:color="auto"/>
            <w:color w:val="0065A4"/>
            <w:spacing w:val="-1"/>
          </w:rPr>
          <w:t>T-C)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</w:t>
      </w:r>
      <w:hyperlink w:history="true" w:anchor="bookmark35">
        <w:r>
          <w:rPr>
            <w:sz w:val="20"/>
            <w:szCs w:val="20"/>
            <w:u w:val="single" w:color="auto"/>
            <w:color w:val="0065A4"/>
            <w:spacing w:val="-1"/>
          </w:rPr>
          <w:t>Principles of Interventional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Oncology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(GIST-D)</w:t>
        </w:r>
        <w:r>
          <w:rPr>
            <w:sz w:val="19"/>
            <w:szCs w:val="19"/>
            <w:spacing w:val="-1"/>
          </w:rPr>
          <w:t>.</w:t>
        </w:r>
      </w:hyperlink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If disease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progressing despite</w:t>
      </w:r>
    </w:p>
    <w:p>
      <w:pPr>
        <w:pStyle w:val="BodyText"/>
        <w:ind w:left="5" w:right="365" w:firstLine="6"/>
        <w:spacing w:before="33" w:line="21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prior therapies, consid</w:t>
      </w:r>
      <w:r>
        <w:rPr>
          <w:sz w:val="22"/>
          <w:szCs w:val="22"/>
          <w:b/>
          <w:bCs/>
          <w:spacing w:val="-1"/>
        </w:rPr>
        <w:t>er the following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options:</w:t>
      </w:r>
    </w:p>
    <w:p>
      <w:pPr>
        <w:pStyle w:val="BodyText"/>
        <w:ind w:left="7"/>
        <w:spacing w:before="26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</w:t>
      </w:r>
    </w:p>
    <w:p>
      <w:pPr>
        <w:pStyle w:val="BodyText"/>
        <w:ind w:left="5"/>
        <w:spacing w:before="78" w:line="12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8" w:right="268" w:hanging="1"/>
        <w:spacing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Consider other options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listed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</w:t>
      </w:r>
      <w:hyperlink w:history="true" w:anchor="bookmark3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GIST-E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r>
        <w:rPr>
          <w:sz w:val="22"/>
          <w:szCs w:val="22"/>
          <w:b/>
          <w:bCs/>
          <w:spacing w:val="-2"/>
        </w:rPr>
        <w:t>(based on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2"/>
        </w:rPr>
        <w:t>limited data)</w:t>
      </w:r>
    </w:p>
    <w:p>
      <w:pPr>
        <w:pStyle w:val="BodyText"/>
        <w:ind w:left="5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repeat tumor biopsy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</w:p>
    <w:p>
      <w:pPr>
        <w:pStyle w:val="BodyText"/>
        <w:ind w:right="60" w:firstLine="11"/>
        <w:spacing w:before="3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potentially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uncommon</w:t>
      </w:r>
      <w:r>
        <w:rPr>
          <w:sz w:val="22"/>
          <w:szCs w:val="22"/>
          <w:b/>
          <w:bCs/>
          <w:spacing w:val="-2"/>
        </w:rPr>
        <w:t xml:space="preserve"> mutations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that may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have a corresponding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targeted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left="5"/>
        <w:spacing w:before="74" w:line="14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12"/>
        <w:spacing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Best supportive care</w:t>
      </w:r>
      <w:r>
        <w:rPr>
          <w:sz w:val="18"/>
          <w:szCs w:val="18"/>
          <w:b/>
          <w:bCs/>
          <w:spacing w:val="-1"/>
          <w:position w:val="7"/>
        </w:rPr>
        <w:t>bb</w:t>
      </w:r>
    </w:p>
    <w:p>
      <w:pPr>
        <w:spacing w:line="211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2">
            <w:col w:w="10662" w:space="36"/>
            <w:col w:w="4361" w:space="0"/>
          </w:cols>
        </w:sectPr>
        <w:rPr>
          <w:sz w:val="18"/>
          <w:szCs w:val="18"/>
        </w:rPr>
      </w:pP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182"/>
        <w:spacing w:before="57" w:line="273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bb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position w:val="2"/>
        </w:rPr>
        <w:t>Reintroduction of</w:t>
      </w:r>
      <w:r>
        <w:rPr>
          <w:sz w:val="20"/>
          <w:szCs w:val="20"/>
          <w:spacing w:val="-1"/>
          <w:position w:val="2"/>
        </w:rPr>
        <w:t xml:space="preserve"> imatinib can be considered for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palliation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 symptoms.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Consider continuation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imatinib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palliation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 symptoms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part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best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supportive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care.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5682"/>
      </w:tblGrid>
      <w:tr>
        <w:trPr>
          <w:trHeight w:val="314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100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90"/>
          <w:pgSz w:w="15840" w:h="12240"/>
          <w:pgMar w:top="54" w:right="448" w:bottom="631" w:left="310" w:header="0" w:footer="344" w:gutter="0"/>
          <w:cols w:equalWidth="0" w:num="1">
            <w:col w:w="1508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54" name="IM 1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4" name="IM 154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11" w:id="13"/>
      <w:bookmarkEnd w:id="13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0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0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48" w:bottom="631" w:left="310" w:header="0" w:footer="344" w:gutter="0"/>
          <w:cols w:equalWidth="0" w:num="4">
            <w:col w:w="1204" w:space="100"/>
            <w:col w:w="2036" w:space="100"/>
            <w:col w:w="9201" w:space="100"/>
            <w:col w:w="2341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124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BIOPSY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RISK STRATIFICATION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GIST</w:t>
      </w:r>
    </w:p>
    <w:p>
      <w:pPr>
        <w:pStyle w:val="BodyText"/>
        <w:ind w:left="306" w:right="296" w:hanging="139"/>
        <w:spacing w:before="196" w:line="23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 endoscopic transmural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biopsy would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favored over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percutaneous transperitoneal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biopsy, as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peritonea</w:t>
      </w:r>
      <w:r>
        <w:rPr>
          <w:sz w:val="22"/>
          <w:szCs w:val="22"/>
          <w:b/>
          <w:bCs/>
          <w:spacing w:val="-2"/>
        </w:rPr>
        <w:t>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seeding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lower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 this technique.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However,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percutaneous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image-guided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appropriate for the confirmation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locally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metasta</w:t>
      </w:r>
      <w:r>
        <w:rPr>
          <w:sz w:val="22"/>
          <w:szCs w:val="22"/>
          <w:b/>
          <w:bCs/>
          <w:spacing w:val="-2"/>
        </w:rPr>
        <w:t>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disease. Consideration of biopsy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 on the suspected tumor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type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extent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necessary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confirm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</w:t>
      </w:r>
      <w:r>
        <w:rPr>
          <w:sz w:val="22"/>
          <w:szCs w:val="22"/>
          <w:b/>
          <w:bCs/>
          <w:spacing w:val="-2"/>
        </w:rPr>
        <w:t>he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diagnosis of primary GIST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prior to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</w:t>
      </w:r>
      <w:r>
        <w:rPr>
          <w:sz w:val="22"/>
          <w:szCs w:val="22"/>
          <w:b/>
          <w:bCs/>
          <w:spacing w:val="-1"/>
        </w:rPr>
        <w:t>nitiation of preoperative therapy.</w:t>
      </w:r>
    </w:p>
    <w:p>
      <w:pPr>
        <w:pStyle w:val="BodyText"/>
        <w:ind w:left="167"/>
        <w:spacing w:before="21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Morphologic diagnos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microscopic examination 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histologic sections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standard for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GIST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diagnosis.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Several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ancillary</w:t>
      </w:r>
    </w:p>
    <w:p>
      <w:pPr>
        <w:pStyle w:val="BodyText"/>
        <w:ind w:left="311" w:hanging="4"/>
        <w:spacing w:before="11" w:line="23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techniques are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recommen</w:t>
      </w:r>
      <w:r>
        <w:rPr>
          <w:sz w:val="22"/>
          <w:szCs w:val="22"/>
          <w:b/>
          <w:bCs/>
          <w:spacing w:val="-1"/>
        </w:rPr>
        <w:t>ded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support of GIST diagnosis,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 for SDHB, CD117,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DOG1,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molecular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genetic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testing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KI</w:t>
      </w:r>
      <w:r>
        <w:rPr>
          <w:sz w:val="22"/>
          <w:szCs w:val="22"/>
          <w:b/>
          <w:bCs/>
          <w:i/>
          <w:iCs/>
          <w:spacing w:val="21"/>
        </w:rPr>
        <w:t>T</w:t>
      </w:r>
      <w:r>
        <w:rPr>
          <w:sz w:val="22"/>
          <w:szCs w:val="22"/>
          <w:b/>
          <w:bCs/>
          <w:i/>
          <w:iCs/>
        </w:rPr>
        <w:t xml:space="preserve"> </w:t>
      </w:r>
      <w:r>
        <w:rPr>
          <w:sz w:val="22"/>
          <w:szCs w:val="22"/>
          <w:b/>
          <w:bCs/>
          <w:spacing w:val="-1"/>
        </w:rPr>
        <w:t>and </w:t>
      </w:r>
      <w:r>
        <w:rPr>
          <w:sz w:val="22"/>
          <w:szCs w:val="22"/>
          <w:b/>
          <w:bCs/>
          <w:i/>
          <w:iCs/>
          <w:spacing w:val="-1"/>
        </w:rPr>
        <w:t>PDGFRA </w:t>
      </w:r>
      <w:r>
        <w:rPr>
          <w:sz w:val="22"/>
          <w:szCs w:val="22"/>
          <w:b/>
          <w:bCs/>
          <w:spacing w:val="-1"/>
        </w:rPr>
        <w:t>mutations, as well as other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potential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drivers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(eg,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BRAF</w:t>
      </w:r>
      <w:r>
        <w:rPr>
          <w:sz w:val="22"/>
          <w:szCs w:val="22"/>
          <w:b/>
          <w:bCs/>
          <w:spacing w:val="-1"/>
        </w:rPr>
        <w:t>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NF1</w:t>
      </w:r>
      <w:r>
        <w:rPr>
          <w:sz w:val="22"/>
          <w:szCs w:val="22"/>
          <w:b/>
          <w:bCs/>
          <w:spacing w:val="-1"/>
        </w:rPr>
        <w:t>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NTRK</w:t>
      </w:r>
      <w:r>
        <w:rPr>
          <w:sz w:val="22"/>
          <w:szCs w:val="22"/>
          <w:b/>
          <w:bCs/>
          <w:spacing w:val="-1"/>
        </w:rPr>
        <w:t>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and FGFR </w:t>
      </w:r>
      <w:r>
        <w:rPr>
          <w:sz w:val="22"/>
          <w:szCs w:val="22"/>
          <w:b/>
          <w:bCs/>
          <w:spacing w:val="-1"/>
        </w:rPr>
        <w:t>fusions). </w:t>
      </w:r>
      <w:hyperlink w:history="true" w:anchor="bookmark37">
        <w:r>
          <w:rPr>
            <w:sz w:val="22"/>
            <w:szCs w:val="22"/>
            <w:b/>
            <w:bCs/>
            <w:spacing w:val="-1"/>
          </w:rPr>
          <w:t>See</w:t>
        </w:r>
        <w:r>
          <w:rPr>
            <w:sz w:val="22"/>
            <w:szCs w:val="22"/>
            <w:b/>
            <w:bCs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GIST-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B</w:t>
        </w:r>
        <w:r>
          <w:rPr>
            <w:sz w:val="22"/>
            <w:szCs w:val="22"/>
            <w:b/>
            <w:bCs/>
            <w:spacing w:val="-2"/>
          </w:rPr>
          <w:t>.</w:t>
        </w:r>
      </w:hyperlink>
    </w:p>
    <w:p>
      <w:pPr>
        <w:pStyle w:val="BodyText"/>
        <w:ind w:left="167"/>
        <w:spacing w:before="2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Diagnosis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Principles of Pathologic Assessment (</w:t>
      </w:r>
      <w:hyperlink w:history="true" r:id="rId4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Soft</w:t>
        </w:r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Tissue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Sarcoma</w:t>
        </w:r>
      </w:hyperlink>
      <w:r>
        <w:rPr>
          <w:sz w:val="22"/>
          <w:szCs w:val="22"/>
          <w:b/>
          <w:bCs/>
          <w:spacing w:val="-1"/>
        </w:rPr>
        <w:t>);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referral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centers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</w:t>
      </w:r>
      <w:r>
        <w:rPr>
          <w:sz w:val="22"/>
          <w:szCs w:val="22"/>
          <w:b/>
          <w:bCs/>
          <w:spacing w:val="-2"/>
        </w:rPr>
        <w:t>th</w:t>
      </w:r>
    </w:p>
    <w:p>
      <w:pPr>
        <w:pStyle w:val="BodyText"/>
        <w:ind w:left="319" w:right="374" w:hanging="8"/>
        <w:spacing w:before="50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expertise and experience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in the diagnosis and management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GIST/sarcoma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 those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complex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unusual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histopathologic features.</w:t>
      </w:r>
    </w:p>
    <w:p>
      <w:pPr>
        <w:pStyle w:val="BodyText"/>
        <w:ind w:left="167"/>
        <w:spacing w:before="248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2"/>
        </w:rPr>
        <w:t>Risk stratification:</w:t>
      </w:r>
    </w:p>
    <w:p>
      <w:pPr>
        <w:pStyle w:val="BodyText"/>
        <w:ind w:left="454" w:right="210" w:hanging="140"/>
        <w:spacing w:before="33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Pathologic grading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mitotic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rate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accurate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small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biopsies.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Neoadju</w:t>
      </w:r>
      <w:r>
        <w:rPr>
          <w:sz w:val="22"/>
          <w:szCs w:val="22"/>
          <w:b/>
          <w:bCs/>
          <w:spacing w:val="-2"/>
        </w:rPr>
        <w:t>vant therapy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evidence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pathologic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treatment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effect will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yield accurate mitotic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information.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this situation,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stratification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parameters,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size,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anatomic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absence of mit</w:t>
      </w:r>
      <w:r>
        <w:rPr>
          <w:sz w:val="22"/>
          <w:szCs w:val="22"/>
          <w:b/>
          <w:bCs/>
          <w:spacing w:val="-2"/>
        </w:rPr>
        <w:t>otic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rate.</w:t>
      </w:r>
    </w:p>
    <w:p>
      <w:pPr>
        <w:pStyle w:val="BodyText"/>
        <w:ind w:left="462" w:right="507" w:hanging="148"/>
        <w:spacing w:before="9" w:line="234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Tumor size and mitotic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rate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predict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malignant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potential of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GIST,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although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notoriously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difficult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predict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biologic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behavior of GIST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based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pathologic features alone; thus, guidelines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risk stratification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 site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developed.</w:t>
      </w:r>
    </w:p>
    <w:p>
      <w:pPr>
        <w:pStyle w:val="BodyText"/>
        <w:ind w:left="450" w:right="295" w:hanging="136"/>
        <w:spacing w:before="20" w:line="23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Most gastric GIST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behave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indol</w:t>
      </w:r>
      <w:r>
        <w:rPr>
          <w:sz w:val="22"/>
          <w:szCs w:val="22"/>
          <w:b/>
          <w:bCs/>
          <w:spacing w:val="-2"/>
        </w:rPr>
        <w:t>ent manner, especially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See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Table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</w: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GIST-A 2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 3</w:t>
        </w:r>
      </w:hyperlink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Guidelines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-11"/>
        </w:rPr>
        <w:t xml:space="preserve"> </w:t>
      </w:r>
      <w:r>
        <w:rPr>
          <w:sz w:val="22"/>
          <w:szCs w:val="22"/>
          <w:b/>
          <w:bCs/>
          <w:spacing w:val="-2"/>
        </w:rPr>
        <w:t>Assessing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Malignant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Potential.</w:t>
      </w:r>
    </w:p>
    <w:p>
      <w:pPr>
        <w:pStyle w:val="BodyText"/>
        <w:ind w:left="314"/>
        <w:spacing w:before="15" w:line="20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6238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non-gastric GIST, see Table 2 (</w:t>
      </w:r>
      <w:hyperlink w:history="true" w:anchor="bookmark3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GIST-A 3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3</w:t>
        </w:r>
      </w:hyperlink>
      <w:r>
        <w:rPr>
          <w:sz w:val="22"/>
          <w:szCs w:val="22"/>
          <w:b/>
          <w:bCs/>
          <w:spacing w:val="-1"/>
        </w:rPr>
        <w:t>)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Guid</w:t>
      </w:r>
      <w:r>
        <w:rPr>
          <w:sz w:val="22"/>
          <w:szCs w:val="22"/>
          <w:b/>
          <w:bCs/>
          <w:spacing w:val="-2"/>
        </w:rPr>
        <w:t>elines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-12"/>
        </w:rPr>
        <w:t xml:space="preserve"> </w:t>
      </w:r>
      <w:r>
        <w:rPr>
          <w:sz w:val="22"/>
          <w:szCs w:val="22"/>
          <w:b/>
          <w:bCs/>
          <w:spacing w:val="-2"/>
        </w:rPr>
        <w:t>Assessing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Malignant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Potential.</w:t>
      </w:r>
    </w:p>
    <w:p>
      <w:pPr>
        <w:pStyle w:val="BodyText"/>
        <w:ind w:left="525"/>
        <w:spacing w:before="1" w:line="16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GIST of the small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intestine tends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more aggressive tha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gastric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counterpart.</w:t>
      </w:r>
    </w:p>
    <w:p>
      <w:pPr>
        <w:pStyle w:val="BodyText"/>
        <w:ind w:left="693" w:right="441" w:hanging="168"/>
        <w:spacing w:before="1" w:line="19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GIST of the colon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most common</w:t>
      </w:r>
      <w:r>
        <w:rPr>
          <w:sz w:val="22"/>
          <w:szCs w:val="22"/>
          <w:b/>
          <w:bCs/>
          <w:spacing w:val="-2"/>
        </w:rPr>
        <w:t>ly seen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rectum;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colorectal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GIST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tends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aggressive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biological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behavior,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 mitotic activity can recur and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metastasize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despite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small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size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&lt;2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cm.</w:t>
      </w:r>
    </w:p>
    <w:p>
      <w:pPr>
        <w:pStyle w:val="BodyText"/>
        <w:ind w:left="314"/>
        <w:spacing w:before="34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Some stratification schemes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included tumor rupture, which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 associated with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risk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recu</w:t>
      </w:r>
      <w:r>
        <w:rPr>
          <w:sz w:val="22"/>
          <w:szCs w:val="22"/>
          <w:b/>
          <w:bCs/>
          <w:spacing w:val="-2"/>
        </w:rPr>
        <w:t>rrence.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right="20"/>
        <w:spacing w:before="64" w:line="196" w:lineRule="auto"/>
        <w:jc w:val="right"/>
        <w:rPr>
          <w:sz w:val="22"/>
          <w:szCs w:val="22"/>
        </w:rPr>
      </w:pPr>
      <w:r>
        <w:pict>
          <v:shape id="_x0000_s184" style="position:absolute;margin-left:714.445pt;margin-top:34.0284pt;mso-position-vertical-relative:text;mso-position-horizontal-relative:text;width:39.7pt;height:12.35pt;z-index:251897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GIST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-A</w:t>
                  </w:r>
                </w:p>
              </w:txbxContent>
            </v:textbox>
          </v:shape>
        </w:pic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spacing w:line="22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5682"/>
      </w:tblGrid>
      <w:tr>
        <w:trPr>
          <w:trHeight w:val="314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100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48" w:bottom="631" w:left="310" w:header="0" w:footer="344" w:gutter="0"/>
          <w:cols w:equalWidth="0" w:num="1">
            <w:col w:w="15081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98"/>
          <w:pgSz w:w="15840" w:h="12240"/>
          <w:pgMar w:top="54" w:right="466" w:bottom="631" w:left="310" w:header="0" w:footer="344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8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8" name="IM 1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8" name="IM 168"/>
                                <pic:cNvPicPr/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25" w:id="14"/>
      <w:bookmarkEnd w:id="14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631" w:left="310" w:header="0" w:footer="344" w:gutter="0"/>
          <w:cols w:equalWidth="0" w:num="4">
            <w:col w:w="1204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63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PREDICTORS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GIST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BIOLOGIC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RISK</w:t>
      </w:r>
    </w:p>
    <w:p>
      <w:pPr>
        <w:pStyle w:val="BodyText"/>
        <w:ind w:left="224"/>
        <w:spacing w:before="22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Table</w:t>
      </w:r>
      <w:r>
        <w:rPr>
          <w:sz w:val="22"/>
          <w:szCs w:val="22"/>
          <w:b/>
          <w:bCs/>
          <w:u w:val="single" w:color="auto"/>
          <w:spacing w:val="18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1: Gastric GIST: Guidelines for</w:t>
      </w:r>
      <w:r>
        <w:rPr>
          <w:sz w:val="22"/>
          <w:szCs w:val="22"/>
          <w:b/>
          <w:bCs/>
          <w:u w:val="single" w:color="auto"/>
          <w:spacing w:val="-12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Assessi</w:t>
      </w:r>
      <w:r>
        <w:rPr>
          <w:sz w:val="22"/>
          <w:szCs w:val="22"/>
          <w:b/>
          <w:bCs/>
          <w:u w:val="single" w:color="auto"/>
          <w:spacing w:val="-2"/>
        </w:rPr>
        <w:t>ng the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Malignant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Potential</w:t>
      </w:r>
      <w:r>
        <w:rPr>
          <w:sz w:val="18"/>
          <w:szCs w:val="18"/>
          <w:b/>
          <w:bCs/>
          <w:spacing w:val="-2"/>
          <w:position w:val="7"/>
        </w:rPr>
        <w:t>1</w:t>
      </w:r>
    </w:p>
    <w:p>
      <w:pPr>
        <w:pStyle w:val="BodyText"/>
        <w:ind w:left="227"/>
        <w:spacing w:before="27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prognostic assessment applies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 to </w:t>
      </w:r>
      <w:r>
        <w:rPr>
          <w:sz w:val="22"/>
          <w:szCs w:val="22"/>
          <w:b/>
          <w:bCs/>
          <w:i/>
          <w:iCs/>
          <w:spacing w:val="-1"/>
        </w:rPr>
        <w:t>KIT- </w:t>
      </w:r>
      <w:r>
        <w:rPr>
          <w:sz w:val="22"/>
          <w:szCs w:val="22"/>
          <w:b/>
          <w:bCs/>
          <w:spacing w:val="-1"/>
        </w:rPr>
        <w:t>or </w:t>
      </w:r>
      <w:r>
        <w:rPr>
          <w:sz w:val="22"/>
          <w:szCs w:val="22"/>
          <w:b/>
          <w:bCs/>
          <w:i/>
          <w:iCs/>
          <w:spacing w:val="-1"/>
        </w:rPr>
        <w:t>PDGFRA</w:t>
      </w:r>
      <w:r>
        <w:rPr>
          <w:sz w:val="22"/>
          <w:szCs w:val="22"/>
          <w:b/>
          <w:bCs/>
          <w:spacing w:val="-1"/>
        </w:rPr>
        <w:t>-positive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GIST, whereas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SDH-deficient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GI</w:t>
      </w:r>
      <w:r>
        <w:rPr>
          <w:sz w:val="22"/>
          <w:szCs w:val="22"/>
          <w:b/>
          <w:bCs/>
          <w:spacing w:val="-2"/>
        </w:rPr>
        <w:t>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unpredictable.</w:t>
      </w:r>
    </w:p>
    <w:p>
      <w:pPr>
        <w:pStyle w:val="BodyText"/>
        <w:ind w:left="22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Risk stratification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determined without any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exposure to TKI therapy.</w:t>
      </w:r>
    </w:p>
    <w:p>
      <w:pPr>
        <w:spacing w:before="32"/>
        <w:rPr/>
      </w:pPr>
      <w:r/>
    </w:p>
    <w:tbl>
      <w:tblPr>
        <w:tblStyle w:val="TableNormal"/>
        <w:tblW w:w="14367" w:type="dxa"/>
        <w:tblInd w:w="23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089"/>
        <w:gridCol w:w="2469"/>
        <w:gridCol w:w="4474"/>
        <w:gridCol w:w="5335"/>
      </w:tblGrid>
      <w:tr>
        <w:trPr>
          <w:trHeight w:val="508" w:hRule="atLeast"/>
        </w:trPr>
        <w:tc>
          <w:tcPr>
            <w:tcW w:w="2089" w:type="dxa"/>
            <w:vAlign w:val="top"/>
          </w:tcPr>
          <w:p>
            <w:pPr>
              <w:pStyle w:val="TableText"/>
              <w:ind w:left="411"/>
              <w:spacing w:before="1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Tumor Size</w:t>
            </w:r>
          </w:p>
        </w:tc>
        <w:tc>
          <w:tcPr>
            <w:tcW w:w="2469" w:type="dxa"/>
            <w:vAlign w:val="top"/>
          </w:tcPr>
          <w:p>
            <w:pPr>
              <w:pStyle w:val="TableText"/>
              <w:ind w:left="562"/>
              <w:spacing w:before="120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Mitotic</w:t>
            </w:r>
            <w:r>
              <w:rPr>
                <w:sz w:val="22"/>
                <w:szCs w:val="22"/>
                <w:b/>
                <w:bCs/>
                <w:u w:val="single" w:color="auto"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Rate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2</w:t>
            </w:r>
          </w:p>
        </w:tc>
        <w:tc>
          <w:tcPr>
            <w:tcW w:w="4474" w:type="dxa"/>
            <w:vAlign w:val="top"/>
          </w:tcPr>
          <w:p>
            <w:pPr>
              <w:pStyle w:val="TableText"/>
              <w:ind w:left="183"/>
              <w:spacing w:before="1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Risk</w:t>
            </w:r>
          </w:p>
        </w:tc>
        <w:tc>
          <w:tcPr>
            <w:tcW w:w="5335" w:type="dxa"/>
            <w:vAlign w:val="top"/>
          </w:tcPr>
          <w:p>
            <w:pPr>
              <w:pStyle w:val="TableText"/>
              <w:ind w:left="189"/>
              <w:spacing w:before="120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Risk</w:t>
            </w:r>
            <w:r>
              <w:rPr>
                <w:sz w:val="22"/>
                <w:szCs w:val="22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Per CAP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2</w:t>
            </w:r>
          </w:p>
        </w:tc>
      </w:tr>
      <w:tr>
        <w:trPr>
          <w:trHeight w:val="498" w:hRule="atLeast"/>
        </w:trPr>
        <w:tc>
          <w:tcPr>
            <w:tcW w:w="20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56" w:lineRule="auto"/>
              <w:rPr>
                <w:sz w:val="21"/>
              </w:rPr>
            </w:pPr>
            <w:r/>
          </w:p>
          <w:p>
            <w:pPr>
              <w:pStyle w:val="TableText"/>
              <w:ind w:left="156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≤2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cm</w:t>
            </w:r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69"/>
              <w:spacing w:before="160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≤5 mitoses/50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474" w:type="dxa"/>
            <w:vAlign w:val="top"/>
          </w:tcPr>
          <w:p>
            <w:pPr>
              <w:pStyle w:val="TableText"/>
              <w:ind w:left="182"/>
              <w:spacing w:before="1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Metastasis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rate: 0%</w:t>
            </w:r>
          </w:p>
        </w:tc>
        <w:tc>
          <w:tcPr>
            <w:tcW w:w="5335" w:type="dxa"/>
            <w:vAlign w:val="top"/>
          </w:tcPr>
          <w:p>
            <w:pPr>
              <w:pStyle w:val="TableText"/>
              <w:ind w:left="189"/>
              <w:spacing w:before="1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</w:tr>
      <w:tr>
        <w:trPr>
          <w:trHeight w:val="498" w:hRule="atLeast"/>
        </w:trPr>
        <w:tc>
          <w:tcPr>
            <w:tcW w:w="208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73"/>
              <w:spacing w:before="1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&gt;5 mitoses/50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474" w:type="dxa"/>
            <w:vAlign w:val="top"/>
          </w:tcPr>
          <w:p>
            <w:pPr>
              <w:pStyle w:val="TableText"/>
              <w:ind w:left="182"/>
              <w:spacing w:before="1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Metastasis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rate: 0%*</w:t>
            </w:r>
          </w:p>
        </w:tc>
        <w:tc>
          <w:tcPr>
            <w:tcW w:w="5335" w:type="dxa"/>
            <w:vAlign w:val="top"/>
          </w:tcPr>
          <w:p>
            <w:pPr>
              <w:pStyle w:val="TableText"/>
              <w:ind w:left="189"/>
              <w:spacing w:before="16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</w:tr>
      <w:tr>
        <w:trPr>
          <w:trHeight w:val="498" w:hRule="atLeast"/>
        </w:trPr>
        <w:tc>
          <w:tcPr>
            <w:tcW w:w="20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63" w:lineRule="auto"/>
              <w:rPr>
                <w:sz w:val="21"/>
              </w:rPr>
            </w:pPr>
            <w:r/>
          </w:p>
          <w:p>
            <w:pPr>
              <w:pStyle w:val="TableText"/>
              <w:ind w:left="160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&gt;2 cm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to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≤5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cm</w:t>
            </w:r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69"/>
              <w:spacing w:before="16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≤5 mitoses/50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474" w:type="dxa"/>
            <w:vAlign w:val="top"/>
          </w:tcPr>
          <w:p>
            <w:pPr>
              <w:pStyle w:val="TableText"/>
              <w:ind w:left="182"/>
              <w:spacing w:before="1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Metastasis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rate: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1.9%</w:t>
            </w:r>
          </w:p>
        </w:tc>
        <w:tc>
          <w:tcPr>
            <w:tcW w:w="5335" w:type="dxa"/>
            <w:vAlign w:val="top"/>
          </w:tcPr>
          <w:p>
            <w:pPr>
              <w:pStyle w:val="TableText"/>
              <w:ind w:left="173"/>
              <w:spacing w:before="1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Very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low (1.9%)</w:t>
            </w:r>
          </w:p>
        </w:tc>
      </w:tr>
      <w:tr>
        <w:trPr>
          <w:trHeight w:val="498" w:hRule="atLeast"/>
        </w:trPr>
        <w:tc>
          <w:tcPr>
            <w:tcW w:w="208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73"/>
              <w:spacing w:before="1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&gt;5 mitoses/50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474" w:type="dxa"/>
            <w:vAlign w:val="top"/>
          </w:tcPr>
          <w:p>
            <w:pPr>
              <w:pStyle w:val="TableText"/>
              <w:ind w:left="182"/>
              <w:spacing w:before="1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Metastasis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rate: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16%</w:t>
            </w:r>
          </w:p>
        </w:tc>
        <w:tc>
          <w:tcPr>
            <w:tcW w:w="5335" w:type="dxa"/>
            <w:vAlign w:val="top"/>
          </w:tcPr>
          <w:p>
            <w:pPr>
              <w:pStyle w:val="TableText"/>
              <w:ind w:left="188"/>
              <w:spacing w:before="1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Moderate (16%)</w:t>
            </w:r>
          </w:p>
        </w:tc>
      </w:tr>
      <w:tr>
        <w:trPr>
          <w:trHeight w:val="498" w:hRule="atLeast"/>
        </w:trPr>
        <w:tc>
          <w:tcPr>
            <w:tcW w:w="20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65" w:lineRule="auto"/>
              <w:rPr>
                <w:sz w:val="21"/>
              </w:rPr>
            </w:pPr>
            <w:r/>
          </w:p>
          <w:p>
            <w:pPr>
              <w:pStyle w:val="TableText"/>
              <w:ind w:left="160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&gt;5 cm to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≤10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cm</w:t>
            </w:r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69"/>
              <w:spacing w:before="168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≤5 mitoses/50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474" w:type="dxa"/>
            <w:vAlign w:val="top"/>
          </w:tcPr>
          <w:p>
            <w:pPr>
              <w:pStyle w:val="TableText"/>
              <w:ind w:left="182"/>
              <w:spacing w:before="1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Metastasis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rate: 3.6%</w:t>
            </w:r>
          </w:p>
        </w:tc>
        <w:tc>
          <w:tcPr>
            <w:tcW w:w="5335" w:type="dxa"/>
            <w:vAlign w:val="top"/>
          </w:tcPr>
          <w:p>
            <w:pPr>
              <w:pStyle w:val="TableText"/>
              <w:ind w:left="190"/>
              <w:spacing w:before="1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Low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(3.6%)</w:t>
            </w:r>
          </w:p>
        </w:tc>
      </w:tr>
      <w:tr>
        <w:trPr>
          <w:trHeight w:val="498" w:hRule="atLeast"/>
        </w:trPr>
        <w:tc>
          <w:tcPr>
            <w:tcW w:w="208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73"/>
              <w:spacing w:before="1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&gt;5 mitoses/50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474" w:type="dxa"/>
            <w:vAlign w:val="top"/>
          </w:tcPr>
          <w:p>
            <w:pPr>
              <w:pStyle w:val="TableText"/>
              <w:ind w:left="182"/>
              <w:spacing w:before="1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Metastasis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rate: 55%</w:t>
            </w:r>
          </w:p>
        </w:tc>
        <w:tc>
          <w:tcPr>
            <w:tcW w:w="5335" w:type="dxa"/>
            <w:vAlign w:val="top"/>
          </w:tcPr>
          <w:p>
            <w:pPr>
              <w:pStyle w:val="TableText"/>
              <w:ind w:left="189"/>
              <w:spacing w:before="1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High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(55%)</w:t>
            </w:r>
          </w:p>
        </w:tc>
      </w:tr>
      <w:tr>
        <w:trPr>
          <w:trHeight w:val="498" w:hRule="atLeast"/>
        </w:trPr>
        <w:tc>
          <w:tcPr>
            <w:tcW w:w="20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71" w:lineRule="auto"/>
              <w:rPr>
                <w:sz w:val="21"/>
              </w:rPr>
            </w:pPr>
            <w:r/>
          </w:p>
          <w:p>
            <w:pPr>
              <w:pStyle w:val="TableText"/>
              <w:ind w:left="160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&gt;10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cm</w:t>
            </w:r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69"/>
              <w:spacing w:before="17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≤5 mitoses/50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474" w:type="dxa"/>
            <w:vAlign w:val="top"/>
          </w:tcPr>
          <w:p>
            <w:pPr>
              <w:pStyle w:val="TableText"/>
              <w:ind w:left="182"/>
              <w:spacing w:before="1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Metastasis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rate: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12%</w:t>
            </w:r>
          </w:p>
        </w:tc>
        <w:tc>
          <w:tcPr>
            <w:tcW w:w="5335" w:type="dxa"/>
            <w:vAlign w:val="top"/>
          </w:tcPr>
          <w:p>
            <w:pPr>
              <w:pStyle w:val="TableText"/>
              <w:ind w:left="188"/>
              <w:spacing w:before="1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Moderate (12%)</w:t>
            </w:r>
          </w:p>
        </w:tc>
      </w:tr>
      <w:tr>
        <w:trPr>
          <w:trHeight w:val="507" w:hRule="atLeast"/>
        </w:trPr>
        <w:tc>
          <w:tcPr>
            <w:tcW w:w="208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73"/>
              <w:spacing w:before="1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&gt;5 mitoses/50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474" w:type="dxa"/>
            <w:vAlign w:val="top"/>
          </w:tcPr>
          <w:p>
            <w:pPr>
              <w:pStyle w:val="TableText"/>
              <w:ind w:left="182"/>
              <w:spacing w:before="1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Metastasis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rate: 86%</w:t>
            </w:r>
          </w:p>
        </w:tc>
        <w:tc>
          <w:tcPr>
            <w:tcW w:w="5335" w:type="dxa"/>
            <w:vAlign w:val="top"/>
          </w:tcPr>
          <w:p>
            <w:pPr>
              <w:pStyle w:val="TableText"/>
              <w:ind w:left="189"/>
              <w:spacing w:before="1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High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(86%)</w:t>
            </w:r>
          </w:p>
        </w:tc>
      </w:tr>
    </w:tbl>
    <w:p>
      <w:pPr>
        <w:pStyle w:val="BodyText"/>
        <w:ind w:left="230"/>
        <w:spacing w:before="18"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4"/>
        </w:rPr>
        <w:t>CAP: College of</w:t>
      </w:r>
      <w:r>
        <w:rPr>
          <w:sz w:val="22"/>
          <w:szCs w:val="22"/>
          <w:b/>
          <w:bCs/>
          <w:spacing w:val="-14"/>
          <w:position w:val="4"/>
        </w:rPr>
        <w:t xml:space="preserve"> </w:t>
      </w:r>
      <w:r>
        <w:rPr>
          <w:sz w:val="22"/>
          <w:szCs w:val="22"/>
          <w:b/>
          <w:bCs/>
          <w:position w:val="4"/>
        </w:rPr>
        <w:t>American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position w:val="4"/>
        </w:rPr>
        <w:t>Path</w:t>
      </w:r>
      <w:r>
        <w:rPr>
          <w:sz w:val="22"/>
          <w:szCs w:val="22"/>
          <w:b/>
          <w:bCs/>
          <w:spacing w:val="-1"/>
          <w:position w:val="4"/>
        </w:rPr>
        <w:t>ologists;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HPFs: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High-power fields; *Predicted rate based</w:t>
      </w:r>
      <w:r>
        <w:rPr>
          <w:sz w:val="22"/>
          <w:szCs w:val="22"/>
          <w:b/>
          <w:bCs/>
          <w:spacing w:val="9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on tumor</w:t>
      </w:r>
      <w:r>
        <w:rPr>
          <w:sz w:val="22"/>
          <w:szCs w:val="22"/>
          <w:b/>
          <w:bCs/>
          <w:spacing w:val="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category</w:t>
      </w:r>
      <w:r>
        <w:rPr>
          <w:sz w:val="22"/>
          <w:szCs w:val="22"/>
          <w:b/>
          <w:bCs/>
          <w:spacing w:val="1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with</w:t>
      </w:r>
      <w:r>
        <w:rPr>
          <w:sz w:val="22"/>
          <w:szCs w:val="22"/>
          <w:b/>
          <w:bCs/>
          <w:spacing w:val="1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very</w:t>
      </w:r>
      <w:r>
        <w:rPr>
          <w:sz w:val="22"/>
          <w:szCs w:val="22"/>
          <w:b/>
          <w:bCs/>
          <w:spacing w:val="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small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numbers</w:t>
      </w:r>
    </w:p>
    <w:p>
      <w:pPr>
        <w:pStyle w:val="BodyText"/>
        <w:spacing w:line="469" w:lineRule="auto"/>
        <w:rPr>
          <w:sz w:val="21"/>
        </w:rPr>
      </w:pPr>
      <w:r/>
    </w:p>
    <w:p>
      <w:pPr>
        <w:pStyle w:val="BodyText"/>
        <w:ind w:left="299" w:right="582" w:hanging="110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Data from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Miettinen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Lasota J. Gastrointestinal stromal tumors: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pathology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rognosis 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different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sites.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Diag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Path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2006;23:70-83.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In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original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paper,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percentages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referred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percentage of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progressive disease, whereas low,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moderate,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referred 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me</w:t>
      </w:r>
      <w:r>
        <w:rPr>
          <w:sz w:val="20"/>
          <w:szCs w:val="20"/>
          <w:spacing w:val="-2"/>
        </w:rPr>
        <w:t>tastases.</w:t>
      </w:r>
    </w:p>
    <w:p>
      <w:pPr>
        <w:pStyle w:val="BodyText"/>
        <w:ind w:left="288" w:right="7" w:hanging="112"/>
        <w:spacing w:line="23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</w:t>
      </w:r>
      <w:r>
        <w:rPr>
          <w:sz w:val="16"/>
          <w:szCs w:val="16"/>
          <w:spacing w:val="-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</w:rPr>
        <w:t>mitotic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rate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measured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most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proliferative area of the tumor,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reported as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number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mitoses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50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HPF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tissue.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50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HPF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total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5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mm</w:t>
      </w:r>
      <w:r>
        <w:rPr>
          <w:sz w:val="11"/>
          <w:szCs w:val="11"/>
          <w:spacing w:val="-1"/>
          <w:position w:val="6"/>
        </w:rPr>
        <w:t>2</w:t>
      </w:r>
      <w:r>
        <w:rPr>
          <w:sz w:val="11"/>
          <w:szCs w:val="11"/>
          <w:spacing w:val="-12"/>
          <w:position w:val="6"/>
        </w:rPr>
        <w:t xml:space="preserve"> 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For most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modern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microscopes, 20 to 25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HPF 40 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lenses/fields encompa</w:t>
      </w:r>
      <w:r>
        <w:rPr>
          <w:sz w:val="20"/>
          <w:szCs w:val="20"/>
          <w:spacing w:val="-2"/>
        </w:rPr>
        <w:t>sses 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mm</w:t>
      </w:r>
      <w:r>
        <w:rPr>
          <w:sz w:val="11"/>
          <w:szCs w:val="11"/>
          <w:spacing w:val="-2"/>
          <w:position w:val="6"/>
        </w:rPr>
        <w:t>2</w:t>
      </w:r>
      <w:r>
        <w:rPr>
          <w:sz w:val="11"/>
          <w:szCs w:val="11"/>
          <w:spacing w:val="-12"/>
          <w:position w:val="6"/>
        </w:rPr>
        <w:t xml:space="preserve"> 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Data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Laurini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Protocol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Examination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Resection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Specimens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Patients with Gastrointestinal Stromal Tumors (GIST). Version </w:t>
      </w:r>
      <w:hyperlink w:history="true" r:id="rId101">
        <w:r>
          <w:rPr>
            <w:sz w:val="20"/>
            <w:szCs w:val="20"/>
          </w:rPr>
          <w:t>4.2.0.0</w:t>
        </w:r>
      </w:hyperlink>
      <w:r>
        <w:rPr>
          <w:sz w:val="20"/>
          <w:szCs w:val="20"/>
        </w:rPr>
        <w:t>, June 2021.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Available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at: </w:t>
      </w:r>
      <w:hyperlink w:history="true" r:id="rId102">
        <w:r>
          <w:rPr>
            <w:sz w:val="20"/>
            <w:szCs w:val="20"/>
            <w:u w:val="single" w:color="auto"/>
            <w:color w:val="0065A4"/>
          </w:rPr>
          <w:t>https://doc</w:t>
        </w:r>
        <w:r>
          <w:rPr>
            <w:sz w:val="20"/>
            <w:szCs w:val="20"/>
            <w:u w:val="single" w:color="auto"/>
            <w:color w:val="0065A4"/>
            <w:spacing w:val="-1"/>
          </w:rPr>
          <w:t>uments.cap.org/protocols/Stomach.GIST_4.2.0.0.REL_</w:t>
        </w:r>
      </w:hyperlink>
      <w:r>
        <w:rPr>
          <w:sz w:val="20"/>
          <w:szCs w:val="20"/>
          <w:color w:val="0065A4"/>
        </w:rPr>
        <w:t xml:space="preserve">  </w:t>
      </w:r>
      <w:hyperlink w:history="true" r:id="rId102">
        <w:r>
          <w:rPr>
            <w:sz w:val="20"/>
            <w:szCs w:val="20"/>
            <w:u w:val="single" w:color="auto"/>
            <w:color w:val="0065A4"/>
            <w:spacing w:val="-1"/>
          </w:rPr>
          <w:t>CAPCP.pdf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Prognostic contour maps are another source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provides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information about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</w:t>
      </w:r>
      <w:r>
        <w:rPr>
          <w:sz w:val="20"/>
          <w:szCs w:val="20"/>
          <w:spacing w:val="-2"/>
        </w:rPr>
        <w:t>IST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surgery.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Joensuu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Vehtari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Riihimaki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Risk of recurrence of gastrointestinal stromal tumour after surgery: 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analysis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pooled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population-based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cohorts.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 2012;13:265-274.</w:t>
      </w:r>
    </w:p>
    <w:p>
      <w:pPr>
        <w:pStyle w:val="BodyText"/>
        <w:ind w:right="2"/>
        <w:spacing w:before="100" w:line="196" w:lineRule="auto"/>
        <w:jc w:val="right"/>
        <w:rPr>
          <w:sz w:val="22"/>
          <w:szCs w:val="22"/>
        </w:rPr>
      </w:pPr>
      <w:r>
        <w:pict>
          <v:shape id="_x0000_s190" style="position:absolute;margin-left:714.445pt;margin-top:35.8352pt;mso-position-vertical-relative:text;mso-position-horizontal-relative:text;width:39.7pt;height:12.35pt;z-index:251935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GIST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-A</w:t>
                  </w:r>
                </w:p>
              </w:txbxContent>
            </v:textbox>
          </v:shape>
        </w:pic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spacing w:line="22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5682"/>
      </w:tblGrid>
      <w:tr>
        <w:trPr>
          <w:trHeight w:val="314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100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66" w:bottom="631" w:left="310" w:header="0" w:footer="344" w:gutter="0"/>
          <w:cols w:equalWidth="0" w:num="1">
            <w:col w:w="15063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03"/>
          <w:pgSz w:w="15840" w:h="12240"/>
          <w:pgMar w:top="54" w:right="466" w:bottom="631" w:left="310" w:header="0" w:footer="344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72" name="IM 1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2" name="IM 172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38" w:id="15"/>
      <w:bookmarkEnd w:id="15"/>
      <w:bookmarkStart w:name="bookmark26" w:id="16"/>
      <w:bookmarkEnd w:id="16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631" w:left="310" w:header="0" w:footer="344" w:gutter="0"/>
          <w:cols w:equalWidth="0" w:num="4">
            <w:col w:w="1204" w:space="100"/>
            <w:col w:w="2036" w:space="100"/>
            <w:col w:w="9201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62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PREDICTORS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GIST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BIOLOGIC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RISK</w:t>
      </w:r>
    </w:p>
    <w:p>
      <w:pPr>
        <w:pStyle w:val="BodyText"/>
        <w:ind w:left="164"/>
        <w:spacing w:before="14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Table 2:</w:t>
      </w:r>
      <w:r>
        <w:rPr>
          <w:sz w:val="22"/>
          <w:szCs w:val="22"/>
          <w:b/>
          <w:bCs/>
          <w:u w:val="single" w:color="auto"/>
          <w:spacing w:val="23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Non-Gastric GIST (includes small bowel and</w:t>
      </w:r>
      <w:r>
        <w:rPr>
          <w:sz w:val="22"/>
          <w:szCs w:val="22"/>
          <w:b/>
          <w:bCs/>
          <w:u w:val="single" w:color="auto"/>
          <w:spacing w:val="9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colorectal</w:t>
      </w:r>
      <w:r>
        <w:rPr>
          <w:sz w:val="22"/>
          <w:szCs w:val="22"/>
          <w:b/>
          <w:bCs/>
          <w:u w:val="single" w:color="auto"/>
          <w:spacing w:val="10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GIST):</w:t>
      </w:r>
      <w:r>
        <w:rPr>
          <w:sz w:val="22"/>
          <w:szCs w:val="22"/>
          <w:b/>
          <w:bCs/>
          <w:u w:val="single" w:color="auto"/>
          <w:spacing w:val="1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Guidelines</w:t>
      </w:r>
      <w:r>
        <w:rPr>
          <w:sz w:val="22"/>
          <w:szCs w:val="22"/>
          <w:b/>
          <w:bCs/>
          <w:u w:val="single" w:color="auto"/>
          <w:spacing w:val="2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for</w:t>
      </w:r>
      <w:r>
        <w:rPr>
          <w:sz w:val="22"/>
          <w:szCs w:val="22"/>
          <w:b/>
          <w:bCs/>
          <w:u w:val="single" w:color="auto"/>
          <w:spacing w:val="-1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Assessing</w:t>
      </w:r>
      <w:r>
        <w:rPr>
          <w:sz w:val="22"/>
          <w:szCs w:val="22"/>
          <w:b/>
          <w:bCs/>
          <w:u w:val="single" w:color="auto"/>
          <w:spacing w:val="3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the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Malignant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Potential</w:t>
      </w:r>
      <w:r>
        <w:rPr>
          <w:sz w:val="18"/>
          <w:szCs w:val="18"/>
          <w:b/>
          <w:bCs/>
          <w:spacing w:val="-1"/>
          <w:position w:val="7"/>
        </w:rPr>
        <w:t>1</w:t>
      </w:r>
    </w:p>
    <w:p>
      <w:pPr>
        <w:pStyle w:val="BodyText"/>
        <w:ind w:left="307" w:right="971" w:hanging="140"/>
        <w:spacing w:before="271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prognostic assessment applies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 to </w:t>
      </w:r>
      <w:r>
        <w:rPr>
          <w:sz w:val="22"/>
          <w:szCs w:val="22"/>
          <w:b/>
          <w:bCs/>
          <w:i/>
          <w:iCs/>
          <w:spacing w:val="-1"/>
        </w:rPr>
        <w:t>KIT- </w:t>
      </w:r>
      <w:r>
        <w:rPr>
          <w:sz w:val="22"/>
          <w:szCs w:val="22"/>
          <w:b/>
          <w:bCs/>
          <w:spacing w:val="-1"/>
        </w:rPr>
        <w:t>or </w:t>
      </w:r>
      <w:r>
        <w:rPr>
          <w:sz w:val="22"/>
          <w:szCs w:val="22"/>
          <w:b/>
          <w:bCs/>
          <w:i/>
          <w:iCs/>
          <w:spacing w:val="-1"/>
        </w:rPr>
        <w:t>PDGFRA</w:t>
      </w:r>
      <w:r>
        <w:rPr>
          <w:sz w:val="22"/>
          <w:szCs w:val="22"/>
          <w:b/>
          <w:bCs/>
          <w:spacing w:val="-1"/>
        </w:rPr>
        <w:t>-positive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GIST whereas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SDH-deficient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GIST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unpredi</w:t>
      </w:r>
      <w:r>
        <w:rPr>
          <w:sz w:val="22"/>
          <w:szCs w:val="22"/>
          <w:b/>
          <w:bCs/>
          <w:spacing w:val="-2"/>
        </w:rPr>
        <w:t>ctable.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anatomic sites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listed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this table, such as esophagu</w:t>
      </w:r>
      <w:r>
        <w:rPr>
          <w:sz w:val="22"/>
          <w:szCs w:val="22"/>
          <w:b/>
          <w:bCs/>
          <w:spacing w:val="-2"/>
        </w:rPr>
        <w:t>s, mesentery,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peritoneum,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 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“insufficient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data,”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best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use risk criteria for</w:t>
      </w:r>
      <w:r>
        <w:rPr>
          <w:sz w:val="22"/>
          <w:szCs w:val="22"/>
          <w:b/>
          <w:bCs/>
          <w:spacing w:val="-13"/>
        </w:rPr>
        <w:t xml:space="preserve"> </w:t>
      </w:r>
      <w:r>
        <w:rPr>
          <w:sz w:val="22"/>
          <w:szCs w:val="22"/>
          <w:b/>
          <w:bCs/>
        </w:rPr>
        <w:t>jejunum</w:t>
      </w:r>
      <w:r>
        <w:rPr>
          <w:sz w:val="22"/>
          <w:szCs w:val="22"/>
          <w:b/>
          <w:bCs/>
          <w:spacing w:val="-1"/>
        </w:rPr>
        <w:t>/ileum.</w:t>
      </w:r>
    </w:p>
    <w:p>
      <w:pPr>
        <w:pStyle w:val="BodyText"/>
        <w:ind w:left="16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Risk stratification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determined without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exposure to TKI therapy.</w:t>
      </w:r>
    </w:p>
    <w:p>
      <w:pPr>
        <w:spacing w:before="33"/>
        <w:rPr/>
      </w:pPr>
      <w:r/>
    </w:p>
    <w:tbl>
      <w:tblPr>
        <w:tblStyle w:val="TableNormal"/>
        <w:tblW w:w="13799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046"/>
        <w:gridCol w:w="2472"/>
        <w:gridCol w:w="4636"/>
        <w:gridCol w:w="4645"/>
      </w:tblGrid>
      <w:tr>
        <w:trPr>
          <w:trHeight w:val="508" w:hRule="atLeast"/>
        </w:trPr>
        <w:tc>
          <w:tcPr>
            <w:tcW w:w="2046" w:type="dxa"/>
            <w:vAlign w:val="top"/>
          </w:tcPr>
          <w:p>
            <w:pPr>
              <w:pStyle w:val="TableText"/>
              <w:ind w:left="429"/>
              <w:spacing w:before="1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Tumor Size</w:t>
            </w:r>
          </w:p>
        </w:tc>
        <w:tc>
          <w:tcPr>
            <w:tcW w:w="2472" w:type="dxa"/>
            <w:vAlign w:val="top"/>
          </w:tcPr>
          <w:p>
            <w:pPr>
              <w:pStyle w:val="TableText"/>
              <w:ind w:left="563"/>
              <w:spacing w:before="120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Mitotic</w:t>
            </w:r>
            <w:r>
              <w:rPr>
                <w:sz w:val="22"/>
                <w:szCs w:val="22"/>
                <w:b/>
                <w:bCs/>
                <w:u w:val="single" w:color="auto"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Rate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2</w:t>
            </w:r>
          </w:p>
        </w:tc>
        <w:tc>
          <w:tcPr>
            <w:tcW w:w="4636" w:type="dxa"/>
            <w:vAlign w:val="top"/>
          </w:tcPr>
          <w:p>
            <w:pPr>
              <w:pStyle w:val="TableText"/>
              <w:ind w:left="182"/>
              <w:spacing w:before="1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Risk</w:t>
            </w:r>
          </w:p>
        </w:tc>
        <w:tc>
          <w:tcPr>
            <w:tcW w:w="4645" w:type="dxa"/>
            <w:vAlign w:val="top"/>
          </w:tcPr>
          <w:p>
            <w:pPr>
              <w:pStyle w:val="TableText"/>
              <w:ind w:left="189"/>
              <w:spacing w:before="120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Risk</w:t>
            </w:r>
            <w:r>
              <w:rPr>
                <w:sz w:val="22"/>
                <w:szCs w:val="22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Per CAP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2</w:t>
            </w:r>
          </w:p>
        </w:tc>
      </w:tr>
      <w:tr>
        <w:trPr>
          <w:trHeight w:val="498" w:hRule="atLeast"/>
        </w:trPr>
        <w:tc>
          <w:tcPr>
            <w:tcW w:w="20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56" w:lineRule="auto"/>
              <w:rPr>
                <w:sz w:val="21"/>
              </w:rPr>
            </w:pPr>
            <w:r/>
          </w:p>
          <w:p>
            <w:pPr>
              <w:pStyle w:val="TableText"/>
              <w:ind w:left="176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≤2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cm</w:t>
            </w:r>
          </w:p>
        </w:tc>
        <w:tc>
          <w:tcPr>
            <w:tcW w:w="2472" w:type="dxa"/>
            <w:vAlign w:val="top"/>
          </w:tcPr>
          <w:p>
            <w:pPr>
              <w:pStyle w:val="TableText"/>
              <w:ind w:left="169"/>
              <w:spacing w:before="160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≤5 mitoses/50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636" w:type="dxa"/>
            <w:vAlign w:val="top"/>
          </w:tcPr>
          <w:p>
            <w:pPr>
              <w:pStyle w:val="TableText"/>
              <w:ind w:left="182"/>
              <w:spacing w:before="1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Metastasis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rate: 0%</w:t>
            </w:r>
          </w:p>
        </w:tc>
        <w:tc>
          <w:tcPr>
            <w:tcW w:w="4645" w:type="dxa"/>
            <w:vAlign w:val="top"/>
          </w:tcPr>
          <w:p>
            <w:pPr>
              <w:pStyle w:val="TableText"/>
              <w:ind w:left="189"/>
              <w:spacing w:before="1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None</w:t>
            </w:r>
          </w:p>
        </w:tc>
      </w:tr>
      <w:tr>
        <w:trPr>
          <w:trHeight w:val="498" w:hRule="atLeast"/>
        </w:trPr>
        <w:tc>
          <w:tcPr>
            <w:tcW w:w="204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72" w:type="dxa"/>
            <w:vAlign w:val="top"/>
          </w:tcPr>
          <w:p>
            <w:pPr>
              <w:pStyle w:val="TableText"/>
              <w:ind w:left="173"/>
              <w:spacing w:before="1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&gt;5 mitoses/50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636" w:type="dxa"/>
            <w:vAlign w:val="top"/>
          </w:tcPr>
          <w:p>
            <w:pPr>
              <w:pStyle w:val="TableText"/>
              <w:ind w:left="182"/>
              <w:spacing w:before="1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Metastasis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rate: 50%–54%</w:t>
            </w:r>
          </w:p>
        </w:tc>
        <w:tc>
          <w:tcPr>
            <w:tcW w:w="4645" w:type="dxa"/>
            <w:vAlign w:val="top"/>
          </w:tcPr>
          <w:p>
            <w:pPr>
              <w:pStyle w:val="TableText"/>
              <w:ind w:left="187"/>
              <w:spacing w:before="92" w:line="3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Insufficient data -</w:t>
            </w:r>
            <w:r>
              <w:rPr>
                <w:sz w:val="22"/>
                <w:szCs w:val="22"/>
                <w:b/>
                <w:bCs/>
                <w:spacing w:val="24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High</w:t>
            </w:r>
            <w:r>
              <w:rPr>
                <w:sz w:val="22"/>
                <w:szCs w:val="22"/>
                <w:b/>
                <w:bCs/>
                <w:spacing w:val="11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(54%)</w:t>
            </w:r>
          </w:p>
        </w:tc>
      </w:tr>
      <w:tr>
        <w:trPr>
          <w:trHeight w:val="498" w:hRule="atLeast"/>
        </w:trPr>
        <w:tc>
          <w:tcPr>
            <w:tcW w:w="20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61" w:lineRule="auto"/>
              <w:rPr>
                <w:sz w:val="21"/>
              </w:rPr>
            </w:pPr>
            <w:r/>
          </w:p>
          <w:p>
            <w:pPr>
              <w:pStyle w:val="TableText"/>
              <w:ind w:left="179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&gt;2 cm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to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≤5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cm</w:t>
            </w:r>
          </w:p>
        </w:tc>
        <w:tc>
          <w:tcPr>
            <w:tcW w:w="2472" w:type="dxa"/>
            <w:vAlign w:val="top"/>
          </w:tcPr>
          <w:p>
            <w:pPr>
              <w:pStyle w:val="TableText"/>
              <w:ind w:left="169"/>
              <w:spacing w:before="16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≤5 mitoses/50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636" w:type="dxa"/>
            <w:vAlign w:val="top"/>
          </w:tcPr>
          <w:p>
            <w:pPr>
              <w:pStyle w:val="TableText"/>
              <w:ind w:left="182"/>
              <w:spacing w:before="1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Metastasis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rate: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1.9%–8.5%</w:t>
            </w:r>
          </w:p>
        </w:tc>
        <w:tc>
          <w:tcPr>
            <w:tcW w:w="4645" w:type="dxa"/>
            <w:vAlign w:val="top"/>
          </w:tcPr>
          <w:p>
            <w:pPr>
              <w:pStyle w:val="TableText"/>
              <w:ind w:left="189"/>
              <w:spacing w:before="1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Low (4.3%–8.5%)</w:t>
            </w:r>
          </w:p>
        </w:tc>
      </w:tr>
      <w:tr>
        <w:trPr>
          <w:trHeight w:val="498" w:hRule="atLeast"/>
        </w:trPr>
        <w:tc>
          <w:tcPr>
            <w:tcW w:w="204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72" w:type="dxa"/>
            <w:vAlign w:val="top"/>
          </w:tcPr>
          <w:p>
            <w:pPr>
              <w:pStyle w:val="TableText"/>
              <w:ind w:left="172"/>
              <w:spacing w:before="1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&gt;5 mitoses/50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636" w:type="dxa"/>
            <w:vAlign w:val="top"/>
          </w:tcPr>
          <w:p>
            <w:pPr>
              <w:pStyle w:val="TableText"/>
              <w:ind w:left="182"/>
              <w:spacing w:before="166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Metastasis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rate: 50%–73%</w:t>
            </w:r>
          </w:p>
        </w:tc>
        <w:tc>
          <w:tcPr>
            <w:tcW w:w="4645" w:type="dxa"/>
            <w:vAlign w:val="top"/>
          </w:tcPr>
          <w:p>
            <w:pPr>
              <w:pStyle w:val="TableText"/>
              <w:ind w:left="188"/>
              <w:spacing w:before="96" w:line="3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High (50%–73%)</w:t>
            </w:r>
          </w:p>
        </w:tc>
      </w:tr>
      <w:tr>
        <w:trPr>
          <w:trHeight w:val="498" w:hRule="atLeast"/>
        </w:trPr>
        <w:tc>
          <w:tcPr>
            <w:tcW w:w="20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65" w:lineRule="auto"/>
              <w:rPr>
                <w:sz w:val="21"/>
              </w:rPr>
            </w:pPr>
            <w:r/>
          </w:p>
          <w:p>
            <w:pPr>
              <w:pStyle w:val="TableText"/>
              <w:ind w:left="179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&gt;5 cm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to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≤10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cm</w:t>
            </w:r>
          </w:p>
        </w:tc>
        <w:tc>
          <w:tcPr>
            <w:tcW w:w="2472" w:type="dxa"/>
            <w:vAlign w:val="top"/>
          </w:tcPr>
          <w:p>
            <w:pPr>
              <w:pStyle w:val="TableText"/>
              <w:ind w:left="169"/>
              <w:spacing w:before="168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≤5 mitoses/50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636" w:type="dxa"/>
            <w:vAlign w:val="top"/>
          </w:tcPr>
          <w:p>
            <w:pPr>
              <w:pStyle w:val="TableText"/>
              <w:ind w:left="182"/>
              <w:spacing w:before="1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Metastasis rate: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24%</w:t>
            </w:r>
          </w:p>
        </w:tc>
        <w:tc>
          <w:tcPr>
            <w:tcW w:w="4645" w:type="dxa"/>
            <w:vAlign w:val="top"/>
          </w:tcPr>
          <w:p>
            <w:pPr>
              <w:pStyle w:val="TableText"/>
              <w:ind w:left="187"/>
              <w:spacing w:before="98" w:line="3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Insufficient data -</w:t>
            </w:r>
            <w:r>
              <w:rPr>
                <w:sz w:val="22"/>
                <w:szCs w:val="22"/>
                <w:b/>
                <w:bCs/>
                <w:spacing w:val="32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Moderate</w:t>
            </w:r>
            <w:r>
              <w:rPr>
                <w:sz w:val="22"/>
                <w:szCs w:val="22"/>
                <w:b/>
                <w:bCs/>
                <w:spacing w:val="11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(24%)</w:t>
            </w:r>
          </w:p>
        </w:tc>
      </w:tr>
      <w:tr>
        <w:trPr>
          <w:trHeight w:val="498" w:hRule="atLeast"/>
        </w:trPr>
        <w:tc>
          <w:tcPr>
            <w:tcW w:w="204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72" w:type="dxa"/>
            <w:vAlign w:val="top"/>
          </w:tcPr>
          <w:p>
            <w:pPr>
              <w:pStyle w:val="TableText"/>
              <w:ind w:left="172"/>
              <w:spacing w:before="1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&gt;5 mitoses/50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636" w:type="dxa"/>
            <w:vAlign w:val="top"/>
          </w:tcPr>
          <w:p>
            <w:pPr>
              <w:pStyle w:val="TableText"/>
              <w:ind w:left="181"/>
              <w:spacing w:before="1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Metastasis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rate: 85%</w:t>
            </w:r>
          </w:p>
        </w:tc>
        <w:tc>
          <w:tcPr>
            <w:tcW w:w="4645" w:type="dxa"/>
            <w:vAlign w:val="top"/>
          </w:tcPr>
          <w:p>
            <w:pPr>
              <w:pStyle w:val="TableText"/>
              <w:ind w:left="187"/>
              <w:spacing w:before="100" w:line="3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Insufficient data -</w:t>
            </w:r>
            <w:r>
              <w:rPr>
                <w:sz w:val="22"/>
                <w:szCs w:val="22"/>
                <w:b/>
                <w:bCs/>
                <w:spacing w:val="24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High</w:t>
            </w:r>
            <w:r>
              <w:rPr>
                <w:sz w:val="22"/>
                <w:szCs w:val="22"/>
                <w:b/>
                <w:bCs/>
                <w:spacing w:val="11"/>
                <w:position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(85%)</w:t>
            </w:r>
          </w:p>
        </w:tc>
      </w:tr>
      <w:tr>
        <w:trPr>
          <w:trHeight w:val="498" w:hRule="atLeast"/>
        </w:trPr>
        <w:tc>
          <w:tcPr>
            <w:tcW w:w="20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71" w:lineRule="auto"/>
              <w:rPr>
                <w:sz w:val="21"/>
              </w:rPr>
            </w:pPr>
            <w:r/>
          </w:p>
          <w:p>
            <w:pPr>
              <w:pStyle w:val="TableText"/>
              <w:ind w:left="179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&gt;10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cm</w:t>
            </w:r>
          </w:p>
        </w:tc>
        <w:tc>
          <w:tcPr>
            <w:tcW w:w="2472" w:type="dxa"/>
            <w:vAlign w:val="top"/>
          </w:tcPr>
          <w:p>
            <w:pPr>
              <w:pStyle w:val="TableText"/>
              <w:ind w:left="168"/>
              <w:spacing w:before="17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≤5 mitoses/50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636" w:type="dxa"/>
            <w:vAlign w:val="top"/>
          </w:tcPr>
          <w:p>
            <w:pPr>
              <w:pStyle w:val="TableText"/>
              <w:ind w:left="242"/>
              <w:spacing w:before="17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Metastasis rate: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34%–</w:t>
            </w:r>
            <w:r>
              <w:rPr>
                <w:sz w:val="22"/>
                <w:szCs w:val="22"/>
                <w:b/>
                <w:bCs/>
                <w:spacing w:val="-2"/>
              </w:rPr>
              <w:t>57%</w:t>
            </w:r>
          </w:p>
        </w:tc>
        <w:tc>
          <w:tcPr>
            <w:tcW w:w="4645" w:type="dxa"/>
            <w:vAlign w:val="top"/>
          </w:tcPr>
          <w:p>
            <w:pPr>
              <w:pStyle w:val="TableText"/>
              <w:ind w:left="188"/>
              <w:spacing w:before="103" w:line="3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High (34%–57%)</w:t>
            </w:r>
          </w:p>
        </w:tc>
      </w:tr>
      <w:tr>
        <w:trPr>
          <w:trHeight w:val="507" w:hRule="atLeast"/>
        </w:trPr>
        <w:tc>
          <w:tcPr>
            <w:tcW w:w="204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72" w:type="dxa"/>
            <w:vAlign w:val="top"/>
          </w:tcPr>
          <w:p>
            <w:pPr>
              <w:pStyle w:val="TableText"/>
              <w:ind w:left="172"/>
              <w:spacing w:before="1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&gt;5 mitoses/50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HPFs</w:t>
            </w:r>
          </w:p>
        </w:tc>
        <w:tc>
          <w:tcPr>
            <w:tcW w:w="4636" w:type="dxa"/>
            <w:vAlign w:val="top"/>
          </w:tcPr>
          <w:p>
            <w:pPr>
              <w:pStyle w:val="TableText"/>
              <w:ind w:left="181"/>
              <w:spacing w:before="175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Metastasis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rate: 71%–90%</w:t>
            </w:r>
          </w:p>
        </w:tc>
        <w:tc>
          <w:tcPr>
            <w:tcW w:w="4645" w:type="dxa"/>
            <w:vAlign w:val="top"/>
          </w:tcPr>
          <w:p>
            <w:pPr>
              <w:pStyle w:val="TableText"/>
              <w:ind w:left="188"/>
              <w:spacing w:before="105" w:line="3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4"/>
              </w:rPr>
              <w:t>High (71%–90%)</w:t>
            </w:r>
          </w:p>
        </w:tc>
      </w:tr>
    </w:tbl>
    <w:p>
      <w:pPr>
        <w:pStyle w:val="BodyText"/>
        <w:ind w:left="169"/>
        <w:spacing w:before="87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CAP: College of</w:t>
      </w:r>
      <w:r>
        <w:rPr>
          <w:sz w:val="22"/>
          <w:szCs w:val="22"/>
          <w:b/>
          <w:bCs/>
          <w:spacing w:val="-9"/>
        </w:rPr>
        <w:t xml:space="preserve"> </w:t>
      </w:r>
      <w:r>
        <w:rPr>
          <w:sz w:val="22"/>
          <w:szCs w:val="22"/>
          <w:b/>
          <w:bCs/>
          <w:spacing w:val="-1"/>
        </w:rPr>
        <w:t>American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Pathologists;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HPFs: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High-power fields</w:t>
      </w:r>
    </w:p>
    <w:p>
      <w:pPr>
        <w:pStyle w:val="BodyText"/>
        <w:ind w:left="299" w:right="582" w:hanging="110"/>
        <w:spacing w:before="246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Data from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Miettinen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Lasota J. Gastrointestinal stromal tumors: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pathology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rognosis 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different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sites.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Diag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Path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2006;23:70-83.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In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original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paper,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percentages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referred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percentage of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progressive disease, whereas low,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moderate,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referred 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me</w:t>
      </w:r>
      <w:r>
        <w:rPr>
          <w:sz w:val="20"/>
          <w:szCs w:val="20"/>
          <w:spacing w:val="-2"/>
        </w:rPr>
        <w:t>tastases.</w:t>
      </w:r>
    </w:p>
    <w:p>
      <w:pPr>
        <w:pStyle w:val="BodyText"/>
        <w:ind w:left="288" w:right="7" w:hanging="112"/>
        <w:spacing w:before="1" w:line="233" w:lineRule="auto"/>
        <w:rPr>
          <w:sz w:val="20"/>
          <w:szCs w:val="20"/>
        </w:rPr>
      </w:pPr>
      <w:r>
        <w:pict>
          <v:shape id="_x0000_s196" style="position:absolute;margin-left:714.445pt;margin-top:88.2005pt;mso-position-vertical-relative:text;mso-position-horizontal-relative:text;width:39.7pt;height:12.35pt;z-index:25197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GIST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-A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1"/>
        </w:rPr>
        <w:t>2</w:t>
      </w:r>
      <w:r>
        <w:rPr>
          <w:sz w:val="16"/>
          <w:szCs w:val="16"/>
          <w:spacing w:val="-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</w:rPr>
        <w:t>mitotic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rate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measured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most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proliferative area of the tumor,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reported as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number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mitoses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50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HPF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tissue.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50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HPF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total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5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mm</w:t>
      </w:r>
      <w:r>
        <w:rPr>
          <w:sz w:val="11"/>
          <w:szCs w:val="11"/>
          <w:spacing w:val="-1"/>
          <w:position w:val="6"/>
        </w:rPr>
        <w:t>2</w:t>
      </w:r>
      <w:r>
        <w:rPr>
          <w:sz w:val="11"/>
          <w:szCs w:val="11"/>
          <w:spacing w:val="-12"/>
          <w:position w:val="6"/>
        </w:rPr>
        <w:t xml:space="preserve"> 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For most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modern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microscopes, 20 to 25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HPF 40 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lenses/fields encompa</w:t>
      </w:r>
      <w:r>
        <w:rPr>
          <w:sz w:val="20"/>
          <w:szCs w:val="20"/>
          <w:spacing w:val="-2"/>
        </w:rPr>
        <w:t>sses 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mm</w:t>
      </w:r>
      <w:r>
        <w:rPr>
          <w:sz w:val="11"/>
          <w:szCs w:val="11"/>
          <w:spacing w:val="-2"/>
          <w:position w:val="6"/>
        </w:rPr>
        <w:t>2</w:t>
      </w:r>
      <w:r>
        <w:rPr>
          <w:sz w:val="11"/>
          <w:szCs w:val="11"/>
          <w:spacing w:val="-12"/>
          <w:position w:val="6"/>
        </w:rPr>
        <w:t xml:space="preserve"> 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Data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Laurini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Protocol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Examination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Resection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Specimens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Patients with Gastrointestinal Stromal Tumors (GIST). Verson </w:t>
      </w:r>
      <w:hyperlink w:history="true" r:id="rId101">
        <w:r>
          <w:rPr>
            <w:sz w:val="20"/>
            <w:szCs w:val="20"/>
          </w:rPr>
          <w:t>4.2.0.0</w:t>
        </w:r>
      </w:hyperlink>
      <w:r>
        <w:rPr>
          <w:sz w:val="20"/>
          <w:szCs w:val="20"/>
        </w:rPr>
        <w:t>, June 2021.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Available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at: </w:t>
      </w:r>
      <w:hyperlink w:history="true" r:id="rId102">
        <w:r>
          <w:rPr>
            <w:sz w:val="20"/>
            <w:szCs w:val="20"/>
            <w:u w:val="single" w:color="auto"/>
            <w:color w:val="0065A4"/>
          </w:rPr>
          <w:t>https://doc</w:t>
        </w:r>
        <w:r>
          <w:rPr>
            <w:sz w:val="20"/>
            <w:szCs w:val="20"/>
            <w:u w:val="single" w:color="auto"/>
            <w:color w:val="0065A4"/>
            <w:spacing w:val="-1"/>
          </w:rPr>
          <w:t>uments.cap.org/protocols/Stomach.GIST_4.2.0.0.REL_</w:t>
        </w:r>
      </w:hyperlink>
      <w:r>
        <w:rPr>
          <w:sz w:val="20"/>
          <w:szCs w:val="20"/>
          <w:color w:val="0065A4"/>
        </w:rPr>
        <w:t xml:space="preserve">   </w:t>
      </w:r>
      <w:hyperlink w:history="true" r:id="rId102">
        <w:r>
          <w:rPr>
            <w:sz w:val="20"/>
            <w:szCs w:val="20"/>
            <w:u w:val="single" w:color="auto"/>
            <w:color w:val="0065A4"/>
            <w:spacing w:val="-1"/>
          </w:rPr>
          <w:t>CAPCP.pdf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Prognostic contour maps are another source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provides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information about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recurrence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</w:t>
      </w:r>
      <w:r>
        <w:rPr>
          <w:sz w:val="20"/>
          <w:szCs w:val="20"/>
          <w:spacing w:val="-2"/>
        </w:rPr>
        <w:t>IST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surgery.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Joensuu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Vehtari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Riihimaki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Risk of recurrence of gastrointestinal stromal tumour after surgery: 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analysis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pooled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population-based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cohorts.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 2012;13:265-274.</w:t>
      </w:r>
    </w:p>
    <w:p>
      <w:pPr>
        <w:spacing w:before="20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5682"/>
      </w:tblGrid>
      <w:tr>
        <w:trPr>
          <w:trHeight w:val="314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100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66" w:bottom="631" w:left="310" w:header="0" w:footer="344" w:gutter="0"/>
          <w:cols w:equalWidth="0" w:num="1">
            <w:col w:w="15063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06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9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76" name="IM 1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6" name="IM 176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37" w:id="17"/>
      <w:bookmarkEnd w:id="17"/>
      <w:bookmarkStart w:name="bookmark12" w:id="18"/>
      <w:bookmarkEnd w:id="18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0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74"/>
        <w:spacing w:before="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MUTATION TESTING</w:t>
      </w:r>
    </w:p>
    <w:p>
      <w:pPr>
        <w:pStyle w:val="BodyText"/>
        <w:ind w:left="290" w:right="903" w:hanging="124"/>
        <w:spacing w:before="36" w:line="21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• Approximately 80% of GIST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have a mutation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 the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gene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b/>
          <w:bCs/>
          <w:spacing w:val="-1"/>
        </w:rPr>
        <w:t>encoding the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KIT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receptor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  <w:spacing w:val="-1"/>
        </w:rPr>
        <w:t>tyrosine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kinase;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another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b/>
          <w:bCs/>
          <w:spacing w:val="-1"/>
        </w:rPr>
        <w:t>5%–10%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of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GIST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have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mutation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in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th</w:t>
      </w:r>
      <w:r>
        <w:rPr>
          <w:sz w:val="19"/>
          <w:szCs w:val="19"/>
          <w:b/>
          <w:bCs/>
          <w:spacing w:val="-2"/>
        </w:rPr>
        <w:t>e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2"/>
        </w:rPr>
        <w:t>gene</w:t>
      </w:r>
      <w:r>
        <w:rPr>
          <w:sz w:val="19"/>
          <w:szCs w:val="19"/>
          <w:b/>
          <w:bCs/>
        </w:rPr>
        <w:t xml:space="preserve">  </w:t>
      </w:r>
      <w:r>
        <w:rPr>
          <w:sz w:val="19"/>
          <w:szCs w:val="19"/>
          <w:b/>
          <w:bCs/>
        </w:rPr>
        <w:t>encoding the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</w:rPr>
        <w:t>related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</w:rPr>
        <w:t>PDGFRA receptor tyrosine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</w:rPr>
        <w:t>kinase. The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</w:rPr>
        <w:t>presenc</w:t>
      </w:r>
      <w:r>
        <w:rPr>
          <w:sz w:val="19"/>
          <w:szCs w:val="19"/>
          <w:b/>
          <w:bCs/>
          <w:spacing w:val="-1"/>
        </w:rPr>
        <w:t>e and type of </w:t>
      </w:r>
      <w:r>
        <w:rPr>
          <w:sz w:val="19"/>
          <w:szCs w:val="19"/>
          <w:b/>
          <w:bCs/>
          <w:i/>
          <w:iCs/>
          <w:spacing w:val="-1"/>
        </w:rPr>
        <w:t>KIT</w:t>
      </w:r>
      <w:r>
        <w:rPr>
          <w:sz w:val="19"/>
          <w:szCs w:val="19"/>
          <w:b/>
          <w:bCs/>
          <w:i/>
          <w:iCs/>
          <w:spacing w:val="-12"/>
        </w:rPr>
        <w:t xml:space="preserve"> </w:t>
      </w:r>
      <w:r>
        <w:rPr>
          <w:sz w:val="19"/>
          <w:szCs w:val="19"/>
          <w:b/>
          <w:bCs/>
          <w:spacing w:val="-1"/>
        </w:rPr>
        <w:t>and </w:t>
      </w:r>
      <w:r>
        <w:rPr>
          <w:sz w:val="19"/>
          <w:szCs w:val="19"/>
          <w:b/>
          <w:bCs/>
          <w:i/>
          <w:iCs/>
          <w:spacing w:val="-1"/>
        </w:rPr>
        <w:t>PDGFRA</w:t>
      </w:r>
      <w:r>
        <w:rPr>
          <w:sz w:val="19"/>
          <w:szCs w:val="19"/>
          <w:b/>
          <w:bCs/>
          <w:i/>
          <w:i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mutations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are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not strongly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correlated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  <w:spacing w:val="-1"/>
        </w:rPr>
        <w:t>with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prognosis.</w:t>
      </w:r>
    </w:p>
    <w:p>
      <w:pPr>
        <w:pStyle w:val="BodyText"/>
        <w:ind w:left="166"/>
        <w:spacing w:before="231" w:line="179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• The mutations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in </w:t>
      </w:r>
      <w:r>
        <w:rPr>
          <w:sz w:val="19"/>
          <w:szCs w:val="19"/>
          <w:b/>
          <w:bCs/>
          <w:i/>
          <w:iCs/>
        </w:rPr>
        <w:t>KIT</w:t>
      </w:r>
      <w:r>
        <w:rPr>
          <w:sz w:val="19"/>
          <w:szCs w:val="19"/>
          <w:b/>
          <w:bCs/>
          <w:i/>
          <w:iCs/>
          <w:spacing w:val="-12"/>
        </w:rPr>
        <w:t xml:space="preserve"> </w:t>
      </w:r>
      <w:r>
        <w:rPr>
          <w:sz w:val="19"/>
          <w:szCs w:val="19"/>
          <w:b/>
          <w:bCs/>
        </w:rPr>
        <w:t>and</w:t>
      </w:r>
      <w:r>
        <w:rPr>
          <w:sz w:val="19"/>
          <w:szCs w:val="19"/>
          <w:b/>
          <w:bCs/>
          <w:spacing w:val="-1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PDGFRA</w:t>
      </w:r>
      <w:r>
        <w:rPr>
          <w:sz w:val="19"/>
          <w:szCs w:val="19"/>
          <w:b/>
          <w:bCs/>
          <w:i/>
          <w:i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 GIST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result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 expression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of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mutant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proteins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  <w:spacing w:val="-1"/>
        </w:rPr>
        <w:t>with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constitutive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tyrosine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kinase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activity.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Testing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  <w:spacing w:val="-1"/>
        </w:rPr>
        <w:t>for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KIT</w:t>
      </w:r>
      <w:r>
        <w:rPr>
          <w:sz w:val="19"/>
          <w:szCs w:val="19"/>
          <w:b/>
          <w:bCs/>
          <w:i/>
          <w:iCs/>
          <w:spacing w:val="-11"/>
        </w:rPr>
        <w:t xml:space="preserve"> </w:t>
      </w:r>
      <w:r>
        <w:rPr>
          <w:sz w:val="19"/>
          <w:szCs w:val="19"/>
          <w:b/>
          <w:bCs/>
          <w:spacing w:val="-1"/>
        </w:rPr>
        <w:t>and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PDGFRA</w:t>
      </w:r>
    </w:p>
    <w:p>
      <w:pPr>
        <w:pStyle w:val="BodyText"/>
        <w:ind w:left="292" w:right="187" w:firstLine="4"/>
        <w:spacing w:before="1" w:line="25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mutations should</w:t>
      </w:r>
      <w:r>
        <w:rPr>
          <w:sz w:val="19"/>
          <w:szCs w:val="19"/>
          <w:b/>
          <w:bCs/>
          <w:spacing w:val="29"/>
        </w:rPr>
        <w:t xml:space="preserve"> </w:t>
      </w:r>
      <w:r>
        <w:rPr>
          <w:sz w:val="19"/>
          <w:szCs w:val="19"/>
          <w:b/>
          <w:bCs/>
          <w:spacing w:val="-1"/>
        </w:rPr>
        <w:t>be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performed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if TKIs are considered as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part of the treatment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plan since the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presence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of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mutations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-1"/>
        </w:rPr>
        <w:t>(or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absence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of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mutations)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in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1"/>
        </w:rPr>
        <w:t>specific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regions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of the </w:t>
      </w:r>
      <w:r>
        <w:rPr>
          <w:sz w:val="19"/>
          <w:szCs w:val="19"/>
          <w:b/>
          <w:bCs/>
          <w:i/>
          <w:iCs/>
        </w:rPr>
        <w:t>KIT</w:t>
      </w:r>
      <w:r>
        <w:rPr>
          <w:sz w:val="19"/>
          <w:szCs w:val="19"/>
          <w:b/>
          <w:bCs/>
          <w:i/>
          <w:iCs/>
          <w:spacing w:val="-12"/>
        </w:rPr>
        <w:t xml:space="preserve"> </w:t>
      </w:r>
      <w:r>
        <w:rPr>
          <w:sz w:val="19"/>
          <w:szCs w:val="19"/>
          <w:b/>
          <w:bCs/>
        </w:rPr>
        <w:t>and </w:t>
      </w:r>
      <w:r>
        <w:rPr>
          <w:sz w:val="19"/>
          <w:szCs w:val="19"/>
          <w:b/>
          <w:bCs/>
          <w:i/>
          <w:iCs/>
        </w:rPr>
        <w:t>PDGFRA </w:t>
      </w:r>
      <w:r>
        <w:rPr>
          <w:sz w:val="19"/>
          <w:szCs w:val="19"/>
          <w:b/>
          <w:bCs/>
        </w:rPr>
        <w:t>genes are correlated with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</w:rPr>
        <w:t>response (o</w:t>
      </w:r>
      <w:r>
        <w:rPr>
          <w:sz w:val="19"/>
          <w:szCs w:val="19"/>
          <w:b/>
          <w:bCs/>
          <w:spacing w:val="-1"/>
        </w:rPr>
        <w:t>r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-1"/>
        </w:rPr>
        <w:t>lack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of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  <w:spacing w:val="-1"/>
        </w:rPr>
        <w:t>a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response)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to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specific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TKIs.</w:t>
      </w:r>
    </w:p>
    <w:p>
      <w:pPr>
        <w:pStyle w:val="BodyText"/>
        <w:ind w:left="166"/>
        <w:spacing w:before="198" w:line="199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• Specific mutations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</w:rPr>
        <w:t>in </w:t>
      </w:r>
      <w:r>
        <w:rPr>
          <w:sz w:val="19"/>
          <w:szCs w:val="19"/>
          <w:b/>
          <w:bCs/>
          <w:i/>
          <w:iCs/>
        </w:rPr>
        <w:t>KIT</w:t>
      </w:r>
      <w:r>
        <w:rPr>
          <w:sz w:val="19"/>
          <w:szCs w:val="19"/>
          <w:b/>
          <w:bCs/>
          <w:i/>
          <w:iCs/>
          <w:spacing w:val="-11"/>
        </w:rPr>
        <w:t xml:space="preserve"> </w:t>
      </w:r>
      <w:r>
        <w:rPr>
          <w:sz w:val="19"/>
          <w:szCs w:val="19"/>
          <w:b/>
          <w:bCs/>
        </w:rPr>
        <w:t>or </w:t>
      </w:r>
      <w:r>
        <w:rPr>
          <w:sz w:val="19"/>
          <w:szCs w:val="19"/>
          <w:b/>
          <w:bCs/>
          <w:i/>
          <w:iCs/>
        </w:rPr>
        <w:t>PDGFRA </w:t>
      </w:r>
      <w:r>
        <w:rPr>
          <w:sz w:val="19"/>
          <w:szCs w:val="19"/>
          <w:b/>
          <w:bCs/>
        </w:rPr>
        <w:t>show some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</w:rPr>
        <w:t>correlation wi</w:t>
      </w:r>
      <w:r>
        <w:rPr>
          <w:sz w:val="19"/>
          <w:szCs w:val="19"/>
          <w:b/>
          <w:bCs/>
          <w:spacing w:val="-1"/>
        </w:rPr>
        <w:t>th tumor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-1"/>
        </w:rPr>
        <w:t>phenotype,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but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mutations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are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not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strongly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correlated with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the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biologic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potential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of</w:t>
      </w:r>
    </w:p>
    <w:p>
      <w:pPr>
        <w:pStyle w:val="BodyText"/>
        <w:ind w:left="287" w:right="356" w:firstLine="10"/>
        <w:spacing w:before="32" w:line="213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individual tumors. The accumulated</w:t>
      </w:r>
      <w:r>
        <w:rPr>
          <w:sz w:val="19"/>
          <w:szCs w:val="19"/>
          <w:b/>
          <w:bCs/>
          <w:spacing w:val="-1"/>
        </w:rPr>
        <w:t xml:space="preserve"> data show that </w:t>
      </w:r>
      <w:r>
        <w:rPr>
          <w:sz w:val="19"/>
          <w:szCs w:val="19"/>
          <w:b/>
          <w:bCs/>
          <w:i/>
          <w:iCs/>
          <w:spacing w:val="-1"/>
        </w:rPr>
        <w:t>KIT </w:t>
      </w:r>
      <w:r>
        <w:rPr>
          <w:sz w:val="19"/>
          <w:szCs w:val="19"/>
          <w:b/>
          <w:bCs/>
          <w:spacing w:val="-1"/>
        </w:rPr>
        <w:t>mutations are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not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preferentially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present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high-grade tumors,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and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can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also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be found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small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incidental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tumors as well as tumor</w:t>
      </w:r>
      <w:r>
        <w:rPr>
          <w:sz w:val="19"/>
          <w:szCs w:val="19"/>
          <w:b/>
          <w:bCs/>
          <w:spacing w:val="-1"/>
        </w:rPr>
        <w:t>s that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have an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indolent course. Similarly,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mutational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analysis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of </w:t>
      </w:r>
      <w:r>
        <w:rPr>
          <w:sz w:val="19"/>
          <w:szCs w:val="19"/>
          <w:b/>
          <w:bCs/>
          <w:i/>
          <w:iCs/>
          <w:spacing w:val="-1"/>
        </w:rPr>
        <w:t>PDGFRA</w:t>
      </w:r>
      <w:r>
        <w:rPr>
          <w:sz w:val="19"/>
          <w:szCs w:val="19"/>
          <w:b/>
          <w:bCs/>
          <w:i/>
          <w:iCs/>
          <w:spacing w:val="9"/>
        </w:rPr>
        <w:t xml:space="preserve"> </w:t>
      </w:r>
      <w:r>
        <w:rPr>
          <w:sz w:val="19"/>
          <w:szCs w:val="19"/>
          <w:b/>
          <w:bCs/>
          <w:spacing w:val="-1"/>
        </w:rPr>
        <w:t>cannot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be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used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to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predict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the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behavior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1"/>
        </w:rPr>
        <w:t>of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individual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tumors.</w:t>
      </w:r>
    </w:p>
    <w:p>
      <w:pPr>
        <w:pStyle w:val="BodyText"/>
        <w:ind w:left="289" w:right="585" w:hanging="123"/>
        <w:spacing w:before="229" w:line="220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• GIST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have different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response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rates to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imatinib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based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upon the tumor mutation status: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KIT</w:t>
      </w:r>
      <w:r>
        <w:rPr>
          <w:sz w:val="19"/>
          <w:szCs w:val="19"/>
          <w:b/>
          <w:bCs/>
          <w:i/>
          <w:iCs/>
          <w:spacing w:val="-13"/>
        </w:rPr>
        <w:t xml:space="preserve"> </w:t>
      </w:r>
      <w:r>
        <w:rPr>
          <w:sz w:val="19"/>
          <w:szCs w:val="19"/>
          <w:b/>
          <w:bCs/>
          <w:spacing w:val="-1"/>
        </w:rPr>
        <w:t>exon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b/>
          <w:bCs/>
          <w:spacing w:val="-1"/>
        </w:rPr>
        <w:t>9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mutations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have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lower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-1"/>
        </w:rPr>
        <w:t>response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rate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and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progress</w:t>
      </w:r>
      <w:r>
        <w:rPr>
          <w:sz w:val="19"/>
          <w:szCs w:val="19"/>
          <w:b/>
          <w:bCs/>
          <w:spacing w:val="-2"/>
        </w:rPr>
        <w:t>ion-free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1"/>
        </w:rPr>
        <w:t>survival (PFS) than exon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11 tumors at 400 mg,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but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dosing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at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400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mg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BID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has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been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associated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  <w:spacing w:val="-1"/>
        </w:rPr>
        <w:t>with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better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PFS.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M</w:t>
      </w:r>
      <w:r>
        <w:rPr>
          <w:sz w:val="19"/>
          <w:szCs w:val="19"/>
          <w:b/>
          <w:bCs/>
          <w:spacing w:val="-2"/>
        </w:rPr>
        <w:t>ost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i/>
          <w:iCs/>
          <w:spacing w:val="-2"/>
        </w:rPr>
        <w:t>PDGFRA</w:t>
      </w:r>
      <w:r>
        <w:rPr>
          <w:sz w:val="19"/>
          <w:szCs w:val="19"/>
          <w:b/>
          <w:bCs/>
          <w:i/>
          <w:iCs/>
          <w:spacing w:val="5"/>
        </w:rPr>
        <w:t xml:space="preserve"> </w:t>
      </w:r>
      <w:r>
        <w:rPr>
          <w:sz w:val="19"/>
          <w:szCs w:val="19"/>
          <w:b/>
          <w:bCs/>
          <w:spacing w:val="-2"/>
        </w:rPr>
        <w:t>mutations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2"/>
        </w:rPr>
        <w:t>are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2"/>
        </w:rPr>
        <w:t>associated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  <w:spacing w:val="-2"/>
        </w:rPr>
        <w:t>with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2"/>
        </w:rPr>
        <w:t>a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response to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imatinib, with the exc</w:t>
      </w:r>
      <w:r>
        <w:rPr>
          <w:sz w:val="19"/>
          <w:szCs w:val="19"/>
          <w:b/>
          <w:bCs/>
          <w:spacing w:val="-1"/>
        </w:rPr>
        <w:t>eption of D842V, which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is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unlikely to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respond to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imatinib and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most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other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approved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TKIs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for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GIST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b/>
          <w:bCs/>
          <w:spacing w:val="-1"/>
        </w:rPr>
        <w:t>except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  <w:spacing w:val="-1"/>
        </w:rPr>
        <w:t>for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1"/>
        </w:rPr>
        <w:t>avapritinib.</w:t>
      </w:r>
    </w:p>
    <w:p>
      <w:pPr>
        <w:pStyle w:val="BodyText"/>
        <w:ind w:left="166"/>
        <w:spacing w:before="229" w:line="199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•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</w:rPr>
        <w:t>Metastatic disease with acquired drug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</w:rPr>
        <w:t>resistan</w:t>
      </w:r>
      <w:r>
        <w:rPr>
          <w:sz w:val="19"/>
          <w:szCs w:val="19"/>
          <w:b/>
          <w:bCs/>
          <w:spacing w:val="-1"/>
        </w:rPr>
        <w:t>ce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is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usually the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result of secondary,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imatinib-resistant mutations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in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KIT</w:t>
      </w:r>
      <w:r>
        <w:rPr>
          <w:sz w:val="19"/>
          <w:szCs w:val="19"/>
          <w:b/>
          <w:bCs/>
          <w:i/>
          <w:iCs/>
          <w:spacing w:val="-11"/>
        </w:rPr>
        <w:t xml:space="preserve"> </w:t>
      </w:r>
      <w:r>
        <w:rPr>
          <w:sz w:val="19"/>
          <w:szCs w:val="19"/>
          <w:b/>
          <w:bCs/>
          <w:spacing w:val="-1"/>
        </w:rPr>
        <w:t>or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PDGFRA</w:t>
      </w:r>
      <w:r>
        <w:rPr>
          <w:sz w:val="19"/>
          <w:szCs w:val="19"/>
          <w:b/>
          <w:bCs/>
          <w:spacing w:val="-1"/>
        </w:rPr>
        <w:t>.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Sunitinib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treatment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is</w:t>
      </w:r>
    </w:p>
    <w:p>
      <w:pPr>
        <w:pStyle w:val="BodyText"/>
        <w:ind w:left="298"/>
        <w:spacing w:before="31" w:line="196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indicated for patients with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imatinib-resistant t</w:t>
      </w:r>
      <w:r>
        <w:rPr>
          <w:sz w:val="19"/>
          <w:szCs w:val="19"/>
          <w:b/>
          <w:bCs/>
          <w:spacing w:val="-1"/>
        </w:rPr>
        <w:t>umors or imatinib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intolerance.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Regorafenib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is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indicated for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-1"/>
        </w:rPr>
        <w:t>patients with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disease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progression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imatinib and</w:t>
      </w:r>
    </w:p>
    <w:p>
      <w:pPr>
        <w:pStyle w:val="BodyText"/>
        <w:ind w:left="287" w:right="378" w:firstLine="2"/>
        <w:spacing w:before="31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sunitinib.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Ripretinib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is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indicated for patients who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have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received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prior treatment with 3 or more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kinase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inhibitors,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including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imatinib.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Ripretinib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is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also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</w:t>
      </w:r>
      <w:r>
        <w:rPr>
          <w:sz w:val="19"/>
          <w:szCs w:val="19"/>
          <w:b/>
          <w:bCs/>
          <w:spacing w:val="-2"/>
        </w:rPr>
        <w:t>ption</w:t>
      </w:r>
      <w:r>
        <w:rPr>
          <w:sz w:val="19"/>
          <w:szCs w:val="19"/>
          <w:b/>
          <w:bCs/>
        </w:rPr>
        <w:t xml:space="preserve">  </w:t>
      </w:r>
      <w:r>
        <w:rPr>
          <w:sz w:val="19"/>
          <w:szCs w:val="19"/>
          <w:b/>
          <w:bCs/>
        </w:rPr>
        <w:t>for GIST with </w:t>
      </w:r>
      <w:r>
        <w:rPr>
          <w:sz w:val="19"/>
          <w:szCs w:val="19"/>
          <w:b/>
          <w:bCs/>
          <w:i/>
          <w:iCs/>
        </w:rPr>
        <w:t>PDGFRA </w:t>
      </w:r>
      <w:r>
        <w:rPr>
          <w:sz w:val="19"/>
          <w:szCs w:val="19"/>
          <w:b/>
          <w:bCs/>
        </w:rPr>
        <w:t>exon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</w:rPr>
        <w:t>18 mutations that are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</w:rPr>
        <w:t>insensit</w:t>
      </w:r>
      <w:r>
        <w:rPr>
          <w:sz w:val="19"/>
          <w:szCs w:val="19"/>
          <w:b/>
          <w:bCs/>
          <w:spacing w:val="-1"/>
        </w:rPr>
        <w:t>ive to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imatinib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and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  <w:spacing w:val="-1"/>
        </w:rPr>
        <w:t>were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previously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treated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b/>
          <w:bCs/>
          <w:spacing w:val="-1"/>
        </w:rPr>
        <w:t>with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both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avapritinib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and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dasatinib. An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additional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clinical</w:t>
      </w:r>
      <w:r>
        <w:rPr>
          <w:sz w:val="19"/>
          <w:szCs w:val="19"/>
          <w:b/>
          <w:bCs/>
        </w:rPr>
        <w:t xml:space="preserve">  </w:t>
      </w:r>
      <w:r>
        <w:rPr>
          <w:sz w:val="19"/>
          <w:szCs w:val="19"/>
          <w:b/>
          <w:bCs/>
          <w:spacing w:val="-1"/>
        </w:rPr>
        <w:t>benefit may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be obtained with the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use of ripretinib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150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mg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BID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upon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progression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on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ripretinib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150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mg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daily.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Referral</w:t>
      </w:r>
      <w:r>
        <w:rPr>
          <w:sz w:val="19"/>
          <w:szCs w:val="19"/>
          <w:b/>
          <w:bCs/>
          <w:spacing w:val="-2"/>
        </w:rPr>
        <w:t xml:space="preserve"> to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2"/>
        </w:rPr>
        <w:t>clinical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2"/>
        </w:rPr>
        <w:t>trial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2"/>
        </w:rPr>
        <w:t>is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2"/>
        </w:rPr>
        <w:t>strongly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2"/>
        </w:rPr>
        <w:t>recommended for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patients with mutations resistant to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</w:rPr>
        <w:t>imatinib, sunitinib, regorafenib,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</w:rPr>
        <w:t>ripr</w:t>
      </w:r>
      <w:r>
        <w:rPr>
          <w:sz w:val="19"/>
          <w:szCs w:val="19"/>
          <w:b/>
          <w:bCs/>
          <w:spacing w:val="-1"/>
        </w:rPr>
        <w:t>etinib,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and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avapritinib.</w:t>
      </w:r>
    </w:p>
    <w:p>
      <w:pPr>
        <w:pStyle w:val="BodyText"/>
        <w:ind w:left="166"/>
        <w:spacing w:before="232" w:line="196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• About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</w:rPr>
        <w:t>10%–15% of GIST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</w:rPr>
        <w:t>lack mutations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</w:rPr>
        <w:t>in</w:t>
      </w:r>
      <w:r>
        <w:rPr>
          <w:sz w:val="19"/>
          <w:szCs w:val="19"/>
          <w:b/>
          <w:bCs/>
          <w:spacing w:val="-1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KIT</w:t>
      </w:r>
      <w:r>
        <w:rPr>
          <w:sz w:val="19"/>
          <w:szCs w:val="19"/>
          <w:b/>
          <w:bCs/>
          <w:i/>
          <w:iCs/>
          <w:spacing w:val="-11"/>
        </w:rPr>
        <w:t xml:space="preserve"> </w:t>
      </w:r>
      <w:r>
        <w:rPr>
          <w:sz w:val="19"/>
          <w:szCs w:val="19"/>
          <w:b/>
          <w:bCs/>
          <w:spacing w:val="-1"/>
        </w:rPr>
        <w:t>or </w:t>
      </w:r>
      <w:r>
        <w:rPr>
          <w:sz w:val="19"/>
          <w:szCs w:val="19"/>
          <w:b/>
          <w:bCs/>
          <w:i/>
          <w:iCs/>
          <w:spacing w:val="-1"/>
        </w:rPr>
        <w:t>PDGFRA</w:t>
      </w:r>
      <w:r>
        <w:rPr>
          <w:sz w:val="19"/>
          <w:szCs w:val="19"/>
          <w:b/>
          <w:bCs/>
          <w:spacing w:val="-1"/>
        </w:rPr>
        <w:t>. The vast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majority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of these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-1"/>
        </w:rPr>
        <w:t>GIST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have functional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inactivation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of the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SDH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complex, which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can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be</w:t>
      </w:r>
    </w:p>
    <w:p>
      <w:pPr>
        <w:pStyle w:val="BodyText"/>
        <w:ind w:left="285" w:right="95" w:firstLine="7"/>
        <w:spacing w:before="32" w:line="213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detected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</w:rPr>
        <w:t>by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</w:rPr>
        <w:t>lack of expr</w:t>
      </w:r>
      <w:r>
        <w:rPr>
          <w:sz w:val="19"/>
          <w:szCs w:val="19"/>
          <w:b/>
          <w:bCs/>
          <w:spacing w:val="-1"/>
        </w:rPr>
        <w:t>ession of SDHB on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IHC.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Inactivation of the SDH complex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may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result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from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mutation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or from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epigenetic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silencing. A small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minority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of GIST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with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</w:rPr>
        <w:t>loss of SDH expression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</w:rPr>
        <w:t>have alternative dr</w:t>
      </w:r>
      <w:r>
        <w:rPr>
          <w:sz w:val="19"/>
          <w:szCs w:val="19"/>
          <w:b/>
          <w:bCs/>
          <w:spacing w:val="-1"/>
        </w:rPr>
        <w:t>iver mutations.</w:t>
      </w:r>
    </w:p>
    <w:p>
      <w:pPr>
        <w:pStyle w:val="BodyText"/>
        <w:ind w:left="166"/>
        <w:spacing w:before="170" w:line="265" w:lineRule="exact"/>
        <w:rPr>
          <w:sz w:val="19"/>
          <w:szCs w:val="19"/>
        </w:rPr>
      </w:pPr>
      <w:r>
        <w:rPr>
          <w:sz w:val="19"/>
          <w:szCs w:val="19"/>
          <w:b/>
          <w:bCs/>
          <w:position w:val="3"/>
        </w:rPr>
        <w:t>• All GIST</w:t>
      </w:r>
      <w:r>
        <w:rPr>
          <w:sz w:val="19"/>
          <w:szCs w:val="19"/>
          <w:b/>
          <w:bCs/>
          <w:spacing w:val="13"/>
          <w:w w:val="101"/>
          <w:position w:val="3"/>
        </w:rPr>
        <w:t xml:space="preserve"> </w:t>
      </w:r>
      <w:r>
        <w:rPr>
          <w:sz w:val="19"/>
          <w:szCs w:val="19"/>
          <w:b/>
          <w:bCs/>
          <w:position w:val="3"/>
        </w:rPr>
        <w:t>lacking a </w:t>
      </w:r>
      <w:r>
        <w:rPr>
          <w:sz w:val="19"/>
          <w:szCs w:val="19"/>
          <w:b/>
          <w:bCs/>
          <w:i/>
          <w:iCs/>
          <w:position w:val="3"/>
        </w:rPr>
        <w:t>KIT</w:t>
      </w:r>
      <w:r>
        <w:rPr>
          <w:sz w:val="19"/>
          <w:szCs w:val="19"/>
          <w:b/>
          <w:bCs/>
          <w:i/>
          <w:iCs/>
          <w:spacing w:val="-11"/>
          <w:position w:val="3"/>
        </w:rPr>
        <w:t xml:space="preserve"> </w:t>
      </w:r>
      <w:r>
        <w:rPr>
          <w:sz w:val="19"/>
          <w:szCs w:val="19"/>
          <w:b/>
          <w:bCs/>
          <w:position w:val="3"/>
        </w:rPr>
        <w:t>or</w:t>
      </w:r>
      <w:r>
        <w:rPr>
          <w:sz w:val="19"/>
          <w:szCs w:val="19"/>
          <w:b/>
          <w:bCs/>
          <w:spacing w:val="-1"/>
          <w:position w:val="3"/>
        </w:rPr>
        <w:t xml:space="preserve"> </w:t>
      </w:r>
      <w:r>
        <w:rPr>
          <w:sz w:val="19"/>
          <w:szCs w:val="19"/>
          <w:b/>
          <w:bCs/>
          <w:i/>
          <w:iCs/>
          <w:spacing w:val="-1"/>
          <w:position w:val="3"/>
        </w:rPr>
        <w:t>PDGFRA </w:t>
      </w:r>
      <w:r>
        <w:rPr>
          <w:sz w:val="19"/>
          <w:szCs w:val="19"/>
          <w:b/>
          <w:bCs/>
          <w:spacing w:val="-1"/>
          <w:position w:val="3"/>
        </w:rPr>
        <w:t>mutation should</w:t>
      </w:r>
      <w:r>
        <w:rPr>
          <w:sz w:val="19"/>
          <w:szCs w:val="19"/>
          <w:b/>
          <w:bCs/>
          <w:spacing w:val="12"/>
          <w:position w:val="3"/>
        </w:rPr>
        <w:t xml:space="preserve"> </w:t>
      </w:r>
      <w:r>
        <w:rPr>
          <w:sz w:val="19"/>
          <w:szCs w:val="19"/>
          <w:b/>
          <w:bCs/>
          <w:spacing w:val="-1"/>
          <w:position w:val="3"/>
        </w:rPr>
        <w:t>be tested</w:t>
      </w:r>
      <w:r>
        <w:rPr>
          <w:sz w:val="19"/>
          <w:szCs w:val="19"/>
          <w:b/>
          <w:bCs/>
          <w:spacing w:val="2"/>
          <w:position w:val="3"/>
        </w:rPr>
        <w:t xml:space="preserve"> </w:t>
      </w:r>
      <w:r>
        <w:rPr>
          <w:sz w:val="19"/>
          <w:szCs w:val="19"/>
          <w:b/>
          <w:bCs/>
          <w:spacing w:val="-1"/>
          <w:position w:val="3"/>
        </w:rPr>
        <w:t>for</w:t>
      </w:r>
      <w:r>
        <w:rPr>
          <w:sz w:val="19"/>
          <w:szCs w:val="19"/>
          <w:b/>
          <w:bCs/>
          <w:spacing w:val="4"/>
          <w:position w:val="3"/>
        </w:rPr>
        <w:t xml:space="preserve"> </w:t>
      </w:r>
      <w:r>
        <w:rPr>
          <w:sz w:val="19"/>
          <w:szCs w:val="19"/>
          <w:b/>
          <w:bCs/>
          <w:spacing w:val="-1"/>
          <w:position w:val="3"/>
        </w:rPr>
        <w:t>SDH</w:t>
      </w:r>
      <w:r>
        <w:rPr>
          <w:sz w:val="19"/>
          <w:szCs w:val="19"/>
          <w:b/>
          <w:bCs/>
          <w:spacing w:val="8"/>
          <w:position w:val="3"/>
        </w:rPr>
        <w:t xml:space="preserve"> </w:t>
      </w:r>
      <w:r>
        <w:rPr>
          <w:sz w:val="19"/>
          <w:szCs w:val="19"/>
          <w:b/>
          <w:bCs/>
          <w:spacing w:val="-1"/>
          <w:position w:val="3"/>
        </w:rPr>
        <w:t>deficiency</w:t>
      </w:r>
      <w:r>
        <w:rPr>
          <w:sz w:val="19"/>
          <w:szCs w:val="19"/>
          <w:b/>
          <w:bCs/>
          <w:spacing w:val="6"/>
          <w:position w:val="3"/>
        </w:rPr>
        <w:t xml:space="preserve"> </w:t>
      </w:r>
      <w:r>
        <w:rPr>
          <w:sz w:val="19"/>
          <w:szCs w:val="19"/>
          <w:b/>
          <w:bCs/>
          <w:spacing w:val="-1"/>
          <w:position w:val="3"/>
        </w:rPr>
        <w:t>and</w:t>
      </w:r>
      <w:r>
        <w:rPr>
          <w:sz w:val="19"/>
          <w:szCs w:val="19"/>
          <w:b/>
          <w:bCs/>
          <w:spacing w:val="7"/>
          <w:position w:val="3"/>
        </w:rPr>
        <w:t xml:space="preserve"> </w:t>
      </w:r>
      <w:r>
        <w:rPr>
          <w:sz w:val="19"/>
          <w:szCs w:val="19"/>
          <w:b/>
          <w:bCs/>
          <w:spacing w:val="-1"/>
          <w:position w:val="3"/>
        </w:rPr>
        <w:t>alternative</w:t>
      </w:r>
      <w:r>
        <w:rPr>
          <w:sz w:val="19"/>
          <w:szCs w:val="19"/>
          <w:b/>
          <w:bCs/>
          <w:spacing w:val="8"/>
          <w:position w:val="3"/>
        </w:rPr>
        <w:t xml:space="preserve"> </w:t>
      </w:r>
      <w:r>
        <w:rPr>
          <w:sz w:val="19"/>
          <w:szCs w:val="19"/>
          <w:b/>
          <w:bCs/>
          <w:spacing w:val="-1"/>
          <w:position w:val="3"/>
        </w:rPr>
        <w:t>driver</w:t>
      </w:r>
      <w:r>
        <w:rPr>
          <w:sz w:val="19"/>
          <w:szCs w:val="19"/>
          <w:b/>
          <w:bCs/>
          <w:spacing w:val="9"/>
          <w:position w:val="3"/>
        </w:rPr>
        <w:t xml:space="preserve"> </w:t>
      </w:r>
      <w:r>
        <w:rPr>
          <w:sz w:val="19"/>
          <w:szCs w:val="19"/>
          <w:b/>
          <w:bCs/>
          <w:spacing w:val="-1"/>
          <w:position w:val="3"/>
        </w:rPr>
        <w:t>mutations</w:t>
      </w:r>
      <w:r>
        <w:rPr>
          <w:sz w:val="19"/>
          <w:szCs w:val="19"/>
          <w:b/>
          <w:bCs/>
          <w:spacing w:val="13"/>
          <w:position w:val="3"/>
        </w:rPr>
        <w:t xml:space="preserve"> </w:t>
      </w:r>
      <w:r>
        <w:rPr>
          <w:sz w:val="19"/>
          <w:szCs w:val="19"/>
          <w:b/>
          <w:bCs/>
          <w:spacing w:val="-1"/>
          <w:position w:val="3"/>
        </w:rPr>
        <w:t>using</w:t>
      </w:r>
      <w:r>
        <w:rPr>
          <w:sz w:val="19"/>
          <w:szCs w:val="19"/>
          <w:b/>
          <w:bCs/>
          <w:spacing w:val="14"/>
          <w:position w:val="3"/>
        </w:rPr>
        <w:t xml:space="preserve"> </w:t>
      </w:r>
      <w:r>
        <w:rPr>
          <w:sz w:val="19"/>
          <w:szCs w:val="19"/>
          <w:b/>
          <w:bCs/>
          <w:spacing w:val="-1"/>
          <w:position w:val="3"/>
        </w:rPr>
        <w:t>NGS.</w:t>
      </w:r>
    </w:p>
    <w:p>
      <w:pPr>
        <w:pStyle w:val="BodyText"/>
        <w:ind w:left="293"/>
        <w:spacing w:before="1" w:line="203" w:lineRule="auto"/>
        <w:rPr>
          <w:sz w:val="19"/>
          <w:szCs w:val="19"/>
        </w:rPr>
      </w:pPr>
      <w:r>
        <w:rPr>
          <w:sz w:val="19"/>
          <w:szCs w:val="19"/>
          <w:position w:val="-1"/>
        </w:rPr>
        <w:drawing>
          <wp:inline distT="0" distB="0" distL="0" distR="0">
            <wp:extent cx="37859" cy="116520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59" cy="11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</w:rPr>
        <w:t>Alternative driver mutations (eg, </w:t>
      </w:r>
      <w:r>
        <w:rPr>
          <w:sz w:val="19"/>
          <w:szCs w:val="19"/>
          <w:b/>
          <w:bCs/>
          <w:i/>
          <w:iCs/>
        </w:rPr>
        <w:t>B</w:t>
      </w:r>
      <w:r>
        <w:rPr>
          <w:sz w:val="19"/>
          <w:szCs w:val="19"/>
          <w:b/>
          <w:bCs/>
          <w:i/>
          <w:iCs/>
          <w:spacing w:val="-1"/>
        </w:rPr>
        <w:t>RAF</w:t>
      </w:r>
      <w:r>
        <w:rPr>
          <w:sz w:val="19"/>
          <w:szCs w:val="19"/>
          <w:b/>
          <w:bCs/>
          <w:spacing w:val="-1"/>
        </w:rPr>
        <w:t>, </w:t>
      </w:r>
      <w:r>
        <w:rPr>
          <w:sz w:val="19"/>
          <w:szCs w:val="19"/>
          <w:b/>
          <w:bCs/>
          <w:i/>
          <w:iCs/>
          <w:spacing w:val="-1"/>
        </w:rPr>
        <w:t>NF1</w:t>
      </w:r>
      <w:r>
        <w:rPr>
          <w:sz w:val="19"/>
          <w:szCs w:val="19"/>
          <w:b/>
          <w:bCs/>
          <w:spacing w:val="-1"/>
        </w:rPr>
        <w:t>,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NTRK</w:t>
      </w:r>
      <w:r>
        <w:rPr>
          <w:sz w:val="19"/>
          <w:szCs w:val="19"/>
          <w:b/>
          <w:bCs/>
          <w:spacing w:val="-1"/>
        </w:rPr>
        <w:t>,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and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FGFR </w:t>
      </w:r>
      <w:r>
        <w:rPr>
          <w:sz w:val="19"/>
          <w:szCs w:val="19"/>
          <w:b/>
          <w:bCs/>
          <w:spacing w:val="-1"/>
        </w:rPr>
        <w:t>fusions)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may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be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detected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by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1"/>
        </w:rPr>
        <w:t>NGS to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identify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potential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targeted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therapies.</w:t>
      </w:r>
    </w:p>
    <w:p>
      <w:pPr>
        <w:pStyle w:val="BodyText"/>
        <w:ind w:left="293"/>
        <w:spacing w:before="17" w:line="194" w:lineRule="auto"/>
        <w:rPr>
          <w:sz w:val="19"/>
          <w:szCs w:val="19"/>
        </w:rPr>
      </w:pPr>
      <w:r>
        <w:rPr>
          <w:sz w:val="19"/>
          <w:szCs w:val="19"/>
          <w:position w:val="-1"/>
        </w:rPr>
        <w:drawing>
          <wp:inline distT="0" distB="0" distL="0" distR="0">
            <wp:extent cx="37859" cy="111186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59" cy="11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-1"/>
        </w:rPr>
        <w:t>Tissue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biopsy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is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preferred;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novel approaches (eg, circulating tumor DNA [ctDNA])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may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be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appropriate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in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select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1"/>
        </w:rPr>
        <w:t>cases.</w:t>
      </w:r>
    </w:p>
    <w:p>
      <w:pPr>
        <w:pStyle w:val="BodyText"/>
        <w:ind w:left="411" w:right="501" w:hanging="118"/>
        <w:spacing w:before="1" w:line="239" w:lineRule="auto"/>
        <w:rPr>
          <w:sz w:val="19"/>
          <w:szCs w:val="19"/>
        </w:rPr>
      </w:pPr>
      <w:r>
        <w:rPr>
          <w:sz w:val="19"/>
          <w:szCs w:val="19"/>
          <w:position w:val="-3"/>
        </w:rPr>
        <w:drawing>
          <wp:inline distT="0" distB="0" distL="0" distR="0">
            <wp:extent cx="37859" cy="116791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59" cy="11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b/>
          <w:bCs/>
          <w:spacing w:val="32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If a molecular profile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has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been completed that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is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negative for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1"/>
        </w:rPr>
        <w:t>mutations, consider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b/>
          <w:bCs/>
          <w:spacing w:val="-1"/>
        </w:rPr>
        <w:t>consulting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the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laboratory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that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performed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the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test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or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1"/>
        </w:rPr>
        <w:t>an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b/>
          <w:bCs/>
          <w:spacing w:val="-1"/>
        </w:rPr>
        <w:t>expert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in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molecular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testing (pathologist, medical geneticist,</w:t>
      </w:r>
      <w:r>
        <w:rPr>
          <w:sz w:val="19"/>
          <w:szCs w:val="19"/>
          <w:b/>
          <w:bCs/>
          <w:spacing w:val="-1"/>
        </w:rPr>
        <w:t xml:space="preserve"> etc.) to ensure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the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ordered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test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is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able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to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detect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all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molecular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aberrations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of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interest.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If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not,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re-testing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to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include</w:t>
      </w:r>
    </w:p>
    <w:p>
      <w:pPr>
        <w:pStyle w:val="BodyText"/>
        <w:ind w:left="416"/>
        <w:spacing w:before="31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appropriate tests</w:t>
      </w:r>
      <w:r>
        <w:rPr>
          <w:sz w:val="19"/>
          <w:szCs w:val="19"/>
          <w:b/>
          <w:bCs/>
          <w:spacing w:val="27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is required.</w:t>
      </w:r>
    </w:p>
    <w:p>
      <w:pPr>
        <w:pStyle w:val="BodyText"/>
        <w:ind w:left="291" w:right="177" w:hanging="125"/>
        <w:spacing w:before="180" w:line="23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• GIST with </w:t>
      </w:r>
      <w:r>
        <w:rPr>
          <w:sz w:val="19"/>
          <w:szCs w:val="19"/>
          <w:b/>
          <w:bCs/>
          <w:i/>
          <w:iCs/>
          <w:spacing w:val="-1"/>
        </w:rPr>
        <w:t>SDH </w:t>
      </w:r>
      <w:r>
        <w:rPr>
          <w:sz w:val="19"/>
          <w:szCs w:val="19"/>
          <w:b/>
          <w:bCs/>
          <w:spacing w:val="-1"/>
        </w:rPr>
        <w:t>mutations typically arise</w:t>
      </w:r>
      <w:r>
        <w:rPr>
          <w:sz w:val="19"/>
          <w:szCs w:val="19"/>
          <w:b/>
          <w:bCs/>
          <w:spacing w:val="31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in the stomach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 younger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-1"/>
        </w:rPr>
        <w:t>individuals,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frequently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metastasize,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may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involve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lymph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nodes,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and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usually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grow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slowly.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They</w:t>
      </w:r>
      <w:r>
        <w:rPr>
          <w:sz w:val="19"/>
          <w:szCs w:val="19"/>
          <w:b/>
          <w:bCs/>
        </w:rPr>
        <w:t xml:space="preserve">   </w:t>
      </w:r>
      <w:r>
        <w:rPr>
          <w:sz w:val="19"/>
          <w:szCs w:val="19"/>
          <w:b/>
          <w:bCs/>
        </w:rPr>
        <w:t>are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</w:rPr>
        <w:t>usually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</w:rPr>
        <w:t>resistant to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</w:rPr>
        <w:t>imatinib. SDH-deficient tumors may benefit from the</w:t>
      </w:r>
      <w:r>
        <w:rPr>
          <w:sz w:val="19"/>
          <w:szCs w:val="19"/>
          <w:b/>
          <w:bCs/>
          <w:spacing w:val="-1"/>
        </w:rPr>
        <w:t>rapy with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sunitinib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or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-1"/>
        </w:rPr>
        <w:t>regorafenib.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Referral to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genetic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counselor for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1"/>
        </w:rPr>
        <w:t>germline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testing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assessment is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</w:rPr>
        <w:t>recommended for all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</w:rPr>
        <w:t>patients with S</w:t>
      </w:r>
      <w:r>
        <w:rPr>
          <w:sz w:val="19"/>
          <w:szCs w:val="19"/>
          <w:b/>
          <w:bCs/>
          <w:spacing w:val="-1"/>
        </w:rPr>
        <w:t>DH-deficient GIST and those with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1"/>
        </w:rPr>
        <w:t>GIST that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have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SDH</w:t>
      </w:r>
      <w:r>
        <w:rPr>
          <w:sz w:val="19"/>
          <w:szCs w:val="19"/>
          <w:b/>
          <w:bCs/>
          <w:i/>
          <w:i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mutations.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Patients with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SDH </w:t>
      </w:r>
      <w:r>
        <w:rPr>
          <w:sz w:val="19"/>
          <w:szCs w:val="19"/>
          <w:b/>
          <w:bCs/>
          <w:spacing w:val="-1"/>
        </w:rPr>
        <w:t>germline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mutations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are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at</w:t>
      </w:r>
      <w:r>
        <w:rPr>
          <w:sz w:val="19"/>
          <w:szCs w:val="19"/>
          <w:b/>
          <w:bCs/>
        </w:rPr>
        <w:t xml:space="preserve">  </w:t>
      </w:r>
      <w:r>
        <w:rPr>
          <w:sz w:val="19"/>
          <w:szCs w:val="19"/>
          <w:b/>
          <w:bCs/>
        </w:rPr>
        <w:t>risk of paraganglioma; 24-hour urine testing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</w:rPr>
        <w:t>is recommen</w:t>
      </w:r>
      <w:r>
        <w:rPr>
          <w:sz w:val="19"/>
          <w:szCs w:val="19"/>
          <w:b/>
          <w:bCs/>
          <w:spacing w:val="-1"/>
        </w:rPr>
        <w:t>ded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prior to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surgery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-1"/>
        </w:rPr>
        <w:t>(</w:t>
      </w:r>
      <w:hyperlink w:history="true" w:anchor="bookmark13">
        <w:r>
          <w:rPr>
            <w:sz w:val="19"/>
            <w:szCs w:val="19"/>
            <w:b/>
            <w:bCs/>
            <w:u w:val="single" w:color="auto"/>
            <w:color w:val="0065A4"/>
            <w:spacing w:val="-1"/>
          </w:rPr>
          <w:t>GIST-C</w:t>
        </w:r>
      </w:hyperlink>
      <w:r>
        <w:rPr>
          <w:sz w:val="19"/>
          <w:szCs w:val="19"/>
          <w:b/>
          <w:bCs/>
          <w:spacing w:val="-1"/>
        </w:rPr>
        <w:t>).</w:t>
      </w:r>
    </w:p>
    <w:p>
      <w:pPr>
        <w:pStyle w:val="BodyText"/>
        <w:ind w:left="299" w:right="147" w:hanging="124"/>
        <w:spacing w:before="233" w:line="219" w:lineRule="auto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-1"/>
        </w:rPr>
        <w:t>• NF1-</w:t>
      </w:r>
      <w:r>
        <w:rPr>
          <w:sz w:val="19"/>
          <w:szCs w:val="19"/>
          <w:b/>
          <w:bCs/>
          <w:spacing w:val="-1"/>
        </w:rPr>
        <w:t>associated GIST typically arise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 the small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bowel, may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be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multifocal,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and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often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have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indolent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biology.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1"/>
        </w:rPr>
        <w:t>They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should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be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1"/>
        </w:rPr>
        <w:t>tested</w:t>
      </w:r>
      <w:r>
        <w:rPr>
          <w:sz w:val="19"/>
          <w:szCs w:val="19"/>
          <w:b/>
          <w:bCs/>
          <w:spacing w:val="2"/>
        </w:rPr>
        <w:t xml:space="preserve"> </w:t>
      </w:r>
      <w:r>
        <w:rPr>
          <w:sz w:val="19"/>
          <w:szCs w:val="19"/>
          <w:b/>
          <w:bCs/>
          <w:spacing w:val="-1"/>
        </w:rPr>
        <w:t>for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b/>
          <w:bCs/>
          <w:spacing w:val="-1"/>
        </w:rPr>
        <w:t>classic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mut</w:t>
      </w:r>
      <w:r>
        <w:rPr>
          <w:sz w:val="19"/>
          <w:szCs w:val="19"/>
          <w:b/>
          <w:bCs/>
          <w:spacing w:val="-2"/>
        </w:rPr>
        <w:t>ations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2"/>
        </w:rPr>
        <w:t>in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i/>
          <w:iCs/>
          <w:spacing w:val="-2"/>
        </w:rPr>
        <w:t>KIT</w:t>
      </w:r>
      <w:r>
        <w:rPr>
          <w:sz w:val="19"/>
          <w:szCs w:val="19"/>
          <w:b/>
          <w:bCs/>
          <w:i/>
          <w:iCs/>
        </w:rPr>
        <w:t xml:space="preserve">   </w:t>
      </w:r>
      <w:r>
        <w:rPr>
          <w:sz w:val="19"/>
          <w:szCs w:val="19"/>
          <w:b/>
          <w:bCs/>
          <w:spacing w:val="-1"/>
        </w:rPr>
        <w:t>and </w:t>
      </w:r>
      <w:r>
        <w:rPr>
          <w:sz w:val="19"/>
          <w:szCs w:val="19"/>
          <w:b/>
          <w:bCs/>
          <w:i/>
          <w:iCs/>
          <w:spacing w:val="-1"/>
        </w:rPr>
        <w:t>PDGFRA</w:t>
      </w:r>
      <w:r>
        <w:rPr>
          <w:sz w:val="19"/>
          <w:szCs w:val="19"/>
          <w:b/>
          <w:bCs/>
          <w:i/>
          <w:iCs/>
          <w:spacing w:val="18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because they may contain those as well.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Patients who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have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an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NF1</w:t>
      </w:r>
      <w:r>
        <w:rPr>
          <w:sz w:val="19"/>
          <w:szCs w:val="19"/>
          <w:b/>
          <w:bCs/>
          <w:spacing w:val="-1"/>
        </w:rPr>
        <w:t>-associated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-1"/>
        </w:rPr>
        <w:t>GIST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  <w:spacing w:val="-1"/>
        </w:rPr>
        <w:t>should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be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1"/>
        </w:rPr>
        <w:t>referred for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spacing w:val="-1"/>
        </w:rPr>
        <w:t>genetic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counseling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if they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have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not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been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evaluated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</w:rPr>
        <w:t>previously.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Data supporting the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use of TKI for </w:t>
      </w:r>
      <w:r>
        <w:rPr>
          <w:sz w:val="19"/>
          <w:szCs w:val="19"/>
          <w:b/>
          <w:bCs/>
          <w:i/>
          <w:iCs/>
          <w:spacing w:val="-1"/>
        </w:rPr>
        <w:t>NF1</w:t>
      </w:r>
      <w:r>
        <w:rPr>
          <w:sz w:val="19"/>
          <w:szCs w:val="19"/>
          <w:b/>
          <w:bCs/>
          <w:spacing w:val="-1"/>
        </w:rPr>
        <w:t>-associated GIST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in the absence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of a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KIT</w:t>
      </w:r>
      <w:r>
        <w:rPr>
          <w:sz w:val="19"/>
          <w:szCs w:val="19"/>
          <w:b/>
          <w:bCs/>
          <w:i/>
          <w:iCs/>
          <w:spacing w:val="-10"/>
        </w:rPr>
        <w:t xml:space="preserve"> </w:t>
      </w:r>
      <w:r>
        <w:rPr>
          <w:sz w:val="19"/>
          <w:szCs w:val="19"/>
          <w:b/>
          <w:bCs/>
          <w:spacing w:val="-1"/>
        </w:rPr>
        <w:t>or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PDGFRA</w:t>
      </w:r>
      <w:r>
        <w:rPr>
          <w:sz w:val="19"/>
          <w:szCs w:val="19"/>
          <w:b/>
          <w:bCs/>
          <w:i/>
          <w:iCs/>
          <w:spacing w:val="12"/>
        </w:rPr>
        <w:t xml:space="preserve"> </w:t>
      </w:r>
      <w:r>
        <w:rPr>
          <w:sz w:val="19"/>
          <w:szCs w:val="19"/>
          <w:b/>
          <w:bCs/>
          <w:spacing w:val="-1"/>
        </w:rPr>
        <w:t>mutation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are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limited.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Participation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-1"/>
        </w:rPr>
        <w:t>in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b/>
          <w:bCs/>
          <w:spacing w:val="-1"/>
        </w:rPr>
        <w:t>a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  <w:spacing w:val="-1"/>
        </w:rPr>
        <w:t>clinical</w:t>
      </w:r>
    </w:p>
    <w:p>
      <w:pPr>
        <w:pStyle w:val="BodyText"/>
        <w:ind w:left="296"/>
        <w:spacing w:before="33" w:line="19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trial can</w:t>
      </w:r>
      <w:r>
        <w:rPr>
          <w:sz w:val="19"/>
          <w:szCs w:val="19"/>
          <w:b/>
          <w:bCs/>
          <w:spacing w:val="24"/>
        </w:rPr>
        <w:t xml:space="preserve"> </w:t>
      </w:r>
      <w:r>
        <w:rPr>
          <w:sz w:val="19"/>
          <w:szCs w:val="19"/>
          <w:b/>
          <w:bCs/>
          <w:spacing w:val="-1"/>
        </w:rPr>
        <w:t>be considered.</w:t>
      </w:r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5682"/>
      </w:tblGrid>
      <w:tr>
        <w:trPr>
          <w:trHeight w:val="314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100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12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86" name="IM 1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6" name="IM 186"/>
                                <pic:cNvPicPr/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27" w:id="19"/>
      <w:bookmarkEnd w:id="19"/>
      <w:bookmarkStart w:name="bookmark13" w:id="20"/>
      <w:bookmarkEnd w:id="20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44"/>
        <w:spacing w:before="17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GENERAL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5"/>
        </w:rPr>
        <w:t>PRINCIPLES OF SURGERY</w:t>
      </w:r>
    </w:p>
    <w:p>
      <w:pPr>
        <w:pStyle w:val="BodyText"/>
        <w:ind w:left="173"/>
        <w:spacing w:before="177" w:line="196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-1"/>
        </w:rPr>
        <w:t>Primary (Resectable) GIST</w:t>
      </w:r>
    </w:p>
    <w:p>
      <w:pPr>
        <w:pStyle w:val="BodyText"/>
        <w:ind w:left="163"/>
        <w:spacing w:before="47" w:line="19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The surgical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</w:rPr>
        <w:t>procedure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performed</w:t>
      </w:r>
      <w:r>
        <w:rPr>
          <w:sz w:val="18"/>
          <w:szCs w:val="18"/>
          <w:b/>
          <w:bCs/>
          <w:spacing w:val="-1"/>
        </w:rPr>
        <w:t xml:space="preserve"> should aim to resect the tumor with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histologically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negative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  <w:spacing w:val="-1"/>
        </w:rPr>
        <w:t>margins.</w:t>
      </w:r>
    </w:p>
    <w:p>
      <w:pPr>
        <w:pStyle w:val="BodyText"/>
        <w:ind w:left="268" w:right="450" w:hanging="103"/>
        <w:spacing w:before="47" w:line="22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• Given the</w:t>
      </w:r>
      <w:r>
        <w:rPr>
          <w:sz w:val="18"/>
          <w:szCs w:val="18"/>
          <w:b/>
          <w:bCs/>
          <w:spacing w:val="13"/>
          <w:w w:val="101"/>
        </w:rPr>
        <w:t xml:space="preserve"> </w:t>
      </w:r>
      <w:r>
        <w:rPr>
          <w:sz w:val="18"/>
          <w:szCs w:val="18"/>
          <w:b/>
          <w:bCs/>
        </w:rPr>
        <w:t>limited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i</w:t>
      </w:r>
      <w:r>
        <w:rPr>
          <w:sz w:val="18"/>
          <w:szCs w:val="18"/>
          <w:b/>
          <w:bCs/>
          <w:spacing w:val="-1"/>
        </w:rPr>
        <w:t>ntramural extension, extended anatomic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resections (such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as total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-1"/>
        </w:rPr>
        <w:t>gastrectomy)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are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rarely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indicated.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Segmental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-1"/>
        </w:rPr>
        <w:t>or wedge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resection to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obtain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negative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spacing w:val="-1"/>
        </w:rPr>
        <w:t>margins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is often appropriate.</w:t>
      </w:r>
    </w:p>
    <w:p>
      <w:pPr>
        <w:pStyle w:val="BodyText"/>
        <w:ind w:left="269" w:right="618" w:hanging="104"/>
        <w:spacing w:before="45" w:line="220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•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  <w:spacing w:val="-1"/>
        </w:rPr>
        <w:t>Lymphadenectomy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is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usually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not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required given the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low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incidence of nodal metastases;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however,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  <w:spacing w:val="-1"/>
        </w:rPr>
        <w:t>resec</w:t>
      </w:r>
      <w:r>
        <w:rPr>
          <w:sz w:val="18"/>
          <w:szCs w:val="18"/>
          <w:b/>
          <w:bCs/>
          <w:spacing w:val="-2"/>
        </w:rPr>
        <w:t>tion of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-2"/>
        </w:rPr>
        <w:t>pathologically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  <w:spacing w:val="-2"/>
        </w:rPr>
        <w:t>enlarged</w:t>
      </w:r>
      <w:r>
        <w:rPr>
          <w:sz w:val="18"/>
          <w:szCs w:val="18"/>
          <w:b/>
          <w:bCs/>
          <w:spacing w:val="13"/>
          <w:w w:val="101"/>
        </w:rPr>
        <w:t xml:space="preserve"> </w:t>
      </w:r>
      <w:r>
        <w:rPr>
          <w:sz w:val="18"/>
          <w:szCs w:val="18"/>
          <w:b/>
          <w:bCs/>
          <w:spacing w:val="-2"/>
        </w:rPr>
        <w:t>nodes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  <w:spacing w:val="-2"/>
        </w:rPr>
        <w:t>should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2"/>
        </w:rPr>
        <w:t>be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2"/>
        </w:rPr>
        <w:t>considered</w:t>
      </w:r>
      <w:r>
        <w:rPr>
          <w:sz w:val="18"/>
          <w:szCs w:val="18"/>
          <w:b/>
          <w:bCs/>
          <w:spacing w:val="13"/>
          <w:w w:val="101"/>
        </w:rPr>
        <w:t xml:space="preserve"> </w:t>
      </w:r>
      <w:r>
        <w:rPr>
          <w:sz w:val="18"/>
          <w:szCs w:val="18"/>
          <w:b/>
          <w:bCs/>
          <w:spacing w:val="-2"/>
        </w:rPr>
        <w:t>in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</w:rPr>
        <w:t>patients with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known SDH-deficient GIST or known trans</w:t>
      </w:r>
      <w:r>
        <w:rPr>
          <w:sz w:val="18"/>
          <w:szCs w:val="18"/>
          <w:b/>
          <w:bCs/>
          <w:spacing w:val="-1"/>
        </w:rPr>
        <w:t>location-associated GIST.</w:t>
      </w:r>
    </w:p>
    <w:p>
      <w:pPr>
        <w:pStyle w:val="BodyText"/>
        <w:ind w:left="270" w:right="776" w:hanging="105"/>
        <w:spacing w:before="2" w:line="254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• As GIST tends to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</w:rPr>
        <w:t>be very fragile, ev</w:t>
      </w:r>
      <w:r>
        <w:rPr>
          <w:sz w:val="18"/>
          <w:szCs w:val="18"/>
          <w:b/>
          <w:bCs/>
          <w:spacing w:val="-1"/>
        </w:rPr>
        <w:t>ery effort should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be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  <w:spacing w:val="-1"/>
        </w:rPr>
        <w:t>made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not to violate the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pseudocapsule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of the tumor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(ie,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avoid</w:t>
      </w:r>
      <w:r>
        <w:rPr>
          <w:sz w:val="18"/>
          <w:szCs w:val="18"/>
          <w:b/>
          <w:bCs/>
          <w:spacing w:val="2"/>
        </w:rPr>
        <w:t xml:space="preserve"> </w:t>
      </w:r>
      <w:r>
        <w:rPr>
          <w:sz w:val="18"/>
          <w:szCs w:val="18"/>
          <w:b/>
          <w:bCs/>
          <w:spacing w:val="-1"/>
        </w:rPr>
        <w:t>tumor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-1"/>
        </w:rPr>
        <w:t>rupture—any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  <w:spacing w:val="-1"/>
        </w:rPr>
        <w:t>tumor</w:t>
      </w:r>
      <w:r>
        <w:rPr>
          <w:sz w:val="18"/>
          <w:szCs w:val="18"/>
          <w:b/>
          <w:bCs/>
          <w:spacing w:val="2"/>
        </w:rPr>
        <w:t xml:space="preserve"> </w:t>
      </w:r>
      <w:r>
        <w:rPr>
          <w:sz w:val="18"/>
          <w:szCs w:val="18"/>
          <w:b/>
          <w:bCs/>
          <w:spacing w:val="-1"/>
        </w:rPr>
        <w:t>spillage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or fracture,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</w:rPr>
        <w:t>laceration of the tumor capsule with or without macroscopic spillage</w:t>
      </w:r>
      <w:r>
        <w:rPr>
          <w:sz w:val="18"/>
          <w:szCs w:val="18"/>
          <w:b/>
          <w:bCs/>
          <w:spacing w:val="-1"/>
        </w:rPr>
        <w:t>, and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piecemeal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  <w:spacing w:val="-1"/>
        </w:rPr>
        <w:t>resection).</w:t>
      </w:r>
    </w:p>
    <w:p>
      <w:pPr>
        <w:pStyle w:val="BodyText"/>
        <w:ind w:left="165"/>
        <w:spacing w:before="46" w:line="19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•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Incisional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biopsy occurring </w:t>
      </w:r>
      <w:r>
        <w:rPr>
          <w:sz w:val="18"/>
          <w:szCs w:val="18"/>
          <w:b/>
          <w:bCs/>
          <w:spacing w:val="-1"/>
        </w:rPr>
        <w:t>either before or at the time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-1"/>
        </w:rPr>
        <w:t>of the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operation should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be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  <w:spacing w:val="-1"/>
        </w:rPr>
        <w:t>strictly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avoided.</w:t>
      </w:r>
    </w:p>
    <w:p>
      <w:pPr>
        <w:pStyle w:val="BodyText"/>
        <w:ind w:left="165"/>
        <w:spacing w:before="46" w:line="198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•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-1"/>
        </w:rPr>
        <w:t>Re-resection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is generally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not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indicated for microscopically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positive margins (R1)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on final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pathology.</w:t>
      </w:r>
    </w:p>
    <w:p>
      <w:pPr>
        <w:pStyle w:val="BodyText"/>
        <w:ind w:left="173"/>
        <w:spacing w:before="263" w:line="189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Resection should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-1"/>
        </w:rPr>
        <w:t>be accomplished with minimal morbidity and,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in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general,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-1"/>
        </w:rPr>
        <w:t>complex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  <w:spacing w:val="-1"/>
        </w:rPr>
        <w:t>multivisceral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resection should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be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avoided.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If the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  <w:spacing w:val="-1"/>
        </w:rPr>
        <w:t>surgeon</w:t>
      </w:r>
      <w:r>
        <w:rPr>
          <w:sz w:val="18"/>
          <w:szCs w:val="18"/>
          <w:b/>
          <w:bCs/>
          <w:spacing w:val="2"/>
        </w:rPr>
        <w:t xml:space="preserve"> </w:t>
      </w:r>
      <w:r>
        <w:rPr>
          <w:sz w:val="18"/>
          <w:szCs w:val="18"/>
          <w:b/>
          <w:bCs/>
          <w:spacing w:val="-1"/>
        </w:rPr>
        <w:t>feels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  <w:spacing w:val="-1"/>
        </w:rPr>
        <w:t>that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  <w:spacing w:val="-1"/>
        </w:rPr>
        <w:t>multivisceral</w:t>
      </w:r>
    </w:p>
    <w:p>
      <w:pPr>
        <w:pStyle w:val="BodyText"/>
        <w:ind w:left="171"/>
        <w:spacing w:line="252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-1"/>
          <w:position w:val="3"/>
        </w:rPr>
        <w:t>resection may</w:t>
      </w:r>
      <w:r>
        <w:rPr>
          <w:sz w:val="18"/>
          <w:szCs w:val="18"/>
          <w:b/>
          <w:bCs/>
          <w:spacing w:val="12"/>
          <w:w w:val="101"/>
          <w:position w:val="3"/>
        </w:rPr>
        <w:t xml:space="preserve"> </w:t>
      </w:r>
      <w:r>
        <w:rPr>
          <w:sz w:val="18"/>
          <w:szCs w:val="18"/>
          <w:b/>
          <w:bCs/>
          <w:spacing w:val="-1"/>
          <w:position w:val="3"/>
        </w:rPr>
        <w:t>be</w:t>
      </w:r>
      <w:r>
        <w:rPr>
          <w:sz w:val="18"/>
          <w:szCs w:val="18"/>
          <w:b/>
          <w:bCs/>
          <w:spacing w:val="11"/>
          <w:position w:val="3"/>
        </w:rPr>
        <w:t xml:space="preserve"> </w:t>
      </w:r>
      <w:r>
        <w:rPr>
          <w:sz w:val="18"/>
          <w:szCs w:val="18"/>
          <w:b/>
          <w:bCs/>
          <w:spacing w:val="-1"/>
          <w:position w:val="3"/>
        </w:rPr>
        <w:t>required, then multidisciplinary consultation</w:t>
      </w:r>
      <w:r>
        <w:rPr>
          <w:sz w:val="18"/>
          <w:szCs w:val="18"/>
          <w:b/>
          <w:bCs/>
          <w:spacing w:val="13"/>
          <w:w w:val="101"/>
          <w:position w:val="3"/>
        </w:rPr>
        <w:t xml:space="preserve"> </w:t>
      </w:r>
      <w:r>
        <w:rPr>
          <w:sz w:val="18"/>
          <w:szCs w:val="18"/>
          <w:b/>
          <w:bCs/>
          <w:spacing w:val="-1"/>
          <w:position w:val="3"/>
        </w:rPr>
        <w:t>is</w:t>
      </w:r>
      <w:r>
        <w:rPr>
          <w:sz w:val="18"/>
          <w:szCs w:val="18"/>
          <w:b/>
          <w:bCs/>
          <w:spacing w:val="13"/>
          <w:position w:val="3"/>
        </w:rPr>
        <w:t xml:space="preserve"> </w:t>
      </w:r>
      <w:r>
        <w:rPr>
          <w:sz w:val="18"/>
          <w:szCs w:val="18"/>
          <w:b/>
          <w:bCs/>
          <w:spacing w:val="-1"/>
          <w:position w:val="3"/>
        </w:rPr>
        <w:t>indicated</w:t>
      </w:r>
      <w:r>
        <w:rPr>
          <w:sz w:val="18"/>
          <w:szCs w:val="18"/>
          <w:b/>
          <w:bCs/>
          <w:spacing w:val="12"/>
          <w:position w:val="3"/>
        </w:rPr>
        <w:t xml:space="preserve"> </w:t>
      </w:r>
      <w:r>
        <w:rPr>
          <w:sz w:val="18"/>
          <w:szCs w:val="18"/>
          <w:b/>
          <w:bCs/>
          <w:spacing w:val="-1"/>
          <w:position w:val="3"/>
        </w:rPr>
        <w:t>regarding a</w:t>
      </w:r>
      <w:r>
        <w:rPr>
          <w:sz w:val="18"/>
          <w:szCs w:val="18"/>
          <w:b/>
          <w:bCs/>
          <w:spacing w:val="7"/>
          <w:position w:val="3"/>
        </w:rPr>
        <w:t xml:space="preserve"> </w:t>
      </w:r>
      <w:r>
        <w:rPr>
          <w:sz w:val="18"/>
          <w:szCs w:val="18"/>
          <w:b/>
          <w:bCs/>
          <w:spacing w:val="-1"/>
          <w:position w:val="3"/>
        </w:rPr>
        <w:t>course</w:t>
      </w:r>
      <w:r>
        <w:rPr>
          <w:sz w:val="18"/>
          <w:szCs w:val="18"/>
          <w:b/>
          <w:bCs/>
          <w:spacing w:val="8"/>
          <w:position w:val="3"/>
        </w:rPr>
        <w:t xml:space="preserve"> </w:t>
      </w:r>
      <w:r>
        <w:rPr>
          <w:sz w:val="18"/>
          <w:szCs w:val="18"/>
          <w:b/>
          <w:bCs/>
          <w:spacing w:val="-1"/>
          <w:position w:val="3"/>
        </w:rPr>
        <w:t>of</w:t>
      </w:r>
      <w:r>
        <w:rPr>
          <w:sz w:val="18"/>
          <w:szCs w:val="18"/>
          <w:b/>
          <w:bCs/>
          <w:spacing w:val="7"/>
          <w:position w:val="3"/>
        </w:rPr>
        <w:t xml:space="preserve"> </w:t>
      </w:r>
      <w:r>
        <w:rPr>
          <w:sz w:val="18"/>
          <w:szCs w:val="18"/>
          <w:b/>
          <w:bCs/>
          <w:spacing w:val="-1"/>
          <w:position w:val="3"/>
        </w:rPr>
        <w:t>preoperative therapy</w:t>
      </w:r>
      <w:r>
        <w:rPr>
          <w:sz w:val="18"/>
          <w:szCs w:val="18"/>
          <w:b/>
          <w:bCs/>
          <w:spacing w:val="9"/>
          <w:position w:val="3"/>
        </w:rPr>
        <w:t xml:space="preserve"> </w:t>
      </w:r>
      <w:r>
        <w:rPr>
          <w:sz w:val="18"/>
          <w:szCs w:val="18"/>
          <w:b/>
          <w:bCs/>
          <w:spacing w:val="-1"/>
          <w:position w:val="3"/>
        </w:rPr>
        <w:t>(ie,</w:t>
      </w:r>
      <w:r>
        <w:rPr>
          <w:sz w:val="18"/>
          <w:szCs w:val="18"/>
          <w:b/>
          <w:bCs/>
          <w:spacing w:val="13"/>
          <w:w w:val="101"/>
          <w:position w:val="3"/>
        </w:rPr>
        <w:t xml:space="preserve"> </w:t>
      </w:r>
      <w:r>
        <w:rPr>
          <w:sz w:val="18"/>
          <w:szCs w:val="18"/>
          <w:b/>
          <w:bCs/>
          <w:spacing w:val="-1"/>
          <w:position w:val="3"/>
        </w:rPr>
        <w:t>imatinib</w:t>
      </w:r>
      <w:r>
        <w:rPr>
          <w:sz w:val="18"/>
          <w:szCs w:val="18"/>
          <w:b/>
          <w:bCs/>
          <w:spacing w:val="7"/>
          <w:position w:val="3"/>
        </w:rPr>
        <w:t xml:space="preserve"> </w:t>
      </w:r>
      <w:r>
        <w:rPr>
          <w:sz w:val="18"/>
          <w:szCs w:val="18"/>
          <w:b/>
          <w:bCs/>
          <w:spacing w:val="-1"/>
          <w:position w:val="3"/>
        </w:rPr>
        <w:t>or</w:t>
      </w:r>
      <w:r>
        <w:rPr>
          <w:sz w:val="18"/>
          <w:szCs w:val="18"/>
          <w:b/>
          <w:bCs/>
          <w:spacing w:val="4"/>
          <w:position w:val="3"/>
        </w:rPr>
        <w:t xml:space="preserve"> </w:t>
      </w:r>
      <w:r>
        <w:rPr>
          <w:sz w:val="18"/>
          <w:szCs w:val="18"/>
          <w:b/>
          <w:bCs/>
          <w:spacing w:val="-1"/>
          <w:position w:val="3"/>
        </w:rPr>
        <w:t>avapritinib).</w:t>
      </w:r>
      <w:r>
        <w:rPr>
          <w:sz w:val="18"/>
          <w:szCs w:val="18"/>
          <w:b/>
          <w:bCs/>
          <w:spacing w:val="7"/>
          <w:position w:val="3"/>
        </w:rPr>
        <w:t xml:space="preserve"> </w:t>
      </w:r>
      <w:r>
        <w:rPr>
          <w:sz w:val="18"/>
          <w:szCs w:val="18"/>
          <w:b/>
          <w:bCs/>
          <w:spacing w:val="-1"/>
          <w:position w:val="3"/>
        </w:rPr>
        <w:t>Similarl</w:t>
      </w:r>
      <w:r>
        <w:rPr>
          <w:sz w:val="18"/>
          <w:szCs w:val="18"/>
          <w:b/>
          <w:bCs/>
          <w:spacing w:val="-2"/>
          <w:position w:val="3"/>
        </w:rPr>
        <w:t>y,</w:t>
      </w:r>
      <w:r>
        <w:rPr>
          <w:sz w:val="18"/>
          <w:szCs w:val="18"/>
          <w:b/>
          <w:bCs/>
          <w:spacing w:val="11"/>
          <w:position w:val="3"/>
        </w:rPr>
        <w:t xml:space="preserve"> </w:t>
      </w:r>
      <w:r>
        <w:rPr>
          <w:sz w:val="18"/>
          <w:szCs w:val="18"/>
          <w:b/>
          <w:bCs/>
          <w:spacing w:val="-2"/>
          <w:position w:val="3"/>
        </w:rPr>
        <w:t>rectal</w:t>
      </w:r>
      <w:r>
        <w:rPr>
          <w:sz w:val="18"/>
          <w:szCs w:val="18"/>
          <w:b/>
          <w:bCs/>
          <w:spacing w:val="9"/>
          <w:position w:val="3"/>
        </w:rPr>
        <w:t xml:space="preserve"> </w:t>
      </w:r>
      <w:r>
        <w:rPr>
          <w:sz w:val="18"/>
          <w:szCs w:val="18"/>
          <w:b/>
          <w:bCs/>
          <w:spacing w:val="-2"/>
          <w:position w:val="3"/>
        </w:rPr>
        <w:t>GIST</w:t>
      </w:r>
    </w:p>
    <w:p>
      <w:pPr>
        <w:pStyle w:val="BodyText"/>
        <w:ind w:left="172" w:right="153" w:hanging="8"/>
        <w:spacing w:before="17" w:line="239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should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be approached via a sp</w:t>
      </w:r>
      <w:r>
        <w:rPr>
          <w:sz w:val="18"/>
          <w:szCs w:val="18"/>
          <w:b/>
          <w:bCs/>
          <w:spacing w:val="-1"/>
        </w:rPr>
        <w:t>hincter-sparing approach.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If abdominoperineal resection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  <w:spacing w:val="-1"/>
        </w:rPr>
        <w:t>(APR) would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be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necessary to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achieve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a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negative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  <w:spacing w:val="-1"/>
        </w:rPr>
        <w:t>margin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resection,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  <w:spacing w:val="-1"/>
        </w:rPr>
        <w:t>then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preoperative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spacing w:val="-1"/>
        </w:rPr>
        <w:t>imatinib should be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  <w:spacing w:val="-1"/>
        </w:rPr>
        <w:t>considered.</w:t>
      </w:r>
    </w:p>
    <w:p>
      <w:pPr>
        <w:pStyle w:val="BodyText"/>
        <w:ind w:left="160"/>
        <w:spacing w:before="235" w:line="19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A minimally</w:t>
      </w:r>
      <w:r>
        <w:rPr>
          <w:sz w:val="18"/>
          <w:szCs w:val="18"/>
          <w:b/>
          <w:bCs/>
          <w:spacing w:val="13"/>
          <w:w w:val="101"/>
        </w:rPr>
        <w:t xml:space="preserve"> </w:t>
      </w:r>
      <w:r>
        <w:rPr>
          <w:sz w:val="18"/>
          <w:szCs w:val="18"/>
          <w:b/>
          <w:bCs/>
        </w:rPr>
        <w:t>invasive app</w:t>
      </w:r>
      <w:r>
        <w:rPr>
          <w:sz w:val="18"/>
          <w:szCs w:val="18"/>
          <w:b/>
          <w:bCs/>
          <w:spacing w:val="-1"/>
        </w:rPr>
        <w:t>roach may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be considered for select GIST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in</w:t>
      </w:r>
      <w:r>
        <w:rPr>
          <w:sz w:val="18"/>
          <w:szCs w:val="18"/>
          <w:b/>
          <w:bCs/>
          <w:spacing w:val="2"/>
        </w:rPr>
        <w:t xml:space="preserve"> </w:t>
      </w:r>
      <w:r>
        <w:rPr>
          <w:sz w:val="18"/>
          <w:szCs w:val="18"/>
          <w:b/>
          <w:bCs/>
          <w:spacing w:val="-1"/>
        </w:rPr>
        <w:t>favorable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anatomic</w:t>
      </w:r>
      <w:r>
        <w:rPr>
          <w:sz w:val="18"/>
          <w:szCs w:val="18"/>
          <w:b/>
          <w:bCs/>
          <w:spacing w:val="13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locations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by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  <w:spacing w:val="-1"/>
        </w:rPr>
        <w:t>surgeons with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appropriate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minimally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invasive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  <w:spacing w:val="-1"/>
        </w:rPr>
        <w:t>experience.</w:t>
      </w:r>
    </w:p>
    <w:p>
      <w:pPr>
        <w:pStyle w:val="BodyText"/>
        <w:ind w:left="165"/>
        <w:spacing w:before="47" w:line="19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• All oncologic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</w:rPr>
        <w:t>principles of GIST re</w:t>
      </w:r>
      <w:r>
        <w:rPr>
          <w:sz w:val="18"/>
          <w:szCs w:val="18"/>
          <w:b/>
          <w:bCs/>
          <w:spacing w:val="-1"/>
        </w:rPr>
        <w:t>section must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  <w:spacing w:val="-1"/>
        </w:rPr>
        <w:t>still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be followed,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including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preservation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of the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pseudocapsule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and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avoidance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of tumor spillage.</w:t>
      </w:r>
    </w:p>
    <w:p>
      <w:pPr>
        <w:pStyle w:val="BodyText"/>
        <w:ind w:left="165"/>
        <w:spacing w:before="47" w:line="196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•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Resection specimens should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be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removed from the abdomen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in a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plastic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bag to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prevent spillage or</w:t>
      </w:r>
      <w:r>
        <w:rPr>
          <w:sz w:val="18"/>
          <w:szCs w:val="18"/>
          <w:b/>
          <w:bCs/>
          <w:spacing w:val="1"/>
        </w:rPr>
        <w:t xml:space="preserve"> </w:t>
      </w:r>
      <w:r>
        <w:rPr>
          <w:sz w:val="18"/>
          <w:szCs w:val="18"/>
          <w:b/>
          <w:bCs/>
          <w:spacing w:val="-1"/>
        </w:rPr>
        <w:t>seeding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-1"/>
        </w:rPr>
        <w:t>of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port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  <w:spacing w:val="-1"/>
        </w:rPr>
        <w:t>s</w:t>
      </w:r>
      <w:r>
        <w:rPr>
          <w:sz w:val="18"/>
          <w:szCs w:val="18"/>
          <w:b/>
          <w:bCs/>
          <w:spacing w:val="-2"/>
        </w:rPr>
        <w:t>ites.</w:t>
      </w:r>
    </w:p>
    <w:p>
      <w:pPr>
        <w:pStyle w:val="BodyText"/>
        <w:ind w:left="173"/>
        <w:spacing w:before="264" w:line="154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-1"/>
        </w:rPr>
        <w:t>Unresectable GIST</w:t>
      </w:r>
    </w:p>
    <w:p>
      <w:pPr>
        <w:pStyle w:val="BodyText"/>
        <w:ind w:left="172"/>
        <w:spacing w:before="24" w:line="299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Molecularly guided therapy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is the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primary treatment for unresectable GIST; </w:t>
      </w:r>
      <w:hyperlink w:history="true" w:anchor="bookmark39">
        <w:r>
          <w:rPr>
            <w:sz w:val="18"/>
            <w:szCs w:val="18"/>
            <w:b/>
            <w:bCs/>
            <w:u w:val="single" w:color="auto"/>
            <w:color w:val="0065A4"/>
            <w:spacing w:val="-1"/>
          </w:rPr>
          <w:t>see</w:t>
        </w:r>
        <w:r>
          <w:rPr>
            <w:sz w:val="18"/>
            <w:szCs w:val="18"/>
            <w:b/>
            <w:bCs/>
            <w:u w:val="single" w:color="auto"/>
            <w:color w:val="0065A4"/>
            <w:spacing w:val="13"/>
          </w:rPr>
          <w:t xml:space="preserve"> </w:t>
        </w:r>
        <w:r>
          <w:rPr>
            <w:sz w:val="18"/>
            <w:szCs w:val="18"/>
            <w:b/>
            <w:bCs/>
            <w:u w:val="single" w:color="auto"/>
            <w:color w:val="0065A4"/>
            <w:spacing w:val="-1"/>
          </w:rPr>
          <w:t>Principles</w:t>
        </w:r>
        <w:r>
          <w:rPr>
            <w:sz w:val="18"/>
            <w:szCs w:val="18"/>
            <w:b/>
            <w:bCs/>
            <w:u w:val="single" w:color="auto"/>
            <w:color w:val="0065A4"/>
            <w:spacing w:val="7"/>
          </w:rPr>
          <w:t xml:space="preserve"> </w:t>
        </w:r>
        <w:r>
          <w:rPr>
            <w:sz w:val="18"/>
            <w:szCs w:val="18"/>
            <w:b/>
            <w:bCs/>
            <w:u w:val="single" w:color="auto"/>
            <w:color w:val="0065A4"/>
            <w:spacing w:val="-1"/>
          </w:rPr>
          <w:t>of Systemic</w:t>
        </w:r>
        <w:r>
          <w:rPr>
            <w:sz w:val="18"/>
            <w:szCs w:val="18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18"/>
            <w:szCs w:val="18"/>
            <w:b/>
            <w:bCs/>
            <w:u w:val="single" w:color="auto"/>
            <w:color w:val="0065A4"/>
            <w:spacing w:val="-1"/>
          </w:rPr>
          <w:t>Therapy</w:t>
        </w:r>
        <w:r>
          <w:rPr>
            <w:sz w:val="18"/>
            <w:szCs w:val="18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18"/>
            <w:szCs w:val="18"/>
            <w:b/>
            <w:bCs/>
            <w:u w:val="single" w:color="auto"/>
            <w:color w:val="0065A4"/>
            <w:spacing w:val="-1"/>
          </w:rPr>
          <w:t>(GIST-E)</w:t>
        </w:r>
      </w:hyperlink>
      <w:r>
        <w:rPr>
          <w:sz w:val="18"/>
          <w:szCs w:val="18"/>
          <w:b/>
          <w:bCs/>
          <w:spacing w:val="-1"/>
        </w:rPr>
        <w:t>.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Surgery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  <w:spacing w:val="-1"/>
        </w:rPr>
        <w:t>may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be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indicate</w:t>
      </w:r>
      <w:r>
        <w:rPr>
          <w:sz w:val="18"/>
          <w:szCs w:val="18"/>
          <w:b/>
          <w:bCs/>
          <w:spacing w:val="-2"/>
        </w:rPr>
        <w:t>d for:</w:t>
      </w:r>
    </w:p>
    <w:p>
      <w:pPr>
        <w:pStyle w:val="BodyText"/>
        <w:ind w:left="165"/>
        <w:spacing w:before="17" w:line="19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•</w:t>
      </w:r>
      <w:r>
        <w:rPr>
          <w:sz w:val="18"/>
          <w:szCs w:val="18"/>
          <w:b/>
          <w:bCs/>
          <w:spacing w:val="13"/>
          <w:w w:val="101"/>
        </w:rPr>
        <w:t xml:space="preserve"> </w:t>
      </w:r>
      <w:r>
        <w:rPr>
          <w:sz w:val="18"/>
          <w:szCs w:val="18"/>
          <w:b/>
          <w:bCs/>
        </w:rPr>
        <w:t>Previously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</w:rPr>
        <w:t>unresectable tumors after a favora</w:t>
      </w:r>
      <w:r>
        <w:rPr>
          <w:sz w:val="18"/>
          <w:szCs w:val="18"/>
          <w:b/>
          <w:bCs/>
          <w:spacing w:val="-1"/>
        </w:rPr>
        <w:t>ble response to systemic therapy.</w:t>
      </w:r>
    </w:p>
    <w:p>
      <w:pPr>
        <w:pStyle w:val="BodyText"/>
        <w:ind w:left="165"/>
        <w:spacing w:before="47" w:line="19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•</w:t>
      </w:r>
      <w:r>
        <w:rPr>
          <w:sz w:val="18"/>
          <w:szCs w:val="18"/>
          <w:b/>
          <w:bCs/>
          <w:spacing w:val="13"/>
          <w:w w:val="101"/>
        </w:rPr>
        <w:t xml:space="preserve"> </w:t>
      </w:r>
      <w:r>
        <w:rPr>
          <w:sz w:val="18"/>
          <w:szCs w:val="18"/>
          <w:b/>
          <w:bCs/>
        </w:rPr>
        <w:t>Management of symptomatic bleeding, obstruct</w:t>
      </w:r>
      <w:r>
        <w:rPr>
          <w:sz w:val="18"/>
          <w:szCs w:val="18"/>
          <w:b/>
          <w:bCs/>
          <w:spacing w:val="-1"/>
        </w:rPr>
        <w:t>ion, or perforation.</w:t>
      </w:r>
    </w:p>
    <w:p>
      <w:pPr>
        <w:pStyle w:val="BodyText"/>
        <w:ind w:left="172"/>
        <w:spacing w:before="263" w:line="196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-1"/>
        </w:rPr>
        <w:t>Metastatic GIST</w:t>
      </w:r>
    </w:p>
    <w:p>
      <w:pPr>
        <w:pStyle w:val="BodyText"/>
        <w:ind w:left="167" w:right="544" w:firstLine="5"/>
        <w:spacing w:before="47" w:line="239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Molecularly guided therapy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is the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primary therapy for metastatic GIST. Surgery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  <w:spacing w:val="-1"/>
        </w:rPr>
        <w:t>(peritoneal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-1"/>
        </w:rPr>
        <w:t>cytoreduction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and/or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  <w:spacing w:val="-1"/>
        </w:rPr>
        <w:t>liver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  <w:spacing w:val="-1"/>
        </w:rPr>
        <w:t>metastasectomy)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  <w:spacing w:val="-1"/>
        </w:rPr>
        <w:t>may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be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indicated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in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  <w:spacing w:val="-1"/>
        </w:rPr>
        <w:t>the</w:t>
      </w:r>
      <w:r>
        <w:rPr>
          <w:sz w:val="18"/>
          <w:szCs w:val="18"/>
          <w:b/>
          <w:bCs/>
          <w:spacing w:val="2"/>
        </w:rPr>
        <w:t xml:space="preserve"> </w:t>
      </w:r>
      <w:r>
        <w:rPr>
          <w:sz w:val="18"/>
          <w:szCs w:val="18"/>
          <w:b/>
          <w:bCs/>
          <w:spacing w:val="-1"/>
        </w:rPr>
        <w:t>followi</w:t>
      </w:r>
      <w:r>
        <w:rPr>
          <w:sz w:val="18"/>
          <w:szCs w:val="18"/>
          <w:b/>
          <w:bCs/>
          <w:spacing w:val="-2"/>
        </w:rPr>
        <w:t>ng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spacing w:val="-2"/>
        </w:rPr>
        <w:t>order:</w:t>
      </w:r>
    </w:p>
    <w:p>
      <w:pPr>
        <w:pStyle w:val="BodyText"/>
        <w:ind w:left="261" w:right="129" w:hanging="96"/>
        <w:spacing w:before="20" w:line="223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• Stage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IV disease after a</w:t>
      </w:r>
      <w:r>
        <w:rPr>
          <w:sz w:val="18"/>
          <w:szCs w:val="18"/>
          <w:b/>
          <w:bCs/>
          <w:spacing w:val="-1"/>
        </w:rPr>
        <w:t xml:space="preserve"> favorable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response to systemic therapy when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complete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-1"/>
        </w:rPr>
        <w:t>cytoreduction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of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peritoneal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and/or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-1"/>
        </w:rPr>
        <w:t>hepatic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-1"/>
        </w:rPr>
        <w:t>disease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can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be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accomplished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by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an experienced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spacing w:val="-1"/>
        </w:rPr>
        <w:t>surgeon</w:t>
      </w:r>
    </w:p>
    <w:p>
      <w:pPr>
        <w:pStyle w:val="BodyText"/>
        <w:ind w:left="165"/>
        <w:spacing w:before="47" w:line="19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•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Unifocal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</w:rPr>
        <w:t>progression of d</w:t>
      </w:r>
      <w:r>
        <w:rPr>
          <w:sz w:val="18"/>
          <w:szCs w:val="18"/>
          <w:b/>
          <w:bCs/>
          <w:spacing w:val="-1"/>
        </w:rPr>
        <w:t>isease that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is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refractory to TKI therapy when other sites of disease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are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having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  <w:spacing w:val="-1"/>
        </w:rPr>
        <w:t>favorable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  <w:spacing w:val="-1"/>
        </w:rPr>
        <w:t>response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  <w:spacing w:val="-1"/>
        </w:rPr>
        <w:t>to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  <w:spacing w:val="-1"/>
        </w:rPr>
        <w:t>therapy</w:t>
      </w:r>
    </w:p>
    <w:p>
      <w:pPr>
        <w:pStyle w:val="BodyText"/>
        <w:ind w:left="165"/>
        <w:spacing w:before="47" w:line="19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•</w:t>
      </w:r>
      <w:r>
        <w:rPr>
          <w:sz w:val="18"/>
          <w:szCs w:val="18"/>
          <w:b/>
          <w:bCs/>
          <w:spacing w:val="13"/>
          <w:w w:val="101"/>
        </w:rPr>
        <w:t xml:space="preserve"> </w:t>
      </w:r>
      <w:r>
        <w:rPr>
          <w:sz w:val="18"/>
          <w:szCs w:val="18"/>
          <w:b/>
          <w:bCs/>
        </w:rPr>
        <w:t>Low-volume multifoc</w:t>
      </w:r>
      <w:r>
        <w:rPr>
          <w:sz w:val="18"/>
          <w:szCs w:val="18"/>
          <w:b/>
          <w:bCs/>
          <w:spacing w:val="-1"/>
        </w:rPr>
        <w:t>al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progressive disease that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is safely resectable</w:t>
      </w:r>
    </w:p>
    <w:p>
      <w:pPr>
        <w:pStyle w:val="BodyText"/>
        <w:ind w:left="165"/>
        <w:spacing w:before="47" w:line="19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•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Management of symptomatic bleeding, obstructi</w:t>
      </w:r>
      <w:r>
        <w:rPr>
          <w:sz w:val="18"/>
          <w:szCs w:val="18"/>
          <w:b/>
          <w:bCs/>
          <w:spacing w:val="-1"/>
        </w:rPr>
        <w:t>on, or perforation</w:t>
      </w:r>
    </w:p>
    <w:p>
      <w:pPr>
        <w:pStyle w:val="BodyText"/>
        <w:ind w:left="168"/>
        <w:spacing w:before="263" w:line="196" w:lineRule="auto"/>
        <w:rPr>
          <w:sz w:val="18"/>
          <w:szCs w:val="18"/>
        </w:rPr>
      </w:pPr>
      <w:r>
        <w:rPr>
          <w:sz w:val="18"/>
          <w:szCs w:val="18"/>
          <w:b/>
          <w:bCs/>
          <w:u w:val="single" w:color="auto"/>
          <w:spacing w:val="-1"/>
        </w:rPr>
        <w:t>Considerations</w:t>
      </w:r>
      <w:r>
        <w:rPr>
          <w:sz w:val="18"/>
          <w:szCs w:val="18"/>
          <w:b/>
          <w:bCs/>
          <w:u w:val="single" w:color="auto"/>
          <w:spacing w:val="21"/>
          <w:w w:val="101"/>
        </w:rPr>
        <w:t xml:space="preserve"> </w:t>
      </w:r>
      <w:r>
        <w:rPr>
          <w:sz w:val="18"/>
          <w:szCs w:val="18"/>
          <w:b/>
          <w:bCs/>
          <w:u w:val="single" w:color="auto"/>
          <w:spacing w:val="-1"/>
        </w:rPr>
        <w:t>Prior to Surgery</w:t>
      </w:r>
    </w:p>
    <w:p>
      <w:pPr>
        <w:pStyle w:val="BodyText"/>
        <w:ind w:left="264" w:right="131" w:hanging="99"/>
        <w:spacing w:before="47" w:line="223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•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Imatinib can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be stopped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  <w:spacing w:val="-1"/>
        </w:rPr>
        <w:t>right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before surgery and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restarted as soon as the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patient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is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able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  <w:spacing w:val="-1"/>
        </w:rPr>
        <w:t>to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  <w:spacing w:val="-1"/>
        </w:rPr>
        <w:t>tolerate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oral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  <w:spacing w:val="-1"/>
        </w:rPr>
        <w:t>medications.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If</w:t>
      </w:r>
      <w:r>
        <w:rPr>
          <w:sz w:val="18"/>
          <w:szCs w:val="18"/>
          <w:b/>
          <w:bCs/>
          <w:spacing w:val="2"/>
        </w:rPr>
        <w:t xml:space="preserve"> </w:t>
      </w:r>
      <w:r>
        <w:rPr>
          <w:sz w:val="18"/>
          <w:szCs w:val="18"/>
          <w:b/>
          <w:bCs/>
          <w:spacing w:val="-1"/>
        </w:rPr>
        <w:t>other</w:t>
      </w:r>
      <w:r>
        <w:rPr>
          <w:sz w:val="18"/>
          <w:szCs w:val="18"/>
          <w:b/>
          <w:bCs/>
          <w:spacing w:val="1"/>
        </w:rPr>
        <w:t xml:space="preserve"> </w:t>
      </w:r>
      <w:r>
        <w:rPr>
          <w:sz w:val="18"/>
          <w:szCs w:val="18"/>
          <w:b/>
          <w:bCs/>
          <w:spacing w:val="-1"/>
        </w:rPr>
        <w:t>TKIs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  <w:spacing w:val="-1"/>
        </w:rPr>
        <w:t>such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as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  <w:spacing w:val="-1"/>
        </w:rPr>
        <w:t>sunitinib,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regora</w:t>
      </w:r>
      <w:r>
        <w:rPr>
          <w:sz w:val="18"/>
          <w:szCs w:val="18"/>
          <w:b/>
          <w:bCs/>
          <w:spacing w:val="-2"/>
        </w:rPr>
        <w:t>fenib,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2"/>
        </w:rPr>
        <w:t>ripretinib,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spacing w:val="-1"/>
        </w:rPr>
        <w:t>or avapritinib are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being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used, therapy should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be stopped at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  <w:spacing w:val="-1"/>
        </w:rPr>
        <w:t>least one week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prior to surgery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and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-1"/>
        </w:rPr>
        <w:t>can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be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restarted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based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on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-1"/>
        </w:rPr>
        <w:t>clinical judgment or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  <w:spacing w:val="-1"/>
        </w:rPr>
        <w:t>recovery</w:t>
      </w:r>
      <w:r>
        <w:rPr>
          <w:sz w:val="18"/>
          <w:szCs w:val="18"/>
          <w:b/>
          <w:bCs/>
          <w:spacing w:val="2"/>
        </w:rPr>
        <w:t xml:space="preserve"> </w:t>
      </w:r>
      <w:r>
        <w:rPr>
          <w:sz w:val="18"/>
          <w:szCs w:val="18"/>
          <w:b/>
          <w:bCs/>
          <w:spacing w:val="-1"/>
        </w:rPr>
        <w:t>from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  <w:spacing w:val="-1"/>
        </w:rPr>
        <w:t>surgery.</w:t>
      </w:r>
    </w:p>
    <w:p>
      <w:pPr>
        <w:pStyle w:val="BodyText"/>
        <w:ind w:left="269" w:right="792" w:hanging="104"/>
        <w:spacing w:before="46" w:line="224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•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Patients with SDH-deficient tumors or known </w:t>
      </w:r>
      <w:r>
        <w:rPr>
          <w:sz w:val="18"/>
          <w:szCs w:val="18"/>
          <w:b/>
          <w:bCs/>
          <w:i/>
          <w:iCs/>
        </w:rPr>
        <w:t>SDH </w:t>
      </w:r>
      <w:r>
        <w:rPr>
          <w:sz w:val="18"/>
          <w:szCs w:val="18"/>
          <w:b/>
          <w:bCs/>
        </w:rPr>
        <w:t>mu</w:t>
      </w:r>
      <w:r>
        <w:rPr>
          <w:sz w:val="18"/>
          <w:szCs w:val="18"/>
          <w:b/>
          <w:bCs/>
          <w:spacing w:val="-1"/>
        </w:rPr>
        <w:t>tations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are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at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risk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of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paraganglioma</w:t>
      </w:r>
      <w:r>
        <w:rPr>
          <w:sz w:val="18"/>
          <w:szCs w:val="18"/>
          <w:b/>
          <w:bCs/>
          <w:spacing w:val="6"/>
        </w:rPr>
        <w:t xml:space="preserve"> </w:t>
      </w:r>
      <w:r>
        <w:rPr>
          <w:sz w:val="18"/>
          <w:szCs w:val="18"/>
          <w:b/>
          <w:bCs/>
          <w:spacing w:val="-1"/>
        </w:rPr>
        <w:t>and therefore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18"/>
          <w:szCs w:val="18"/>
          <w:b/>
          <w:bCs/>
          <w:spacing w:val="-1"/>
        </w:rPr>
        <w:t>serum/urine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  <w:spacing w:val="-1"/>
        </w:rPr>
        <w:t>catecholamine/metanephrine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  <w:spacing w:val="-1"/>
        </w:rPr>
        <w:t>testing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  <w:spacing w:val="-1"/>
        </w:rPr>
        <w:t>should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  <w:spacing w:val="-1"/>
        </w:rPr>
        <w:t>be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spacing w:val="-1"/>
        </w:rPr>
        <w:t>performed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prior to surgery.</w:t>
      </w:r>
    </w:p>
    <w:p>
      <w:pPr>
        <w:spacing w:before="63"/>
        <w:rPr/>
      </w:pPr>
      <w:r/>
    </w:p>
    <w:p>
      <w:pPr>
        <w:spacing w:before="6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5682"/>
      </w:tblGrid>
      <w:tr>
        <w:trPr>
          <w:trHeight w:val="314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100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631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headerReference w:type="default" r:id="rId115"/>
          <w:footerReference w:type="default" r:id="rId117"/>
          <w:pgSz w:w="15840" w:h="12240"/>
          <w:pgMar w:top="54" w:right="430" w:bottom="508" w:left="310" w:header="0" w:footer="344" w:gutter="0"/>
          <w:cols w:equalWidth="0" w:num="1">
            <w:col w:w="1509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92" name="IM 1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2" name="IM 192"/>
                                <pic:cNvPicPr/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17" w:line="196" w:lineRule="auto"/>
        <w:outlineLvl w:val="0"/>
        <w:rPr>
          <w:sz w:val="36"/>
          <w:szCs w:val="36"/>
        </w:rPr>
      </w:pPr>
      <w:bookmarkStart w:name="bookmark14" w:id="21"/>
      <w:bookmarkEnd w:id="21"/>
      <w:bookmarkStart w:name="bookmark28" w:id="22"/>
      <w:bookmarkEnd w:id="22"/>
      <w:bookmarkStart w:name="bookmark40" w:id="23"/>
      <w:bookmarkEnd w:id="23"/>
      <w:bookmarkStart w:name="bookmark32" w:id="24"/>
      <w:bookmarkEnd w:id="24"/>
      <w:bookmarkStart w:name="bookmark35" w:id="25"/>
      <w:bookmarkEnd w:id="25"/>
      <w:bookmarkStart w:name="bookmark29" w:id="26"/>
      <w:bookmarkEnd w:id="26"/>
      <w:bookmarkStart w:name="bookmark33" w:id="27"/>
      <w:bookmarkEnd w:id="27"/>
      <w:r>
        <w:rPr>
          <w:sz w:val="36"/>
          <w:szCs w:val="36"/>
          <w:b/>
          <w:bCs/>
          <w:spacing w:val="-2"/>
        </w:rPr>
        <w:t>NCCN Guidelines Version 2.2024</w:t>
      </w:r>
    </w:p>
    <w:p>
      <w:pPr>
        <w:pStyle w:val="BodyText"/>
        <w:spacing w:before="94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8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30" w:bottom="508" w:left="310" w:header="0" w:footer="344" w:gutter="0"/>
          <w:cols w:equalWidth="0" w:num="4">
            <w:col w:w="1204" w:space="100"/>
            <w:col w:w="2036" w:space="100"/>
            <w:col w:w="9201" w:space="100"/>
            <w:col w:w="2359" w:space="0"/>
          </w:cols>
        </w:sectPr>
        <w:rPr>
          <w:sz w:val="22"/>
          <w:szCs w:val="22"/>
        </w:rPr>
      </w:pPr>
    </w:p>
    <w:p>
      <w:pPr>
        <w:ind w:firstLine="160"/>
        <w:spacing w:before="109" w:line="40" w:lineRule="exact"/>
        <w:rPr/>
      </w:pPr>
      <w:r>
        <w:rPr/>
        <w:pict>
          <v:shape id="_x0000_s2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991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6"/>
        </w:rPr>
        <w:t>INTERVENTIONA</w:t>
      </w:r>
      <w:r>
        <w:rPr>
          <w:sz w:val="22"/>
          <w:szCs w:val="22"/>
          <w:b/>
          <w:bCs/>
          <w:spacing w:val="5"/>
        </w:rPr>
        <w:t>L ONCOLOGY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188"/>
        <w:spacing w:before="63" w:line="196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b/>
            <w:bCs/>
            <w:u w:val="single" w:color="auto"/>
            <w:spacing w:val="-1"/>
          </w:rPr>
          <w:t>Catheter-Directed Therapies</w:t>
        </w:r>
      </w:hyperlink>
    </w:p>
    <w:p>
      <w:pPr>
        <w:pStyle w:val="BodyText"/>
        <w:ind w:left="336" w:right="196" w:hanging="151"/>
        <w:spacing w:before="33" w:line="212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b/>
            <w:bCs/>
          </w:rPr>
          <w:t>• Catheter-directed</w:t>
        </w:r>
        <w:r>
          <w:rPr>
            <w:sz w:val="22"/>
            <w:szCs w:val="22"/>
            <w:b/>
            <w:bCs/>
            <w:spacing w:val="-1"/>
          </w:rPr>
          <w:t xml:space="preserve"> therapies allow minimally</w:t>
        </w:r>
        <w:r>
          <w:rPr>
            <w:sz w:val="22"/>
            <w:szCs w:val="22"/>
            <w:b/>
            <w:bCs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invasive treatment of</w:t>
        </w:r>
        <w:r>
          <w:rPr>
            <w:sz w:val="22"/>
            <w:szCs w:val="22"/>
            <w:b/>
            <w:bCs/>
            <w:spacing w:val="9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liver disease</w:t>
        </w:r>
        <w:r>
          <w:rPr>
            <w:sz w:val="22"/>
            <w:szCs w:val="22"/>
            <w:b/>
            <w:bCs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in</w:t>
        </w:r>
        <w:r>
          <w:rPr>
            <w:sz w:val="22"/>
            <w:szCs w:val="22"/>
            <w:b/>
            <w:bCs/>
            <w:spacing w:val="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select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patients,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including</w:t>
        </w:r>
        <w:r>
          <w:rPr>
            <w:sz w:val="22"/>
            <w:szCs w:val="22"/>
            <w:b/>
            <w:bCs/>
            <w:spacing w:val="3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those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unable</w:t>
        </w:r>
        <w:r>
          <w:rPr>
            <w:sz w:val="22"/>
            <w:szCs w:val="22"/>
            <w:b/>
            <w:bCs/>
            <w:spacing w:val="3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to</w:t>
        </w:r>
        <w:r>
          <w:rPr>
            <w:sz w:val="22"/>
            <w:szCs w:val="22"/>
            <w:b/>
            <w:bCs/>
            <w:spacing w:val="4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tolerate</w:t>
        </w:r>
        <w:r>
          <w:rPr>
            <w:sz w:val="22"/>
            <w:szCs w:val="22"/>
            <w:b/>
            <w:bCs/>
            <w:spacing w:val="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surgical</w:t>
        </w:r>
        <w:r>
          <w:rPr>
            <w:sz w:val="22"/>
            <w:szCs w:val="22"/>
            <w:b/>
            <w:bCs/>
          </w:rPr>
          <w:t xml:space="preserve"> </w:t>
        </w:r>
      </w:hyperlink>
      <w:hyperlink w:history="true" w:anchor="bookmark40">
        <w:r>
          <w:rPr>
            <w:sz w:val="22"/>
            <w:szCs w:val="22"/>
            <w:b/>
            <w:bCs/>
            <w:spacing w:val="-1"/>
          </w:rPr>
          <w:t>resection or lesions</w:t>
        </w:r>
        <w:r>
          <w:rPr>
            <w:sz w:val="22"/>
            <w:szCs w:val="22"/>
            <w:b/>
            <w:bCs/>
            <w:spacing w:val="22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not amenable to</w:t>
        </w:r>
        <w:r>
          <w:rPr>
            <w:sz w:val="22"/>
            <w:szCs w:val="22"/>
            <w:b/>
            <w:bCs/>
            <w:spacing w:val="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surgery.</w:t>
        </w:r>
      </w:hyperlink>
    </w:p>
    <w:p>
      <w:pPr>
        <w:pStyle w:val="BodyText"/>
        <w:ind w:left="329" w:right="407" w:hanging="144"/>
        <w:spacing w:before="34" w:line="217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b/>
            <w:bCs/>
            <w:spacing w:val="-1"/>
          </w:rPr>
          <w:t>•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Intra-arterial therapies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produce cell death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by</w:t>
        </w:r>
        <w:r>
          <w:rPr>
            <w:sz w:val="22"/>
            <w:szCs w:val="22"/>
            <w:b/>
            <w:bCs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inducing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ischemia and/or locally delivering</w:t>
        </w:r>
        <w:r>
          <w:rPr>
            <w:sz w:val="22"/>
            <w:szCs w:val="22"/>
            <w:b/>
            <w:bCs/>
            <w:spacing w:val="9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cytotoxic</w:t>
        </w:r>
        <w:r>
          <w:rPr>
            <w:sz w:val="22"/>
            <w:szCs w:val="22"/>
            <w:b/>
            <w:bCs/>
            <w:spacing w:val="8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agents</w:t>
        </w:r>
        <w:r>
          <w:rPr>
            <w:sz w:val="22"/>
            <w:szCs w:val="22"/>
            <w:b/>
            <w:bCs/>
            <w:spacing w:val="9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or</w:t>
        </w:r>
        <w:r>
          <w:rPr>
            <w:sz w:val="22"/>
            <w:szCs w:val="22"/>
            <w:b/>
            <w:bCs/>
            <w:spacing w:val="1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radiation</w:t>
        </w:r>
        <w:r>
          <w:rPr>
            <w:sz w:val="22"/>
            <w:szCs w:val="22"/>
            <w:b/>
            <w:bCs/>
            <w:spacing w:val="4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t</w:t>
        </w:r>
        <w:r>
          <w:rPr>
            <w:sz w:val="22"/>
            <w:szCs w:val="22"/>
            <w:b/>
            <w:bCs/>
            <w:spacing w:val="-2"/>
          </w:rPr>
          <w:t>o</w:t>
        </w:r>
        <w:r>
          <w:rPr>
            <w:sz w:val="22"/>
            <w:szCs w:val="22"/>
            <w:b/>
            <w:bCs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hepatic</w:t>
        </w:r>
        <w:r>
          <w:rPr>
            <w:sz w:val="22"/>
            <w:szCs w:val="22"/>
            <w:b/>
            <w:bCs/>
            <w:spacing w:val="3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tumors.</w:t>
        </w:r>
        <w:r>
          <w:rPr>
            <w:sz w:val="22"/>
            <w:szCs w:val="22"/>
            <w:b/>
            <w:bCs/>
          </w:rPr>
          <w:t xml:space="preserve">   </w:t>
        </w:r>
      </w:hyperlink>
      <w:hyperlink w:history="true" w:anchor="bookmark40">
        <w:r>
          <w:rPr>
            <w:sz w:val="22"/>
            <w:szCs w:val="22"/>
            <w:b/>
            <w:bCs/>
          </w:rPr>
          <w:t>Specific</w:t>
        </w:r>
        <w:r>
          <w:rPr>
            <w:sz w:val="22"/>
            <w:szCs w:val="22"/>
            <w:b/>
            <w:bCs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</w:rPr>
          <w:t>intra-arterial therapies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</w:rPr>
          <w:t>include tran</w:t>
        </w:r>
        <w:r>
          <w:rPr>
            <w:sz w:val="22"/>
            <w:szCs w:val="22"/>
            <w:b/>
            <w:bCs/>
            <w:spacing w:val="-1"/>
          </w:rPr>
          <w:t>sarterial (bland) embolization (TAE), transarterial chemoembolization</w:t>
        </w:r>
        <w:r>
          <w:rPr>
            <w:sz w:val="22"/>
            <w:szCs w:val="22"/>
            <w:b/>
            <w:bCs/>
            <w:spacing w:val="1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(TACE),</w:t>
        </w:r>
        <w:r>
          <w:rPr>
            <w:sz w:val="22"/>
            <w:szCs w:val="22"/>
            <w:b/>
            <w:bCs/>
            <w:spacing w:val="8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and transarterial</w:t>
        </w:r>
        <w:r>
          <w:rPr>
            <w:sz w:val="22"/>
            <w:szCs w:val="22"/>
            <w:b/>
            <w:bCs/>
          </w:rPr>
          <w:t xml:space="preserve"> </w:t>
        </w:r>
      </w:hyperlink>
      <w:hyperlink w:history="true" w:anchor="bookmark40">
        <w:r>
          <w:rPr>
            <w:sz w:val="22"/>
            <w:szCs w:val="22"/>
            <w:b/>
            <w:bCs/>
            <w:spacing w:val="-1"/>
          </w:rPr>
          <w:t>radioembolization (TARE).</w:t>
        </w:r>
      </w:hyperlink>
    </w:p>
    <w:p>
      <w:pPr>
        <w:pStyle w:val="BodyText"/>
        <w:ind w:left="332"/>
        <w:spacing w:before="18" w:line="198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position w:val="-1"/>
          </w:rPr>
          <w:drawing>
            <wp:inline distT="0" distB="0" distL="0" distR="0">
              <wp:extent cx="43726" cy="131185"/>
              <wp:effectExtent l="0" t="0" r="0" b="0"/>
              <wp:docPr id="196" name="IM 196"/>
              <wp:cNvGraphicFramePr/>
              <a:graphic>
                <a:graphicData uri="http://schemas.openxmlformats.org/drawingml/2006/picture">
                  <pic:pic>
                    <pic:nvPicPr>
                      <pic:cNvPr id="196" name="IM 196"/>
                      <pic:cNvPicPr/>
                    </pic:nvPicPr>
                    <pic:blipFill>
                      <a:blip r:embed="rId12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43726" cy="1311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2"/>
            <w:szCs w:val="22"/>
            <w:b/>
            <w:bCs/>
            <w:spacing w:val="27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Transarterial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Embolization (TAE)</w:t>
        </w:r>
      </w:hyperlink>
    </w:p>
    <w:p>
      <w:pPr>
        <w:pStyle w:val="BodyText"/>
        <w:ind w:left="543"/>
        <w:spacing w:line="241" w:lineRule="exact"/>
        <w:rPr>
          <w:sz w:val="22"/>
          <w:szCs w:val="22"/>
        </w:rPr>
      </w:pPr>
      <w:hyperlink w:history="true" w:anchor="bookmark40">
        <w:r>
          <w:rPr>
            <w:rFonts w:ascii="Microsoft YaHei" w:hAnsi="Microsoft YaHei" w:eastAsia="Microsoft YaHei" w:cs="Microsoft YaHei"/>
            <w:sz w:val="22"/>
            <w:szCs w:val="22"/>
            <w:spacing w:val="-1"/>
            <w:position w:val="1"/>
          </w:rPr>
          <w:t>◊ </w:t>
        </w:r>
        <w:r>
          <w:rPr>
            <w:sz w:val="22"/>
            <w:szCs w:val="22"/>
            <w:b/>
            <w:bCs/>
            <w:spacing w:val="-1"/>
            <w:position w:val="1"/>
          </w:rPr>
          <w:t>TAE</w:t>
        </w:r>
        <w:r>
          <w:rPr>
            <w:sz w:val="22"/>
            <w:szCs w:val="22"/>
            <w:b/>
            <w:bCs/>
            <w:spacing w:val="15"/>
            <w:w w:val="101"/>
            <w:position w:val="1"/>
          </w:rPr>
          <w:t xml:space="preserve"> </w:t>
        </w:r>
        <w:r>
          <w:rPr>
            <w:sz w:val="22"/>
            <w:szCs w:val="22"/>
            <w:b/>
            <w:bCs/>
            <w:spacing w:val="-1"/>
            <w:position w:val="1"/>
          </w:rPr>
          <w:t>involves delivery of embolic agents within</w:t>
        </w:r>
        <w:r>
          <w:rPr>
            <w:sz w:val="22"/>
            <w:szCs w:val="22"/>
            <w:b/>
            <w:bCs/>
            <w:spacing w:val="15"/>
            <w:w w:val="101"/>
            <w:position w:val="1"/>
          </w:rPr>
          <w:t xml:space="preserve"> </w:t>
        </w:r>
        <w:r>
          <w:rPr>
            <w:sz w:val="22"/>
            <w:szCs w:val="22"/>
            <w:b/>
            <w:bCs/>
            <w:spacing w:val="-1"/>
            <w:position w:val="1"/>
          </w:rPr>
          <w:t>hepatic arteries supplying</w:t>
        </w:r>
        <w:r>
          <w:rPr>
            <w:sz w:val="22"/>
            <w:szCs w:val="22"/>
            <w:b/>
            <w:bCs/>
            <w:spacing w:val="16"/>
            <w:position w:val="1"/>
          </w:rPr>
          <w:t xml:space="preserve"> </w:t>
        </w:r>
        <w:r>
          <w:rPr>
            <w:sz w:val="22"/>
            <w:szCs w:val="22"/>
            <w:b/>
            <w:bCs/>
            <w:spacing w:val="-1"/>
            <w:position w:val="1"/>
          </w:rPr>
          <w:t>liver tumors with the</w:t>
        </w:r>
        <w:r>
          <w:rPr>
            <w:sz w:val="22"/>
            <w:szCs w:val="22"/>
            <w:b/>
            <w:bCs/>
            <w:spacing w:val="9"/>
            <w:position w:val="1"/>
          </w:rPr>
          <w:t xml:space="preserve"> </w:t>
        </w:r>
        <w:r>
          <w:rPr>
            <w:sz w:val="22"/>
            <w:szCs w:val="22"/>
            <w:b/>
            <w:bCs/>
            <w:spacing w:val="-1"/>
            <w:position w:val="1"/>
          </w:rPr>
          <w:t>goal</w:t>
        </w:r>
        <w:r>
          <w:rPr>
            <w:sz w:val="22"/>
            <w:szCs w:val="22"/>
            <w:b/>
            <w:bCs/>
            <w:spacing w:val="9"/>
            <w:position w:val="1"/>
          </w:rPr>
          <w:t xml:space="preserve"> </w:t>
        </w:r>
        <w:r>
          <w:rPr>
            <w:sz w:val="22"/>
            <w:szCs w:val="22"/>
            <w:b/>
            <w:bCs/>
            <w:spacing w:val="-1"/>
            <w:position w:val="1"/>
          </w:rPr>
          <w:t>of vessel s</w:t>
        </w:r>
        <w:r>
          <w:rPr>
            <w:sz w:val="22"/>
            <w:szCs w:val="22"/>
            <w:b/>
            <w:bCs/>
            <w:spacing w:val="-2"/>
            <w:position w:val="1"/>
          </w:rPr>
          <w:t>tasis.</w:t>
        </w:r>
      </w:hyperlink>
    </w:p>
    <w:p>
      <w:pPr>
        <w:pStyle w:val="BodyText"/>
        <w:ind w:left="332" w:right="3264" w:firstLine="210"/>
        <w:spacing w:line="182" w:lineRule="auto"/>
        <w:rPr>
          <w:sz w:val="22"/>
          <w:szCs w:val="22"/>
        </w:rPr>
      </w:pPr>
      <w:hyperlink w:history="true" w:anchor="bookmark40">
        <w:r>
          <w:rPr>
            <w:rFonts w:ascii="Microsoft YaHei" w:hAnsi="Microsoft YaHei" w:eastAsia="Microsoft YaHei" w:cs="Microsoft YaHei"/>
            <w:sz w:val="22"/>
            <w:szCs w:val="22"/>
            <w:spacing w:val="-1"/>
          </w:rPr>
          <w:t>◊ </w:t>
        </w:r>
        <w:r>
          <w:rPr>
            <w:sz w:val="22"/>
            <w:szCs w:val="22"/>
            <w:b/>
            <w:bCs/>
            <w:spacing w:val="-1"/>
          </w:rPr>
          <w:t>TAE may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be considered for treatment of liver</w:t>
        </w:r>
        <w:r>
          <w:rPr>
            <w:sz w:val="22"/>
            <w:szCs w:val="22"/>
            <w:b/>
            <w:bCs/>
            <w:spacing w:val="1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metastases</w:t>
        </w:r>
        <w:r>
          <w:rPr>
            <w:sz w:val="22"/>
            <w:szCs w:val="22"/>
            <w:b/>
            <w:bCs/>
            <w:spacing w:val="14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r</w:t>
        </w:r>
        <w:r>
          <w:rPr>
            <w:sz w:val="22"/>
            <w:szCs w:val="22"/>
            <w:b/>
            <w:bCs/>
            <w:spacing w:val="-2"/>
          </w:rPr>
          <w:t>efractory to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imatinib</w:t>
        </w:r>
        <w:r>
          <w:rPr>
            <w:sz w:val="22"/>
            <w:szCs w:val="22"/>
            <w:b/>
            <w:bCs/>
            <w:spacing w:val="9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or</w:t>
        </w:r>
        <w:r>
          <w:rPr>
            <w:sz w:val="22"/>
            <w:szCs w:val="22"/>
            <w:b/>
            <w:bCs/>
            <w:spacing w:val="13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imatinib</w:t>
        </w:r>
        <w:r>
          <w:rPr>
            <w:sz w:val="22"/>
            <w:szCs w:val="22"/>
            <w:b/>
            <w:bCs/>
            <w:spacing w:val="8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and</w:t>
        </w:r>
        <w:r>
          <w:rPr>
            <w:sz w:val="22"/>
            <w:szCs w:val="22"/>
            <w:b/>
            <w:bCs/>
            <w:spacing w:val="5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sunitinib.</w:t>
        </w:r>
        <w:r>
          <w:rPr>
            <w:sz w:val="18"/>
            <w:szCs w:val="18"/>
            <w:b/>
            <w:bCs/>
            <w:spacing w:val="-2"/>
            <w:position w:val="7"/>
          </w:rPr>
          <w:t>1,2</w:t>
        </w:r>
        <w:r>
          <w:rPr>
            <w:sz w:val="18"/>
            <w:szCs w:val="18"/>
            <w:b/>
            <w:bCs/>
            <w:position w:val="7"/>
          </w:rPr>
          <w:t xml:space="preserve"> </w:t>
        </w:r>
      </w:hyperlink>
      <w:hyperlink w:history="true" w:anchor="bookmark40">
        <w:r>
          <w:rPr>
            <w:sz w:val="22"/>
            <w:szCs w:val="22"/>
            <w:position w:val="-1"/>
          </w:rPr>
          <w:drawing>
            <wp:inline distT="0" distB="0" distL="0" distR="0">
              <wp:extent cx="43726" cy="131909"/>
              <wp:effectExtent l="0" t="0" r="0" b="0"/>
              <wp:docPr id="198" name="IM 198"/>
              <wp:cNvGraphicFramePr/>
              <a:graphic>
                <a:graphicData uri="http://schemas.openxmlformats.org/drawingml/2006/picture">
                  <pic:pic>
                    <pic:nvPicPr>
                      <pic:cNvPr id="198" name="IM 198"/>
                      <pic:cNvPicPr/>
                    </pic:nvPicPr>
                    <pic:blipFill>
                      <a:blip r:embed="rId12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43726" cy="13190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2"/>
            <w:szCs w:val="22"/>
            <w:b/>
            <w:bCs/>
            <w:spacing w:val="18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Transarterial Chemoembolization (TACE)</w:t>
        </w:r>
      </w:hyperlink>
    </w:p>
    <w:p>
      <w:pPr>
        <w:pStyle w:val="BodyText"/>
        <w:ind w:left="543"/>
        <w:spacing w:before="2" w:line="182" w:lineRule="auto"/>
        <w:rPr>
          <w:sz w:val="22"/>
          <w:szCs w:val="22"/>
        </w:rPr>
      </w:pPr>
      <w:hyperlink w:history="true" w:anchor="bookmark40">
        <w:r>
          <w:rPr>
            <w:rFonts w:ascii="Microsoft YaHei" w:hAnsi="Microsoft YaHei" w:eastAsia="Microsoft YaHei" w:cs="Microsoft YaHei"/>
            <w:sz w:val="22"/>
            <w:szCs w:val="22"/>
            <w:spacing w:val="-1"/>
          </w:rPr>
          <w:t>◊ </w:t>
        </w:r>
        <w:r>
          <w:rPr>
            <w:sz w:val="22"/>
            <w:szCs w:val="22"/>
            <w:b/>
            <w:bCs/>
            <w:spacing w:val="-1"/>
          </w:rPr>
          <w:t>TACE consists of conventiona</w:t>
        </w:r>
        <w:r>
          <w:rPr>
            <w:sz w:val="22"/>
            <w:szCs w:val="22"/>
            <w:b/>
            <w:bCs/>
            <w:spacing w:val="-2"/>
          </w:rPr>
          <w:t>l TACE and drug-eluting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bead TACE</w:t>
        </w:r>
        <w:r>
          <w:rPr>
            <w:sz w:val="22"/>
            <w:szCs w:val="22"/>
            <w:b/>
            <w:bCs/>
            <w:spacing w:val="1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(DEB-TACE).</w:t>
        </w:r>
        <w:r>
          <w:rPr>
            <w:sz w:val="22"/>
            <w:szCs w:val="22"/>
            <w:b/>
            <w:bCs/>
            <w:spacing w:val="1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Conventional</w:t>
        </w:r>
        <w:r>
          <w:rPr>
            <w:sz w:val="22"/>
            <w:szCs w:val="22"/>
            <w:b/>
            <w:bCs/>
            <w:spacing w:val="4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TACE</w:t>
        </w:r>
        <w:r>
          <w:rPr>
            <w:sz w:val="22"/>
            <w:szCs w:val="22"/>
            <w:b/>
            <w:bCs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involves</w:t>
        </w:r>
        <w:r>
          <w:rPr>
            <w:sz w:val="22"/>
            <w:szCs w:val="22"/>
            <w:b/>
            <w:bCs/>
            <w:spacing w:val="3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targeted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infusion</w:t>
        </w:r>
        <w:r>
          <w:rPr>
            <w:sz w:val="22"/>
            <w:szCs w:val="22"/>
            <w:b/>
            <w:bCs/>
            <w:spacing w:val="9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of</w:t>
        </w:r>
      </w:hyperlink>
    </w:p>
    <w:p>
      <w:pPr>
        <w:pStyle w:val="BodyText"/>
        <w:ind w:left="713" w:right="505" w:firstLine="5"/>
        <w:spacing w:line="205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b/>
            <w:bCs/>
            <w:spacing w:val="-1"/>
          </w:rPr>
          <w:t>chemotherapeutic medications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in addition to embolic agents and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lipiodol</w:t>
        </w:r>
        <w:r>
          <w:rPr>
            <w:sz w:val="22"/>
            <w:szCs w:val="22"/>
            <w:b/>
            <w:bCs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into tumoral</w:t>
        </w:r>
        <w:r>
          <w:rPr>
            <w:sz w:val="22"/>
            <w:szCs w:val="22"/>
            <w:b/>
            <w:bCs/>
            <w:spacing w:val="14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blood</w:t>
        </w:r>
        <w:r>
          <w:rPr>
            <w:sz w:val="22"/>
            <w:szCs w:val="22"/>
            <w:b/>
            <w:bCs/>
            <w:spacing w:val="6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supply whi</w:t>
        </w:r>
        <w:r>
          <w:rPr>
            <w:sz w:val="22"/>
            <w:szCs w:val="22"/>
            <w:b/>
            <w:bCs/>
            <w:spacing w:val="-2"/>
          </w:rPr>
          <w:t>le</w:t>
        </w:r>
        <w:r>
          <w:rPr>
            <w:sz w:val="22"/>
            <w:szCs w:val="22"/>
            <w:b/>
            <w:bCs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DEB-TACE</w:t>
        </w:r>
        <w:r>
          <w:rPr>
            <w:sz w:val="22"/>
            <w:szCs w:val="22"/>
            <w:b/>
            <w:bCs/>
            <w:spacing w:val="9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drug</w:t>
        </w:r>
        <w:r>
          <w:rPr>
            <w:sz w:val="22"/>
            <w:szCs w:val="22"/>
            <w:b/>
            <w:bCs/>
            <w:spacing w:val="9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delivery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is</w:t>
        </w:r>
        <w:r>
          <w:rPr>
            <w:sz w:val="22"/>
            <w:szCs w:val="22"/>
            <w:b/>
            <w:bCs/>
          </w:rPr>
          <w:t xml:space="preserve"> </w:t>
        </w:r>
      </w:hyperlink>
      <w:hyperlink w:history="true" w:anchor="bookmark40">
        <w:r>
          <w:rPr>
            <w:sz w:val="22"/>
            <w:szCs w:val="22"/>
            <w:b/>
            <w:bCs/>
          </w:rPr>
          <w:t>through embolic beads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</w:rPr>
          <w:t>loaded with chemothe</w:t>
        </w:r>
        <w:r>
          <w:rPr>
            <w:sz w:val="22"/>
            <w:szCs w:val="22"/>
            <w:b/>
            <w:bCs/>
            <w:spacing w:val="-1"/>
          </w:rPr>
          <w:t>rapeutic medication.</w:t>
        </w:r>
      </w:hyperlink>
    </w:p>
    <w:p>
      <w:pPr>
        <w:pStyle w:val="BodyText"/>
        <w:ind w:left="332" w:right="1349" w:firstLine="210"/>
        <w:spacing w:before="2" w:line="182" w:lineRule="auto"/>
        <w:rPr>
          <w:sz w:val="22"/>
          <w:szCs w:val="22"/>
        </w:rPr>
      </w:pPr>
      <w:hyperlink w:history="true" w:anchor="bookmark40">
        <w:r>
          <w:rPr>
            <w:rFonts w:ascii="Microsoft YaHei" w:hAnsi="Microsoft YaHei" w:eastAsia="Microsoft YaHei" w:cs="Microsoft YaHei"/>
            <w:sz w:val="22"/>
            <w:szCs w:val="22"/>
            <w:spacing w:val="-1"/>
          </w:rPr>
          <w:t>◊ </w:t>
        </w:r>
        <w:r>
          <w:rPr>
            <w:sz w:val="22"/>
            <w:szCs w:val="22"/>
            <w:b/>
            <w:bCs/>
            <w:spacing w:val="-1"/>
          </w:rPr>
          <w:t>TACE can</w:t>
        </w:r>
        <w:r>
          <w:rPr>
            <w:sz w:val="22"/>
            <w:szCs w:val="22"/>
            <w:b/>
            <w:bCs/>
            <w:spacing w:val="14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be an effective and a well-tolerated treatm</w:t>
        </w:r>
        <w:r>
          <w:rPr>
            <w:sz w:val="22"/>
            <w:szCs w:val="22"/>
            <w:b/>
            <w:bCs/>
            <w:spacing w:val="-2"/>
          </w:rPr>
          <w:t>ent</w:t>
        </w:r>
        <w:r>
          <w:rPr>
            <w:sz w:val="22"/>
            <w:szCs w:val="22"/>
            <w:b/>
            <w:bCs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in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patients with</w:t>
        </w:r>
        <w:r>
          <w:rPr>
            <w:sz w:val="22"/>
            <w:szCs w:val="22"/>
            <w:b/>
            <w:bCs/>
            <w:spacing w:val="10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GIST with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liver</w:t>
        </w:r>
        <w:r>
          <w:rPr>
            <w:sz w:val="22"/>
            <w:szCs w:val="22"/>
            <w:b/>
            <w:bCs/>
            <w:spacing w:val="1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metastases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not</w:t>
        </w:r>
        <w:r>
          <w:rPr>
            <w:sz w:val="22"/>
            <w:szCs w:val="22"/>
            <w:b/>
            <w:bCs/>
            <w:spacing w:val="14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responsive</w:t>
        </w:r>
        <w:r>
          <w:rPr>
            <w:sz w:val="22"/>
            <w:szCs w:val="22"/>
            <w:b/>
            <w:bCs/>
            <w:spacing w:val="3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to</w:t>
        </w:r>
        <w:r>
          <w:rPr>
            <w:sz w:val="22"/>
            <w:szCs w:val="22"/>
            <w:b/>
            <w:bCs/>
            <w:spacing w:val="5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TKIs.</w:t>
        </w:r>
        <w:r>
          <w:rPr>
            <w:sz w:val="18"/>
            <w:szCs w:val="18"/>
            <w:b/>
            <w:bCs/>
            <w:spacing w:val="-2"/>
            <w:position w:val="7"/>
          </w:rPr>
          <w:t>3,4</w:t>
        </w:r>
        <w:r>
          <w:rPr>
            <w:sz w:val="18"/>
            <w:szCs w:val="18"/>
            <w:b/>
            <w:bCs/>
            <w:position w:val="7"/>
          </w:rPr>
          <w:t xml:space="preserve"> </w:t>
        </w:r>
      </w:hyperlink>
      <w:hyperlink w:history="true" w:anchor="bookmark40">
        <w:r>
          <w:rPr>
            <w:sz w:val="22"/>
            <w:szCs w:val="22"/>
            <w:position w:val="-1"/>
          </w:rPr>
          <w:drawing>
            <wp:inline distT="0" distB="0" distL="0" distR="0">
              <wp:extent cx="43726" cy="132243"/>
              <wp:effectExtent l="0" t="0" r="0" b="0"/>
              <wp:docPr id="200" name="IM 200"/>
              <wp:cNvGraphicFramePr/>
              <a:graphic>
                <a:graphicData uri="http://schemas.openxmlformats.org/drawingml/2006/picture">
                  <pic:pic>
                    <pic:nvPicPr>
                      <pic:cNvPr id="200" name="IM 200"/>
                      <pic:cNvPicPr/>
                    </pic:nvPicPr>
                    <pic:blipFill>
                      <a:blip r:embed="rId12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43726" cy="1322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2"/>
            <w:szCs w:val="22"/>
            <w:b/>
            <w:bCs/>
            <w:spacing w:val="12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Transarterial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Radioemboliza</w:t>
        </w:r>
        <w:r>
          <w:rPr>
            <w:sz w:val="22"/>
            <w:szCs w:val="22"/>
            <w:b/>
            <w:bCs/>
            <w:spacing w:val="-2"/>
          </w:rPr>
          <w:t>tion (TARE)</w:t>
        </w:r>
      </w:hyperlink>
    </w:p>
    <w:p>
      <w:pPr>
        <w:pStyle w:val="BodyText"/>
        <w:ind w:left="719" w:right="325" w:hanging="176"/>
        <w:spacing w:before="2" w:line="182" w:lineRule="auto"/>
        <w:rPr>
          <w:sz w:val="22"/>
          <w:szCs w:val="22"/>
        </w:rPr>
      </w:pPr>
      <w:hyperlink w:history="true" w:anchor="bookmark40">
        <w:r>
          <w:rPr>
            <w:rFonts w:ascii="Microsoft YaHei" w:hAnsi="Microsoft YaHei" w:eastAsia="Microsoft YaHei" w:cs="Microsoft YaHei"/>
            <w:sz w:val="22"/>
            <w:szCs w:val="22"/>
            <w:spacing w:val="-1"/>
          </w:rPr>
          <w:t>◊ </w:t>
        </w:r>
        <w:r>
          <w:rPr>
            <w:sz w:val="22"/>
            <w:szCs w:val="22"/>
            <w:b/>
            <w:bCs/>
            <w:spacing w:val="-1"/>
          </w:rPr>
          <w:t>TARE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utilizes</w:t>
        </w:r>
        <w:r>
          <w:rPr>
            <w:sz w:val="22"/>
            <w:szCs w:val="22"/>
            <w:b/>
            <w:bCs/>
            <w:spacing w:val="14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beta</w:t>
        </w:r>
        <w:r>
          <w:rPr>
            <w:sz w:val="22"/>
            <w:szCs w:val="22"/>
            <w:b/>
            <w:bCs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particle emitting microspheres</w:t>
        </w:r>
        <w:r>
          <w:rPr>
            <w:sz w:val="22"/>
            <w:szCs w:val="22"/>
            <w:b/>
            <w:bCs/>
            <w:spacing w:val="14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b</w:t>
        </w:r>
        <w:r>
          <w:rPr>
            <w:sz w:val="22"/>
            <w:szCs w:val="22"/>
            <w:b/>
            <w:bCs/>
            <w:spacing w:val="-2"/>
          </w:rPr>
          <w:t>y yttrium-90 decay to</w:t>
        </w:r>
        <w:r>
          <w:rPr>
            <w:sz w:val="22"/>
            <w:szCs w:val="22"/>
            <w:b/>
            <w:bCs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induce tumoricidal effects through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local</w:t>
        </w:r>
        <w:r>
          <w:rPr>
            <w:sz w:val="22"/>
            <w:szCs w:val="22"/>
            <w:b/>
            <w:bCs/>
            <w:spacing w:val="14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brachytherapy.</w:t>
        </w:r>
        <w:r>
          <w:rPr>
            <w:sz w:val="22"/>
            <w:szCs w:val="22"/>
            <w:b/>
            <w:bCs/>
            <w:spacing w:val="5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TARE</w:t>
        </w:r>
        <w:r>
          <w:rPr>
            <w:sz w:val="22"/>
            <w:szCs w:val="22"/>
            <w:b/>
            <w:bCs/>
          </w:rPr>
          <w:t xml:space="preserve"> </w:t>
        </w:r>
      </w:hyperlink>
      <w:hyperlink w:history="true" w:anchor="bookmark40">
        <w:r>
          <w:rPr>
            <w:sz w:val="22"/>
            <w:szCs w:val="22"/>
            <w:b/>
            <w:bCs/>
            <w:spacing w:val="-1"/>
          </w:rPr>
          <w:t>can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be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performed with either glass or resin</w:t>
        </w:r>
        <w:r>
          <w:rPr>
            <w:sz w:val="22"/>
            <w:szCs w:val="22"/>
            <w:b/>
            <w:bCs/>
            <w:spacing w:val="13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microspheres.</w:t>
        </w:r>
      </w:hyperlink>
    </w:p>
    <w:p>
      <w:pPr>
        <w:pStyle w:val="BodyText"/>
        <w:ind w:left="543"/>
        <w:spacing w:before="1" w:line="184" w:lineRule="auto"/>
        <w:rPr>
          <w:sz w:val="18"/>
          <w:szCs w:val="18"/>
        </w:rPr>
      </w:pPr>
      <w:hyperlink w:history="true" w:anchor="bookmark40">
        <w:r>
          <w:rPr>
            <w:rFonts w:ascii="Microsoft YaHei" w:hAnsi="Microsoft YaHei" w:eastAsia="Microsoft YaHei" w:cs="Microsoft YaHei"/>
            <w:sz w:val="22"/>
            <w:szCs w:val="22"/>
            <w:spacing w:val="-1"/>
          </w:rPr>
          <w:t>◊ </w:t>
        </w:r>
        <w:r>
          <w:rPr>
            <w:sz w:val="22"/>
            <w:szCs w:val="22"/>
            <w:b/>
            <w:bCs/>
            <w:spacing w:val="-1"/>
          </w:rPr>
          <w:t>TARE can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be a safe and effective treatment option</w:t>
        </w:r>
        <w:r>
          <w:rPr>
            <w:sz w:val="22"/>
            <w:szCs w:val="22"/>
            <w:b/>
            <w:bCs/>
            <w:spacing w:val="2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f</w:t>
        </w:r>
        <w:r>
          <w:rPr>
            <w:sz w:val="22"/>
            <w:szCs w:val="22"/>
            <w:b/>
            <w:bCs/>
            <w:spacing w:val="-2"/>
          </w:rPr>
          <w:t>or</w:t>
        </w:r>
        <w:r>
          <w:rPr>
            <w:sz w:val="22"/>
            <w:szCs w:val="22"/>
            <w:b/>
            <w:bCs/>
            <w:spacing w:val="12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patients</w:t>
        </w:r>
        <w:r>
          <w:rPr>
            <w:sz w:val="22"/>
            <w:szCs w:val="22"/>
            <w:b/>
            <w:bCs/>
            <w:spacing w:val="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with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hepatic</w:t>
        </w:r>
        <w:r>
          <w:rPr>
            <w:sz w:val="22"/>
            <w:szCs w:val="22"/>
            <w:b/>
            <w:bCs/>
            <w:spacing w:val="14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metastatic</w:t>
        </w:r>
        <w:r>
          <w:rPr>
            <w:sz w:val="22"/>
            <w:szCs w:val="22"/>
            <w:b/>
            <w:bCs/>
            <w:spacing w:val="10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GIST</w:t>
        </w:r>
        <w:r>
          <w:rPr>
            <w:sz w:val="22"/>
            <w:szCs w:val="22"/>
            <w:b/>
            <w:bCs/>
            <w:spacing w:val="1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whose</w:t>
        </w:r>
        <w:r>
          <w:rPr>
            <w:sz w:val="22"/>
            <w:szCs w:val="22"/>
            <w:b/>
            <w:bCs/>
            <w:spacing w:val="9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disease</w:t>
        </w:r>
        <w:r>
          <w:rPr>
            <w:sz w:val="22"/>
            <w:szCs w:val="22"/>
            <w:b/>
            <w:bCs/>
            <w:spacing w:val="9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does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not</w:t>
        </w:r>
        <w:r>
          <w:rPr>
            <w:sz w:val="22"/>
            <w:szCs w:val="22"/>
            <w:b/>
            <w:bCs/>
            <w:spacing w:val="14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respond</w:t>
        </w:r>
        <w:r>
          <w:rPr>
            <w:sz w:val="22"/>
            <w:szCs w:val="22"/>
            <w:b/>
            <w:bCs/>
            <w:spacing w:val="4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to</w:t>
        </w:r>
        <w:r>
          <w:rPr>
            <w:sz w:val="22"/>
            <w:szCs w:val="22"/>
            <w:b/>
            <w:bCs/>
            <w:spacing w:val="4"/>
          </w:rPr>
          <w:t xml:space="preserve"> </w:t>
        </w:r>
        <w:r>
          <w:rPr>
            <w:sz w:val="22"/>
            <w:szCs w:val="22"/>
            <w:b/>
            <w:bCs/>
            <w:spacing w:val="-2"/>
          </w:rPr>
          <w:t>TKIs.</w:t>
        </w:r>
        <w:r>
          <w:rPr>
            <w:sz w:val="18"/>
            <w:szCs w:val="18"/>
            <w:b/>
            <w:bCs/>
            <w:spacing w:val="-2"/>
            <w:position w:val="7"/>
          </w:rPr>
          <w:t>5</w:t>
        </w:r>
      </w:hyperlink>
    </w:p>
    <w:p>
      <w:pPr>
        <w:pStyle w:val="BodyText"/>
        <w:ind w:left="184"/>
        <w:spacing w:line="165" w:lineRule="exact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b/>
            <w:bCs/>
            <w:spacing w:val="-2"/>
            <w:position w:val="-3"/>
          </w:rPr>
          <w:t>•</w:t>
        </w:r>
        <w:r>
          <w:rPr>
            <w:sz w:val="22"/>
            <w:szCs w:val="22"/>
            <w:b/>
            <w:bCs/>
            <w:spacing w:val="28"/>
            <w:position w:val="-3"/>
          </w:rPr>
          <w:t xml:space="preserve"> </w:t>
        </w:r>
        <w:r>
          <w:rPr>
            <w:sz w:val="22"/>
            <w:szCs w:val="22"/>
            <w:b/>
            <w:bCs/>
            <w:spacing w:val="-2"/>
            <w:position w:val="-3"/>
          </w:rPr>
          <w:t>Patient selection</w:t>
        </w:r>
      </w:hyperlink>
    </w:p>
    <w:p>
      <w:pPr>
        <w:pStyle w:val="BodyText"/>
        <w:ind w:left="332"/>
        <w:spacing w:line="305" w:lineRule="exact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position w:val="-1"/>
          </w:rPr>
          <w:drawing>
            <wp:inline distT="0" distB="0" distL="0" distR="0">
              <wp:extent cx="43726" cy="135554"/>
              <wp:effectExtent l="0" t="0" r="0" b="0"/>
              <wp:docPr id="202" name="IM 202"/>
              <wp:cNvGraphicFramePr/>
              <a:graphic>
                <a:graphicData uri="http://schemas.openxmlformats.org/drawingml/2006/picture">
                  <pic:pic>
                    <pic:nvPicPr>
                      <pic:cNvPr id="202" name="IM 202"/>
                      <pic:cNvPicPr/>
                    </pic:nvPicPr>
                    <pic:blipFill>
                      <a:blip r:embed="rId12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43726" cy="1355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2"/>
            <w:szCs w:val="22"/>
            <w:b/>
            <w:bCs/>
            <w:spacing w:val="23"/>
            <w:w w:val="101"/>
            <w:position w:val="2"/>
          </w:rPr>
          <w:t xml:space="preserve"> </w:t>
        </w:r>
        <w:r>
          <w:rPr>
            <w:sz w:val="22"/>
            <w:szCs w:val="22"/>
            <w:b/>
            <w:bCs/>
            <w:position w:val="2"/>
          </w:rPr>
          <w:t>Multidisciplinary discussion</w:t>
        </w:r>
        <w:r>
          <w:rPr>
            <w:sz w:val="22"/>
            <w:szCs w:val="22"/>
            <w:b/>
            <w:bCs/>
            <w:spacing w:val="-1"/>
            <w:position w:val="2"/>
          </w:rPr>
          <w:t xml:space="preserve"> can be</w:t>
        </w:r>
        <w:r>
          <w:rPr>
            <w:sz w:val="22"/>
            <w:szCs w:val="22"/>
            <w:b/>
            <w:bCs/>
            <w:spacing w:val="15"/>
            <w:position w:val="2"/>
          </w:rPr>
          <w:t xml:space="preserve"> </w:t>
        </w:r>
        <w:r>
          <w:rPr>
            <w:sz w:val="22"/>
            <w:szCs w:val="22"/>
            <w:b/>
            <w:bCs/>
            <w:spacing w:val="-1"/>
            <w:position w:val="2"/>
          </w:rPr>
          <w:t>performed to</w:t>
        </w:r>
        <w:r>
          <w:rPr>
            <w:sz w:val="22"/>
            <w:szCs w:val="22"/>
            <w:b/>
            <w:bCs/>
            <w:spacing w:val="15"/>
            <w:w w:val="101"/>
            <w:position w:val="2"/>
          </w:rPr>
          <w:t xml:space="preserve"> </w:t>
        </w:r>
        <w:r>
          <w:rPr>
            <w:sz w:val="22"/>
            <w:szCs w:val="22"/>
            <w:b/>
            <w:bCs/>
            <w:spacing w:val="-1"/>
            <w:position w:val="2"/>
          </w:rPr>
          <w:t>identify candidates who</w:t>
        </w:r>
        <w:r>
          <w:rPr>
            <w:sz w:val="22"/>
            <w:szCs w:val="22"/>
            <w:b/>
            <w:bCs/>
            <w:spacing w:val="14"/>
            <w:position w:val="2"/>
          </w:rPr>
          <w:t xml:space="preserve"> </w:t>
        </w:r>
        <w:r>
          <w:rPr>
            <w:sz w:val="22"/>
            <w:szCs w:val="22"/>
            <w:b/>
            <w:bCs/>
            <w:spacing w:val="-1"/>
            <w:position w:val="2"/>
          </w:rPr>
          <w:t>may</w:t>
        </w:r>
        <w:r>
          <w:rPr>
            <w:sz w:val="22"/>
            <w:szCs w:val="22"/>
            <w:b/>
            <w:bCs/>
            <w:spacing w:val="14"/>
            <w:position w:val="2"/>
          </w:rPr>
          <w:t xml:space="preserve"> </w:t>
        </w:r>
        <w:r>
          <w:rPr>
            <w:sz w:val="22"/>
            <w:szCs w:val="22"/>
            <w:b/>
            <w:bCs/>
            <w:spacing w:val="-1"/>
            <w:position w:val="2"/>
          </w:rPr>
          <w:t>benefit from</w:t>
        </w:r>
        <w:r>
          <w:rPr>
            <w:sz w:val="22"/>
            <w:szCs w:val="22"/>
            <w:b/>
            <w:bCs/>
            <w:spacing w:val="9"/>
            <w:position w:val="2"/>
          </w:rPr>
          <w:t xml:space="preserve"> </w:t>
        </w:r>
        <w:r>
          <w:rPr>
            <w:sz w:val="22"/>
            <w:szCs w:val="22"/>
            <w:b/>
            <w:bCs/>
            <w:spacing w:val="-1"/>
            <w:position w:val="2"/>
          </w:rPr>
          <w:t>catheter-directed therapies.</w:t>
        </w:r>
      </w:hyperlink>
    </w:p>
    <w:p>
      <w:pPr>
        <w:pStyle w:val="BodyText"/>
        <w:ind w:left="332"/>
        <w:spacing w:line="202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position w:val="-1"/>
          </w:rPr>
          <w:drawing>
            <wp:inline distT="0" distB="0" distL="0" distR="0">
              <wp:extent cx="43726" cy="133815"/>
              <wp:effectExtent l="0" t="0" r="0" b="0"/>
              <wp:docPr id="204" name="IM 204"/>
              <wp:cNvGraphicFramePr/>
              <a:graphic>
                <a:graphicData uri="http://schemas.openxmlformats.org/drawingml/2006/picture">
                  <pic:pic>
                    <pic:nvPicPr>
                      <pic:cNvPr id="204" name="IM 204"/>
                      <pic:cNvPicPr/>
                    </pic:nvPicPr>
                    <pic:blipFill>
                      <a:blip r:embed="rId12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43726" cy="1338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2"/>
            <w:szCs w:val="22"/>
            <w:b/>
            <w:bCs/>
            <w:spacing w:val="23"/>
            <w:w w:val="101"/>
          </w:rPr>
          <w:t xml:space="preserve"> </w:t>
        </w:r>
        <w:r>
          <w:rPr>
            <w:sz w:val="22"/>
            <w:szCs w:val="22"/>
            <w:b/>
            <w:bCs/>
          </w:rPr>
          <w:t>Patients whose disease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</w:rPr>
          <w:t>progresses on TKI thera</w:t>
        </w:r>
        <w:r>
          <w:rPr>
            <w:sz w:val="22"/>
            <w:szCs w:val="22"/>
            <w:b/>
            <w:bCs/>
            <w:spacing w:val="-1"/>
          </w:rPr>
          <w:t>pies may be</w:t>
        </w:r>
        <w:r>
          <w:rPr>
            <w:sz w:val="22"/>
            <w:szCs w:val="22"/>
            <w:b/>
            <w:bCs/>
            <w:spacing w:val="9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considered</w:t>
        </w:r>
        <w:r>
          <w:rPr>
            <w:sz w:val="22"/>
            <w:szCs w:val="22"/>
            <w:b/>
            <w:bCs/>
            <w:spacing w:val="2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for</w:t>
        </w:r>
        <w:r>
          <w:rPr>
            <w:sz w:val="22"/>
            <w:szCs w:val="22"/>
            <w:b/>
            <w:bCs/>
            <w:spacing w:val="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transarterial</w:t>
        </w:r>
        <w:r>
          <w:rPr>
            <w:sz w:val="22"/>
            <w:szCs w:val="22"/>
            <w:b/>
            <w:bCs/>
            <w:spacing w:val="3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treatments.</w:t>
        </w:r>
      </w:hyperlink>
    </w:p>
    <w:p>
      <w:pPr>
        <w:pStyle w:val="BodyText"/>
        <w:ind w:left="474" w:right="773" w:hanging="142"/>
        <w:spacing w:before="19" w:line="222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position w:val="-2"/>
          </w:rPr>
          <w:drawing>
            <wp:inline distT="0" distB="0" distL="0" distR="0">
              <wp:extent cx="43726" cy="139700"/>
              <wp:effectExtent l="0" t="0" r="0" b="0"/>
              <wp:docPr id="206" name="IM 206"/>
              <wp:cNvGraphicFramePr/>
              <a:graphic>
                <a:graphicData uri="http://schemas.openxmlformats.org/drawingml/2006/picture">
                  <pic:pic>
                    <pic:nvPicPr>
                      <pic:cNvPr id="206" name="IM 206"/>
                      <pic:cNvPicPr/>
                    </pic:nvPicPr>
                    <pic:blipFill>
                      <a:blip r:embed="rId12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43726" cy="139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2"/>
            <w:szCs w:val="22"/>
            <w:b/>
            <w:bCs/>
            <w:spacing w:val="36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Unresectable</w:t>
        </w:r>
        <w:r>
          <w:rPr>
            <w:sz w:val="22"/>
            <w:szCs w:val="22"/>
            <w:b/>
            <w:bCs/>
            <w:spacing w:val="16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liver-dominant metastases or patients with medical</w:t>
        </w:r>
        <w:r>
          <w:rPr>
            <w:sz w:val="22"/>
            <w:szCs w:val="22"/>
            <w:b/>
            <w:bCs/>
            <w:spacing w:val="9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comorbidities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prohibiting surgical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resection</w:t>
        </w:r>
        <w:r>
          <w:rPr>
            <w:sz w:val="22"/>
            <w:szCs w:val="22"/>
            <w:b/>
            <w:bCs/>
            <w:spacing w:val="13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may</w:t>
        </w:r>
        <w:r>
          <w:rPr>
            <w:sz w:val="22"/>
            <w:szCs w:val="22"/>
            <w:b/>
            <w:bCs/>
            <w:spacing w:val="15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be</w:t>
        </w:r>
        <w:r>
          <w:rPr>
            <w:sz w:val="22"/>
            <w:szCs w:val="22"/>
            <w:b/>
            <w:bCs/>
            <w:spacing w:val="9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considered</w:t>
        </w:r>
        <w:r>
          <w:rPr>
            <w:sz w:val="22"/>
            <w:szCs w:val="22"/>
            <w:b/>
            <w:bCs/>
            <w:spacing w:val="3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for</w:t>
        </w:r>
        <w:r>
          <w:rPr>
            <w:sz w:val="22"/>
            <w:szCs w:val="22"/>
            <w:b/>
            <w:bCs/>
          </w:rPr>
          <w:t xml:space="preserve"> </w:t>
        </w:r>
      </w:hyperlink>
      <w:hyperlink w:history="true" w:anchor="bookmark40">
        <w:r>
          <w:rPr>
            <w:sz w:val="22"/>
            <w:szCs w:val="22"/>
            <w:b/>
            <w:bCs/>
            <w:spacing w:val="-1"/>
          </w:rPr>
          <w:t>catheter-directed therapies.</w:t>
        </w:r>
      </w:hyperlink>
    </w:p>
    <w:p>
      <w:pPr>
        <w:pStyle w:val="BodyText"/>
        <w:ind w:left="332"/>
        <w:spacing w:before="11" w:line="197" w:lineRule="auto"/>
        <w:rPr>
          <w:sz w:val="22"/>
          <w:szCs w:val="22"/>
        </w:rPr>
      </w:pPr>
      <w:hyperlink w:history="true" w:anchor="bookmark40">
        <w:r>
          <w:rPr>
            <w:sz w:val="22"/>
            <w:szCs w:val="22"/>
            <w:position w:val="-1"/>
          </w:rPr>
          <w:drawing>
            <wp:inline distT="0" distB="0" distL="0" distR="0">
              <wp:extent cx="43726" cy="131737"/>
              <wp:effectExtent l="0" t="0" r="0" b="0"/>
              <wp:docPr id="208" name="IM 208"/>
              <wp:cNvGraphicFramePr/>
              <a:graphic>
                <a:graphicData uri="http://schemas.openxmlformats.org/drawingml/2006/picture">
                  <pic:pic>
                    <pic:nvPicPr>
                      <pic:cNvPr id="208" name="IM 208"/>
                      <pic:cNvPicPr/>
                    </pic:nvPicPr>
                    <pic:blipFill>
                      <a:blip r:embed="rId12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43726" cy="13173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2"/>
            <w:szCs w:val="22"/>
            <w:b/>
            <w:bCs/>
            <w:spacing w:val="8"/>
          </w:rPr>
          <w:t xml:space="preserve"> </w:t>
        </w:r>
        <w:r>
          <w:rPr>
            <w:sz w:val="22"/>
            <w:szCs w:val="22"/>
            <w:b/>
            <w:bCs/>
          </w:rPr>
          <w:t>Absolute contraindications to catheter-directed therap</w:t>
        </w:r>
        <w:r>
          <w:rPr>
            <w:sz w:val="22"/>
            <w:szCs w:val="22"/>
            <w:b/>
            <w:bCs/>
            <w:spacing w:val="-1"/>
          </w:rPr>
          <w:t>ies are few, but</w:t>
        </w:r>
        <w:r>
          <w:rPr>
            <w:sz w:val="22"/>
            <w:szCs w:val="22"/>
            <w:b/>
            <w:bCs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include:</w:t>
        </w:r>
      </w:hyperlink>
    </w:p>
    <w:p>
      <w:pPr>
        <w:pStyle w:val="BodyText"/>
        <w:ind w:left="542"/>
        <w:spacing w:line="242" w:lineRule="exact"/>
        <w:rPr>
          <w:sz w:val="22"/>
          <w:szCs w:val="22"/>
        </w:rPr>
      </w:pPr>
      <w:hyperlink w:history="true" w:anchor="bookmark40">
        <w:r>
          <w:rPr>
            <w:rFonts w:ascii="Microsoft YaHei" w:hAnsi="Microsoft YaHei" w:eastAsia="Microsoft YaHei" w:cs="Microsoft YaHei"/>
            <w:sz w:val="22"/>
            <w:szCs w:val="22"/>
            <w:spacing w:val="-2"/>
            <w:position w:val="1"/>
          </w:rPr>
          <w:t>◊ </w:t>
        </w:r>
        <w:r>
          <w:rPr>
            <w:sz w:val="22"/>
            <w:szCs w:val="22"/>
            <w:b/>
            <w:bCs/>
            <w:spacing w:val="-2"/>
            <w:position w:val="1"/>
          </w:rPr>
          <w:t>Uncorrectable coagulopathy</w:t>
        </w:r>
      </w:hyperlink>
    </w:p>
    <w:p>
      <w:pPr>
        <w:pStyle w:val="BodyText"/>
        <w:ind w:left="542"/>
        <w:spacing w:line="240" w:lineRule="exact"/>
        <w:rPr>
          <w:sz w:val="22"/>
          <w:szCs w:val="22"/>
        </w:rPr>
      </w:pPr>
      <w:hyperlink w:history="true" w:anchor="bookmark40">
        <w:r>
          <w:rPr>
            <w:rFonts w:ascii="Microsoft YaHei" w:hAnsi="Microsoft YaHei" w:eastAsia="Microsoft YaHei" w:cs="Microsoft YaHei"/>
            <w:sz w:val="22"/>
            <w:szCs w:val="22"/>
            <w:spacing w:val="-2"/>
            <w:position w:val="1"/>
          </w:rPr>
          <w:t>◊ </w:t>
        </w:r>
        <w:r>
          <w:rPr>
            <w:sz w:val="22"/>
            <w:szCs w:val="22"/>
            <w:b/>
            <w:bCs/>
            <w:spacing w:val="-2"/>
            <w:position w:val="1"/>
          </w:rPr>
          <w:t>Active</w:t>
        </w:r>
        <w:r>
          <w:rPr>
            <w:sz w:val="22"/>
            <w:szCs w:val="22"/>
            <w:b/>
            <w:bCs/>
            <w:spacing w:val="21"/>
            <w:position w:val="1"/>
          </w:rPr>
          <w:t xml:space="preserve"> </w:t>
        </w:r>
        <w:r>
          <w:rPr>
            <w:sz w:val="22"/>
            <w:szCs w:val="22"/>
            <w:b/>
            <w:bCs/>
            <w:spacing w:val="-2"/>
            <w:position w:val="1"/>
          </w:rPr>
          <w:t>infection</w:t>
        </w:r>
        <w:r>
          <w:rPr>
            <w:sz w:val="22"/>
            <w:szCs w:val="22"/>
            <w:b/>
            <w:bCs/>
            <w:spacing w:val="16"/>
            <w:position w:val="1"/>
          </w:rPr>
          <w:t xml:space="preserve"> </w:t>
        </w:r>
        <w:r>
          <w:rPr>
            <w:sz w:val="22"/>
            <w:szCs w:val="22"/>
            <w:b/>
            <w:bCs/>
            <w:spacing w:val="-2"/>
            <w:position w:val="1"/>
          </w:rPr>
          <w:t>in the</w:t>
        </w:r>
        <w:r>
          <w:rPr>
            <w:sz w:val="22"/>
            <w:szCs w:val="22"/>
            <w:b/>
            <w:bCs/>
            <w:spacing w:val="15"/>
            <w:position w:val="1"/>
          </w:rPr>
          <w:t xml:space="preserve"> </w:t>
        </w:r>
        <w:r>
          <w:rPr>
            <w:sz w:val="22"/>
            <w:szCs w:val="22"/>
            <w:b/>
            <w:bCs/>
            <w:spacing w:val="-2"/>
            <w:position w:val="1"/>
          </w:rPr>
          <w:t>planned treatment area</w:t>
        </w:r>
      </w:hyperlink>
    </w:p>
    <w:p>
      <w:pPr>
        <w:pStyle w:val="BodyText"/>
        <w:ind w:left="542"/>
        <w:spacing w:before="2" w:line="196" w:lineRule="auto"/>
        <w:rPr>
          <w:sz w:val="22"/>
          <w:szCs w:val="22"/>
        </w:rPr>
      </w:pPr>
      <w:hyperlink w:history="true" w:anchor="bookmark40">
        <w:r>
          <w:rPr>
            <w:rFonts w:ascii="Microsoft YaHei" w:hAnsi="Microsoft YaHei" w:eastAsia="Microsoft YaHei" w:cs="Microsoft YaHei"/>
            <w:sz w:val="22"/>
            <w:szCs w:val="22"/>
            <w:spacing w:val="-1"/>
          </w:rPr>
          <w:t>◊ </w:t>
        </w:r>
        <w:r>
          <w:rPr>
            <w:sz w:val="22"/>
            <w:szCs w:val="22"/>
            <w:b/>
            <w:bCs/>
            <w:spacing w:val="-1"/>
          </w:rPr>
          <w:t>Decompensated</w:t>
        </w:r>
        <w:r>
          <w:rPr>
            <w:sz w:val="22"/>
            <w:szCs w:val="22"/>
            <w:b/>
            <w:bCs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liver failure (relative</w:t>
        </w:r>
        <w:r>
          <w:rPr>
            <w:sz w:val="22"/>
            <w:szCs w:val="22"/>
            <w:b/>
            <w:bCs/>
            <w:spacing w:val="14"/>
          </w:rPr>
          <w:t xml:space="preserve"> </w:t>
        </w:r>
        <w:r>
          <w:rPr>
            <w:sz w:val="22"/>
            <w:szCs w:val="22"/>
            <w:b/>
            <w:bCs/>
            <w:spacing w:val="-1"/>
          </w:rPr>
          <w:t>based on treatment appr</w:t>
        </w:r>
        <w:r>
          <w:rPr>
            <w:sz w:val="22"/>
            <w:szCs w:val="22"/>
            <w:b/>
            <w:bCs/>
            <w:spacing w:val="-2"/>
          </w:rPr>
          <w:t>oach)</w:t>
        </w:r>
      </w:hyperlink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3916"/>
        <w:spacing w:before="63" w:line="196" w:lineRule="auto"/>
        <w:rPr>
          <w:sz w:val="22"/>
          <w:szCs w:val="22"/>
        </w:rPr>
      </w:pPr>
      <w:r>
        <w:pict>
          <v:shape id="_x0000_s210" style="position:absolute;margin-left:714.035pt;margin-top:33.3965pt;mso-position-vertical-relative:text;mso-position-horizontal-relative:text;width:39.9pt;height:24.35pt;z-index:252087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GIST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-D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hyperlink w:history="true" w:anchor="bookmark4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spacing w:before="20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5682"/>
      </w:tblGrid>
      <w:tr>
        <w:trPr>
          <w:trHeight w:val="314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100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30" w:bottom="508" w:left="310" w:header="0" w:footer="344" w:gutter="0"/>
          <w:cols w:equalWidth="0" w:num="1">
            <w:col w:w="1509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headerReference w:type="default" r:id="rId1"/>
          <w:footerReference w:type="default" r:id="rId127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1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10" name="IM 2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0" name="IM 210"/>
                                <pic:cNvPicPr/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41" w:id="28"/>
      <w:bookmarkEnd w:id="28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99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6"/>
        </w:rPr>
        <w:t>INTERVENTIONA</w:t>
      </w:r>
      <w:r>
        <w:rPr>
          <w:sz w:val="22"/>
          <w:szCs w:val="22"/>
          <w:b/>
          <w:bCs/>
          <w:spacing w:val="5"/>
        </w:rPr>
        <w:t>L ONCOLOGY</w:t>
      </w:r>
    </w:p>
    <w:p>
      <w:pPr>
        <w:pStyle w:val="BodyText"/>
        <w:ind w:left="145"/>
        <w:spacing w:before="12" w:line="199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3"/>
        </w:rPr>
        <w:t>Ablation</w:t>
      </w:r>
    </w:p>
    <w:p>
      <w:pPr>
        <w:pStyle w:val="BodyText"/>
        <w:ind w:left="294" w:right="22" w:hanging="142"/>
        <w:spacing w:before="32" w:line="22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3"/>
        </w:rPr>
        <w:t>• Tumor ablation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3"/>
        </w:rPr>
        <w:t>involves application of thermal or non-thermal therapies to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3"/>
        </w:rPr>
        <w:t>a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3"/>
        </w:rPr>
        <w:t>tumor to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3"/>
        </w:rPr>
        <w:t>achieve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2"/>
        </w:rPr>
        <w:t>cell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2"/>
        </w:rPr>
        <w:t>death.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2"/>
        </w:rPr>
        <w:t>Thermal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2"/>
        </w:rPr>
        <w:t>ablation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2"/>
        </w:rPr>
        <w:t>achieves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2"/>
        </w:rPr>
        <w:t>tissue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2"/>
        </w:rPr>
        <w:t>destruction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3"/>
        </w:rPr>
        <w:t>by the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3"/>
        </w:rPr>
        <w:t>induction of extreme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hypothermia (cryoablation)</w:t>
      </w:r>
      <w:r>
        <w:rPr>
          <w:sz w:val="20"/>
          <w:szCs w:val="20"/>
          <w:b/>
          <w:bCs/>
          <w:spacing w:val="2"/>
        </w:rPr>
        <w:t xml:space="preserve"> or hyperthermia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2"/>
        </w:rPr>
        <w:t>(radiofrequency ablation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2"/>
        </w:rPr>
        <w:t>[RFA],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2"/>
        </w:rPr>
        <w:t>microwave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2"/>
        </w:rPr>
        <w:t>ablation,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  <w:spacing w:val="2"/>
        </w:rPr>
        <w:t>laser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2"/>
        </w:rPr>
        <w:t>ablation,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2"/>
        </w:rPr>
        <w:t>and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2"/>
        </w:rPr>
        <w:t>high-</w:t>
      </w:r>
      <w:r>
        <w:rPr>
          <w:sz w:val="20"/>
          <w:szCs w:val="20"/>
          <w:b/>
          <w:bCs/>
        </w:rPr>
        <w:t xml:space="preserve">  </w:t>
      </w:r>
      <w:r>
        <w:rPr>
          <w:sz w:val="20"/>
          <w:szCs w:val="20"/>
          <w:b/>
          <w:bCs/>
          <w:spacing w:val="3"/>
        </w:rPr>
        <w:t>intensity focused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ultrasound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[HIFU]).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3"/>
        </w:rPr>
        <w:t>Non-thermal</w:t>
      </w:r>
      <w:r>
        <w:rPr>
          <w:sz w:val="20"/>
          <w:szCs w:val="20"/>
          <w:b/>
          <w:bCs/>
          <w:spacing w:val="2"/>
        </w:rPr>
        <w:t xml:space="preserve"> ablation such as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2"/>
        </w:rPr>
        <w:t>irreversible electroporation (IRE)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2"/>
        </w:rPr>
        <w:t>results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2"/>
        </w:rPr>
        <w:t>in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2"/>
        </w:rPr>
        <w:t>permanent cellular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2"/>
        </w:rPr>
        <w:t>membrane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2"/>
        </w:rPr>
        <w:t>injury.</w:t>
      </w:r>
    </w:p>
    <w:p>
      <w:pPr>
        <w:pStyle w:val="BodyText"/>
        <w:ind w:left="291"/>
        <w:spacing w:before="17" w:line="218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41124" cy="131387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24" cy="13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3"/>
        </w:rPr>
        <w:t>Ablation modality can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be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based on tumor size,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location, and adjacen</w:t>
      </w:r>
      <w:r>
        <w:rPr>
          <w:sz w:val="20"/>
          <w:szCs w:val="20"/>
          <w:b/>
          <w:bCs/>
          <w:spacing w:val="2"/>
        </w:rPr>
        <w:t>t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2"/>
        </w:rPr>
        <w:t>critical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2"/>
        </w:rPr>
        <w:t>structures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2"/>
        </w:rPr>
        <w:t>to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2"/>
        </w:rPr>
        <w:t>optimize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2"/>
        </w:rPr>
        <w:t>treatment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2"/>
        </w:rPr>
        <w:t>effect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2"/>
        </w:rPr>
        <w:t>while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2"/>
        </w:rPr>
        <w:t>limiting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2"/>
        </w:rPr>
        <w:t>potential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2"/>
        </w:rPr>
        <w:t>adverse</w:t>
      </w:r>
    </w:p>
    <w:p>
      <w:pPr>
        <w:pStyle w:val="BodyText"/>
        <w:ind w:left="423"/>
        <w:spacing w:before="37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"/>
        </w:rPr>
        <w:t>events.</w:t>
      </w:r>
    </w:p>
    <w:p>
      <w:pPr>
        <w:pStyle w:val="BodyText"/>
        <w:ind w:left="291"/>
        <w:spacing w:before="18" w:line="218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41124" cy="131387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24" cy="13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3"/>
        </w:rPr>
        <w:t>Ablation can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include the target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lesion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3"/>
        </w:rPr>
        <w:t>in addition</w:t>
      </w:r>
      <w:r>
        <w:rPr>
          <w:sz w:val="20"/>
          <w:szCs w:val="20"/>
          <w:b/>
          <w:bCs/>
          <w:spacing w:val="2"/>
        </w:rPr>
        <w:t xml:space="preserve"> to a margin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2"/>
        </w:rPr>
        <w:t>of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2"/>
        </w:rPr>
        <w:t>radiologically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2"/>
        </w:rPr>
        <w:t>normal tissue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2"/>
        </w:rPr>
        <w:t>to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2"/>
        </w:rPr>
        <w:t>ensure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2"/>
        </w:rPr>
        <w:t>complete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2"/>
        </w:rPr>
        <w:t>local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2"/>
        </w:rPr>
        <w:t>treatment.</w:t>
      </w:r>
    </w:p>
    <w:p>
      <w:pPr>
        <w:pStyle w:val="BodyText"/>
        <w:ind w:left="430" w:right="770" w:hanging="139"/>
        <w:spacing w:before="16" w:line="230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41124" cy="131387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24" cy="13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3"/>
        </w:rPr>
        <w:t>Adjunct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passive and active thermoprotective techniques, such as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hydrodissection, may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be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2"/>
        </w:rPr>
        <w:t>used to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2"/>
        </w:rPr>
        <w:t>protect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2"/>
        </w:rPr>
        <w:t>adjacent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2"/>
        </w:rPr>
        <w:t>critical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2"/>
        </w:rPr>
        <w:t>structures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2"/>
        </w:rPr>
        <w:t>during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2"/>
        </w:rPr>
        <w:t>percutaneous ablation.</w:t>
      </w:r>
    </w:p>
    <w:p>
      <w:pPr>
        <w:pStyle w:val="BodyText"/>
        <w:ind w:left="152"/>
        <w:spacing w:before="24" w:line="20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3"/>
        </w:rPr>
        <w:t>• Specific considerations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3"/>
        </w:rPr>
        <w:t>in ablation of m</w:t>
      </w:r>
      <w:r>
        <w:rPr>
          <w:sz w:val="20"/>
          <w:szCs w:val="20"/>
          <w:b/>
          <w:bCs/>
          <w:spacing w:val="2"/>
        </w:rPr>
        <w:t>etastatic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2"/>
        </w:rPr>
        <w:t>disease</w:t>
      </w:r>
    </w:p>
    <w:p>
      <w:pPr>
        <w:pStyle w:val="BodyText"/>
        <w:ind w:left="291"/>
        <w:spacing w:before="16" w:line="202" w:lineRule="auto"/>
        <w:rPr>
          <w:sz w:val="20"/>
          <w:szCs w:val="20"/>
        </w:rPr>
      </w:pPr>
      <w:r>
        <w:rPr>
          <w:sz w:val="20"/>
          <w:szCs w:val="20"/>
          <w:position w:val="-3"/>
        </w:rPr>
        <w:drawing>
          <wp:inline distT="0" distB="0" distL="0" distR="0">
            <wp:extent cx="41124" cy="122735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24" cy="12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2"/>
        </w:rPr>
        <w:t>Liver metastases</w:t>
      </w:r>
    </w:p>
    <w:p>
      <w:pPr>
        <w:pStyle w:val="BodyText"/>
        <w:ind w:left="489"/>
        <w:spacing w:before="1" w:line="160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◊ </w:t>
      </w:r>
      <w:r>
        <w:rPr>
          <w:sz w:val="20"/>
          <w:szCs w:val="20"/>
          <w:b/>
          <w:bCs/>
        </w:rPr>
        <w:t>Thermal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</w:rPr>
        <w:t>ablation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</w:rPr>
        <w:t>in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</w:rPr>
        <w:t>patients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</w:rPr>
        <w:t>previously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</w:rPr>
        <w:t>treated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</w:rPr>
        <w:t>with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</w:rPr>
        <w:t>TKI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is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</w:rPr>
        <w:t>feasible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</w:rPr>
        <w:t>and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</w:rPr>
        <w:t>safe</w:t>
      </w:r>
      <w:r>
        <w:rPr>
          <w:sz w:val="20"/>
          <w:szCs w:val="20"/>
          <w:b/>
          <w:bCs/>
          <w:spacing w:val="10"/>
        </w:rPr>
        <w:t>.</w:t>
      </w:r>
      <w:r>
        <w:rPr>
          <w:sz w:val="18"/>
          <w:szCs w:val="18"/>
          <w:b/>
          <w:bCs/>
          <w:spacing w:val="10"/>
          <w:position w:val="7"/>
        </w:rPr>
        <w:t>6,7,8</w:t>
      </w:r>
    </w:p>
    <w:p>
      <w:pPr>
        <w:pStyle w:val="BodyText"/>
        <w:ind w:left="661" w:right="512" w:hanging="172"/>
        <w:spacing w:before="1" w:line="172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◊ </w:t>
      </w:r>
      <w:r>
        <w:rPr>
          <w:sz w:val="20"/>
          <w:szCs w:val="20"/>
          <w:b/>
          <w:bCs/>
          <w:spacing w:val="3"/>
        </w:rPr>
        <w:t>Intraoperative ablatio</w:t>
      </w:r>
      <w:r>
        <w:rPr>
          <w:sz w:val="20"/>
          <w:szCs w:val="20"/>
          <w:b/>
          <w:bCs/>
          <w:spacing w:val="2"/>
        </w:rPr>
        <w:t>n may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2"/>
        </w:rPr>
        <w:t>be complementary to surgical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2"/>
        </w:rPr>
        <w:t>resection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2"/>
        </w:rPr>
        <w:t>to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2"/>
        </w:rPr>
        <w:t>obtain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2"/>
        </w:rPr>
        <w:t>complete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2"/>
        </w:rPr>
        <w:t>response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2"/>
        </w:rPr>
        <w:t>in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2"/>
        </w:rPr>
        <w:t>patients with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2"/>
        </w:rPr>
        <w:t>metastatic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2"/>
        </w:rPr>
        <w:t>disease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2"/>
        </w:rPr>
        <w:t>that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2"/>
        </w:rPr>
        <w:t>may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have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</w:rPr>
        <w:t>otherwise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been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inoperable</w:t>
      </w:r>
      <w:r>
        <w:rPr>
          <w:sz w:val="20"/>
          <w:szCs w:val="20"/>
          <w:b/>
          <w:bCs/>
          <w:spacing w:val="19"/>
        </w:rPr>
        <w:t>.</w:t>
      </w:r>
      <w:r>
        <w:rPr>
          <w:sz w:val="18"/>
          <w:szCs w:val="18"/>
          <w:b/>
          <w:bCs/>
          <w:spacing w:val="19"/>
          <w:position w:val="7"/>
        </w:rPr>
        <w:t>9</w:t>
      </w:r>
    </w:p>
    <w:p>
      <w:pPr>
        <w:pStyle w:val="BodyText"/>
        <w:ind w:left="152"/>
        <w:spacing w:before="34" w:line="16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7"/>
        </w:rPr>
        <w:t>•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</w:rPr>
        <w:t>Patient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selection</w:t>
      </w:r>
    </w:p>
    <w:p>
      <w:pPr>
        <w:pStyle w:val="BodyText"/>
        <w:ind w:left="291"/>
        <w:spacing w:line="288" w:lineRule="exact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41124" cy="127488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24" cy="12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3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3"/>
          <w:position w:val="2"/>
        </w:rPr>
        <w:t>Multidisciplinary discussion can be</w:t>
      </w:r>
      <w:r>
        <w:rPr>
          <w:sz w:val="20"/>
          <w:szCs w:val="20"/>
          <w:b/>
          <w:bCs/>
          <w:spacing w:val="16"/>
          <w:position w:val="2"/>
        </w:rPr>
        <w:t xml:space="preserve"> </w:t>
      </w:r>
      <w:r>
        <w:rPr>
          <w:sz w:val="20"/>
          <w:szCs w:val="20"/>
          <w:b/>
          <w:bCs/>
          <w:spacing w:val="3"/>
          <w:position w:val="2"/>
        </w:rPr>
        <w:t>performed to</w:t>
      </w:r>
      <w:r>
        <w:rPr>
          <w:sz w:val="20"/>
          <w:szCs w:val="20"/>
          <w:b/>
          <w:bCs/>
          <w:spacing w:val="17"/>
          <w:position w:val="2"/>
        </w:rPr>
        <w:t xml:space="preserve"> </w:t>
      </w:r>
      <w:r>
        <w:rPr>
          <w:sz w:val="20"/>
          <w:szCs w:val="20"/>
          <w:b/>
          <w:bCs/>
          <w:spacing w:val="3"/>
          <w:position w:val="2"/>
        </w:rPr>
        <w:t>identify candidate</w:t>
      </w:r>
      <w:r>
        <w:rPr>
          <w:sz w:val="20"/>
          <w:szCs w:val="20"/>
          <w:b/>
          <w:bCs/>
          <w:spacing w:val="2"/>
          <w:position w:val="2"/>
        </w:rPr>
        <w:t>s who</w:t>
      </w:r>
      <w:r>
        <w:rPr>
          <w:sz w:val="20"/>
          <w:szCs w:val="20"/>
          <w:b/>
          <w:bCs/>
          <w:spacing w:val="14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2"/>
          <w:position w:val="2"/>
        </w:rPr>
        <w:t>may</w:t>
      </w:r>
      <w:r>
        <w:rPr>
          <w:sz w:val="20"/>
          <w:szCs w:val="20"/>
          <w:b/>
          <w:bCs/>
          <w:spacing w:val="16"/>
          <w:position w:val="2"/>
        </w:rPr>
        <w:t xml:space="preserve"> </w:t>
      </w:r>
      <w:r>
        <w:rPr>
          <w:sz w:val="20"/>
          <w:szCs w:val="20"/>
          <w:b/>
          <w:bCs/>
          <w:spacing w:val="2"/>
          <w:position w:val="2"/>
        </w:rPr>
        <w:t>benefit from</w:t>
      </w:r>
      <w:r>
        <w:rPr>
          <w:sz w:val="20"/>
          <w:szCs w:val="20"/>
          <w:b/>
          <w:bCs/>
          <w:spacing w:val="9"/>
          <w:position w:val="2"/>
        </w:rPr>
        <w:t xml:space="preserve"> </w:t>
      </w:r>
      <w:r>
        <w:rPr>
          <w:sz w:val="20"/>
          <w:szCs w:val="20"/>
          <w:b/>
          <w:bCs/>
          <w:spacing w:val="2"/>
          <w:position w:val="2"/>
        </w:rPr>
        <w:t>ablative therapies.</w:t>
      </w:r>
    </w:p>
    <w:p>
      <w:pPr>
        <w:pStyle w:val="BodyText"/>
        <w:ind w:left="291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41124" cy="125853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24" cy="1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Patients whose disease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3"/>
        </w:rPr>
        <w:t>progresses on conventional therapy with TKIs can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be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3"/>
        </w:rPr>
        <w:t>consider</w:t>
      </w:r>
      <w:r>
        <w:rPr>
          <w:sz w:val="20"/>
          <w:szCs w:val="20"/>
          <w:b/>
          <w:bCs/>
          <w:spacing w:val="2"/>
        </w:rPr>
        <w:t>ed for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2"/>
        </w:rPr>
        <w:t>ablation.</w:t>
      </w:r>
    </w:p>
    <w:p>
      <w:pPr>
        <w:pStyle w:val="BodyText"/>
        <w:ind w:left="291" w:right="518"/>
        <w:spacing w:before="16" w:line="217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41124" cy="127539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24" cy="12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4"/>
        </w:rPr>
        <w:t xml:space="preserve"> </w:t>
      </w:r>
      <w:r>
        <w:rPr>
          <w:sz w:val="20"/>
          <w:szCs w:val="20"/>
          <w:b/>
          <w:bCs/>
          <w:spacing w:val="3"/>
        </w:rPr>
        <w:t>Unresectable metastases or patients with medical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3"/>
        </w:rPr>
        <w:t>comorbidities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prohibiting surgical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resectio</w:t>
      </w:r>
      <w:r>
        <w:rPr>
          <w:sz w:val="20"/>
          <w:szCs w:val="20"/>
          <w:b/>
          <w:bCs/>
          <w:spacing w:val="2"/>
        </w:rPr>
        <w:t>n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2"/>
        </w:rPr>
        <w:t>should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2"/>
        </w:rPr>
        <w:t>be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2"/>
        </w:rPr>
        <w:t>considered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2"/>
        </w:rPr>
        <w:t>for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2"/>
        </w:rPr>
        <w:t>image-guided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2"/>
        </w:rPr>
        <w:t>ablation.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41124" cy="127539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24" cy="12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3"/>
        </w:rPr>
        <w:t>Absolute contraindications to</w:t>
      </w:r>
      <w:r>
        <w:rPr>
          <w:sz w:val="20"/>
          <w:szCs w:val="20"/>
          <w:b/>
          <w:bCs/>
          <w:spacing w:val="17"/>
          <w:w w:val="101"/>
        </w:rPr>
        <w:t xml:space="preserve"> </w:t>
      </w:r>
      <w:r>
        <w:rPr>
          <w:sz w:val="20"/>
          <w:szCs w:val="20"/>
          <w:b/>
          <w:bCs/>
          <w:spacing w:val="3"/>
        </w:rPr>
        <w:t>image-guided ablation are fe</w:t>
      </w:r>
      <w:r>
        <w:rPr>
          <w:sz w:val="20"/>
          <w:szCs w:val="20"/>
          <w:b/>
          <w:bCs/>
          <w:spacing w:val="2"/>
        </w:rPr>
        <w:t>w, but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2"/>
        </w:rPr>
        <w:t>include:</w:t>
      </w:r>
    </w:p>
    <w:p>
      <w:pPr>
        <w:pStyle w:val="BodyText"/>
        <w:ind w:left="489"/>
        <w:spacing w:before="1" w:line="158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◊ </w:t>
      </w:r>
      <w:r>
        <w:rPr>
          <w:sz w:val="20"/>
          <w:szCs w:val="20"/>
          <w:b/>
          <w:bCs/>
        </w:rPr>
        <w:t>Uncorrectable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</w:rPr>
        <w:t>coagulopathy</w:t>
      </w:r>
    </w:p>
    <w:p>
      <w:pPr>
        <w:pStyle w:val="BodyText"/>
        <w:ind w:left="489"/>
        <w:spacing w:line="220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3"/>
          <w:position w:val="1"/>
        </w:rPr>
        <w:t>◊ </w:t>
      </w:r>
      <w:r>
        <w:rPr>
          <w:sz w:val="20"/>
          <w:szCs w:val="20"/>
          <w:b/>
          <w:bCs/>
          <w:position w:val="1"/>
        </w:rPr>
        <w:t>Active</w:t>
      </w:r>
      <w:r>
        <w:rPr>
          <w:sz w:val="20"/>
          <w:szCs w:val="20"/>
          <w:b/>
          <w:bCs/>
          <w:spacing w:val="20"/>
          <w:w w:val="101"/>
          <w:position w:val="1"/>
        </w:rPr>
        <w:t xml:space="preserve"> </w:t>
      </w:r>
      <w:r>
        <w:rPr>
          <w:sz w:val="20"/>
          <w:szCs w:val="20"/>
          <w:b/>
          <w:bCs/>
          <w:position w:val="1"/>
        </w:rPr>
        <w:t>infection</w:t>
      </w:r>
      <w:r>
        <w:rPr>
          <w:sz w:val="20"/>
          <w:szCs w:val="20"/>
          <w:b/>
          <w:bCs/>
          <w:spacing w:val="16"/>
          <w:w w:val="101"/>
          <w:position w:val="1"/>
        </w:rPr>
        <w:t xml:space="preserve"> </w:t>
      </w:r>
      <w:r>
        <w:rPr>
          <w:sz w:val="20"/>
          <w:szCs w:val="20"/>
          <w:b/>
          <w:bCs/>
          <w:position w:val="1"/>
        </w:rPr>
        <w:t>in</w:t>
      </w:r>
      <w:r>
        <w:rPr>
          <w:sz w:val="20"/>
          <w:szCs w:val="20"/>
          <w:b/>
          <w:bCs/>
          <w:spacing w:val="13"/>
          <w:position w:val="1"/>
        </w:rPr>
        <w:t xml:space="preserve"> </w:t>
      </w:r>
      <w:r>
        <w:rPr>
          <w:sz w:val="20"/>
          <w:szCs w:val="20"/>
          <w:b/>
          <w:bCs/>
          <w:position w:val="1"/>
        </w:rPr>
        <w:t>the</w:t>
      </w:r>
      <w:r>
        <w:rPr>
          <w:sz w:val="20"/>
          <w:szCs w:val="20"/>
          <w:b/>
          <w:bCs/>
          <w:spacing w:val="16"/>
          <w:position w:val="1"/>
        </w:rPr>
        <w:t xml:space="preserve"> </w:t>
      </w:r>
      <w:r>
        <w:rPr>
          <w:sz w:val="20"/>
          <w:szCs w:val="20"/>
          <w:b/>
          <w:bCs/>
          <w:position w:val="1"/>
        </w:rPr>
        <w:t>planned</w:t>
      </w:r>
      <w:r>
        <w:rPr>
          <w:sz w:val="20"/>
          <w:szCs w:val="20"/>
          <w:b/>
          <w:bCs/>
          <w:spacing w:val="13"/>
          <w:position w:val="1"/>
        </w:rPr>
        <w:t xml:space="preserve"> </w:t>
      </w:r>
      <w:r>
        <w:rPr>
          <w:sz w:val="20"/>
          <w:szCs w:val="20"/>
          <w:b/>
          <w:bCs/>
          <w:position w:val="1"/>
        </w:rPr>
        <w:t>treatment</w:t>
      </w:r>
      <w:r>
        <w:rPr>
          <w:sz w:val="20"/>
          <w:szCs w:val="20"/>
          <w:b/>
          <w:bCs/>
          <w:spacing w:val="13"/>
          <w:position w:val="1"/>
        </w:rPr>
        <w:t xml:space="preserve"> </w:t>
      </w:r>
      <w:r>
        <w:rPr>
          <w:sz w:val="20"/>
          <w:szCs w:val="20"/>
          <w:b/>
          <w:bCs/>
          <w:position w:val="1"/>
        </w:rPr>
        <w:t>area</w:t>
      </w:r>
    </w:p>
    <w:p>
      <w:pPr>
        <w:pStyle w:val="BodyText"/>
        <w:ind w:left="489"/>
        <w:spacing w:before="2" w:line="228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◊ </w:t>
      </w:r>
      <w:r>
        <w:rPr>
          <w:sz w:val="20"/>
          <w:szCs w:val="20"/>
          <w:b/>
          <w:bCs/>
          <w:spacing w:val="2"/>
        </w:rPr>
        <w:t>Inability to displace or protect adjacent</w:t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2"/>
        </w:rPr>
        <w:t>critical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2"/>
        </w:rPr>
        <w:t>structures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2"/>
        </w:rPr>
        <w:t>(relative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2"/>
        </w:rPr>
        <w:t>based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2"/>
        </w:rPr>
        <w:t>on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2"/>
        </w:rPr>
        <w:t>risk-benefit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2"/>
        </w:rPr>
        <w:t>discussion)</w:t>
      </w:r>
    </w:p>
    <w:p>
      <w:pPr>
        <w:pStyle w:val="BodyText"/>
        <w:ind w:left="297" w:right="732" w:hanging="108"/>
        <w:spacing w:before="190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Takaki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Litchman T, Covey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Hepatic artery embolization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liver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metastasis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gastrointestina</w:t>
      </w:r>
      <w:r>
        <w:rPr>
          <w:sz w:val="20"/>
          <w:szCs w:val="20"/>
          <w:spacing w:val="-2"/>
        </w:rPr>
        <w:t>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stromal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 following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imatinib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sunitinib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Gastrointest Cancer 2014;45:494-499.</w:t>
      </w:r>
    </w:p>
    <w:p>
      <w:pPr>
        <w:pStyle w:val="BodyText"/>
        <w:ind w:left="299" w:right="163" w:hanging="123"/>
        <w:spacing w:before="1" w:line="21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2 </w:t>
      </w:r>
      <w:r>
        <w:rPr>
          <w:sz w:val="20"/>
          <w:szCs w:val="20"/>
        </w:rPr>
        <w:t>Cao G, Zhu X,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Li J,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 com</w:t>
      </w:r>
      <w:r>
        <w:rPr>
          <w:sz w:val="20"/>
          <w:szCs w:val="20"/>
          <w:spacing w:val="-1"/>
        </w:rPr>
        <w:t>parative study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between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Embosphere(®)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conventional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transcatheter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arterial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chemoembolization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unresectable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liver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metastasis from GIST. Chin J Cancer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Res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2014;26:124-131.</w:t>
      </w:r>
    </w:p>
    <w:p>
      <w:pPr>
        <w:pStyle w:val="BodyText"/>
        <w:ind w:left="294" w:right="206" w:hanging="116"/>
        <w:spacing w:before="1" w:line="22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3 </w:t>
      </w:r>
      <w:r>
        <w:rPr>
          <w:sz w:val="20"/>
          <w:szCs w:val="20"/>
        </w:rPr>
        <w:t>Cao 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Li J, Shen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L, Zhu X. Tran</w:t>
      </w:r>
      <w:r>
        <w:rPr>
          <w:sz w:val="20"/>
          <w:szCs w:val="20"/>
          <w:spacing w:val="-1"/>
        </w:rPr>
        <w:t>scatheter arterial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chemoembolization for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gastrointestinal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stromal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liver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metastases.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World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Gastroenterol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2012;18:6134-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6140.</w:t>
      </w:r>
    </w:p>
    <w:p>
      <w:pPr>
        <w:pStyle w:val="BodyText"/>
        <w:ind w:left="291" w:right="292" w:hanging="118"/>
        <w:spacing w:before="2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Kobayashi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Gupta S, Trent JC,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Hepatic artery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chemoembolization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110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gastrointestinal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stromal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tumors: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survival,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progn</w:t>
      </w:r>
      <w:r>
        <w:rPr>
          <w:sz w:val="20"/>
          <w:szCs w:val="20"/>
          <w:spacing w:val="-2"/>
        </w:rPr>
        <w:t>ostic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factors.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2006;107:2833-2841.</w:t>
      </w:r>
    </w:p>
    <w:p>
      <w:pPr>
        <w:pStyle w:val="BodyText"/>
        <w:ind w:left="290" w:right="670" w:hanging="112"/>
        <w:spacing w:before="1" w:line="20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Rathmann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Diehl SJ,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Dinter D,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Radioembolization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progressive gastrointestinal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stromal tumor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liver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metastase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undergoing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tyrosine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kinase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inhibitors. J Vasc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Interv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 2015;26:231-23</w:t>
      </w:r>
      <w:r>
        <w:rPr>
          <w:sz w:val="20"/>
          <w:szCs w:val="20"/>
          <w:spacing w:val="-2"/>
        </w:rPr>
        <w:t>8.</w:t>
      </w:r>
    </w:p>
    <w:p>
      <w:pPr>
        <w:pStyle w:val="BodyText"/>
        <w:ind w:left="177"/>
        <w:spacing w:line="23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 </w:t>
      </w:r>
      <w:r>
        <w:rPr>
          <w:sz w:val="20"/>
          <w:szCs w:val="20"/>
          <w:spacing w:val="-1"/>
        </w:rPr>
        <w:t>Yamanaka T, Takaki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Nakatsuka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Radiofrequency ablation for liver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metastasis from gastrointestinal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tromal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Vasc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Interv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Radiol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2013;24:341-346.</w:t>
      </w:r>
    </w:p>
    <w:p>
      <w:pPr>
        <w:pStyle w:val="BodyText"/>
        <w:ind w:left="290" w:right="213" w:hanging="111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Hakimé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 Cesne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Deschamps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 role for adjuvant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RFA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meta</w:t>
      </w:r>
      <w:r>
        <w:rPr>
          <w:sz w:val="20"/>
          <w:szCs w:val="20"/>
          <w:spacing w:val="-2"/>
        </w:rPr>
        <w:t>stases from gastrointestinal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stromal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(GIST)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treatment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targeted systemic therapy using kinase inhibitors.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Car</w:t>
      </w:r>
      <w:r>
        <w:rPr>
          <w:sz w:val="20"/>
          <w:szCs w:val="20"/>
          <w:spacing w:val="-1"/>
        </w:rPr>
        <w:t>diovasc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Intervent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2014;37:132-139.</w:t>
      </w:r>
    </w:p>
    <w:p>
      <w:pPr>
        <w:pStyle w:val="BodyText"/>
        <w:ind w:left="292" w:right="261" w:hanging="114"/>
        <w:spacing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8 </w:t>
      </w:r>
      <w:r>
        <w:rPr>
          <w:sz w:val="20"/>
          <w:szCs w:val="20"/>
          <w:spacing w:val="-1"/>
          <w:position w:val="1"/>
        </w:rPr>
        <w:t>Jung </w:t>
      </w:r>
      <w:r>
        <w:rPr>
          <w:sz w:val="20"/>
          <w:szCs w:val="20"/>
          <w:spacing w:val="-1"/>
        </w:rPr>
        <w:t>J-H, Won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HJ, Shin YM,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PN. Safety and efficacy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radiofrequency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ablation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hepatic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metastases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</w:t>
      </w:r>
      <w:r>
        <w:rPr>
          <w:sz w:val="20"/>
          <w:szCs w:val="20"/>
          <w:spacing w:val="-2"/>
        </w:rPr>
        <w:t>astrointestinal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stromal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Vasc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Interv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Radiol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2015;26:1797-1802.</w:t>
      </w:r>
    </w:p>
    <w:p>
      <w:pPr>
        <w:pStyle w:val="BodyText"/>
        <w:ind w:left="292" w:right="443" w:hanging="114"/>
        <w:spacing w:before="1" w:line="258" w:lineRule="auto"/>
        <w:rPr>
          <w:sz w:val="20"/>
          <w:szCs w:val="20"/>
        </w:rPr>
      </w:pPr>
      <w:r>
        <w:pict>
          <v:shape id="_x0000_s216" style="position:absolute;margin-left:714.035pt;margin-top:28.6975pt;mso-position-vertical-relative:text;mso-position-horizontal-relative:text;width:39.9pt;height:24.35pt;z-index:252125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GIST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-D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2"/>
        </w:rPr>
        <w:t>9 </w:t>
      </w:r>
      <w:r>
        <w:rPr>
          <w:sz w:val="20"/>
          <w:szCs w:val="20"/>
          <w:spacing w:val="-1"/>
          <w:position w:val="2"/>
        </w:rPr>
        <w:t>Yoon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</w:rPr>
        <w:t>IS, Shin JH,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Ultrasound-guided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intraoperative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radiofrequency ablation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surgical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resection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liver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metastasis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</w:t>
      </w:r>
      <w:r>
        <w:rPr>
          <w:sz w:val="20"/>
          <w:szCs w:val="20"/>
          <w:spacing w:val="-2"/>
        </w:rPr>
        <w:t>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malignant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gastrointestinal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stromal tumors.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Korean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-1"/>
        </w:rPr>
        <w:t>adiol 2018:19:54-62.</w:t>
      </w:r>
    </w:p>
    <w:p>
      <w:pPr>
        <w:spacing w:line="109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5682"/>
      </w:tblGrid>
      <w:tr>
        <w:trPr>
          <w:trHeight w:val="314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100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4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1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30" name="IM 2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0" name="IM 230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15" w:id="29"/>
      <w:bookmarkEnd w:id="29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2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4523"/>
        <w:spacing w:before="63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22"/>
          <w:szCs w:val="22"/>
          <w:b/>
          <w:bCs/>
          <w:spacing w:val="-12"/>
        </w:rPr>
        <w:t xml:space="preserve"> </w:t>
      </w:r>
      <w:r>
        <w:rPr>
          <w:sz w:val="22"/>
          <w:szCs w:val="22"/>
          <w:b/>
          <w:bCs/>
          <w:spacing w:val="-1"/>
        </w:rPr>
        <w:t>AGENTS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-2"/>
        </w:rPr>
        <w:t xml:space="preserve"> GIST</w:t>
      </w:r>
    </w:p>
    <w:p>
      <w:pPr>
        <w:spacing w:before="22"/>
        <w:rPr/>
      </w:pPr>
      <w:r/>
    </w:p>
    <w:tbl>
      <w:tblPr>
        <w:tblStyle w:val="TableNormal"/>
        <w:tblW w:w="14687" w:type="dxa"/>
        <w:tblInd w:w="173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4687"/>
      </w:tblGrid>
      <w:tr>
        <w:trPr>
          <w:trHeight w:val="544" w:hRule="atLeast"/>
        </w:trPr>
        <w:tc>
          <w:tcPr>
            <w:shd w:val="clear" w:fill="E0E8EB"/>
            <w:tcW w:w="14687" w:type="dxa"/>
            <w:vAlign w:val="top"/>
          </w:tcPr>
          <w:p>
            <w:pPr>
              <w:pStyle w:val="TableText"/>
              <w:ind w:left="86"/>
              <w:spacing w:before="68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Neoadjuvant Therapy </w:t>
            </w:r>
            <w:r>
              <w:rPr>
                <w:sz w:val="22"/>
                <w:szCs w:val="22"/>
                <w:b/>
                <w:bCs/>
                <w:spacing w:val="-1"/>
              </w:rPr>
              <w:t>for Resectable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 with Significant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Morbidity</w:t>
            </w:r>
          </w:p>
        </w:tc>
      </w:tr>
      <w:tr>
        <w:trPr>
          <w:trHeight w:val="774" w:hRule="atLeast"/>
        </w:trPr>
        <w:tc>
          <w:tcPr>
            <w:tcW w:w="14687" w:type="dxa"/>
            <w:vAlign w:val="top"/>
          </w:tcPr>
          <w:p>
            <w:pPr>
              <w:pStyle w:val="TableText"/>
              <w:ind w:left="86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pStyle w:val="TableText"/>
              <w:ind w:left="77" w:right="1096"/>
              <w:spacing w:before="21" w:line="20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Imatinib for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KIT</w:t>
            </w:r>
            <w:r>
              <w:rPr>
                <w:sz w:val="22"/>
                <w:szCs w:val="22"/>
                <w:b/>
                <w:bCs/>
                <w:i/>
                <w:iCs/>
                <w:spacing w:val="-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PDGFRA </w:t>
            </w:r>
            <w:r>
              <w:rPr>
                <w:sz w:val="22"/>
                <w:szCs w:val="22"/>
                <w:b/>
                <w:bCs/>
                <w:spacing w:val="-1"/>
              </w:rPr>
              <w:t>mutations (excluding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PDGFRA </w:t>
            </w:r>
            <w:r>
              <w:rPr>
                <w:sz w:val="22"/>
                <w:szCs w:val="22"/>
                <w:b/>
                <w:bCs/>
                <w:spacing w:val="-1"/>
              </w:rPr>
              <w:t>exon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18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mutations that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are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insensitive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imatinib,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includi</w:t>
            </w:r>
            <w:r>
              <w:rPr>
                <w:sz w:val="22"/>
                <w:szCs w:val="22"/>
                <w:b/>
                <w:bCs/>
                <w:spacing w:val="-2"/>
              </w:rPr>
              <w:t>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D842V)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• Avapritinib for GIST with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PDGFRA </w:t>
            </w:r>
            <w:r>
              <w:rPr>
                <w:sz w:val="22"/>
                <w:szCs w:val="22"/>
                <w:b/>
                <w:bCs/>
                <w:spacing w:val="-1"/>
              </w:rPr>
              <w:t>exon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18 mutations that are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insensitive to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imatinib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(including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PDGFRA</w:t>
            </w:r>
            <w:r>
              <w:rPr>
                <w:sz w:val="22"/>
                <w:szCs w:val="22"/>
                <w:b/>
                <w:bCs/>
                <w:i/>
                <w:i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D842V)</w:t>
            </w:r>
            <w:r>
              <w:rPr>
                <w:sz w:val="18"/>
                <w:szCs w:val="18"/>
                <w:b/>
                <w:bCs/>
                <w:spacing w:val="-1"/>
              </w:rPr>
              <w:t>1,2</w:t>
            </w:r>
          </w:p>
        </w:tc>
      </w:tr>
      <w:tr>
        <w:trPr>
          <w:trHeight w:val="2217" w:hRule="atLeast"/>
        </w:trPr>
        <w:tc>
          <w:tcPr>
            <w:tcW w:w="14687" w:type="dxa"/>
            <w:vAlign w:val="top"/>
          </w:tcPr>
          <w:p>
            <w:pPr>
              <w:pStyle w:val="TableText"/>
              <w:ind w:left="80" w:right="11215" w:firstLine="5"/>
              <w:spacing w:before="66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in Certain Circumstan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ces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fusion-po</w:t>
            </w:r>
            <w:r>
              <w:rPr>
                <w:sz w:val="22"/>
                <w:szCs w:val="22"/>
                <w:b/>
                <w:bCs/>
                <w:spacing w:val="-1"/>
              </w:rPr>
              <w:t>sitive GIST</w:t>
            </w:r>
          </w:p>
          <w:p>
            <w:pPr>
              <w:pStyle w:val="TableText"/>
              <w:ind w:left="77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Larotrectinib</w:t>
            </w:r>
          </w:p>
          <w:p>
            <w:pPr>
              <w:pStyle w:val="TableText"/>
              <w:ind w:left="77"/>
              <w:spacing w:before="36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Entrectinib</w:t>
            </w:r>
          </w:p>
          <w:p>
            <w:pPr>
              <w:pStyle w:val="TableText"/>
              <w:ind w:left="77" w:right="11478"/>
              <w:spacing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Repotrectinib</w:t>
            </w:r>
            <w:r>
              <w:rPr>
                <w:sz w:val="18"/>
                <w:szCs w:val="18"/>
                <w:b/>
                <w:bCs/>
                <w:spacing w:val="-1"/>
              </w:rPr>
              <w:t>3</w:t>
            </w:r>
            <w:r>
              <w:rPr>
                <w:sz w:val="18"/>
                <w:szCs w:val="18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</w:t>
            </w:r>
            <w:r>
              <w:rPr>
                <w:sz w:val="22"/>
                <w:szCs w:val="22"/>
                <w:b/>
                <w:bCs/>
                <w:spacing w:val="-2"/>
              </w:rPr>
              <w:t>gory 2B)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SDH-deficient GIST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Sunitinib</w:t>
            </w:r>
          </w:p>
          <w:p>
            <w:pPr>
              <w:pStyle w:val="TableText"/>
              <w:ind w:left="79"/>
              <w:spacing w:before="33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11"/>
              </w:rPr>
              <w:t>600</w:t>
            </w:r>
            <w:r>
              <w:rPr>
                <w:sz w:val="22"/>
                <w:szCs w:val="22"/>
                <w:b/>
                <w:bCs/>
              </w:rPr>
              <w:t>E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mutated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GIST</w:t>
            </w:r>
          </w:p>
          <w:p>
            <w:pPr>
              <w:pStyle w:val="TableText"/>
              <w:ind w:left="77"/>
              <w:spacing w:before="1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Dabrafenib + trametinib</w:t>
            </w:r>
            <w:r>
              <w:rPr>
                <w:sz w:val="18"/>
                <w:szCs w:val="18"/>
                <w:b/>
                <w:bCs/>
                <w:spacing w:val="-1"/>
              </w:rPr>
              <w:t>4</w:t>
            </w:r>
          </w:p>
        </w:tc>
      </w:tr>
    </w:tbl>
    <w:p>
      <w:pPr>
        <w:spacing w:before="120"/>
        <w:rPr/>
      </w:pPr>
      <w:r/>
    </w:p>
    <w:tbl>
      <w:tblPr>
        <w:tblStyle w:val="TableNormal"/>
        <w:tblW w:w="14687" w:type="dxa"/>
        <w:tblInd w:w="173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4687"/>
      </w:tblGrid>
      <w:tr>
        <w:trPr>
          <w:trHeight w:val="520" w:hRule="atLeast"/>
        </w:trPr>
        <w:tc>
          <w:tcPr>
            <w:shd w:val="clear" w:fill="E0E8EB"/>
            <w:tcW w:w="14687" w:type="dxa"/>
            <w:vAlign w:val="top"/>
          </w:tcPr>
          <w:p>
            <w:pPr>
              <w:pStyle w:val="TableText"/>
              <w:ind w:left="70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Adjuvant Therapy for Re</w:t>
            </w:r>
            <w:r>
              <w:rPr>
                <w:sz w:val="22"/>
                <w:szCs w:val="22"/>
                <w:b/>
                <w:bCs/>
                <w:spacing w:val="-1"/>
              </w:rPr>
              <w:t>sectable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</w:t>
            </w:r>
          </w:p>
        </w:tc>
      </w:tr>
      <w:tr>
        <w:trPr>
          <w:trHeight w:val="778" w:hRule="atLeast"/>
        </w:trPr>
        <w:tc>
          <w:tcPr>
            <w:tcW w:w="14687" w:type="dxa"/>
            <w:vAlign w:val="top"/>
          </w:tcPr>
          <w:p>
            <w:pPr>
              <w:pStyle w:val="TableText"/>
              <w:ind w:left="86"/>
              <w:spacing w:before="68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</w:t>
            </w:r>
          </w:p>
          <w:p>
            <w:pPr>
              <w:pStyle w:val="TableText"/>
              <w:ind w:left="222" w:right="156" w:hanging="145"/>
              <w:spacing w:before="1" w:line="24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Adjuvant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imatinib</w:t>
            </w:r>
            <w:r>
              <w:rPr>
                <w:sz w:val="18"/>
                <w:szCs w:val="18"/>
                <w:b/>
                <w:bCs/>
                <w:spacing w:val="-1"/>
              </w:rPr>
              <w:t>b </w:t>
            </w:r>
            <w:r>
              <w:rPr>
                <w:sz w:val="22"/>
                <w:szCs w:val="22"/>
                <w:b/>
                <w:bCs/>
                <w:spacing w:val="-1"/>
              </w:rPr>
              <w:t>for patients with significant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risk of recurrence,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intermediate 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risk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 following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complete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resection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no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preoperative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imati</w:t>
            </w:r>
            <w:r>
              <w:rPr>
                <w:sz w:val="22"/>
                <w:szCs w:val="22"/>
                <w:b/>
                <w:bCs/>
                <w:spacing w:val="-1"/>
              </w:rPr>
              <w:t>nib; category 2A following complete resection after preoperative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imatinib);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</w:t>
            </w:r>
            <w:hyperlink w:history="true" w:anchor="bookmark30">
              <w:r>
                <w:rPr>
                  <w:sz w:val="22"/>
                  <w:szCs w:val="22"/>
                  <w:b/>
                  <w:bCs/>
                  <w:spacing w:val="-1"/>
                </w:rPr>
                <w:t>ee</w:t>
              </w:r>
              <w:r>
                <w:rPr>
                  <w:sz w:val="22"/>
                  <w:szCs w:val="22"/>
                  <w:b/>
                  <w:bCs/>
                  <w:spacing w:val="10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GIST-3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.</w:t>
            </w:r>
          </w:p>
        </w:tc>
      </w:tr>
    </w:tbl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7"/>
        <w:spacing w:before="58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</w:t>
      </w:r>
      <w:r>
        <w:rPr>
          <w:sz w:val="16"/>
          <w:szCs w:val="16"/>
          <w:spacing w:val="-18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Although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mutational analysis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 (other than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rare circumstances, family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history, etc.),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appropriate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to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start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neoadjuvant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imatinib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</w:t>
      </w:r>
      <w:r>
        <w:rPr>
          <w:sz w:val="20"/>
          <w:szCs w:val="20"/>
          <w:spacing w:val="-2"/>
          <w:position w:val="2"/>
        </w:rPr>
        <w:t>nding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confirmation</w:t>
      </w:r>
    </w:p>
    <w:p>
      <w:pPr>
        <w:pStyle w:val="BodyText"/>
        <w:ind w:left="293"/>
        <w:spacing w:line="23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of the mutational analysis. Sharma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position w:val="2"/>
        </w:rPr>
        <w:t>AK, et al. Clin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position w:val="2"/>
        </w:rPr>
        <w:t>Cancer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R</w:t>
      </w:r>
      <w:r>
        <w:rPr>
          <w:sz w:val="20"/>
          <w:szCs w:val="20"/>
          <w:spacing w:val="-1"/>
          <w:position w:val="2"/>
        </w:rPr>
        <w:t>es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2021;27:5334-5342.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pict>
          <v:shape id="_x0000_s222" style="position:absolute;margin-left:698.025pt;margin-top:5.77151pt;mso-position-vertical-relative:text;mso-position-horizontal-relative:text;width:55.9pt;height:34.95pt;z-index:252163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4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3"/>
                    <w:spacing w:before="245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GIST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-E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</w:rPr>
        <w:t>b </w:t>
      </w:r>
      <w:r>
        <w:rPr>
          <w:sz w:val="20"/>
          <w:szCs w:val="20"/>
          <w:spacing w:val="-1"/>
        </w:rPr>
        <w:t>Data do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support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routine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GIST without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</w:t>
      </w:r>
      <w:r>
        <w:rPr>
          <w:sz w:val="20"/>
          <w:szCs w:val="20"/>
          <w:i/>
          <w:iCs/>
          <w:spacing w:val="-1"/>
        </w:rPr>
        <w:t>KIT</w:t>
      </w:r>
      <w:r>
        <w:rPr>
          <w:sz w:val="20"/>
          <w:szCs w:val="20"/>
          <w:i/>
          <w:iCs/>
          <w:spacing w:val="-12"/>
        </w:rPr>
        <w:t xml:space="preserve"> </w:t>
      </w:r>
      <w:r>
        <w:rPr>
          <w:sz w:val="20"/>
          <w:szCs w:val="20"/>
          <w:spacing w:val="-1"/>
        </w:rPr>
        <w:t>or with 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matinib-resistant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</w:t>
      </w:r>
      <w:r>
        <w:rPr>
          <w:sz w:val="20"/>
          <w:szCs w:val="20"/>
          <w:i/>
          <w:iCs/>
          <w:spacing w:val="-2"/>
        </w:rPr>
        <w:t>PDGFRA</w:t>
      </w:r>
      <w:r>
        <w:rPr>
          <w:sz w:val="20"/>
          <w:szCs w:val="20"/>
          <w:spacing w:val="-2"/>
        </w:rPr>
        <w:t>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4</w:t>
      </w:r>
    </w:p>
    <w:p>
      <w:pPr>
        <w:pStyle w:val="BodyText"/>
        <w:ind w:left="160"/>
        <w:spacing w:line="232" w:lineRule="auto"/>
        <w:rPr/>
      </w:pPr>
      <w:r>
        <w:rPr/>
        <w:t>Version 2.2024, 07/31/24 © 2024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1" w:bottom="400" w:left="310" w:header="0" w:footer="0" w:gutter="0"/>
          <w:cols w:equalWidth="0" w:num="1">
            <w:col w:w="15078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34" name="IM 2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4" name="IM 234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42" w:id="30"/>
      <w:bookmarkEnd w:id="30"/>
      <w:bookmarkStart w:name="bookmark34" w:id="31"/>
      <w:bookmarkEnd w:id="31"/>
      <w:bookmarkStart w:name="bookmark36" w:id="32"/>
      <w:bookmarkEnd w:id="32"/>
      <w:bookmarkStart w:name="bookmark39" w:id="33"/>
      <w:bookmarkEnd w:id="33"/>
      <w:bookmarkStart w:name="bookmark31" w:id="34"/>
      <w:bookmarkEnd w:id="34"/>
      <w:bookmarkStart w:name="bookmark19" w:id="35"/>
      <w:bookmarkEnd w:id="35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8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17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1" w:bottom="400" w:left="310" w:header="0" w:footer="0" w:gutter="0"/>
          <w:cols w:equalWidth="0" w:num="4">
            <w:col w:w="1204" w:space="100"/>
            <w:col w:w="2036" w:space="100"/>
            <w:col w:w="9201" w:space="100"/>
            <w:col w:w="233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290"/>
        <w:spacing w:before="165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SYSTEMIC THERAPY AGENTS AND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REGIMENS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FOR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UNRESECTABLE,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PROGRESS</w:t>
      </w:r>
      <w:r>
        <w:rPr>
          <w:sz w:val="22"/>
          <w:szCs w:val="22"/>
          <w:b/>
          <w:bCs/>
          <w:spacing w:val="3"/>
        </w:rPr>
        <w:t>IVE, OR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3"/>
        </w:rPr>
        <w:t>METASTATIC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3"/>
        </w:rPr>
        <w:t>DISEASE</w:t>
      </w:r>
    </w:p>
    <w:p>
      <w:pPr>
        <w:spacing w:line="209" w:lineRule="exact"/>
        <w:rPr/>
      </w:pPr>
      <w:r/>
    </w:p>
    <w:tbl>
      <w:tblPr>
        <w:tblStyle w:val="TableNormal"/>
        <w:tblW w:w="14840" w:type="dxa"/>
        <w:tblInd w:w="15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3127"/>
        <w:gridCol w:w="2525"/>
        <w:gridCol w:w="1819"/>
        <w:gridCol w:w="2111"/>
        <w:gridCol w:w="5258"/>
      </w:tblGrid>
      <w:tr>
        <w:trPr>
          <w:trHeight w:val="525" w:hRule="atLeast"/>
        </w:trPr>
        <w:tc>
          <w:tcPr>
            <w:shd w:val="clear" w:fill="E0E8EB"/>
            <w:tcW w:w="3127" w:type="dxa"/>
            <w:vAlign w:val="top"/>
          </w:tcPr>
          <w:p>
            <w:pPr>
              <w:pStyle w:val="TableText"/>
              <w:ind w:left="84"/>
              <w:spacing w:before="7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First-line Therapy</w:t>
            </w:r>
          </w:p>
        </w:tc>
        <w:tc>
          <w:tcPr>
            <w:shd w:val="clear" w:fill="E0E8EB"/>
            <w:tcW w:w="2525" w:type="dxa"/>
            <w:vAlign w:val="top"/>
          </w:tcPr>
          <w:p>
            <w:pPr>
              <w:pStyle w:val="TableText"/>
              <w:ind w:left="70"/>
              <w:spacing w:before="70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Second-line Therapy</w:t>
            </w:r>
          </w:p>
        </w:tc>
        <w:tc>
          <w:tcPr>
            <w:shd w:val="clear" w:fill="E0E8EB"/>
            <w:tcW w:w="1819" w:type="dxa"/>
            <w:vAlign w:val="top"/>
          </w:tcPr>
          <w:p>
            <w:pPr>
              <w:pStyle w:val="TableText"/>
              <w:ind w:left="71"/>
              <w:spacing w:before="7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Third-line Therapy</w:t>
            </w:r>
          </w:p>
        </w:tc>
        <w:tc>
          <w:tcPr>
            <w:shd w:val="clear" w:fill="E0E8EB"/>
            <w:tcW w:w="2111" w:type="dxa"/>
            <w:vAlign w:val="top"/>
          </w:tcPr>
          <w:p>
            <w:pPr>
              <w:pStyle w:val="TableText"/>
              <w:ind w:left="83"/>
              <w:spacing w:before="7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Fourth-line Therapy</w:t>
            </w:r>
          </w:p>
        </w:tc>
        <w:tc>
          <w:tcPr>
            <w:shd w:val="clear" w:fill="E0E8EB"/>
            <w:tcW w:w="5258" w:type="dxa"/>
            <w:vAlign w:val="top"/>
          </w:tcPr>
          <w:p>
            <w:pPr>
              <w:pStyle w:val="TableText"/>
              <w:ind w:left="77" w:right="1822" w:hanging="7"/>
              <w:spacing w:before="70" w:line="223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</w:rPr>
              <w:t>Additional Options After Pr</w:t>
            </w:r>
            <w:r>
              <w:rPr>
                <w:sz w:val="19"/>
                <w:szCs w:val="19"/>
                <w:b/>
                <w:bCs/>
                <w:spacing w:val="-1"/>
              </w:rPr>
              <w:t>ogression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on Approved Therapies</w:t>
            </w:r>
            <w:r>
              <w:rPr>
                <w:sz w:val="15"/>
                <w:szCs w:val="15"/>
                <w:b/>
                <w:bCs/>
                <w:spacing w:val="-1"/>
              </w:rPr>
              <w:t>c,d</w:t>
            </w:r>
          </w:p>
        </w:tc>
      </w:tr>
      <w:tr>
        <w:trPr>
          <w:trHeight w:val="2208" w:hRule="atLeast"/>
        </w:trPr>
        <w:tc>
          <w:tcPr>
            <w:tcW w:w="3127" w:type="dxa"/>
            <w:vAlign w:val="top"/>
          </w:tcPr>
          <w:p>
            <w:pPr>
              <w:pStyle w:val="TableText"/>
              <w:ind w:left="84"/>
              <w:spacing w:before="62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19"/>
                <w:szCs w:val="19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  <w:spacing w:val="-2"/>
              </w:rPr>
              <w:t>Regimen</w:t>
            </w:r>
          </w:p>
          <w:p>
            <w:pPr>
              <w:pStyle w:val="TableText"/>
              <w:ind w:left="76"/>
              <w:spacing w:before="3" w:line="23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•</w:t>
            </w:r>
            <w:r>
              <w:rPr>
                <w:sz w:val="19"/>
                <w:szCs w:val="19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Imatinib</w:t>
            </w:r>
            <w:r>
              <w:rPr>
                <w:sz w:val="15"/>
                <w:szCs w:val="15"/>
                <w:b/>
                <w:bCs/>
                <w:spacing w:val="-1"/>
              </w:rPr>
              <w:t>e,5,6</w:t>
            </w:r>
            <w:r>
              <w:rPr>
                <w:sz w:val="15"/>
                <w:szCs w:val="15"/>
                <w:b/>
                <w:bCs/>
                <w:spacing w:val="2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(cate</w:t>
            </w:r>
            <w:r>
              <w:rPr>
                <w:sz w:val="19"/>
                <w:szCs w:val="19"/>
                <w:b/>
                <w:bCs/>
                <w:spacing w:val="-2"/>
              </w:rPr>
              <w:t>gory</w:t>
            </w:r>
            <w:r>
              <w:rPr>
                <w:sz w:val="19"/>
                <w:szCs w:val="19"/>
                <w:b/>
                <w:bCs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  <w:position w:val="-1"/>
              </w:rPr>
              <w:t>1) for</w:t>
            </w:r>
          </w:p>
          <w:p>
            <w:pPr>
              <w:pStyle w:val="TableText"/>
              <w:ind w:left="214" w:right="127" w:hanging="3"/>
              <w:spacing w:before="29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sensitive mutations (exc</w:t>
            </w:r>
            <w:r>
              <w:rPr>
                <w:sz w:val="19"/>
                <w:szCs w:val="19"/>
                <w:b/>
                <w:bCs/>
                <w:spacing w:val="-1"/>
              </w:rPr>
              <w:t>luding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i/>
                <w:iCs/>
                <w:spacing w:val="-2"/>
              </w:rPr>
              <w:t>PDGFRA </w:t>
            </w:r>
            <w:r>
              <w:rPr>
                <w:sz w:val="19"/>
                <w:szCs w:val="19"/>
                <w:b/>
                <w:bCs/>
                <w:spacing w:val="-2"/>
              </w:rPr>
              <w:t>exon</w:t>
            </w:r>
            <w:r>
              <w:rPr>
                <w:sz w:val="19"/>
                <w:szCs w:val="19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18 mutations</w:t>
            </w:r>
          </w:p>
          <w:p>
            <w:pPr>
              <w:pStyle w:val="TableText"/>
              <w:ind w:left="220" w:right="170" w:hanging="10"/>
              <w:spacing w:before="21"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that are</w:t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insensitive to</w:t>
            </w:r>
            <w:r>
              <w:rPr>
                <w:sz w:val="19"/>
                <w:szCs w:val="19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imatin</w:t>
            </w:r>
            <w:r>
              <w:rPr>
                <w:sz w:val="19"/>
                <w:szCs w:val="19"/>
                <w:b/>
                <w:bCs/>
                <w:spacing w:val="-2"/>
              </w:rPr>
              <w:t>ib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including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D842V)</w:t>
            </w:r>
          </w:p>
        </w:tc>
        <w:tc>
          <w:tcPr>
            <w:tcW w:w="2525" w:type="dxa"/>
            <w:vAlign w:val="top"/>
          </w:tcPr>
          <w:p>
            <w:pPr>
              <w:pStyle w:val="TableText"/>
              <w:ind w:left="77"/>
              <w:spacing w:before="62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19"/>
                <w:szCs w:val="19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  <w:spacing w:val="-2"/>
              </w:rPr>
              <w:t>Regimen</w:t>
            </w:r>
          </w:p>
          <w:p>
            <w:pPr>
              <w:pStyle w:val="TableText"/>
              <w:ind w:left="70"/>
              <w:spacing w:before="3" w:line="23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  <w:position w:val="1"/>
              </w:rPr>
              <w:t>• Sunitinib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e,11</w:t>
            </w:r>
            <w:r>
              <w:rPr>
                <w:sz w:val="15"/>
                <w:szCs w:val="15"/>
                <w:b/>
                <w:bCs/>
                <w:spacing w:val="21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(categ</w:t>
            </w:r>
            <w:r>
              <w:rPr>
                <w:sz w:val="19"/>
                <w:szCs w:val="19"/>
                <w:b/>
                <w:bCs/>
                <w:spacing w:val="-2"/>
              </w:rPr>
              <w:t>ory</w:t>
            </w:r>
            <w:r>
              <w:rPr>
                <w:sz w:val="19"/>
                <w:szCs w:val="19"/>
                <w:b/>
                <w:bCs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1)</w:t>
            </w:r>
          </w:p>
          <w:p>
            <w:pPr>
              <w:pStyle w:val="TableText"/>
              <w:ind w:left="70"/>
              <w:spacing w:before="3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•</w:t>
            </w:r>
            <w:r>
              <w:rPr>
                <w:sz w:val="19"/>
                <w:szCs w:val="19"/>
                <w:b/>
                <w:bCs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For patients</w:t>
            </w:r>
            <w:r>
              <w:rPr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intolerant</w:t>
            </w:r>
          </w:p>
          <w:p>
            <w:pPr>
              <w:pStyle w:val="TableText"/>
              <w:ind w:left="208" w:right="123"/>
              <w:spacing w:before="30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of second-line sunitinib,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consider changing</w:t>
            </w:r>
          </w:p>
          <w:p>
            <w:pPr>
              <w:pStyle w:val="TableText"/>
              <w:ind w:left="207" w:right="546" w:hanging="4"/>
              <w:spacing w:before="19" w:line="222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to</w:t>
            </w:r>
            <w:r>
              <w:rPr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ripretinib</w:t>
            </w:r>
            <w:r>
              <w:rPr>
                <w:sz w:val="19"/>
                <w:szCs w:val="19"/>
                <w:b/>
                <w:bCs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150 mg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daily</w:t>
            </w:r>
            <w:r>
              <w:rPr>
                <w:sz w:val="15"/>
                <w:szCs w:val="15"/>
                <w:b/>
                <w:bCs/>
                <w:spacing w:val="-1"/>
              </w:rPr>
              <w:t>f,12</w:t>
            </w:r>
          </w:p>
        </w:tc>
        <w:tc>
          <w:tcPr>
            <w:tcW w:w="1819" w:type="dxa"/>
            <w:vAlign w:val="top"/>
          </w:tcPr>
          <w:p>
            <w:pPr>
              <w:pStyle w:val="TableText"/>
              <w:ind w:left="81"/>
              <w:spacing w:before="62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19"/>
                <w:szCs w:val="19"/>
                <w:b/>
                <w:bCs/>
                <w:u w:val="single" w:color="auto"/>
                <w:spacing w:val="1"/>
              </w:rPr>
              <w:t xml:space="preserve">  </w:t>
            </w:r>
          </w:p>
          <w:p>
            <w:pPr>
              <w:pStyle w:val="TableText"/>
              <w:ind w:left="81"/>
              <w:spacing w:before="33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  <w:spacing w:val="-2"/>
              </w:rPr>
              <w:t>Regimen</w:t>
            </w:r>
          </w:p>
          <w:p>
            <w:pPr>
              <w:pStyle w:val="TableText"/>
              <w:ind w:left="213" w:right="213" w:hanging="140"/>
              <w:spacing w:before="3" w:line="24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•</w:t>
            </w:r>
            <w:r>
              <w:rPr>
                <w:sz w:val="19"/>
                <w:szCs w:val="19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Regorafenib</w:t>
            </w:r>
            <w:r>
              <w:rPr>
                <w:sz w:val="15"/>
                <w:szCs w:val="15"/>
                <w:b/>
                <w:bCs/>
                <w:spacing w:val="-2"/>
              </w:rPr>
              <w:t>e,14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(category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1)</w:t>
            </w:r>
          </w:p>
        </w:tc>
        <w:tc>
          <w:tcPr>
            <w:tcW w:w="2111" w:type="dxa"/>
            <w:vAlign w:val="top"/>
          </w:tcPr>
          <w:p>
            <w:pPr>
              <w:pStyle w:val="TableText"/>
              <w:ind w:left="82"/>
              <w:spacing w:before="62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19"/>
                <w:szCs w:val="19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  <w:spacing w:val="-2"/>
              </w:rPr>
              <w:t>Regimen</w:t>
            </w:r>
          </w:p>
          <w:p>
            <w:pPr>
              <w:pStyle w:val="TableText"/>
              <w:ind w:left="224" w:right="584" w:hanging="149"/>
              <w:spacing w:before="51" w:line="23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•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Ripretinib 150</w:t>
            </w:r>
            <w:r>
              <w:rPr>
                <w:sz w:val="19"/>
                <w:szCs w:val="19"/>
                <w:b/>
                <w:bCs/>
              </w:rPr>
              <w:t xml:space="preserve">  </w:t>
            </w:r>
            <w:r>
              <w:rPr>
                <w:sz w:val="19"/>
                <w:szCs w:val="19"/>
                <w:b/>
                <w:bCs/>
                <w:spacing w:val="-1"/>
              </w:rPr>
              <w:t>mg daily</w:t>
            </w:r>
            <w:r>
              <w:rPr>
                <w:sz w:val="15"/>
                <w:szCs w:val="15"/>
                <w:b/>
                <w:bCs/>
                <w:spacing w:val="-1"/>
              </w:rPr>
              <w:t>f,15</w:t>
            </w:r>
            <w:r>
              <w:rPr>
                <w:sz w:val="15"/>
                <w:szCs w:val="15"/>
                <w:b/>
                <w:bCs/>
                <w:spacing w:val="11"/>
                <w:w w:val="10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(if</w:t>
            </w:r>
            <w:r>
              <w:rPr>
                <w:sz w:val="19"/>
                <w:szCs w:val="19"/>
                <w:b/>
                <w:bCs/>
              </w:rPr>
              <w:t xml:space="preserve">  </w:t>
            </w:r>
            <w:r>
              <w:rPr>
                <w:sz w:val="19"/>
                <w:szCs w:val="19"/>
                <w:b/>
                <w:bCs/>
                <w:spacing w:val="-2"/>
              </w:rPr>
              <w:t>not</w:t>
            </w:r>
            <w:r>
              <w:rPr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previously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received)</w:t>
            </w:r>
          </w:p>
          <w:p>
            <w:pPr>
              <w:pStyle w:val="TableText"/>
              <w:ind w:left="222"/>
              <w:spacing w:before="30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(category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1)</w:t>
            </w:r>
          </w:p>
        </w:tc>
        <w:tc>
          <w:tcPr>
            <w:tcW w:w="5258" w:type="dxa"/>
            <w:vAlign w:val="top"/>
          </w:tcPr>
          <w:p>
            <w:pPr>
              <w:pStyle w:val="TableText"/>
              <w:ind w:left="84"/>
              <w:spacing w:before="63" w:line="16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19"/>
                <w:szCs w:val="19"/>
                <w:b/>
                <w:bCs/>
                <w:u w:val="single" w:color="auto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  <w:spacing w:val="-1"/>
              </w:rPr>
              <w:t>in Certain Circumstances</w:t>
            </w:r>
          </w:p>
          <w:p>
            <w:pPr>
              <w:pStyle w:val="TableText"/>
              <w:ind w:left="77"/>
              <w:spacing w:before="25" w:line="239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• Avapritinib</w:t>
            </w:r>
            <w:r>
              <w:rPr>
                <w:sz w:val="15"/>
                <w:szCs w:val="15"/>
                <w:b/>
                <w:bCs/>
                <w:spacing w:val="-1"/>
              </w:rPr>
              <w:t>e,1-2,7</w:t>
            </w:r>
          </w:p>
          <w:p>
            <w:pPr>
              <w:pStyle w:val="TableText"/>
              <w:ind w:left="77"/>
              <w:spacing w:line="220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• Cabozantinib</w:t>
            </w:r>
            <w:r>
              <w:rPr>
                <w:sz w:val="15"/>
                <w:szCs w:val="15"/>
                <w:b/>
                <w:bCs/>
                <w:spacing w:val="-1"/>
              </w:rPr>
              <w:t>16</w:t>
            </w:r>
          </w:p>
          <w:p>
            <w:pPr>
              <w:pStyle w:val="TableText"/>
              <w:ind w:left="77"/>
              <w:spacing w:line="217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•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Everolimus + TKI</w:t>
            </w:r>
            <w:r>
              <w:rPr>
                <w:sz w:val="15"/>
                <w:szCs w:val="15"/>
                <w:b/>
                <w:bCs/>
                <w:spacing w:val="-1"/>
              </w:rPr>
              <w:t>g,17</w:t>
            </w:r>
          </w:p>
          <w:p>
            <w:pPr>
              <w:pStyle w:val="TableText"/>
              <w:ind w:left="77"/>
              <w:spacing w:before="12" w:line="224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•</w:t>
            </w:r>
            <w:r>
              <w:rPr>
                <w:sz w:val="19"/>
                <w:szCs w:val="19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Nilotinib</w:t>
            </w:r>
            <w:r>
              <w:rPr>
                <w:sz w:val="15"/>
                <w:szCs w:val="15"/>
                <w:b/>
                <w:bCs/>
                <w:spacing w:val="-2"/>
              </w:rPr>
              <w:t>18,19</w:t>
            </w:r>
          </w:p>
          <w:p>
            <w:pPr>
              <w:pStyle w:val="TableText"/>
              <w:ind w:left="77"/>
              <w:spacing w:before="5" w:line="235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•</w:t>
            </w:r>
            <w:r>
              <w:rPr>
                <w:sz w:val="19"/>
                <w:szCs w:val="19"/>
                <w:b/>
                <w:bCs/>
                <w:spacing w:val="1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Pazopanib</w:t>
            </w:r>
            <w:r>
              <w:rPr>
                <w:sz w:val="15"/>
                <w:szCs w:val="15"/>
                <w:b/>
                <w:bCs/>
                <w:spacing w:val="-2"/>
              </w:rPr>
              <w:t>20</w:t>
            </w:r>
          </w:p>
          <w:p>
            <w:pPr>
              <w:pStyle w:val="TableText"/>
              <w:ind w:left="77"/>
              <w:spacing w:line="218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•</w:t>
            </w:r>
            <w:r>
              <w:rPr>
                <w:sz w:val="19"/>
                <w:szCs w:val="19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Ponatinib</w:t>
            </w:r>
            <w:r>
              <w:rPr>
                <w:sz w:val="15"/>
                <w:szCs w:val="15"/>
                <w:b/>
                <w:bCs/>
                <w:spacing w:val="-2"/>
              </w:rPr>
              <w:t>h,21</w:t>
            </w:r>
          </w:p>
          <w:p>
            <w:pPr>
              <w:pStyle w:val="TableText"/>
              <w:ind w:left="77"/>
              <w:spacing w:before="52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•</w:t>
            </w:r>
            <w:r>
              <w:rPr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Ripretinib dose escalation to</w:t>
            </w:r>
            <w:r>
              <w:rPr>
                <w:sz w:val="19"/>
                <w:szCs w:val="19"/>
                <w:b/>
                <w:bCs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</w:t>
            </w:r>
            <w:r>
              <w:rPr>
                <w:sz w:val="19"/>
                <w:szCs w:val="19"/>
                <w:b/>
                <w:bCs/>
                <w:spacing w:val="-2"/>
              </w:rPr>
              <w:t>50 mg</w:t>
            </w:r>
            <w:r>
              <w:rPr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BID</w:t>
            </w:r>
            <w:r>
              <w:rPr>
                <w:sz w:val="19"/>
                <w:szCs w:val="19"/>
                <w:b/>
                <w:bCs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(if</w:t>
            </w:r>
          </w:p>
          <w:p>
            <w:pPr>
              <w:pStyle w:val="TableText"/>
              <w:ind w:left="220"/>
              <w:spacing w:before="2" w:line="225" w:lineRule="exact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position w:val="2"/>
              </w:rPr>
              <w:t>previously treated with ripretinib</w:t>
            </w:r>
            <w:r>
              <w:rPr>
                <w:sz w:val="19"/>
                <w:szCs w:val="19"/>
                <w:b/>
                <w:bCs/>
                <w:spacing w:val="15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  <w:position w:val="2"/>
              </w:rPr>
              <w:t>150 mg daily)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e,i,22,23</w:t>
            </w:r>
          </w:p>
          <w:p>
            <w:pPr>
              <w:pStyle w:val="TableText"/>
              <w:ind w:left="77"/>
              <w:spacing w:before="3" w:line="226" w:lineRule="exact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• Sorafenib</w:t>
            </w:r>
            <w:r>
              <w:rPr>
                <w:sz w:val="15"/>
                <w:szCs w:val="15"/>
                <w:b/>
                <w:bCs/>
                <w:spacing w:val="-1"/>
              </w:rPr>
              <w:t>24-26</w:t>
            </w:r>
          </w:p>
        </w:tc>
      </w:tr>
      <w:tr>
        <w:trPr>
          <w:trHeight w:val="1149" w:hRule="atLeast"/>
        </w:trPr>
        <w:tc>
          <w:tcPr>
            <w:tcW w:w="3127" w:type="dxa"/>
            <w:vAlign w:val="top"/>
          </w:tcPr>
          <w:p>
            <w:pPr>
              <w:pStyle w:val="TableText"/>
              <w:ind w:left="84"/>
              <w:spacing w:before="81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19"/>
                <w:szCs w:val="19"/>
                <w:b/>
                <w:bCs/>
                <w:u w:val="single" w:color="auto"/>
                <w:spacing w:val="24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  <w:spacing w:val="-2"/>
              </w:rPr>
              <w:t>Regimen</w:t>
            </w:r>
          </w:p>
          <w:p>
            <w:pPr>
              <w:pStyle w:val="TableText"/>
              <w:ind w:left="214" w:right="223" w:hanging="138"/>
              <w:spacing w:before="1" w:line="24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• Avapritinib</w:t>
            </w:r>
            <w:r>
              <w:rPr>
                <w:sz w:val="15"/>
                <w:szCs w:val="15"/>
                <w:b/>
                <w:bCs/>
              </w:rPr>
              <w:t>e,1-2,7</w:t>
            </w:r>
            <w:r>
              <w:rPr>
                <w:sz w:val="15"/>
                <w:szCs w:val="15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position w:val="-1"/>
              </w:rPr>
              <w:t>fo</w:t>
            </w:r>
            <w:r>
              <w:rPr>
                <w:sz w:val="19"/>
                <w:szCs w:val="19"/>
                <w:b/>
                <w:bCs/>
                <w:spacing w:val="-1"/>
                <w:position w:val="-1"/>
              </w:rPr>
              <w:t>r GIST with</w:t>
            </w:r>
            <w:r>
              <w:rPr>
                <w:sz w:val="19"/>
                <w:szCs w:val="19"/>
                <w:b/>
                <w:bCs/>
                <w:position w:val="-1"/>
              </w:rPr>
              <w:t xml:space="preserve"> </w:t>
            </w:r>
            <w:r>
              <w:rPr>
                <w:sz w:val="19"/>
                <w:szCs w:val="19"/>
                <w:b/>
                <w:bCs/>
                <w:i/>
                <w:iCs/>
                <w:spacing w:val="-1"/>
              </w:rPr>
              <w:t>PDGFRA </w:t>
            </w:r>
            <w:r>
              <w:rPr>
                <w:sz w:val="19"/>
                <w:szCs w:val="19"/>
                <w:b/>
                <w:bCs/>
                <w:spacing w:val="-1"/>
              </w:rPr>
              <w:t>exon</w:t>
            </w:r>
            <w:r>
              <w:rPr>
                <w:sz w:val="19"/>
                <w:szCs w:val="19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18 mutations</w:t>
            </w:r>
          </w:p>
          <w:p>
            <w:pPr>
              <w:pStyle w:val="TableText"/>
              <w:ind w:left="217" w:right="170" w:hanging="7"/>
              <w:spacing w:before="11" w:line="22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that are</w:t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insensitive to</w:t>
            </w:r>
            <w:r>
              <w:rPr>
                <w:sz w:val="19"/>
                <w:szCs w:val="19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imatin</w:t>
            </w:r>
            <w:r>
              <w:rPr>
                <w:sz w:val="19"/>
                <w:szCs w:val="19"/>
                <w:b/>
                <w:bCs/>
                <w:spacing w:val="-2"/>
              </w:rPr>
              <w:t>ib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(including </w:t>
            </w:r>
            <w:r>
              <w:rPr>
                <w:sz w:val="19"/>
                <w:szCs w:val="19"/>
                <w:b/>
                <w:bCs/>
                <w:i/>
                <w:iCs/>
                <w:spacing w:val="-1"/>
              </w:rPr>
              <w:t>PDGFRA</w:t>
            </w:r>
            <w:r>
              <w:rPr>
                <w:sz w:val="19"/>
                <w:szCs w:val="19"/>
                <w:b/>
                <w:bCs/>
                <w:i/>
                <w:iCs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D842V)</w:t>
            </w:r>
          </w:p>
        </w:tc>
        <w:tc>
          <w:tcPr>
            <w:tcW w:w="2525" w:type="dxa"/>
            <w:vAlign w:val="top"/>
          </w:tcPr>
          <w:p>
            <w:pPr>
              <w:pStyle w:val="TableText"/>
              <w:ind w:left="70"/>
              <w:spacing w:before="21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  <w:position w:val="2"/>
              </w:rPr>
              <w:t>•</w:t>
            </w:r>
            <w:r>
              <w:rPr>
                <w:sz w:val="19"/>
                <w:szCs w:val="19"/>
                <w:b/>
                <w:bCs/>
                <w:spacing w:val="24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  <w:position w:val="2"/>
              </w:rPr>
              <w:t>Dasatinib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13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  <w:position w:val="2"/>
              </w:rPr>
              <w:t>(Other</w:t>
            </w:r>
          </w:p>
          <w:p>
            <w:pPr>
              <w:pStyle w:val="TableText"/>
              <w:ind w:left="220"/>
              <w:spacing w:before="30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recommended regimen)</w:t>
            </w:r>
          </w:p>
        </w:tc>
        <w:tc>
          <w:tcPr>
            <w:tcW w:w="3930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258" w:type="dxa"/>
            <w:vAlign w:val="top"/>
          </w:tcPr>
          <w:p>
            <w:pPr>
              <w:pStyle w:val="TableText"/>
              <w:ind w:left="84"/>
              <w:spacing w:before="81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19"/>
                <w:szCs w:val="19"/>
                <w:b/>
                <w:bCs/>
                <w:u w:val="single" w:color="auto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  <w:spacing w:val="-1"/>
              </w:rPr>
              <w:t>in Certain Circumstances</w:t>
            </w:r>
          </w:p>
          <w:p>
            <w:pPr>
              <w:pStyle w:val="TableText"/>
              <w:ind w:left="77"/>
              <w:spacing w:before="32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•</w:t>
            </w:r>
            <w:r>
              <w:rPr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Ripretinib</w:t>
            </w:r>
            <w:r>
              <w:rPr>
                <w:sz w:val="19"/>
                <w:szCs w:val="19"/>
                <w:b/>
                <w:bCs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150 mg</w:t>
            </w:r>
            <w:r>
              <w:rPr>
                <w:sz w:val="19"/>
                <w:szCs w:val="19"/>
                <w:b/>
                <w:bCs/>
                <w:spacing w:val="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daily</w:t>
            </w:r>
          </w:p>
          <w:p>
            <w:pPr>
              <w:pStyle w:val="TableText"/>
              <w:ind w:left="77"/>
              <w:spacing w:before="32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•</w:t>
            </w:r>
            <w:r>
              <w:rPr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Ripretinib dose esc</w:t>
            </w:r>
            <w:r>
              <w:rPr>
                <w:sz w:val="19"/>
                <w:szCs w:val="19"/>
                <w:b/>
                <w:bCs/>
                <w:spacing w:val="-2"/>
              </w:rPr>
              <w:t>alation to</w:t>
            </w:r>
            <w:r>
              <w:rPr>
                <w:sz w:val="19"/>
                <w:szCs w:val="19"/>
                <w:b/>
                <w:bCs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150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mg</w:t>
            </w:r>
            <w:r>
              <w:rPr>
                <w:sz w:val="19"/>
                <w:szCs w:val="19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BID</w:t>
            </w:r>
          </w:p>
          <w:p>
            <w:pPr>
              <w:pStyle w:val="TableText"/>
              <w:ind w:left="217"/>
              <w:spacing w:line="182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</w:rPr>
              <w:t>(if previously treated wit</w:t>
            </w:r>
            <w:r>
              <w:rPr>
                <w:sz w:val="19"/>
                <w:szCs w:val="19"/>
                <w:b/>
                <w:bCs/>
                <w:spacing w:val="-1"/>
              </w:rPr>
              <w:t>h ripretinib</w:t>
            </w:r>
            <w:r>
              <w:rPr>
                <w:sz w:val="19"/>
                <w:szCs w:val="19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150 mg</w:t>
            </w:r>
            <w:r>
              <w:rPr>
                <w:sz w:val="19"/>
                <w:szCs w:val="19"/>
                <w:b/>
                <w:bCs/>
                <w:spacing w:val="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daily)</w:t>
            </w:r>
            <w:r>
              <w:rPr>
                <w:sz w:val="15"/>
                <w:szCs w:val="15"/>
                <w:b/>
                <w:bCs/>
                <w:spacing w:val="-1"/>
              </w:rPr>
              <w:t>e,i</w:t>
            </w:r>
            <w:r>
              <w:rPr>
                <w:sz w:val="17"/>
                <w:szCs w:val="17"/>
                <w:b/>
                <w:bCs/>
                <w:spacing w:val="-1"/>
                <w:position w:val="7"/>
              </w:rPr>
              <w:t>,</w:t>
            </w:r>
            <w:r>
              <w:rPr>
                <w:sz w:val="15"/>
                <w:szCs w:val="15"/>
                <w:b/>
                <w:bCs/>
                <w:spacing w:val="-1"/>
                <w:position w:val="7"/>
              </w:rPr>
              <w:t>21</w:t>
            </w:r>
          </w:p>
        </w:tc>
      </w:tr>
      <w:tr>
        <w:trPr>
          <w:trHeight w:val="219" w:hRule="atLeast"/>
        </w:trPr>
        <w:tc>
          <w:tcPr>
            <w:tcW w:w="312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4"/>
              <w:spacing w:before="70" w:line="1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  <w:position w:val="-3"/>
              </w:rPr>
              <w:t>Useful</w:t>
            </w:r>
            <w:r>
              <w:rPr>
                <w:sz w:val="19"/>
                <w:szCs w:val="19"/>
                <w:b/>
                <w:bCs/>
                <w:spacing w:val="15"/>
                <w:w w:val="101"/>
                <w:position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  <w:position w:val="-3"/>
              </w:rPr>
              <w:t>in Certain Circumstances</w:t>
            </w:r>
          </w:p>
        </w:tc>
        <w:tc>
          <w:tcPr>
            <w:tcW w:w="25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2" w:right="883" w:firstLine="4"/>
              <w:spacing w:before="69" w:line="23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u w:val="single" w:color="auto"/>
                <w:spacing w:val="-2"/>
              </w:rPr>
              <w:t>Useful</w:t>
            </w:r>
            <w:r>
              <w:rPr>
                <w:sz w:val="19"/>
                <w:szCs w:val="19"/>
                <w:b/>
                <w:bCs/>
                <w:u w:val="single" w:color="auto"/>
                <w:spacing w:val="19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  <w:spacing w:val="-2"/>
              </w:rPr>
              <w:t>in Certain 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  <w:spacing w:val="-1"/>
              </w:rPr>
              <w:t>Circumstances</w:t>
            </w:r>
          </w:p>
          <w:p>
            <w:pPr>
              <w:pStyle w:val="TableText"/>
              <w:ind w:left="79"/>
              <w:spacing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i/>
                <w:iCs/>
                <w:spacing w:val="-1"/>
              </w:rPr>
              <w:t>• NTRK </w:t>
            </w:r>
            <w:r>
              <w:rPr>
                <w:sz w:val="19"/>
                <w:szCs w:val="19"/>
                <w:b/>
                <w:bCs/>
                <w:spacing w:val="-1"/>
              </w:rPr>
              <w:t>gene fusion-</w:t>
            </w:r>
          </w:p>
          <w:p>
            <w:pPr>
              <w:pStyle w:val="TableText"/>
              <w:ind w:left="213"/>
              <w:spacing w:before="30"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positive GIST</w:t>
            </w:r>
            <w:r>
              <w:rPr>
                <w:sz w:val="19"/>
                <w:szCs w:val="19"/>
                <w:b/>
                <w:bCs/>
                <w:spacing w:val="2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only</w:t>
            </w:r>
          </w:p>
          <w:p>
            <w:pPr>
              <w:pStyle w:val="TableText"/>
              <w:ind w:left="203"/>
              <w:spacing w:line="22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drawing>
                <wp:inline distT="0" distB="0" distL="0" distR="0">
                  <wp:extent cx="37763" cy="120386"/>
                  <wp:effectExtent l="0" t="0" r="0" b="0"/>
                  <wp:docPr id="238" name="IM 2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8" name="IM 238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763" cy="120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b/>
                <w:bCs/>
                <w:position w:val="1"/>
              </w:rPr>
              <w:t>Repotrectinib</w:t>
            </w:r>
            <w:r>
              <w:rPr>
                <w:sz w:val="15"/>
                <w:szCs w:val="15"/>
                <w:b/>
                <w:bCs/>
                <w:spacing w:val="17"/>
                <w:position w:val="1"/>
              </w:rPr>
              <w:t>3</w:t>
            </w:r>
            <w:r>
              <w:rPr>
                <w:sz w:val="15"/>
                <w:szCs w:val="15"/>
                <w:b/>
                <w:bCs/>
                <w:spacing w:val="22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7"/>
                <w:position w:val="1"/>
              </w:rPr>
              <w:t>(</w:t>
            </w:r>
            <w:r>
              <w:rPr>
                <w:sz w:val="19"/>
                <w:szCs w:val="19"/>
                <w:b/>
                <w:bCs/>
                <w:position w:val="1"/>
              </w:rPr>
              <w:t>if</w:t>
            </w:r>
            <w:r>
              <w:rPr>
                <w:sz w:val="19"/>
                <w:szCs w:val="19"/>
                <w:b/>
                <w:bCs/>
                <w:spacing w:val="17"/>
                <w:position w:val="1"/>
              </w:rPr>
              <w:t xml:space="preserve"> </w:t>
            </w:r>
            <w:r>
              <w:rPr>
                <w:sz w:val="19"/>
                <w:szCs w:val="19"/>
                <w:b/>
                <w:bCs/>
                <w:position w:val="1"/>
              </w:rPr>
              <w:t>not</w:t>
            </w:r>
          </w:p>
          <w:p>
            <w:pPr>
              <w:pStyle w:val="TableText"/>
              <w:ind w:left="350"/>
              <w:spacing w:before="31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previously given)</w:t>
            </w:r>
          </w:p>
        </w:tc>
        <w:tc>
          <w:tcPr>
            <w:tcW w:w="9188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73" w:hRule="atLeast"/>
        </w:trPr>
        <w:tc>
          <w:tcPr>
            <w:tcW w:w="312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15" w:right="494" w:hanging="130"/>
              <w:spacing w:before="49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i/>
                <w:iCs/>
                <w:spacing w:val="-1"/>
              </w:rPr>
              <w:t>• NTRK </w:t>
            </w:r>
            <w:r>
              <w:rPr>
                <w:sz w:val="19"/>
                <w:szCs w:val="19"/>
                <w:b/>
                <w:bCs/>
                <w:spacing w:val="-1"/>
              </w:rPr>
              <w:t>gene fusion-positive</w:t>
            </w:r>
            <w:r>
              <w:rPr>
                <w:sz w:val="19"/>
                <w:szCs w:val="19"/>
                <w:b/>
                <w:bCs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GIST</w:t>
            </w:r>
            <w:r>
              <w:rPr>
                <w:sz w:val="19"/>
                <w:szCs w:val="19"/>
                <w:b/>
                <w:bCs/>
                <w:spacing w:val="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only</w:t>
            </w:r>
          </w:p>
          <w:p>
            <w:pPr>
              <w:pStyle w:val="TableText"/>
              <w:ind w:left="210" w:right="1537"/>
              <w:spacing w:before="3" w:line="226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position w:val="-6"/>
              </w:rPr>
              <w:drawing>
                <wp:inline distT="0" distB="0" distL="0" distR="0">
                  <wp:extent cx="37763" cy="120650"/>
                  <wp:effectExtent l="0" t="0" r="0" b="0"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763" cy="12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b/>
                <w:bCs/>
                <w:spacing w:val="2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Larotrectinib</w:t>
            </w:r>
            <w:r>
              <w:rPr>
                <w:sz w:val="15"/>
                <w:szCs w:val="15"/>
                <w:b/>
                <w:bCs/>
                <w:spacing w:val="-1"/>
              </w:rPr>
              <w:t>8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9"/>
                <w:szCs w:val="19"/>
                <w:position w:val="-6"/>
              </w:rPr>
              <w:drawing>
                <wp:inline distT="0" distB="0" distL="0" distR="0">
                  <wp:extent cx="37763" cy="120649"/>
                  <wp:effectExtent l="0" t="0" r="0" b="0"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763" cy="120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b/>
                <w:bCs/>
                <w:spacing w:val="5"/>
              </w:rPr>
              <w:t>Entrectinib</w:t>
            </w:r>
            <w:r>
              <w:rPr>
                <w:sz w:val="15"/>
                <w:szCs w:val="15"/>
                <w:b/>
                <w:bCs/>
                <w:spacing w:val="5"/>
              </w:rPr>
              <w:t>9</w:t>
            </w:r>
          </w:p>
          <w:p>
            <w:pPr>
              <w:pStyle w:val="TableText"/>
              <w:ind w:left="210"/>
              <w:spacing w:line="227" w:lineRule="exact"/>
              <w:rPr>
                <w:sz w:val="15"/>
                <w:szCs w:val="15"/>
              </w:rPr>
            </w:pPr>
            <w:r>
              <w:rPr>
                <w:sz w:val="19"/>
                <w:szCs w:val="19"/>
                <w:position w:val="-3"/>
              </w:rPr>
              <w:drawing>
                <wp:inline distT="0" distB="0" distL="0" distR="0">
                  <wp:extent cx="37763" cy="120650"/>
                  <wp:effectExtent l="0" t="0" r="0" b="0"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763" cy="12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b/>
                <w:bCs/>
                <w:spacing w:val="4"/>
                <w:position w:val="1"/>
              </w:rPr>
              <w:t>Repotrectinib</w:t>
            </w:r>
            <w:r>
              <w:rPr>
                <w:sz w:val="15"/>
                <w:szCs w:val="15"/>
                <w:b/>
                <w:bCs/>
                <w:spacing w:val="4"/>
                <w:position w:val="1"/>
              </w:rPr>
              <w:t>3</w:t>
            </w:r>
          </w:p>
          <w:p>
            <w:pPr>
              <w:pStyle w:val="TableText"/>
              <w:ind w:left="76"/>
              <w:spacing w:before="30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• SDH-deficient</w:t>
            </w:r>
            <w:r>
              <w:rPr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GIST</w:t>
            </w:r>
          </w:p>
          <w:p>
            <w:pPr>
              <w:pStyle w:val="TableText"/>
              <w:ind w:left="213"/>
              <w:spacing w:before="1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"/>
              </w:rPr>
              <w:drawing>
                <wp:inline distT="0" distB="0" distL="0" distR="0">
                  <wp:extent cx="37763" cy="120650"/>
                  <wp:effectExtent l="0" t="0" r="0" b="0"/>
                  <wp:docPr id="246" name="IM 2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6" name="IM 246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763" cy="12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"/>
              </w:rPr>
              <w:t>Sunitinib</w:t>
            </w:r>
          </w:p>
          <w:p>
            <w:pPr>
              <w:pStyle w:val="TableText"/>
              <w:ind w:left="213"/>
              <w:spacing w:before="9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1"/>
              </w:rPr>
              <w:drawing>
                <wp:inline distT="0" distB="0" distL="0" distR="0">
                  <wp:extent cx="37763" cy="120650"/>
                  <wp:effectExtent l="0" t="0" r="0" b="0"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763" cy="12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b/>
                <w:bCs/>
                <w:spacing w:val="2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Regorafenib</w:t>
            </w:r>
          </w:p>
          <w:p>
            <w:pPr>
              <w:pStyle w:val="TableText"/>
              <w:ind w:left="213"/>
              <w:spacing w:before="47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1"/>
              </w:rPr>
              <w:drawing>
                <wp:inline distT="0" distB="0" distL="0" distR="0">
                  <wp:extent cx="37763" cy="120650"/>
                  <wp:effectExtent l="0" t="0" r="0" b="0"/>
                  <wp:docPr id="250" name="IM 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0" name="IM 250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763" cy="12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Pazopanib</w:t>
            </w:r>
          </w:p>
          <w:p>
            <w:pPr>
              <w:pStyle w:val="TableText"/>
              <w:ind w:left="213"/>
              <w:spacing w:before="1" w:line="227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position w:val="-6"/>
              </w:rPr>
              <w:drawing>
                <wp:inline distT="0" distB="0" distL="0" distR="0">
                  <wp:extent cx="37763" cy="120650"/>
                  <wp:effectExtent l="0" t="0" r="0" b="0"/>
                  <wp:docPr id="252" name="IM 2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2" name="IM 252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763" cy="12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b/>
                <w:bCs/>
              </w:rPr>
              <w:t>Imatinib</w:t>
            </w:r>
            <w:r>
              <w:rPr>
                <w:sz w:val="19"/>
                <w:szCs w:val="19"/>
                <w:b/>
                <w:bCs/>
                <w:spacing w:val="20"/>
              </w:rPr>
              <w:t>/</w:t>
            </w:r>
            <w:r>
              <w:rPr>
                <w:sz w:val="19"/>
                <w:szCs w:val="19"/>
                <w:b/>
                <w:bCs/>
              </w:rPr>
              <w:t>binimetinib</w:t>
            </w:r>
            <w:r>
              <w:rPr>
                <w:sz w:val="15"/>
                <w:szCs w:val="15"/>
                <w:b/>
                <w:bCs/>
                <w:spacing w:val="20"/>
              </w:rPr>
              <w:t>10</w:t>
            </w:r>
          </w:p>
          <w:p>
            <w:pPr>
              <w:pStyle w:val="TableText"/>
              <w:ind w:left="368"/>
              <w:spacing w:before="33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85"/>
              <w:spacing w:before="30" w:line="1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i/>
                <w:iCs/>
                <w:spacing w:val="5"/>
              </w:rPr>
              <w:t>• </w:t>
            </w:r>
            <w:r>
              <w:rPr>
                <w:sz w:val="19"/>
                <w:szCs w:val="19"/>
                <w:b/>
                <w:bCs/>
                <w:i/>
                <w:iCs/>
              </w:rPr>
              <w:t>BRAF</w:t>
            </w:r>
            <w:r>
              <w:rPr>
                <w:sz w:val="19"/>
                <w:szCs w:val="19"/>
                <w:b/>
                <w:bCs/>
              </w:rPr>
              <w:t>V</w:t>
            </w:r>
            <w:r>
              <w:rPr>
                <w:sz w:val="19"/>
                <w:szCs w:val="19"/>
                <w:b/>
                <w:bCs/>
                <w:spacing w:val="5"/>
              </w:rPr>
              <w:t>600</w:t>
            </w:r>
            <w:r>
              <w:rPr>
                <w:sz w:val="19"/>
                <w:szCs w:val="19"/>
                <w:b/>
                <w:bCs/>
              </w:rPr>
              <w:t>E</w:t>
            </w:r>
            <w:r>
              <w:rPr>
                <w:sz w:val="19"/>
                <w:szCs w:val="19"/>
                <w:b/>
                <w:bCs/>
                <w:spacing w:val="5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mutated</w:t>
            </w:r>
            <w:r>
              <w:rPr>
                <w:sz w:val="19"/>
                <w:szCs w:val="19"/>
                <w:b/>
                <w:bCs/>
                <w:spacing w:val="9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GIST</w:t>
            </w:r>
          </w:p>
          <w:p>
            <w:pPr>
              <w:pStyle w:val="TableText"/>
              <w:ind w:left="213"/>
              <w:spacing w:before="1" w:line="227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position w:val="-6"/>
              </w:rPr>
              <w:drawing>
                <wp:inline distT="0" distB="0" distL="0" distR="0">
                  <wp:extent cx="37763" cy="120650"/>
                  <wp:effectExtent l="0" t="0" r="0" b="0"/>
                  <wp:docPr id="254" name="IM 2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4" name="IM 254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763" cy="12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b/>
                <w:bCs/>
              </w:rPr>
              <w:t>Dabrafenib</w:t>
            </w:r>
            <w:r>
              <w:rPr>
                <w:sz w:val="19"/>
                <w:szCs w:val="19"/>
                <w:b/>
                <w:bCs/>
                <w:spacing w:val="15"/>
              </w:rPr>
              <w:t xml:space="preserve"> + </w:t>
            </w:r>
            <w:r>
              <w:rPr>
                <w:sz w:val="19"/>
                <w:szCs w:val="19"/>
                <w:b/>
                <w:bCs/>
              </w:rPr>
              <w:t>trametinib</w:t>
            </w:r>
            <w:r>
              <w:rPr>
                <w:sz w:val="15"/>
                <w:szCs w:val="15"/>
                <w:b/>
                <w:bCs/>
                <w:spacing w:val="15"/>
              </w:rPr>
              <w:t>4</w:t>
            </w:r>
          </w:p>
        </w:tc>
        <w:tc>
          <w:tcPr>
            <w:tcW w:w="252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88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pacing w:line="91" w:lineRule="exact"/>
        <w:rPr/>
      </w:pPr>
      <w:r/>
    </w:p>
    <w:p>
      <w:pPr>
        <w:spacing w:line="91" w:lineRule="exact"/>
        <w:sectPr>
          <w:type w:val="continuous"/>
          <w:pgSz w:w="15840" w:h="12240"/>
          <w:pgMar w:top="54" w:right="451" w:bottom="400" w:left="310" w:header="0" w:footer="0" w:gutter="0"/>
          <w:cols w:equalWidth="0" w:num="1">
            <w:col w:w="15078" w:space="0"/>
          </w:cols>
        </w:sectPr>
        <w:rPr/>
      </w:pPr>
    </w:p>
    <w:p>
      <w:pPr>
        <w:pStyle w:val="BodyText"/>
        <w:ind w:left="177"/>
        <w:spacing w:before="55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Therapies based on identification of </w:t>
      </w:r>
      <w:r>
        <w:rPr>
          <w:sz w:val="20"/>
          <w:szCs w:val="20"/>
          <w:spacing w:val="-1"/>
        </w:rPr>
        <w:t>driver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mutations. </w:t>
      </w:r>
      <w:hyperlink w:history="true" w:anchor="bookmark12">
        <w:r>
          <w:rPr>
            <w:sz w:val="20"/>
            <w:szCs w:val="20"/>
            <w:u w:val="single" w:color="auto"/>
            <w:color w:val="0065A4"/>
            <w:spacing w:val="-1"/>
          </w:rPr>
          <w:t>See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GIST-B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 w:right="385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Regimens are ordered alphabetica</w:t>
      </w:r>
      <w:r>
        <w:rPr>
          <w:sz w:val="20"/>
          <w:szCs w:val="20"/>
          <w:spacing w:val="-1"/>
        </w:rPr>
        <w:t>lly and not according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order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preference</w:t>
      </w:r>
      <w:r>
        <w:rPr>
          <w:sz w:val="17"/>
          <w:szCs w:val="17"/>
          <w:spacing w:val="-1"/>
        </w:rPr>
        <w:t>.</w:t>
      </w:r>
      <w:r>
        <w:rPr>
          <w:sz w:val="17"/>
          <w:szCs w:val="17"/>
        </w:rPr>
        <w:t xml:space="preserve"> </w:t>
      </w: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3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FDA-approved TKIs for the treatment of GIST.</w:t>
      </w:r>
    </w:p>
    <w:p>
      <w:pPr>
        <w:pStyle w:val="BodyText"/>
        <w:ind w:left="287" w:right="111" w:hanging="114"/>
        <w:spacing w:before="2" w:line="241" w:lineRule="auto"/>
        <w:rPr>
          <w:sz w:val="20"/>
          <w:szCs w:val="20"/>
        </w:rPr>
      </w:pPr>
      <w:r>
        <w:rPr>
          <w:sz w:val="15"/>
          <w:szCs w:val="15"/>
          <w:position w:val="5"/>
        </w:rPr>
        <w:t>f</w:t>
      </w:r>
      <w:r>
        <w:rPr>
          <w:sz w:val="15"/>
          <w:szCs w:val="15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Ripretinib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FDA-approved for the treat</w:t>
      </w:r>
      <w:r>
        <w:rPr>
          <w:sz w:val="20"/>
          <w:szCs w:val="20"/>
          <w:spacing w:val="-1"/>
        </w:rPr>
        <w:t>ment of adult patients with advanced GIST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treatment with 3 or more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kinase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including</w:t>
      </w:r>
    </w:p>
    <w:p>
      <w:pPr>
        <w:pStyle w:val="BodyText"/>
        <w:ind w:left="300"/>
        <w:spacing w:before="11" w:line="19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imatinib.</w:t>
      </w:r>
    </w:p>
    <w:p>
      <w:pPr>
        <w:spacing w:line="16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228" style="position:absolute;margin-left:7.029pt;margin-top:10.3042pt;mso-position-vertical-relative:text;mso-position-horizontal-relative:text;width:611.05pt;height:10.2pt;z-index:252200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2.2024, 07/31/24 © 2024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6" w:right="352" w:hanging="116"/>
        <w:spacing w:before="54" w:line="24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g </w:t>
      </w:r>
      <w:r>
        <w:rPr>
          <w:sz w:val="20"/>
          <w:szCs w:val="20"/>
          <w:spacing w:val="-1"/>
        </w:rPr>
        <w:t>TKIs to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be considered for use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combination with everolimus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imatinib,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sunitinib, or regorafenib.</w:t>
      </w:r>
    </w:p>
    <w:p>
      <w:pPr>
        <w:pStyle w:val="BodyText"/>
        <w:ind w:left="118" w:right="354" w:hanging="113"/>
        <w:spacing w:line="20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Ponatinib demonstrated activity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advanced GIST,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particularly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-2"/>
        </w:rPr>
        <w:t>KIT</w:t>
      </w:r>
      <w:r>
        <w:rPr>
          <w:sz w:val="20"/>
          <w:szCs w:val="20"/>
          <w:i/>
          <w:iCs/>
          <w:spacing w:val="-12"/>
        </w:rPr>
        <w:t xml:space="preserve"> </w:t>
      </w:r>
      <w:r>
        <w:rPr>
          <w:sz w:val="20"/>
          <w:szCs w:val="20"/>
          <w:spacing w:val="-2"/>
        </w:rPr>
        <w:t>exon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mutant disease.</w:t>
      </w:r>
    </w:p>
    <w:p>
      <w:pPr>
        <w:pStyle w:val="BodyText"/>
        <w:spacing w:line="247" w:lineRule="exact"/>
        <w:jc w:val="right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i </w:t>
      </w:r>
      <w:r>
        <w:rPr>
          <w:sz w:val="20"/>
          <w:szCs w:val="20"/>
          <w:spacing w:val="-1"/>
          <w:position w:val="3"/>
        </w:rPr>
        <w:t>An </w:t>
      </w:r>
      <w:r>
        <w:rPr>
          <w:sz w:val="20"/>
          <w:szCs w:val="20"/>
          <w:spacing w:val="-1"/>
          <w:position w:val="2"/>
        </w:rPr>
        <w:t>additional clinical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benefit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 obtain</w:t>
      </w:r>
      <w:r>
        <w:rPr>
          <w:sz w:val="20"/>
          <w:szCs w:val="20"/>
          <w:spacing w:val="-2"/>
          <w:position w:val="2"/>
        </w:rPr>
        <w:t>ed with the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use of ripretinib</w:t>
      </w:r>
      <w:r>
        <w:rPr>
          <w:sz w:val="20"/>
          <w:szCs w:val="20"/>
          <w:spacing w:val="22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150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BID</w:t>
      </w:r>
    </w:p>
    <w:sdt>
      <w:sdtPr>
        <w:rPr>
          <w:rFonts w:ascii="Arial" w:hAnsi="Arial" w:eastAsia="Arial" w:cs="Arial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  <w:position w:val="-2"/>
        </w:rPr>
      </w:sdtEndPr>
      <w:sdtContent>
        <w:p>
          <w:pPr>
            <w:pStyle w:val="BodyText"/>
            <w:ind w:left="122"/>
            <w:spacing w:before="1" w:line="279" w:lineRule="auto"/>
            <w:rPr>
              <w:sz w:val="22"/>
              <w:szCs w:val="22"/>
            </w:rPr>
          </w:pPr>
          <w:r>
            <w:rPr>
              <w:sz w:val="20"/>
              <w:szCs w:val="20"/>
            </w:rPr>
            <w:t>upon</w:t>
          </w:r>
          <w:r>
            <w:rPr>
              <w:sz w:val="20"/>
              <w:szCs w:val="20"/>
              <w:spacing w:val="14"/>
            </w:rPr>
            <w:t xml:space="preserve"> </w:t>
          </w:r>
          <w:r>
            <w:rPr>
              <w:sz w:val="20"/>
              <w:szCs w:val="20"/>
            </w:rPr>
            <w:t>progression on r</w:t>
          </w:r>
          <w:r>
            <w:rPr>
              <w:sz w:val="20"/>
              <w:szCs w:val="20"/>
              <w:spacing w:val="-1"/>
            </w:rPr>
            <w:t>ipretinib</w:t>
          </w:r>
          <w:r>
            <w:rPr>
              <w:sz w:val="20"/>
              <w:szCs w:val="20"/>
              <w:spacing w:val="21"/>
              <w:w w:val="101"/>
            </w:rPr>
            <w:t xml:space="preserve"> </w:t>
          </w:r>
          <w:r>
            <w:rPr>
              <w:sz w:val="20"/>
              <w:szCs w:val="20"/>
              <w:spacing w:val="-1"/>
            </w:rPr>
            <w:t>150 mg daily.                 </w:t>
          </w:r>
          <w:hyperlink w:history="true" w:anchor="bookmark43"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  <w:position w:val="-3"/>
              </w:rPr>
              <w:t>Continued</w:t>
            </w:r>
          </w:hyperlink>
        </w:p>
        <w:p>
          <w:pPr>
            <w:pStyle w:val="BodyText"/>
            <w:ind w:left="4972"/>
            <w:spacing w:line="144" w:lineRule="auto"/>
            <w:rPr>
              <w:sz w:val="22"/>
              <w:szCs w:val="22"/>
            </w:rPr>
          </w:pPr>
          <w:hyperlink w:history="true" w:anchor="bookmark44"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1"/>
              </w:rPr>
              <w:t>References on</w:t>
            </w:r>
          </w:hyperlink>
        </w:p>
        <w:p>
          <w:pPr>
            <w:pStyle w:val="BodyText"/>
            <w:ind w:right="23"/>
            <w:spacing w:before="5" w:line="293" w:lineRule="auto"/>
            <w:jc w:val="right"/>
            <w:rPr>
              <w:sz w:val="22"/>
              <w:szCs w:val="22"/>
            </w:rPr>
          </w:pPr>
          <w:hyperlink w:history="true" w:anchor="bookmark44"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  <w:position w:val="1"/>
              </w:rPr>
              <w:t>GIST-E (3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24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color w:val="0065A4"/>
                <w:spacing w:val="-2"/>
                <w:position w:val="1"/>
              </w:rPr>
              <w:t>of 4)</w:t>
            </w:r>
          </w:hyperlink>
          <w:r>
            <w:rPr>
              <w:sz w:val="22"/>
              <w:szCs w:val="22"/>
              <w:b/>
              <w:bCs/>
              <w:color w:val="0065A4"/>
              <w:spacing w:val="4"/>
              <w:position w:val="1"/>
            </w:rPr>
            <w:t xml:space="preserve">  </w:t>
          </w:r>
          <w:r>
            <w:rPr>
              <w:sz w:val="22"/>
              <w:szCs w:val="22"/>
              <w:b/>
              <w:bCs/>
              <w:spacing w:val="-2"/>
              <w:position w:val="-4"/>
            </w:rPr>
            <w:t>GIST-E</w:t>
          </w:r>
        </w:p>
      </w:sdtContent>
    </w:sdt>
    <w:p>
      <w:pPr>
        <w:pStyle w:val="BodyText"/>
        <w:ind w:right="15"/>
        <w:spacing w:before="19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2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2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2"/>
          <w:position w:val="-3"/>
        </w:rPr>
        <w:t>4</w:t>
      </w:r>
    </w:p>
    <w:p>
      <w:pPr>
        <w:spacing w:line="162" w:lineRule="exact"/>
        <w:sectPr>
          <w:type w:val="continuous"/>
          <w:pgSz w:w="15840" w:h="12240"/>
          <w:pgMar w:top="54" w:right="451" w:bottom="400" w:left="310" w:header="0" w:footer="0" w:gutter="0"/>
          <w:cols w:equalWidth="0" w:num="2">
            <w:col w:w="7622" w:space="100"/>
            <w:col w:w="735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headerReference w:type="default" r:id="rId151"/>
          <w:pgSz w:w="15840" w:h="12240"/>
          <w:pgMar w:top="54" w:right="469" w:bottom="344" w:left="310" w:header="0" w:footer="0" w:gutter="0"/>
          <w:cols w:equalWidth="0" w:num="1">
            <w:col w:w="15060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58" name="IM 2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8" name="IM 258"/>
                                <pic:cNvPicPr/>
                              </pic:nvPicPr>
                              <pic:blipFill>
                                <a:blip r:embed="rId1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44" w:id="36"/>
      <w:bookmarkEnd w:id="36"/>
      <w:bookmarkStart w:name="bookmark43" w:id="37"/>
      <w:bookmarkEnd w:id="37"/>
      <w:bookmarkStart w:name="bookmark20" w:id="38"/>
      <w:bookmarkEnd w:id="38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9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21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23"/>
        <w:spacing w:before="19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22"/>
          <w:szCs w:val="22"/>
          <w:b/>
          <w:bCs/>
          <w:spacing w:val="-12"/>
        </w:rPr>
        <w:t xml:space="preserve"> </w:t>
      </w:r>
      <w:r>
        <w:rPr>
          <w:sz w:val="22"/>
          <w:szCs w:val="22"/>
          <w:b/>
          <w:bCs/>
          <w:spacing w:val="-1"/>
        </w:rPr>
        <w:t>AGENTS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-2"/>
        </w:rPr>
        <w:t xml:space="preserve"> GIST</w:t>
      </w:r>
    </w:p>
    <w:p>
      <w:pPr>
        <w:pStyle w:val="BodyText"/>
        <w:ind w:left="6868"/>
        <w:spacing w:before="9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REFERENCES</w:t>
      </w:r>
    </w:p>
    <w:p>
      <w:pPr>
        <w:pStyle w:val="BodyText"/>
        <w:ind w:left="290" w:right="252" w:hanging="99"/>
        <w:spacing w:before="39" w:line="236" w:lineRule="auto"/>
        <w:rPr>
          <w:sz w:val="22"/>
          <w:szCs w:val="22"/>
        </w:rPr>
      </w:pPr>
      <w:r>
        <w:rPr>
          <w:sz w:val="18"/>
          <w:szCs w:val="18"/>
          <w:spacing w:val="-1"/>
          <w:position w:val="5"/>
        </w:rPr>
        <w:t>1 </w:t>
      </w:r>
      <w:r>
        <w:rPr>
          <w:sz w:val="22"/>
          <w:szCs w:val="22"/>
          <w:spacing w:val="-1"/>
        </w:rPr>
        <w:t>Jones,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RL, Serrano C, von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Mehren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Avapritinib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PDGFRA D842V-mutant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gastrointestinal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stromal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tumours: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term efficacy and safety data from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NAVIGATOR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-2"/>
        </w:rPr>
        <w:t xml:space="preserve"> 2021;145:132-142.</w:t>
      </w:r>
    </w:p>
    <w:p>
      <w:pPr>
        <w:pStyle w:val="BodyText"/>
        <w:ind w:left="300" w:right="804" w:hanging="124"/>
        <w:spacing w:before="2" w:line="221" w:lineRule="auto"/>
        <w:rPr>
          <w:sz w:val="22"/>
          <w:szCs w:val="22"/>
        </w:rPr>
      </w:pPr>
      <w:r>
        <w:rPr>
          <w:sz w:val="18"/>
          <w:szCs w:val="18"/>
          <w:spacing w:val="-1"/>
          <w:position w:val="5"/>
        </w:rPr>
        <w:t>2</w:t>
      </w:r>
      <w:r>
        <w:rPr>
          <w:sz w:val="18"/>
          <w:szCs w:val="18"/>
          <w:spacing w:val="29"/>
          <w:w w:val="101"/>
          <w:position w:val="5"/>
        </w:rPr>
        <w:t xml:space="preserve"> </w:t>
      </w:r>
      <w:r>
        <w:rPr>
          <w:sz w:val="22"/>
          <w:szCs w:val="22"/>
          <w:spacing w:val="-1"/>
        </w:rPr>
        <w:t>Heinrich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MC, Jones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RL, von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Mehren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M.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Avapritinib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PDGFRA D842V-mutant gastrointestinal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stromal tumour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(NAVIGATOR):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multicentre, open-label, 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 trial.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Lancet Oncol 2020;21:935-946.</w:t>
      </w:r>
    </w:p>
    <w:p>
      <w:pPr>
        <w:pStyle w:val="BodyText"/>
        <w:ind w:left="178"/>
        <w:spacing w:line="218" w:lineRule="auto"/>
        <w:rPr>
          <w:sz w:val="22"/>
          <w:szCs w:val="22"/>
        </w:rPr>
      </w:pPr>
      <w:r>
        <w:rPr>
          <w:sz w:val="16"/>
          <w:szCs w:val="16"/>
          <w:spacing w:val="-1"/>
          <w:position w:val="1"/>
        </w:rPr>
        <w:t>3 </w:t>
      </w:r>
      <w:r>
        <w:rPr>
          <w:sz w:val="22"/>
          <w:szCs w:val="22"/>
          <w:spacing w:val="-1"/>
          <w:position w:val="1"/>
        </w:rPr>
        <w:t>Solomon</w:t>
      </w:r>
      <w:r>
        <w:rPr>
          <w:sz w:val="22"/>
          <w:szCs w:val="22"/>
          <w:spacing w:val="16"/>
          <w:w w:val="101"/>
          <w:position w:val="1"/>
        </w:rPr>
        <w:t xml:space="preserve"> </w:t>
      </w:r>
      <w:r>
        <w:rPr>
          <w:sz w:val="22"/>
          <w:szCs w:val="22"/>
          <w:spacing w:val="-1"/>
        </w:rPr>
        <w:t>BJ,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Drilon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Lin JJ,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Repotrectinib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(pts</w:t>
      </w:r>
      <w:r>
        <w:rPr>
          <w:sz w:val="22"/>
          <w:szCs w:val="22"/>
          <w:spacing w:val="-2"/>
        </w:rPr>
        <w:t>)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NTRK fusion-positive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(NTRK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+)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solid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including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NSCLC:</w:t>
      </w:r>
    </w:p>
    <w:p>
      <w:pPr>
        <w:pStyle w:val="BodyText"/>
        <w:ind w:left="300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update from the 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1/2 TRIDENT-1</w:t>
      </w:r>
      <w:r>
        <w:rPr>
          <w:sz w:val="22"/>
          <w:szCs w:val="22"/>
          <w:spacing w:val="-1"/>
        </w:rPr>
        <w:t xml:space="preserve"> trial.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Ann Oncol. 2023;34:S787-S788.</w:t>
      </w:r>
    </w:p>
    <w:p>
      <w:pPr>
        <w:pStyle w:val="BodyText"/>
        <w:ind w:left="173"/>
        <w:spacing w:before="1" w:line="215" w:lineRule="auto"/>
        <w:rPr>
          <w:sz w:val="22"/>
          <w:szCs w:val="22"/>
        </w:rPr>
      </w:pPr>
      <w:r>
        <w:rPr>
          <w:sz w:val="18"/>
          <w:szCs w:val="18"/>
          <w:spacing w:val="-1"/>
          <w:position w:val="5"/>
        </w:rPr>
        <w:t>4</w:t>
      </w:r>
      <w:r>
        <w:rPr>
          <w:sz w:val="18"/>
          <w:szCs w:val="18"/>
          <w:spacing w:val="21"/>
          <w:w w:val="101"/>
          <w:position w:val="5"/>
        </w:rPr>
        <w:t xml:space="preserve"> </w:t>
      </w:r>
      <w:r>
        <w:rPr>
          <w:sz w:val="22"/>
          <w:szCs w:val="22"/>
          <w:spacing w:val="-1"/>
        </w:rPr>
        <w:t>Subbiah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Kreitman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RJ, Wainberg Z</w:t>
      </w:r>
      <w:r>
        <w:rPr>
          <w:sz w:val="22"/>
          <w:szCs w:val="22"/>
          <w:spacing w:val="-2"/>
        </w:rPr>
        <w:t>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Dabrafenib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plus trametinib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BRAFV600E-mutated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rare cancers: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 2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ROAR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2023</w:t>
      </w:r>
    </w:p>
    <w:p>
      <w:pPr>
        <w:pStyle w:val="BodyText"/>
        <w:ind w:left="293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29:1103-1112.</w:t>
      </w:r>
    </w:p>
    <w:p>
      <w:pPr>
        <w:pStyle w:val="BodyText"/>
        <w:ind w:left="293" w:right="596" w:hanging="114"/>
        <w:spacing w:before="1" w:line="217" w:lineRule="auto"/>
        <w:rPr>
          <w:sz w:val="22"/>
          <w:szCs w:val="22"/>
        </w:rPr>
      </w:pPr>
      <w:r>
        <w:rPr>
          <w:sz w:val="18"/>
          <w:szCs w:val="18"/>
          <w:spacing w:val="-1"/>
          <w:position w:val="5"/>
        </w:rPr>
        <w:t>5</w:t>
      </w:r>
      <w:r>
        <w:rPr>
          <w:sz w:val="18"/>
          <w:szCs w:val="18"/>
          <w:spacing w:val="28"/>
          <w:position w:val="5"/>
        </w:rPr>
        <w:t xml:space="preserve"> </w:t>
      </w:r>
      <w:r>
        <w:rPr>
          <w:sz w:val="22"/>
          <w:szCs w:val="22"/>
          <w:spacing w:val="-1"/>
        </w:rPr>
        <w:t>Demetri GD, von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Mehren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Blanke CD,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Efficacy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imatinib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mesylate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gastrointestinal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stromal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2002;347:472-480.</w:t>
      </w:r>
    </w:p>
    <w:p>
      <w:pPr>
        <w:pStyle w:val="BodyText"/>
        <w:ind w:left="292" w:right="312" w:hanging="114"/>
        <w:spacing w:line="232" w:lineRule="auto"/>
        <w:rPr>
          <w:sz w:val="22"/>
          <w:szCs w:val="22"/>
        </w:rPr>
      </w:pPr>
      <w:r>
        <w:rPr>
          <w:sz w:val="18"/>
          <w:szCs w:val="18"/>
          <w:spacing w:val="-1"/>
        </w:rPr>
        <w:t>6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Verweij J, Casali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PG, Zalcberg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Progression-free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gastrointestinal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stromal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tumours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high-dose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imatinib: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2004;364:1127-1134.</w:t>
      </w:r>
    </w:p>
    <w:p>
      <w:pPr>
        <w:pStyle w:val="BodyText"/>
        <w:ind w:left="293" w:right="1220" w:hanging="113"/>
        <w:spacing w:before="1" w:line="217" w:lineRule="auto"/>
        <w:rPr>
          <w:sz w:val="22"/>
          <w:szCs w:val="22"/>
        </w:rPr>
      </w:pPr>
      <w:r>
        <w:rPr>
          <w:sz w:val="18"/>
          <w:szCs w:val="18"/>
          <w:spacing w:val="-2"/>
          <w:position w:val="5"/>
        </w:rPr>
        <w:t>7</w:t>
      </w:r>
      <w:r>
        <w:rPr>
          <w:sz w:val="18"/>
          <w:szCs w:val="18"/>
          <w:spacing w:val="29"/>
          <w:position w:val="5"/>
        </w:rPr>
        <w:t xml:space="preserve"> </w:t>
      </w:r>
      <w:r>
        <w:rPr>
          <w:sz w:val="22"/>
          <w:szCs w:val="22"/>
          <w:spacing w:val="-2"/>
        </w:rPr>
        <w:t>Heinrich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M, Jones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RL, von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Mehren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M, et al.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response to avapritinib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RECIST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Choi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Crite</w:t>
      </w:r>
      <w:r>
        <w:rPr>
          <w:sz w:val="22"/>
          <w:szCs w:val="22"/>
          <w:spacing w:val="-3"/>
        </w:rPr>
        <w:t>ria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≥4th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PDGFRA exon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18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gastrointestinal stromal tumors (GIST). Connective Tissue Oncology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Society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Annual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Meeting, Tokyo,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Japan,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Novembe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15,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2019.</w:t>
      </w:r>
    </w:p>
    <w:p>
      <w:pPr>
        <w:pStyle w:val="BodyText"/>
        <w:ind w:left="179"/>
        <w:spacing w:before="1" w:line="215" w:lineRule="auto"/>
        <w:rPr>
          <w:sz w:val="22"/>
          <w:szCs w:val="22"/>
        </w:rPr>
      </w:pPr>
      <w:r>
        <w:rPr>
          <w:sz w:val="18"/>
          <w:szCs w:val="18"/>
          <w:spacing w:val="-1"/>
          <w:position w:val="5"/>
        </w:rPr>
        <w:t>8</w:t>
      </w:r>
      <w:r>
        <w:rPr>
          <w:sz w:val="18"/>
          <w:szCs w:val="18"/>
          <w:spacing w:val="28"/>
          <w:w w:val="101"/>
          <w:position w:val="5"/>
        </w:rPr>
        <w:t xml:space="preserve"> </w:t>
      </w:r>
      <w:r>
        <w:rPr>
          <w:sz w:val="22"/>
          <w:szCs w:val="22"/>
          <w:spacing w:val="-1"/>
        </w:rPr>
        <w:t>Drilon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Laetsch TW,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Kummar S,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Efficacy of larotrectinib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 xml:space="preserve"> TRK fusion-positive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adult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children.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2018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378:731-739.</w:t>
      </w:r>
    </w:p>
    <w:p>
      <w:pPr>
        <w:pStyle w:val="BodyText"/>
        <w:ind w:left="290" w:right="168" w:hanging="111"/>
        <w:spacing w:before="2" w:line="221" w:lineRule="auto"/>
        <w:rPr>
          <w:sz w:val="22"/>
          <w:szCs w:val="22"/>
        </w:rPr>
      </w:pPr>
      <w:r>
        <w:rPr>
          <w:sz w:val="18"/>
          <w:szCs w:val="18"/>
          <w:spacing w:val="-1"/>
          <w:position w:val="5"/>
        </w:rPr>
        <w:t>9</w:t>
      </w:r>
      <w:r>
        <w:rPr>
          <w:sz w:val="18"/>
          <w:szCs w:val="18"/>
          <w:spacing w:val="28"/>
          <w:w w:val="101"/>
          <w:position w:val="5"/>
        </w:rPr>
        <w:t xml:space="preserve"> </w:t>
      </w:r>
      <w:r>
        <w:rPr>
          <w:sz w:val="22"/>
          <w:szCs w:val="22"/>
          <w:spacing w:val="-1"/>
        </w:rPr>
        <w:t>Doebele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Drilon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Paz-Ares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Entrectinib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 or 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NTRK f</w:t>
      </w:r>
      <w:r>
        <w:rPr>
          <w:sz w:val="22"/>
          <w:szCs w:val="22"/>
          <w:spacing w:val="-2"/>
        </w:rPr>
        <w:t>usion-positive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solid tumours: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integrated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three 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1-2 trials.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Lan</w:t>
      </w:r>
      <w:r>
        <w:rPr>
          <w:sz w:val="22"/>
          <w:szCs w:val="22"/>
          <w:spacing w:val="-1"/>
        </w:rPr>
        <w:t>cet Oncol 2020;21:271-282.</w:t>
      </w:r>
    </w:p>
    <w:p>
      <w:pPr>
        <w:pStyle w:val="BodyText"/>
        <w:ind w:left="290" w:right="776" w:hanging="99"/>
        <w:spacing w:line="226" w:lineRule="auto"/>
        <w:rPr>
          <w:sz w:val="22"/>
          <w:szCs w:val="22"/>
        </w:rPr>
      </w:pPr>
      <w:r>
        <w:rPr>
          <w:sz w:val="18"/>
          <w:szCs w:val="18"/>
          <w:spacing w:val="-1"/>
          <w:position w:val="5"/>
        </w:rPr>
        <w:t>10</w:t>
      </w:r>
      <w:r>
        <w:rPr>
          <w:sz w:val="18"/>
          <w:szCs w:val="18"/>
          <w:spacing w:val="22"/>
          <w:w w:val="101"/>
          <w:position w:val="5"/>
        </w:rPr>
        <w:t xml:space="preserve"> </w:t>
      </w:r>
      <w:r>
        <w:rPr>
          <w:sz w:val="22"/>
          <w:szCs w:val="22"/>
          <w:spacing w:val="-1"/>
        </w:rPr>
        <w:t>Chi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P, Qin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LX, Cama</w:t>
      </w:r>
      <w:r>
        <w:rPr>
          <w:sz w:val="22"/>
          <w:szCs w:val="22"/>
          <w:spacing w:val="-2"/>
        </w:rPr>
        <w:t>cho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Ib trial of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imatinib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binimetinib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gastrointestinal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stromal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tumors. Clin Cancer Res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2022;28:1507-1517.</w:t>
      </w:r>
    </w:p>
    <w:p>
      <w:pPr>
        <w:pStyle w:val="BodyText"/>
        <w:ind w:left="293" w:right="122" w:hanging="102"/>
        <w:spacing w:before="2" w:line="221" w:lineRule="auto"/>
        <w:rPr>
          <w:sz w:val="22"/>
          <w:szCs w:val="22"/>
        </w:rPr>
      </w:pPr>
      <w:r>
        <w:rPr>
          <w:sz w:val="18"/>
          <w:szCs w:val="18"/>
          <w:spacing w:val="-1"/>
          <w:position w:val="5"/>
        </w:rPr>
        <w:t>11</w:t>
      </w:r>
      <w:r>
        <w:rPr>
          <w:sz w:val="18"/>
          <w:szCs w:val="18"/>
          <w:spacing w:val="29"/>
          <w:position w:val="5"/>
        </w:rPr>
        <w:t xml:space="preserve"> </w:t>
      </w:r>
      <w:r>
        <w:rPr>
          <w:sz w:val="22"/>
          <w:szCs w:val="22"/>
          <w:spacing w:val="-1"/>
        </w:rPr>
        <w:t>Demetri GD, van Oosterom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AT, Garrett CR,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s</w:t>
      </w:r>
      <w:r>
        <w:rPr>
          <w:sz w:val="22"/>
          <w:szCs w:val="22"/>
          <w:spacing w:val="-2"/>
        </w:rPr>
        <w:t>unitinib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gastrointestinal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stromal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tumour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after failure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imatinib: a randomised controlled trial.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Lancet 2006;368:1329</w:t>
      </w:r>
      <w:r>
        <w:rPr>
          <w:sz w:val="22"/>
          <w:szCs w:val="22"/>
          <w:spacing w:val="-1"/>
        </w:rPr>
        <w:t>-1338.</w:t>
      </w:r>
    </w:p>
    <w:p>
      <w:pPr>
        <w:pStyle w:val="BodyText"/>
        <w:ind w:left="300" w:right="532" w:hanging="109"/>
        <w:spacing w:line="217" w:lineRule="auto"/>
        <w:rPr>
          <w:sz w:val="22"/>
          <w:szCs w:val="22"/>
        </w:rPr>
      </w:pPr>
      <w:r>
        <w:rPr>
          <w:sz w:val="18"/>
          <w:szCs w:val="18"/>
          <w:spacing w:val="-1"/>
          <w:position w:val="5"/>
        </w:rPr>
        <w:t>12</w:t>
      </w:r>
      <w:r>
        <w:rPr>
          <w:sz w:val="18"/>
          <w:szCs w:val="18"/>
          <w:spacing w:val="28"/>
          <w:position w:val="5"/>
        </w:rPr>
        <w:t xml:space="preserve"> </w:t>
      </w:r>
      <w:r>
        <w:rPr>
          <w:sz w:val="22"/>
          <w:szCs w:val="22"/>
          <w:spacing w:val="-1"/>
        </w:rPr>
        <w:t>Bauer S, Jones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Blay JY,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Ripretinib versus sunitinib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gast</w:t>
      </w:r>
      <w:r>
        <w:rPr>
          <w:sz w:val="22"/>
          <w:szCs w:val="22"/>
          <w:spacing w:val="-2"/>
        </w:rPr>
        <w:t>rointestinal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stromal 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imatinib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(INTRIGUE):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 randomized, open-label,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III tr</w:t>
      </w:r>
      <w:r>
        <w:rPr>
          <w:sz w:val="22"/>
          <w:szCs w:val="22"/>
          <w:spacing w:val="-1"/>
        </w:rPr>
        <w:t>ial. J Clin Oncol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2022;40:3918-3928.</w:t>
      </w:r>
    </w:p>
    <w:p>
      <w:pPr>
        <w:pStyle w:val="BodyText"/>
        <w:ind w:left="293" w:right="418" w:hanging="102"/>
        <w:spacing w:before="1" w:line="226" w:lineRule="auto"/>
        <w:rPr>
          <w:sz w:val="22"/>
          <w:szCs w:val="22"/>
        </w:rPr>
      </w:pPr>
      <w:r>
        <w:rPr>
          <w:sz w:val="18"/>
          <w:szCs w:val="18"/>
          <w:spacing w:val="-1"/>
          <w:position w:val="5"/>
        </w:rPr>
        <w:t>13</w:t>
      </w:r>
      <w:r>
        <w:rPr>
          <w:sz w:val="18"/>
          <w:szCs w:val="18"/>
          <w:spacing w:val="25"/>
          <w:position w:val="5"/>
        </w:rPr>
        <w:t xml:space="preserve"> </w:t>
      </w:r>
      <w:r>
        <w:rPr>
          <w:sz w:val="22"/>
          <w:szCs w:val="22"/>
          <w:spacing w:val="-1"/>
        </w:rPr>
        <w:t>Schuetze SM,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Bolejack V, Thomas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DG, et al.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Association of dasatinib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progression-free survival among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gastrointestinal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stromal tumors resistant to imatinib. JAMA Oncol 2018;4:814-820.</w:t>
      </w:r>
    </w:p>
    <w:p>
      <w:pPr>
        <w:pStyle w:val="BodyText"/>
        <w:ind w:left="293" w:right="149" w:hanging="102"/>
        <w:spacing w:before="1" w:line="217" w:lineRule="auto"/>
        <w:rPr>
          <w:sz w:val="22"/>
          <w:szCs w:val="22"/>
        </w:rPr>
      </w:pPr>
      <w:r>
        <w:rPr>
          <w:sz w:val="18"/>
          <w:szCs w:val="18"/>
          <w:spacing w:val="-1"/>
          <w:position w:val="5"/>
        </w:rPr>
        <w:t>14</w:t>
      </w:r>
      <w:r>
        <w:rPr>
          <w:sz w:val="18"/>
          <w:szCs w:val="18"/>
          <w:spacing w:val="28"/>
          <w:w w:val="101"/>
          <w:position w:val="5"/>
        </w:rPr>
        <w:t xml:space="preserve"> </w:t>
      </w:r>
      <w:r>
        <w:rPr>
          <w:sz w:val="22"/>
          <w:szCs w:val="22"/>
          <w:spacing w:val="-1"/>
        </w:rPr>
        <w:t>Demetri GD,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Reichardt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Kang YK,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Efficacy and safety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regorafenib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gastrointestinal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stromal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tumours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 failure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imatinib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sunitinib (GRID): an international, multicentre,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andomised,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2013;381:295-302.</w:t>
      </w:r>
    </w:p>
    <w:p>
      <w:pPr>
        <w:pStyle w:val="BodyText"/>
        <w:ind w:left="301" w:right="81" w:hanging="110"/>
        <w:spacing w:before="1" w:line="221" w:lineRule="auto"/>
        <w:rPr>
          <w:sz w:val="22"/>
          <w:szCs w:val="22"/>
        </w:rPr>
      </w:pPr>
      <w:r>
        <w:rPr>
          <w:sz w:val="18"/>
          <w:szCs w:val="18"/>
          <w:spacing w:val="-1"/>
          <w:position w:val="5"/>
        </w:rPr>
        <w:t>15</w:t>
      </w:r>
      <w:r>
        <w:rPr>
          <w:sz w:val="18"/>
          <w:szCs w:val="18"/>
          <w:spacing w:val="28"/>
          <w:position w:val="5"/>
        </w:rPr>
        <w:t xml:space="preserve"> </w:t>
      </w:r>
      <w:r>
        <w:rPr>
          <w:sz w:val="22"/>
          <w:szCs w:val="22"/>
          <w:spacing w:val="-1"/>
        </w:rPr>
        <w:t>Blay JY, Serrano 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Heinrich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Ripretinib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</w:t>
      </w:r>
      <w:r>
        <w:rPr>
          <w:sz w:val="22"/>
          <w:szCs w:val="22"/>
          <w:spacing w:val="-2"/>
        </w:rPr>
        <w:t>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gastrointestinal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stromal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tumours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(INVICTUS):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double-blind,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randomised,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placebo-controlled, phase 3 trial.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Lancet Oncol 202</w:t>
      </w:r>
      <w:r>
        <w:rPr>
          <w:sz w:val="22"/>
          <w:szCs w:val="22"/>
          <w:spacing w:val="-1"/>
        </w:rPr>
        <w:t>0;21:923-934.</w:t>
      </w:r>
    </w:p>
    <w:p>
      <w:pPr>
        <w:pStyle w:val="BodyText"/>
        <w:ind w:left="191"/>
        <w:spacing w:before="1" w:line="224" w:lineRule="auto"/>
        <w:rPr>
          <w:sz w:val="22"/>
          <w:szCs w:val="22"/>
        </w:rPr>
      </w:pPr>
      <w:r>
        <w:rPr>
          <w:sz w:val="18"/>
          <w:szCs w:val="18"/>
          <w:spacing w:val="-1"/>
          <w:position w:val="5"/>
        </w:rPr>
        <w:t>16</w:t>
      </w:r>
      <w:r>
        <w:rPr>
          <w:sz w:val="18"/>
          <w:szCs w:val="18"/>
          <w:spacing w:val="21"/>
          <w:w w:val="101"/>
          <w:position w:val="5"/>
        </w:rPr>
        <w:t xml:space="preserve"> </w:t>
      </w:r>
      <w:r>
        <w:rPr>
          <w:sz w:val="22"/>
          <w:szCs w:val="22"/>
          <w:spacing w:val="-1"/>
        </w:rPr>
        <w:t>Schöffski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Mir O,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Kasper B, et al.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Activity and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multi-target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tyrosine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kinase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inhibitor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cabozantinib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metastatic</w:t>
      </w:r>
    </w:p>
    <w:p>
      <w:pPr>
        <w:pStyle w:val="BodyText"/>
        <w:ind w:left="309" w:right="245" w:hanging="16"/>
        <w:spacing w:before="1" w:line="227" w:lineRule="auto"/>
        <w:rPr>
          <w:sz w:val="22"/>
          <w:szCs w:val="22"/>
        </w:rPr>
      </w:pPr>
      <w:r>
        <w:rPr>
          <w:sz w:val="22"/>
          <w:szCs w:val="22"/>
        </w:rPr>
        <w:t>gastrointestinal stromal</w:t>
      </w:r>
      <w:r>
        <w:rPr>
          <w:sz w:val="22"/>
          <w:szCs w:val="22"/>
          <w:spacing w:val="-1"/>
        </w:rPr>
        <w:t xml:space="preserve"> tumour after treatment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imatinib and sunitinib: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European Organisation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1317 ‘CaboGIST’ Eur J Canc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2020;134:62-74.</w:t>
      </w:r>
    </w:p>
    <w:p>
      <w:pPr>
        <w:pStyle w:val="BodyText"/>
        <w:ind w:left="293" w:right="728" w:hanging="102"/>
        <w:spacing w:before="1" w:line="236" w:lineRule="auto"/>
        <w:rPr>
          <w:sz w:val="22"/>
          <w:szCs w:val="22"/>
        </w:rPr>
      </w:pPr>
      <w:r>
        <w:rPr>
          <w:sz w:val="18"/>
          <w:szCs w:val="18"/>
          <w:spacing w:val="-2"/>
          <w:position w:val="5"/>
        </w:rPr>
        <w:t>17</w:t>
      </w:r>
      <w:r>
        <w:rPr>
          <w:sz w:val="18"/>
          <w:szCs w:val="18"/>
          <w:spacing w:val="21"/>
          <w:w w:val="101"/>
          <w:position w:val="5"/>
        </w:rPr>
        <w:t xml:space="preserve"> </w:t>
      </w:r>
      <w:r>
        <w:rPr>
          <w:sz w:val="22"/>
          <w:szCs w:val="22"/>
          <w:spacing w:val="-2"/>
        </w:rPr>
        <w:t>Schöffski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Reichardt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Blay JY, et al.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2"/>
        </w:rPr>
        <w:t>A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I-II study of everolimus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(RAD001)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combination wit</w:t>
      </w:r>
      <w:r>
        <w:rPr>
          <w:sz w:val="22"/>
          <w:szCs w:val="22"/>
          <w:spacing w:val="-3"/>
        </w:rPr>
        <w:t>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imatinib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imatinib-resistant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gastrointestinal stromal tumors.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</w:rPr>
        <w:t>Ann Oncol 2010;21:1990-1998.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234" style="position:absolute;margin-left:714.643pt;margin-top:24.7709pt;mso-position-vertical-relative:text;mso-position-horizontal-relative:text;width:39.1pt;height:12.35pt;z-index:252238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GIST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-E</w:t>
                  </w:r>
                </w:p>
              </w:txbxContent>
            </v:textbox>
          </v:shape>
        </w:pict>
      </w:r>
      <w:hyperlink w:history="true" w:anchor="bookmark4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spacing w:line="3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3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8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4</w:t>
      </w:r>
    </w:p>
    <w:p>
      <w:pPr>
        <w:pStyle w:val="BodyText"/>
        <w:ind w:left="160"/>
        <w:spacing w:line="232" w:lineRule="auto"/>
        <w:rPr/>
      </w:pPr>
      <w:r>
        <w:rPr/>
        <w:t>Version 2.2024, 07/31/24 © 2024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9" w:bottom="344" w:left="310" w:header="0" w:footer="0" w:gutter="0"/>
          <w:cols w:equalWidth="0" w:num="1">
            <w:col w:w="15060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headerReference w:type="default" r:id="rId1"/>
          <w:pgSz w:w="15840" w:h="12240"/>
          <w:pgMar w:top="54" w:right="423" w:bottom="344" w:left="310" w:header="0" w:footer="0" w:gutter="0"/>
          <w:cols w:equalWidth="0" w:num="1">
            <w:col w:w="1510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62" name="IM 2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2" name="IM 262"/>
                                <pic:cNvPicPr/>
                              </pic:nvPicPr>
                              <pic:blipFill>
                                <a:blip r:embed="rId1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46" w:id="39"/>
      <w:bookmarkEnd w:id="39"/>
      <w:bookmarkStart w:name="bookmark45" w:id="40"/>
      <w:bookmarkEnd w:id="40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23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67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23"/>
        <w:spacing w:before="19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22"/>
          <w:szCs w:val="22"/>
          <w:b/>
          <w:bCs/>
          <w:spacing w:val="-12"/>
        </w:rPr>
        <w:t xml:space="preserve"> </w:t>
      </w:r>
      <w:r>
        <w:rPr>
          <w:sz w:val="22"/>
          <w:szCs w:val="22"/>
          <w:b/>
          <w:bCs/>
          <w:spacing w:val="-1"/>
        </w:rPr>
        <w:t>AGENTS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-2"/>
        </w:rPr>
        <w:t xml:space="preserve"> GIST</w:t>
      </w:r>
    </w:p>
    <w:p>
      <w:pPr>
        <w:pStyle w:val="BodyText"/>
        <w:ind w:left="6868"/>
        <w:spacing w:before="9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REFERENCES</w:t>
      </w:r>
    </w:p>
    <w:p>
      <w:pPr>
        <w:pStyle w:val="BodyText"/>
        <w:ind w:left="279"/>
        <w:spacing w:before="137" w:line="319" w:lineRule="exact"/>
        <w:rPr>
          <w:sz w:val="22"/>
          <w:szCs w:val="22"/>
        </w:rPr>
      </w:pPr>
      <w:r>
        <w:pict>
          <v:shape id="_x0000_s240" style="position:absolute;margin-left:18.1107pt;margin-top:17.7929pt;mso-position-vertical-relative:text;mso-position-horizontal-relative:text;width:213.85pt;height:17.05pt;z-index:252278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t>sunitinib.</w:t>
                  </w:r>
                  <w:r>
                    <w:rPr>
                      <w:sz w:val="22"/>
                      <w:szCs w:val="22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Eur J Cancer 2009;45:2293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-2297.</w:t>
                  </w:r>
                </w:p>
              </w:txbxContent>
            </v:textbox>
          </v:shape>
        </w:pict>
      </w:r>
      <w:r>
        <w:pict>
          <v:shape id="_x0000_s242" style="position:absolute;margin-left:12.986pt;margin-top:27.8699pt;mso-position-vertical-relative:text;mso-position-horizontal-relative:text;width:743.35pt;height:17.95pt;z-index:25229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exact"/>
                    <w:rPr>
                      <w:sz w:val="22"/>
                      <w:szCs w:val="22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8"/>
                    </w:rPr>
                    <w:t>19</w:t>
                  </w:r>
                  <w:r>
                    <w:rPr>
                      <w:sz w:val="18"/>
                      <w:szCs w:val="18"/>
                      <w:spacing w:val="21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Sawaki</w:t>
                  </w:r>
                  <w:r>
                    <w:rPr>
                      <w:sz w:val="22"/>
                      <w:szCs w:val="22"/>
                      <w:spacing w:val="-12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A,</w:t>
                  </w:r>
                  <w:r>
                    <w:rPr>
                      <w:sz w:val="22"/>
                      <w:szCs w:val="22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Nishida T,</w:t>
                  </w:r>
                  <w:r>
                    <w:rPr>
                      <w:sz w:val="22"/>
                      <w:szCs w:val="22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Doi T, et al.</w:t>
                  </w:r>
                  <w:r>
                    <w:rPr>
                      <w:sz w:val="22"/>
                      <w:szCs w:val="22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Phase 2 study of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 xml:space="preserve"> nilotinib</w:t>
                  </w:r>
                  <w:r>
                    <w:rPr>
                      <w:sz w:val="22"/>
                      <w:szCs w:val="22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as</w:t>
                  </w:r>
                  <w:r>
                    <w:rPr>
                      <w:sz w:val="22"/>
                      <w:szCs w:val="22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third-line</w:t>
                  </w:r>
                  <w:r>
                    <w:rPr>
                      <w:sz w:val="22"/>
                      <w:szCs w:val="22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therapy for</w:t>
                  </w:r>
                  <w:r>
                    <w:rPr>
                      <w:sz w:val="22"/>
                      <w:szCs w:val="22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patients</w:t>
                  </w:r>
                  <w:r>
                    <w:rPr>
                      <w:sz w:val="22"/>
                      <w:szCs w:val="22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with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gastrointestinal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stromal</w:t>
                  </w:r>
                  <w:r>
                    <w:rPr>
                      <w:sz w:val="22"/>
                      <w:szCs w:val="22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tumor.</w:t>
                  </w:r>
                  <w:r>
                    <w:rPr>
                      <w:sz w:val="22"/>
                      <w:szCs w:val="22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Cancer</w:t>
                  </w:r>
                  <w:r>
                    <w:rPr>
                      <w:sz w:val="22"/>
                      <w:szCs w:val="22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2011;117:4633-</w:t>
                  </w:r>
                </w:p>
              </w:txbxContent>
            </v:textbox>
          </v:shape>
        </w:pict>
      </w:r>
      <w:r>
        <w:pict>
          <v:shape id="_x0000_s244" style="position:absolute;margin-left:17.9127pt;margin-top:39.7929pt;mso-position-vertical-relative:text;mso-position-horizontal-relative:text;width:29.4pt;height:17.05pt;z-index:252277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1"/>
                    </w:rPr>
                    <w:t>4641.</w:t>
                  </w:r>
                </w:p>
              </w:txbxContent>
            </v:textbox>
          </v:shape>
        </w:pict>
      </w:r>
      <w:r>
        <w:pict>
          <v:shape id="_x0000_s246" style="position:absolute;margin-left:12.266pt;margin-top:49.8699pt;mso-position-vertical-relative:text;mso-position-horizontal-relative:text;width:710.4pt;height:17.95pt;z-index:252279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exact"/>
                    <w:rPr>
                      <w:sz w:val="22"/>
                      <w:szCs w:val="22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8"/>
                    </w:rPr>
                    <w:t>20</w:t>
                  </w:r>
                  <w:r>
                    <w:rPr>
                      <w:sz w:val="18"/>
                      <w:szCs w:val="18"/>
                      <w:spacing w:val="22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Ganjoo</w:t>
                  </w:r>
                  <w:r>
                    <w:rPr>
                      <w:sz w:val="22"/>
                      <w:szCs w:val="22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KN, Villalobos VM,</w:t>
                  </w:r>
                  <w:r>
                    <w:rPr>
                      <w:sz w:val="22"/>
                      <w:szCs w:val="22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Kamaya</w:t>
                  </w:r>
                  <w:r>
                    <w:rPr>
                      <w:sz w:val="22"/>
                      <w:szCs w:val="22"/>
                      <w:spacing w:val="-12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A, et al.</w:t>
                  </w:r>
                  <w:r>
                    <w:rPr>
                      <w:sz w:val="22"/>
                      <w:szCs w:val="22"/>
                      <w:spacing w:val="-13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A multicenter phase</w:t>
                  </w:r>
                  <w:r>
                    <w:rPr>
                      <w:sz w:val="22"/>
                      <w:szCs w:val="22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II study of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pazopanib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in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patients with</w:t>
                  </w:r>
                  <w:r>
                    <w:rPr>
                      <w:sz w:val="22"/>
                      <w:szCs w:val="22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advanced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gastrointestinal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st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romal tumors</w:t>
                  </w:r>
                </w:p>
              </w:txbxContent>
            </v:textbox>
          </v:shape>
        </w:pict>
      </w:r>
      <w:r>
        <w:pict>
          <v:shape id="_x0000_s248" style="position:absolute;margin-left:18.4407pt;margin-top:61.7926pt;mso-position-vertical-relative:text;mso-position-horizontal-relative:text;width:415.9pt;height:17.05pt;z-index:252280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t>(GIST) following failure of at least imatinib and sunitinib.</w:t>
                  </w:r>
                  <w:r>
                    <w:rPr>
                      <w:sz w:val="22"/>
                      <w:szCs w:val="22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Ann</w:t>
                  </w:r>
                  <w:r>
                    <w:rPr>
                      <w:sz w:val="22"/>
                      <w:szCs w:val="22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Oncol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201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4;25:236-240.</w:t>
                  </w:r>
                </w:p>
              </w:txbxContent>
            </v:textbox>
          </v:shape>
        </w:pict>
      </w:r>
      <w:r>
        <w:pict>
          <v:shape id="_x0000_s250" style="position:absolute;margin-left:12.266pt;margin-top:72.7929pt;mso-position-vertical-relative:text;mso-position-horizontal-relative:text;width:727.5pt;height:17.05pt;z-index:252281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7"/>
                    </w:rPr>
                    <w:t>21</w:t>
                  </w:r>
                  <w:r>
                    <w:rPr>
                      <w:sz w:val="18"/>
                      <w:szCs w:val="18"/>
                      <w:spacing w:val="23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George S, von</w:t>
                  </w:r>
                  <w:r>
                    <w:rPr>
                      <w:sz w:val="22"/>
                      <w:szCs w:val="22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Mehren</w:t>
                  </w:r>
                  <w:r>
                    <w:rPr>
                      <w:sz w:val="22"/>
                      <w:szCs w:val="22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M,</w:t>
                  </w:r>
                  <w:r>
                    <w:rPr>
                      <w:sz w:val="22"/>
                      <w:szCs w:val="22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Fletcher JA, et a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l.</w:t>
                  </w:r>
                  <w:r>
                    <w:rPr>
                      <w:sz w:val="22"/>
                      <w:szCs w:val="22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Phase</w:t>
                  </w:r>
                  <w:r>
                    <w:rPr>
                      <w:sz w:val="22"/>
                      <w:szCs w:val="22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II study of</w:t>
                  </w:r>
                  <w:r>
                    <w:rPr>
                      <w:sz w:val="22"/>
                      <w:szCs w:val="22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ponatinib</w:t>
                  </w:r>
                  <w:r>
                    <w:rPr>
                      <w:sz w:val="22"/>
                      <w:szCs w:val="22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in</w:t>
                  </w:r>
                  <w:r>
                    <w:rPr>
                      <w:sz w:val="22"/>
                      <w:szCs w:val="22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advanced</w:t>
                  </w:r>
                  <w:r>
                    <w:rPr>
                      <w:sz w:val="22"/>
                      <w:szCs w:val="22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gastrointestinal</w:t>
                  </w:r>
                  <w:r>
                    <w:rPr>
                      <w:sz w:val="22"/>
                      <w:szCs w:val="22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stromal</w:t>
                  </w:r>
                  <w:r>
                    <w:rPr>
                      <w:sz w:val="22"/>
                      <w:szCs w:val="22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tumors:</w:t>
                  </w:r>
                  <w:r>
                    <w:rPr>
                      <w:sz w:val="22"/>
                      <w:szCs w:val="22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efficacy,</w:t>
                  </w:r>
                  <w:r>
                    <w:rPr>
                      <w:sz w:val="22"/>
                      <w:szCs w:val="22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safety,</w:t>
                  </w:r>
                  <w:r>
                    <w:rPr>
                      <w:sz w:val="22"/>
                      <w:szCs w:val="22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and</w:t>
                  </w:r>
                  <w:r>
                    <w:rPr>
                      <w:sz w:val="22"/>
                      <w:szCs w:val="22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impact</w:t>
                  </w:r>
                  <w:r>
                    <w:rPr>
                      <w:sz w:val="22"/>
                      <w:szCs w:val="22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of</w:t>
                  </w:r>
                </w:p>
              </w:txbxContent>
            </v:textbox>
          </v:shape>
        </w:pict>
      </w:r>
      <w:r>
        <w:pict>
          <v:shape id="_x0000_s252" style="position:absolute;margin-left:18.4737pt;margin-top:83.7929pt;mso-position-vertical-relative:text;mso-position-horizontal-relative:text;width:356.55pt;height:17.05pt;z-index:252282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t>liquid biopsy and other biomarkers. Cli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n</w:t>
                  </w:r>
                  <w:r>
                    <w:rPr>
                      <w:sz w:val="22"/>
                      <w:szCs w:val="22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Cancer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Res</w:t>
                  </w:r>
                  <w:r>
                    <w:rPr>
                      <w:sz w:val="22"/>
                      <w:szCs w:val="22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2022;28:1268-1276.</w:t>
                  </w:r>
                </w:p>
              </w:txbxContent>
            </v:textbox>
          </v:shape>
        </w:pict>
      </w:r>
      <w:r>
        <w:pict>
          <v:shape id="_x0000_s254" style="position:absolute;margin-left:12.266pt;margin-top:94.7929pt;mso-position-vertical-relative:text;mso-position-horizontal-relative:text;width:740.5pt;height:17.05pt;z-index:252283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3"/>
                    </w:rPr>
                    <w:t>22</w:t>
                  </w:r>
                  <w:r>
                    <w:rPr>
                      <w:sz w:val="18"/>
                      <w:szCs w:val="1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Zalcberg JR,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Heinrich</w:t>
                  </w:r>
                  <w:r>
                    <w:rPr>
                      <w:sz w:val="22"/>
                      <w:szCs w:val="22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MC, George S, et al.</w:t>
                  </w:r>
                  <w:r>
                    <w:rPr>
                      <w:sz w:val="22"/>
                      <w:szCs w:val="22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Clinical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benefit of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ripretinib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dose</w:t>
                  </w:r>
                  <w:r>
                    <w:rPr>
                      <w:sz w:val="22"/>
                      <w:szCs w:val="22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escalation</w:t>
                  </w:r>
                  <w:r>
                    <w:rPr>
                      <w:sz w:val="22"/>
                      <w:szCs w:val="22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after</w:t>
                  </w:r>
                  <w:r>
                    <w:rPr>
                      <w:sz w:val="22"/>
                      <w:szCs w:val="22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disease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progression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in</w:t>
                  </w:r>
                  <w:r>
                    <w:rPr>
                      <w:sz w:val="22"/>
                      <w:szCs w:val="22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advanced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gastr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ointestinal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stromal</w:t>
                  </w:r>
                </w:p>
              </w:txbxContent>
            </v:textbox>
          </v:shape>
        </w:pict>
      </w:r>
      <w:r>
        <w:pict>
          <v:shape id="_x0000_s256" style="position:absolute;margin-left:17.9677pt;margin-top:105.793pt;mso-position-vertical-relative:text;mso-position-horizontal-relative:text;width:376.4pt;height:17.05pt;z-index:252284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t>tumor: an analysis of the</w:t>
                  </w:r>
                  <w:r>
                    <w:rPr>
                      <w:sz w:val="22"/>
                      <w:szCs w:val="22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INVICTUS study. Oncologi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st 2021;26:e2053-e2060.</w:t>
                  </w:r>
                </w:p>
              </w:txbxContent>
            </v:textbox>
          </v:shape>
        </w:pict>
      </w:r>
      <w:r>
        <w:pict>
          <v:shape id="_x0000_s258" style="position:absolute;margin-left:12.266pt;margin-top:115.87pt;mso-position-vertical-relative:text;mso-position-horizontal-relative:text;width:710.95pt;height:17.95pt;z-index:252285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exact"/>
                    <w:rPr>
                      <w:sz w:val="22"/>
                      <w:szCs w:val="22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8"/>
                    </w:rPr>
                    <w:t>23</w:t>
                  </w:r>
                  <w:r>
                    <w:rPr>
                      <w:sz w:val="18"/>
                      <w:szCs w:val="18"/>
                      <w:spacing w:val="23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George S, Chi</w:t>
                  </w:r>
                  <w:r>
                    <w:rPr>
                      <w:sz w:val="22"/>
                      <w:szCs w:val="22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P,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Heinrich</w:t>
                  </w:r>
                  <w:r>
                    <w:rPr>
                      <w:sz w:val="22"/>
                      <w:szCs w:val="22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MC, et al.</w:t>
                  </w:r>
                  <w:r>
                    <w:rPr>
                      <w:sz w:val="22"/>
                      <w:szCs w:val="22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Ripretinib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intrapatient do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se</w:t>
                  </w:r>
                  <w:r>
                    <w:rPr>
                      <w:sz w:val="22"/>
                      <w:szCs w:val="22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escalation after</w:t>
                  </w:r>
                  <w:r>
                    <w:rPr>
                      <w:sz w:val="22"/>
                      <w:szCs w:val="22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disease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progression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provides</w:t>
                  </w:r>
                  <w:r>
                    <w:rPr>
                      <w:sz w:val="22"/>
                      <w:szCs w:val="22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clinically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meaningful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outcomes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in</w:t>
                  </w:r>
                </w:p>
              </w:txbxContent>
            </v:textbox>
          </v:shape>
        </w:pict>
      </w:r>
      <w:r>
        <w:pict>
          <v:shape id="_x0000_s260" style="position:absolute;margin-left:18.1657pt;margin-top:127.793pt;mso-position-vertical-relative:text;mso-position-horizontal-relative:text;width:361.75pt;height:17.05pt;z-index:252286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t>advanced gastrointestinal stromal tumor.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Eur J Cance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r 2021;155:236-244.</w:t>
                  </w:r>
                </w:p>
              </w:txbxContent>
            </v:textbox>
          </v:shape>
        </w:pict>
      </w:r>
      <w:r>
        <w:pict>
          <v:shape id="_x0000_s262" style="position:absolute;margin-left:12.266pt;margin-top:138.793pt;mso-position-vertical-relative:text;mso-position-horizontal-relative:text;width:736.2pt;height:17.05pt;z-index:252288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7"/>
                    </w:rPr>
                    <w:t>24</w:t>
                  </w:r>
                  <w:r>
                    <w:rPr>
                      <w:sz w:val="18"/>
                      <w:szCs w:val="18"/>
                      <w:spacing w:val="28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Montemurro</w:t>
                  </w:r>
                  <w:r>
                    <w:rPr>
                      <w:sz w:val="22"/>
                      <w:szCs w:val="22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M, Gelderblom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H,</w:t>
                  </w:r>
                  <w:r>
                    <w:rPr>
                      <w:sz w:val="22"/>
                      <w:szCs w:val="22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Bitz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U, et al. Sorafenib as third-</w:t>
                  </w:r>
                  <w:r>
                    <w:rPr>
                      <w:sz w:val="22"/>
                      <w:szCs w:val="22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or fourth-line treatment</w:t>
                  </w:r>
                  <w:r>
                    <w:rPr>
                      <w:sz w:val="22"/>
                      <w:szCs w:val="22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of</w:t>
                  </w:r>
                  <w:r>
                    <w:rPr>
                      <w:sz w:val="22"/>
                      <w:szCs w:val="22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advanced</w:t>
                  </w:r>
                  <w:r>
                    <w:rPr>
                      <w:sz w:val="22"/>
                      <w:szCs w:val="22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gastrointestinal</w:t>
                  </w:r>
                  <w:r>
                    <w:rPr>
                      <w:sz w:val="22"/>
                      <w:szCs w:val="22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stromal</w:t>
                  </w:r>
                  <w:r>
                    <w:rPr>
                      <w:sz w:val="22"/>
                      <w:szCs w:val="22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tumour</w:t>
                  </w:r>
                  <w:r>
                    <w:rPr>
                      <w:sz w:val="22"/>
                      <w:szCs w:val="22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and</w:t>
                  </w:r>
                  <w:r>
                    <w:rPr>
                      <w:sz w:val="22"/>
                      <w:szCs w:val="22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pretre</w:t>
                  </w:r>
                  <w:r>
                    <w:rPr>
                      <w:sz w:val="22"/>
                      <w:szCs w:val="22"/>
                      <w:spacing w:val="-2"/>
                      <w:position w:val="2"/>
                    </w:rPr>
                    <w:t>atment</w:t>
                  </w:r>
                </w:p>
              </w:txbxContent>
            </v:textbox>
          </v:shape>
        </w:pict>
      </w:r>
      <w:r>
        <w:pict>
          <v:shape id="_x0000_s264" style="position:absolute;margin-left:18.4957pt;margin-top:149.793pt;mso-position-vertical-relative:text;mso-position-horizontal-relative:text;width:532.65pt;height:17.05pt;z-index:252289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t>including both imatinib and sunitinib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, and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nilotinib:</w:t>
                  </w:r>
                  <w:r>
                    <w:rPr>
                      <w:sz w:val="22"/>
                      <w:szCs w:val="22"/>
                      <w:spacing w:val="-12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A retrospective</w:t>
                  </w:r>
                  <w:r>
                    <w:rPr>
                      <w:sz w:val="22"/>
                      <w:szCs w:val="22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analysis.</w:t>
                  </w:r>
                  <w:r>
                    <w:rPr>
                      <w:sz w:val="22"/>
                      <w:szCs w:val="22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Eur</w:t>
                  </w:r>
                  <w:r>
                    <w:rPr>
                      <w:sz w:val="22"/>
                      <w:szCs w:val="22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J</w:t>
                  </w:r>
                  <w:r>
                    <w:rPr>
                      <w:sz w:val="22"/>
                      <w:szCs w:val="22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Cancer</w:t>
                  </w:r>
                  <w:r>
                    <w:rPr>
                      <w:sz w:val="22"/>
                      <w:szCs w:val="22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2013;49:1027-1031.</w:t>
                  </w:r>
                </w:p>
              </w:txbxContent>
            </v:textbox>
          </v:shape>
        </w:pict>
      </w:r>
      <w:r>
        <w:pict>
          <v:shape id="_x0000_s266" style="position:absolute;margin-left:12.266pt;margin-top:159.87pt;mso-position-vertical-relative:text;mso-position-horizontal-relative:text;width:732.7pt;height:17.95pt;z-index:252290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exact"/>
                    <w:rPr>
                      <w:sz w:val="22"/>
                      <w:szCs w:val="22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8"/>
                    </w:rPr>
                    <w:t>25</w:t>
                  </w:r>
                  <w:r>
                    <w:rPr>
                      <w:sz w:val="18"/>
                      <w:szCs w:val="18"/>
                      <w:spacing w:val="27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Kindler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HL, Campbell</w:t>
                  </w:r>
                  <w:r>
                    <w:rPr>
                      <w:sz w:val="22"/>
                      <w:szCs w:val="22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NP, Wroblewski</w:t>
                  </w:r>
                  <w:r>
                    <w:rPr>
                      <w:sz w:val="22"/>
                      <w:szCs w:val="22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K, et al. Soraf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enib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(SOR)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in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patients</w:t>
                  </w:r>
                  <w:r>
                    <w:rPr>
                      <w:sz w:val="22"/>
                      <w:szCs w:val="22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(pts) with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imatinib</w:t>
                  </w:r>
                  <w:r>
                    <w:rPr>
                      <w:sz w:val="22"/>
                      <w:szCs w:val="22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(IM) and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sunitinib</w:t>
                  </w:r>
                  <w:r>
                    <w:rPr>
                      <w:sz w:val="22"/>
                      <w:szCs w:val="22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(SU)-resistant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(RES)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gastrointestinal</w:t>
                  </w:r>
                </w:p>
              </w:txbxContent>
            </v:textbox>
          </v:shape>
        </w:pict>
      </w:r>
      <w:r>
        <w:pict>
          <v:shape id="_x0000_s268" style="position:absolute;margin-left:18.1107pt;margin-top:171.793pt;mso-position-vertical-relative:text;mso-position-horizontal-relative:text;width:699pt;height:17.05pt;z-index:25229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stromal tumors (GIST):</w:t>
                  </w:r>
                  <w:r>
                    <w:rPr>
                      <w:sz w:val="22"/>
                      <w:szCs w:val="22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Final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results of a</w:t>
                  </w:r>
                  <w:r>
                    <w:rPr>
                      <w:sz w:val="22"/>
                      <w:szCs w:val="22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 of Chicago</w:t>
                  </w:r>
                  <w:r>
                    <w:rPr>
                      <w:sz w:val="22"/>
                      <w:szCs w:val="22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Phase</w:t>
                  </w:r>
                  <w:r>
                    <w:rPr>
                      <w:sz w:val="22"/>
                      <w:szCs w:val="22"/>
                      <w:spacing w:val="20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II Consortium trial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[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abstract].</w:t>
                  </w:r>
                  <w:r>
                    <w:rPr>
                      <w:sz w:val="22"/>
                      <w:szCs w:val="22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J</w:t>
                  </w:r>
                  <w:r>
                    <w:rPr>
                      <w:sz w:val="22"/>
                      <w:szCs w:val="22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Clin</w:t>
                  </w:r>
                  <w:r>
                    <w:rPr>
                      <w:sz w:val="22"/>
                      <w:szCs w:val="22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Oncol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2011;29(Suppl):Abstract</w:t>
                  </w:r>
                  <w:r>
                    <w:rPr>
                      <w:sz w:val="22"/>
                      <w:szCs w:val="22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10009.</w:t>
                  </w:r>
                </w:p>
              </w:txbxContent>
            </v:textbox>
          </v:shape>
        </w:pict>
      </w:r>
      <w:r>
        <w:pict>
          <v:shape id="_x0000_s270" style="position:absolute;margin-left:12.266pt;margin-top:181.87pt;mso-position-vertical-relative:text;mso-position-horizontal-relative:text;width:726.85pt;height:17.95pt;z-index:25229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8" w:lineRule="exact"/>
                    <w:rPr>
                      <w:sz w:val="22"/>
                      <w:szCs w:val="22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8"/>
                    </w:rPr>
                    <w:t>26</w:t>
                  </w:r>
                  <w:r>
                    <w:rPr>
                      <w:sz w:val="18"/>
                      <w:szCs w:val="18"/>
                      <w:spacing w:val="28"/>
                      <w:position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Park SH,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Ryu</w:t>
                  </w:r>
                  <w:r>
                    <w:rPr>
                      <w:sz w:val="22"/>
                      <w:szCs w:val="22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MH,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Ryoo</w:t>
                  </w:r>
                  <w:r>
                    <w:rPr>
                      <w:sz w:val="22"/>
                      <w:szCs w:val="22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BY, et al. Sorafenib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in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atients with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metastatic gastrointestinal stromal</w:t>
                  </w:r>
                  <w:r>
                    <w:rPr>
                      <w:sz w:val="22"/>
                      <w:szCs w:val="22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tumors</w:t>
                  </w:r>
                  <w:r>
                    <w:rPr>
                      <w:sz w:val="22"/>
                      <w:szCs w:val="22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who</w:t>
                  </w:r>
                  <w:r>
                    <w:rPr>
                      <w:sz w:val="22"/>
                      <w:szCs w:val="22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failed</w:t>
                  </w:r>
                  <w:r>
                    <w:rPr>
                      <w:sz w:val="22"/>
                      <w:szCs w:val="22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two</w:t>
                  </w:r>
                  <w:r>
                    <w:rPr>
                      <w:sz w:val="22"/>
                      <w:szCs w:val="22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or</w:t>
                  </w:r>
                  <w:r>
                    <w:rPr>
                      <w:sz w:val="22"/>
                      <w:szCs w:val="22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more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prior</w:t>
                  </w:r>
                  <w:r>
                    <w:rPr>
                      <w:sz w:val="22"/>
                      <w:szCs w:val="22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tyrosine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kinase</w:t>
                  </w:r>
                </w:p>
              </w:txbxContent>
            </v:textbox>
          </v:shape>
        </w:pict>
      </w:r>
      <w:r>
        <w:pict>
          <v:shape id="_x0000_s272" style="position:absolute;margin-left:18.4957pt;margin-top:193.793pt;mso-position-vertical-relative:text;mso-position-horizontal-relative:text;width:587.65pt;height:17.05pt;z-index:25229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inhibitors: a</w:t>
                  </w:r>
                  <w:r>
                    <w:rPr>
                      <w:sz w:val="22"/>
                      <w:szCs w:val="22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phase</w:t>
                  </w:r>
                  <w:r>
                    <w:rPr>
                      <w:sz w:val="22"/>
                      <w:szCs w:val="22"/>
                      <w:spacing w:val="20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II study of Korean gastrointestinal stromal tumors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study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group.</w:t>
                  </w:r>
                  <w:r>
                    <w:rPr>
                      <w:sz w:val="22"/>
                      <w:szCs w:val="22"/>
                      <w:spacing w:val="20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Invest</w:t>
                  </w:r>
                  <w:r>
                    <w:rPr>
                      <w:sz w:val="22"/>
                      <w:szCs w:val="22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New</w:t>
                  </w:r>
                  <w:r>
                    <w:rPr>
                      <w:sz w:val="22"/>
                      <w:szCs w:val="22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Drugs</w:t>
                  </w:r>
                  <w:r>
                    <w:rPr>
                      <w:sz w:val="22"/>
                      <w:szCs w:val="22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2012;30:2377-2383.</w:t>
                  </w:r>
                </w:p>
              </w:txbxContent>
            </v:textbox>
          </v:shape>
        </w:pict>
      </w:r>
      <w:r>
        <w:pict>
          <v:shape id="_x0000_s274" style="position:absolute;margin-left:714.643pt;margin-top:451.516pt;mso-position-vertical-relative:text;mso-position-horizontal-relative:text;width:39.3pt;height:24.35pt;z-index:252276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GIST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-E</w:t>
                  </w:r>
                </w:p>
                <w:p>
                  <w:pPr>
                    <w:pStyle w:val="BodyText"/>
                    <w:ind w:left="81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2"/>
          <w:position w:val="8"/>
        </w:rPr>
        <w:t>18</w:t>
      </w:r>
      <w:r>
        <w:rPr>
          <w:sz w:val="18"/>
          <w:szCs w:val="18"/>
          <w:spacing w:val="39"/>
          <w:w w:val="101"/>
          <w:position w:val="8"/>
        </w:rPr>
        <w:t xml:space="preserve"> </w:t>
      </w:r>
      <w:r>
        <w:rPr>
          <w:sz w:val="22"/>
          <w:szCs w:val="22"/>
          <w:spacing w:val="-2"/>
          <w:position w:val="3"/>
        </w:rPr>
        <w:t>Montemurro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Schoffski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Reichardt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 et 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Nilotinib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 treatment of advanced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gastrointestinal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stromal tumours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resistant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imatinib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2.2024, 07/31/24 © 2024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23" w:bottom="344" w:left="310" w:header="0" w:footer="0" w:gutter="0"/>
          <w:cols w:equalWidth="0" w:num="1">
            <w:col w:w="1510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66" name="IM 2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6" name="IM 266"/>
                                <pic:cNvPicPr/>
                              </pic:nvPicPr>
                              <pic:blipFill>
                                <a:blip r:embed="rId1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16" w:id="41"/>
      <w:bookmarkEnd w:id="41"/>
      <w:bookmarkStart w:name="bookmark21" w:id="42"/>
      <w:bookmarkEnd w:id="42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9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IMAGING</w:t>
      </w:r>
    </w:p>
    <w:p>
      <w:pPr>
        <w:pStyle w:val="BodyText"/>
        <w:ind w:left="150" w:right="409" w:firstLine="9"/>
        <w:spacing w:before="129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with contrast. 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of the chest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 without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contrast,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with and without contrast,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unless</w:t>
      </w:r>
      <w:r>
        <w:rPr>
          <w:sz w:val="22"/>
          <w:szCs w:val="22"/>
          <w:b/>
          <w:bCs/>
          <w:spacing w:val="-1"/>
        </w:rPr>
        <w:t xml:space="preserve"> contraindicated.</w:t>
      </w:r>
    </w:p>
    <w:p>
      <w:pPr>
        <w:spacing w:line="240" w:lineRule="exact"/>
        <w:rPr/>
      </w:pPr>
      <w:r/>
    </w:p>
    <w:p>
      <w:pPr>
        <w:spacing w:line="240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0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Workup</w:t>
      </w:r>
    </w:p>
    <w:p>
      <w:pPr>
        <w:pStyle w:val="BodyText"/>
        <w:ind w:left="319" w:right="262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For very small GIST &lt;2 c</w:t>
      </w:r>
      <w:r>
        <w:rPr>
          <w:sz w:val="22"/>
          <w:szCs w:val="22"/>
          <w:b/>
          <w:bCs/>
          <w:spacing w:val="-1"/>
        </w:rPr>
        <w:t>m: CT abdomen/pelvis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MRI with and without contrast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For all other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GIST:</w:t>
      </w:r>
    </w:p>
    <w:p>
      <w:pPr>
        <w:pStyle w:val="BodyText"/>
        <w:ind w:left="314"/>
        <w:spacing w:before="17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CT abdomen/pelvis with contrast and/or MRI with </w:t>
      </w:r>
      <w:r>
        <w:rPr>
          <w:sz w:val="22"/>
          <w:szCs w:val="22"/>
          <w:b/>
          <w:bCs/>
          <w:spacing w:val="-1"/>
        </w:rPr>
        <w:t>and without</w:t>
      </w:r>
    </w:p>
    <w:p>
      <w:pPr>
        <w:pStyle w:val="BodyText"/>
        <w:ind w:left="457"/>
        <w:spacing w:before="38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contrast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2"/>
        </w:rPr>
        <w:t>Chest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 (x-ray 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CT)</w:t>
      </w:r>
    </w:p>
    <w:p>
      <w:pPr>
        <w:pStyle w:val="BodyText"/>
        <w:ind w:left="176"/>
        <w:spacing w:before="276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Response Assessment</w:t>
      </w:r>
    </w:p>
    <w:p>
      <w:pPr>
        <w:pStyle w:val="BodyText"/>
        <w:ind w:left="169"/>
        <w:spacing w:line="292" w:lineRule="exact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position w:val="3"/>
        </w:rPr>
        <w:t>Resectable disease</w:t>
      </w:r>
      <w:r>
        <w:rPr>
          <w:sz w:val="22"/>
          <w:szCs w:val="22"/>
          <w:b/>
          <w:bCs/>
          <w:i/>
          <w:i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i/>
          <w:iCs/>
          <w:position w:val="3"/>
        </w:rPr>
        <w:t>with signific</w:t>
      </w:r>
      <w:r>
        <w:rPr>
          <w:sz w:val="22"/>
          <w:szCs w:val="22"/>
          <w:b/>
          <w:bCs/>
          <w:i/>
          <w:iCs/>
          <w:spacing w:val="-1"/>
          <w:position w:val="3"/>
        </w:rPr>
        <w:t>ant morbidity</w:t>
      </w:r>
    </w:p>
    <w:p>
      <w:pPr>
        <w:pStyle w:val="BodyText"/>
        <w:ind w:left="167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Obtain baseline contrast-enhanced </w:t>
      </w:r>
      <w:r>
        <w:rPr>
          <w:sz w:val="22"/>
          <w:szCs w:val="22"/>
          <w:b/>
          <w:bCs/>
          <w:spacing w:val="-1"/>
        </w:rPr>
        <w:t>abdomen/pelvis CT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Consider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Obtain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baseline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FDG-PET/CT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using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FDG-PET/CT du</w:t>
      </w:r>
      <w:r>
        <w:rPr>
          <w:sz w:val="22"/>
          <w:szCs w:val="22"/>
          <w:b/>
          <w:bCs/>
          <w:spacing w:val="-2"/>
        </w:rPr>
        <w:t>ring follow-up</w:t>
      </w:r>
    </w:p>
    <w:p>
      <w:pPr>
        <w:pStyle w:val="BodyText"/>
        <w:ind w:left="456" w:right="632" w:hanging="142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FDG-PET/CT, with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non-diagnostic CT,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 a substitute for 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diagnostic CT</w:t>
      </w:r>
    </w:p>
    <w:p>
      <w:pPr>
        <w:pStyle w:val="BodyText"/>
        <w:ind w:left="167"/>
        <w:spacing w:before="34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Imaging to assess response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preoperative TKI</w:t>
      </w:r>
    </w:p>
    <w:p>
      <w:pPr>
        <w:pStyle w:val="BodyText"/>
        <w:ind w:left="701" w:right="503" w:hanging="176"/>
        <w:spacing w:before="2" w:line="19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CT abdomen/pelvis with contrast and/or MRI with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and without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contrast every 8–12 weeks</w:t>
      </w:r>
    </w:p>
    <w:p>
      <w:pPr>
        <w:pStyle w:val="BodyText"/>
        <w:ind w:left="450" w:right="294" w:hanging="136"/>
        <w:spacing w:before="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FDG-PET/CT may give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indicati</w:t>
      </w:r>
      <w:r>
        <w:rPr>
          <w:sz w:val="22"/>
          <w:szCs w:val="22"/>
          <w:b/>
          <w:bCs/>
          <w:spacing w:val="-1"/>
        </w:rPr>
        <w:t>on of TKI activity after 2–4 weeks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rapid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readout of ac</w:t>
      </w:r>
      <w:r>
        <w:rPr>
          <w:sz w:val="22"/>
          <w:szCs w:val="22"/>
          <w:b/>
          <w:bCs/>
          <w:spacing w:val="-2"/>
        </w:rPr>
        <w:t>tivity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necessary</w:t>
      </w:r>
    </w:p>
    <w:p>
      <w:pPr>
        <w:pStyle w:val="BodyText"/>
        <w:ind w:left="167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Progression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determined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-2"/>
        </w:rPr>
        <w:t xml:space="preserve"> CT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MRI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</w:p>
    <w:p>
      <w:pPr>
        <w:pStyle w:val="BodyText"/>
        <w:ind w:left="312" w:right="547" w:firstLine="7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interpretation;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used to clarify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CT or 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ambiguous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For R2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 or discovery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-2"/>
        </w:rPr>
        <w:t>isease</w:t>
      </w:r>
    </w:p>
    <w:p>
      <w:pPr>
        <w:pStyle w:val="BodyText"/>
        <w:ind w:left="456" w:right="239" w:hanging="142"/>
        <w:spacing w:before="18" w:line="22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Assess response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postoperative TKI via CT abd</w:t>
      </w:r>
      <w:r>
        <w:rPr>
          <w:sz w:val="22"/>
          <w:szCs w:val="22"/>
          <w:b/>
          <w:bCs/>
          <w:spacing w:val="-1"/>
        </w:rPr>
        <w:t>omen/pelvis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contrast and/or MRI with and without contr</w:t>
      </w:r>
      <w:r>
        <w:rPr>
          <w:sz w:val="22"/>
          <w:szCs w:val="22"/>
          <w:b/>
          <w:bCs/>
          <w:spacing w:val="-1"/>
        </w:rPr>
        <w:t>ast every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8–12 weeks</w:t>
      </w:r>
    </w:p>
    <w:p>
      <w:pPr>
        <w:pStyle w:val="BodyText"/>
        <w:ind w:left="169"/>
        <w:spacing w:before="206" w:line="305" w:lineRule="exact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position w:val="3"/>
        </w:rPr>
        <w:t>Definitively unresectable, recurrent, or</w:t>
      </w:r>
      <w:r>
        <w:rPr>
          <w:sz w:val="22"/>
          <w:szCs w:val="22"/>
          <w:b/>
          <w:bCs/>
          <w:i/>
          <w:iCs/>
          <w:spacing w:val="-9"/>
          <w:position w:val="3"/>
        </w:rPr>
        <w:t xml:space="preserve"> </w:t>
      </w:r>
      <w:r>
        <w:rPr>
          <w:sz w:val="22"/>
          <w:szCs w:val="22"/>
          <w:b/>
          <w:bCs/>
          <w:i/>
          <w:iCs/>
          <w:position w:val="3"/>
        </w:rPr>
        <w:t>metastatic disease</w:t>
      </w:r>
    </w:p>
    <w:p>
      <w:pPr>
        <w:pStyle w:val="BodyText"/>
        <w:ind w:left="16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Obtain baseline contrast-enhanced </w:t>
      </w:r>
      <w:r>
        <w:rPr>
          <w:sz w:val="22"/>
          <w:szCs w:val="22"/>
          <w:b/>
          <w:bCs/>
          <w:spacing w:val="-1"/>
        </w:rPr>
        <w:t>abdomen/pelvis CT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intermittent chest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(x-ray 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CT)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Consider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Obtain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baseline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FDG-PET/CT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using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FDG-PET/CT du</w:t>
      </w:r>
      <w:r>
        <w:rPr>
          <w:sz w:val="22"/>
          <w:szCs w:val="22"/>
          <w:b/>
          <w:bCs/>
          <w:spacing w:val="-2"/>
        </w:rPr>
        <w:t>ring follow-up</w:t>
      </w:r>
    </w:p>
    <w:p>
      <w:pPr>
        <w:spacing w:line="4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89" w:right="485" w:hanging="142"/>
        <w:spacing w:before="43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FDG-PET/CT, with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non-diagnostic CT,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 a substitute for 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diagnostic CT</w:t>
      </w:r>
    </w:p>
    <w:p>
      <w:pPr>
        <w:pStyle w:val="BodyText"/>
        <w:spacing w:before="3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to assess response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TKI</w:t>
      </w:r>
    </w:p>
    <w:p>
      <w:pPr>
        <w:pStyle w:val="BodyText"/>
        <w:ind w:left="289" w:right="595" w:hanging="142"/>
        <w:spacing w:before="17" w:line="21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5608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CT abdomen/pelvis with contrast and/or MRI with </w:t>
      </w:r>
      <w:r>
        <w:rPr>
          <w:sz w:val="22"/>
          <w:szCs w:val="22"/>
          <w:b/>
          <w:bCs/>
          <w:spacing w:val="-1"/>
        </w:rPr>
        <w:t>and without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contrast every 8–12 weeks after initiati</w:t>
      </w:r>
      <w:r>
        <w:rPr>
          <w:sz w:val="22"/>
          <w:szCs w:val="22"/>
          <w:b/>
          <w:bCs/>
          <w:spacing w:val="-1"/>
        </w:rPr>
        <w:t>ng therapy</w:t>
      </w:r>
    </w:p>
    <w:p>
      <w:pPr>
        <w:pStyle w:val="BodyText"/>
        <w:ind w:left="539" w:right="833" w:hanging="181"/>
        <w:spacing w:line="188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In some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patients,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app</w:t>
      </w:r>
      <w:r>
        <w:rPr>
          <w:sz w:val="22"/>
          <w:szCs w:val="22"/>
          <w:b/>
          <w:bCs/>
          <w:spacing w:val="-3"/>
        </w:rPr>
        <w:t>ropriate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image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before 3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months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Progression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determined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-2"/>
        </w:rPr>
        <w:t xml:space="preserve"> CT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MRI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</w:p>
    <w:p>
      <w:pPr>
        <w:pStyle w:val="BodyText"/>
        <w:ind w:left="144" w:right="400" w:firstLine="7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interpretation;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used to clarify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CT or 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ambiguous</w:t>
      </w:r>
    </w:p>
    <w:p>
      <w:pPr>
        <w:pStyle w:val="BodyText"/>
        <w:ind w:left="9"/>
        <w:spacing w:before="27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Follow-up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For completely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disease,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 </w:t>
      </w:r>
      <w:r>
        <w:rPr>
          <w:sz w:val="22"/>
          <w:szCs w:val="22"/>
          <w:b/>
          <w:bCs/>
          <w:spacing w:val="-2"/>
        </w:rPr>
        <w:t>CT abdomen/</w:t>
      </w:r>
    </w:p>
    <w:p>
      <w:pPr>
        <w:pStyle w:val="BodyText"/>
        <w:ind w:left="150" w:right="143" w:firstLine="1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pelvis with contrast and/or MRI wi</w:t>
      </w:r>
      <w:r>
        <w:rPr>
          <w:sz w:val="22"/>
          <w:szCs w:val="22"/>
          <w:b/>
          <w:bCs/>
          <w:spacing w:val="-1"/>
        </w:rPr>
        <w:t>th and without contrast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3–6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months for 3–5 years,</w:t>
      </w:r>
      <w:r>
        <w:rPr>
          <w:sz w:val="22"/>
          <w:szCs w:val="22"/>
          <w:b/>
          <w:bCs/>
          <w:spacing w:val="-1"/>
        </w:rPr>
        <w:t xml:space="preserve"> then annually</w:t>
      </w:r>
    </w:p>
    <w:p>
      <w:pPr>
        <w:pStyle w:val="BodyText"/>
        <w:ind w:left="289" w:right="92" w:hanging="142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9382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Less frequent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surveillance may be acceptable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low-risk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or very small tumors (&lt;2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cm)</w:t>
      </w:r>
    </w:p>
    <w:p>
      <w:pPr>
        <w:pStyle w:val="BodyText"/>
        <w:ind w:left="281" w:right="313" w:hanging="134"/>
        <w:spacing w:before="2" w:line="23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541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More frequent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surveillance may be required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high-risk disease who discon</w:t>
      </w:r>
      <w:r>
        <w:rPr>
          <w:sz w:val="22"/>
          <w:szCs w:val="22"/>
          <w:b/>
          <w:bCs/>
          <w:spacing w:val="-1"/>
        </w:rPr>
        <w:t>tinue TKI therapy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For incompletely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resected disease or discovery 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</w:p>
    <w:p>
      <w:pPr>
        <w:pStyle w:val="BodyText"/>
        <w:ind w:left="14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disease during surgery,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 CT and/or MRI every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3–6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</w:t>
      </w:r>
      <w:r>
        <w:rPr>
          <w:sz w:val="22"/>
          <w:szCs w:val="22"/>
          <w:b/>
          <w:bCs/>
          <w:spacing w:val="-2"/>
        </w:rPr>
        <w:t>ths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Progression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determined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-2"/>
        </w:rPr>
        <w:t xml:space="preserve"> CT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MRI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</w:p>
    <w:p>
      <w:pPr>
        <w:pStyle w:val="BodyText"/>
        <w:ind w:left="145" w:right="400" w:firstLine="7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interpretation;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used to clarify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CT or 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ambiguous</w:t>
      </w:r>
    </w:p>
    <w:p>
      <w:pPr>
        <w:pStyle w:val="BodyText"/>
        <w:ind w:left="151" w:right="771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After treatment for progressive disease, reassess th</w:t>
      </w:r>
      <w:r>
        <w:rPr>
          <w:sz w:val="22"/>
          <w:szCs w:val="22"/>
          <w:b/>
          <w:bCs/>
          <w:spacing w:val="-1"/>
        </w:rPr>
        <w:t>erapeutic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response with 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</w:p>
    <w:p>
      <w:pPr>
        <w:pStyle w:val="BodyText"/>
        <w:ind w:left="147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Consider FDG-PET/CT </w:t>
      </w:r>
      <w:r>
        <w:rPr>
          <w:sz w:val="22"/>
          <w:szCs w:val="22"/>
          <w:b/>
          <w:bCs/>
          <w:spacing w:val="-1"/>
        </w:rPr>
        <w:t>only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CT/MRI results 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ambiguous</w:t>
      </w:r>
    </w:p>
    <w:p>
      <w:pPr>
        <w:spacing w:line="21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37" w:space="100"/>
            <w:col w:w="7323" w:space="0"/>
          </w:cols>
        </w:sectPr>
        <w:rPr>
          <w:sz w:val="22"/>
          <w:szCs w:val="22"/>
        </w:rPr>
      </w:pPr>
    </w:p>
    <w:p>
      <w:pPr>
        <w:spacing w:before="52"/>
        <w:rPr/>
      </w:pPr>
      <w:r/>
    </w:p>
    <w:p>
      <w:pPr>
        <w:spacing w:before="5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GIST</w:t>
      </w:r>
      <w:r>
        <w:rPr>
          <w:sz w:val="22"/>
          <w:szCs w:val="22"/>
          <w:b/>
          <w:bCs/>
          <w:spacing w:val="4"/>
          <w:position w:val="-5"/>
        </w:rPr>
        <w:t>-F</w:t>
      </w:r>
    </w:p>
    <w:p>
      <w:pPr>
        <w:pStyle w:val="BodyText"/>
        <w:ind w:left="160"/>
        <w:spacing w:line="232" w:lineRule="auto"/>
        <w:rPr/>
      </w:pPr>
      <w:r>
        <w:rPr/>
        <w:t>Version 2.2024, 07/31/24 © 2024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94" name="IM 2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4" name="IM 294"/>
                                <pic:cNvPicPr/>
                              </pic:nvPicPr>
                              <pic:blipFill>
                                <a:blip r:embed="rId1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17" w:id="43"/>
      <w:bookmarkEnd w:id="43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0"/>
        <w:spacing w:before="107"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4"/>
        </w:rPr>
        <w:t>American Joint Committee on Canc</w:t>
      </w:r>
      <w:r>
        <w:rPr>
          <w:sz w:val="22"/>
          <w:szCs w:val="22"/>
          <w:b/>
          <w:bCs/>
          <w:spacing w:val="-1"/>
          <w:position w:val="4"/>
        </w:rPr>
        <w:t>er (AJCC) Staging</w:t>
      </w:r>
      <w:r>
        <w:rPr>
          <w:sz w:val="22"/>
          <w:szCs w:val="22"/>
          <w:b/>
          <w:bCs/>
          <w:spacing w:val="8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System for</w:t>
      </w:r>
      <w:r>
        <w:rPr>
          <w:sz w:val="22"/>
          <w:szCs w:val="22"/>
          <w:b/>
          <w:bCs/>
          <w:spacing w:val="8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Gastrointestinal</w:t>
      </w:r>
      <w:r>
        <w:rPr>
          <w:sz w:val="22"/>
          <w:szCs w:val="22"/>
          <w:b/>
          <w:bCs/>
          <w:spacing w:val="8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Stromal</w:t>
      </w:r>
      <w:r>
        <w:rPr>
          <w:sz w:val="22"/>
          <w:szCs w:val="22"/>
          <w:b/>
          <w:bCs/>
          <w:spacing w:val="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Tumor</w:t>
      </w:r>
      <w:r>
        <w:rPr>
          <w:sz w:val="22"/>
          <w:szCs w:val="22"/>
          <w:b/>
          <w:bCs/>
          <w:spacing w:val="8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(8th</w:t>
      </w:r>
      <w:r>
        <w:rPr>
          <w:sz w:val="22"/>
          <w:szCs w:val="22"/>
          <w:b/>
          <w:bCs/>
          <w:spacing w:val="7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ed,</w:t>
      </w:r>
      <w:r>
        <w:rPr>
          <w:sz w:val="22"/>
          <w:szCs w:val="22"/>
          <w:b/>
          <w:bCs/>
          <w:spacing w:val="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2017)</w:t>
      </w:r>
    </w:p>
    <w:p>
      <w:pPr>
        <w:spacing w:line="115" w:lineRule="exact"/>
        <w:rPr/>
      </w:pPr>
      <w:r/>
    </w:p>
    <w:p>
      <w:pPr>
        <w:spacing w:line="11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5"/>
        <w:spacing w:before="4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Definitions for T,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</w:t>
      </w:r>
    </w:p>
    <w:p>
      <w:pPr>
        <w:pStyle w:val="BodyText"/>
        <w:ind w:left="244"/>
        <w:spacing w:before="1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3"/>
        </w:rPr>
        <w:t xml:space="preserve">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4" w:right="3215"/>
        <w:spacing w:before="46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</w:t>
      </w:r>
      <w:r>
        <w:rPr>
          <w:sz w:val="22"/>
          <w:szCs w:val="22"/>
          <w:b/>
          <w:bCs/>
          <w:spacing w:val="17"/>
        </w:rPr>
        <w:t xml:space="preserve">   </w:t>
      </w: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    </w:t>
      </w:r>
      <w:r>
        <w:rPr>
          <w:sz w:val="22"/>
          <w:szCs w:val="22"/>
          <w:spacing w:val="-1"/>
        </w:rPr>
        <w:t>No evidence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244"/>
        <w:spacing w:before="90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T1    </w:t>
      </w:r>
      <w:r>
        <w:rPr>
          <w:sz w:val="22"/>
          <w:szCs w:val="22"/>
          <w:spacing w:val="-2"/>
        </w:rPr>
        <w:t>Tumor 2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cm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less</w:t>
      </w:r>
    </w:p>
    <w:p>
      <w:pPr>
        <w:pStyle w:val="BodyText"/>
        <w:ind w:left="244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1"/>
        </w:rPr>
        <w:t>T2    </w:t>
      </w:r>
      <w:r>
        <w:rPr>
          <w:sz w:val="22"/>
          <w:szCs w:val="22"/>
          <w:spacing w:val="-2"/>
          <w:position w:val="1"/>
        </w:rPr>
        <w:t>Tumor more than 2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cm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but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not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more than</w:t>
      </w:r>
      <w:r>
        <w:rPr>
          <w:sz w:val="22"/>
          <w:szCs w:val="22"/>
          <w:spacing w:val="10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5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cm</w:t>
      </w:r>
    </w:p>
    <w:p>
      <w:pPr>
        <w:pStyle w:val="BodyText"/>
        <w:ind w:left="244" w:right="1951"/>
        <w:spacing w:before="21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T3    </w:t>
      </w:r>
      <w:r>
        <w:rPr>
          <w:sz w:val="22"/>
          <w:szCs w:val="22"/>
          <w:spacing w:val="-2"/>
        </w:rPr>
        <w:t>Tumor more than</w:t>
      </w:r>
      <w:r>
        <w:rPr>
          <w:sz w:val="22"/>
          <w:szCs w:val="22"/>
          <w:spacing w:val="-3"/>
        </w:rPr>
        <w:t xml:space="preserve"> 5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more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3"/>
        </w:rPr>
        <w:t>than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10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cm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T4    </w:t>
      </w:r>
      <w:r>
        <w:rPr>
          <w:sz w:val="22"/>
          <w:szCs w:val="22"/>
          <w:spacing w:val="-1"/>
        </w:rPr>
        <w:t>Tumor more than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10 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 greatest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dimension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25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774" w:right="1308" w:hanging="518"/>
        <w:spacing w:before="116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N0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metastasis or unknown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node status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N1 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25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                Dis</w:t>
      </w:r>
      <w:r>
        <w:rPr>
          <w:sz w:val="22"/>
          <w:szCs w:val="22"/>
          <w:b/>
          <w:bCs/>
          <w:spacing w:val="-2"/>
        </w:rPr>
        <w:t>tant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255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M0          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25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M1             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-2"/>
        </w:rPr>
        <w:t>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Grading for GIST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dependent 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</w:t>
      </w:r>
      <w:r>
        <w:rPr>
          <w:sz w:val="22"/>
          <w:szCs w:val="22"/>
          <w:b/>
          <w:bCs/>
          <w:spacing w:val="-2"/>
        </w:rPr>
        <w:t>totic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rate</w:t>
      </w:r>
    </w:p>
    <w:p>
      <w:pPr>
        <w:pStyle w:val="BodyText"/>
        <w:ind w:left="256" w:right="1980"/>
        <w:spacing w:before="45" w:line="2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Low</w:t>
      </w:r>
      <w:r>
        <w:rPr>
          <w:sz w:val="22"/>
          <w:szCs w:val="22"/>
          <w:b/>
          <w:bCs/>
          <w:spacing w:val="9"/>
        </w:rPr>
        <w:t xml:space="preserve">     </w:t>
      </w:r>
      <w:r>
        <w:rPr>
          <w:sz w:val="22"/>
          <w:szCs w:val="22"/>
          <w:spacing w:val="-3"/>
        </w:rPr>
        <w:t>5 or fewer mitoses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per 5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mm</w:t>
      </w:r>
      <w:r>
        <w:rPr>
          <w:spacing w:val="-3"/>
          <w:position w:val="7"/>
        </w:rPr>
        <w:t>2</w:t>
      </w:r>
      <w:r>
        <w:rPr>
          <w:spacing w:val="-15"/>
          <w:position w:val="7"/>
        </w:rPr>
        <w:t xml:space="preserve"> </w:t>
      </w:r>
      <w:r>
        <w:rPr>
          <w:sz w:val="22"/>
          <w:szCs w:val="22"/>
          <w:spacing w:val="-3"/>
        </w:rPr>
        <w:t>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per 50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HPF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3"/>
        </w:rPr>
        <w:t>High</w:t>
      </w:r>
      <w:r>
        <w:rPr>
          <w:sz w:val="22"/>
          <w:szCs w:val="22"/>
          <w:b/>
          <w:bCs/>
          <w:spacing w:val="11"/>
        </w:rPr>
        <w:t xml:space="preserve">    </w:t>
      </w:r>
      <w:r>
        <w:rPr>
          <w:sz w:val="22"/>
          <w:szCs w:val="22"/>
          <w:spacing w:val="-3"/>
        </w:rPr>
        <w:t>Over 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mitoses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per 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mm</w:t>
      </w:r>
      <w:r>
        <w:rPr>
          <w:spacing w:val="-3"/>
          <w:position w:val="7"/>
        </w:rPr>
        <w:t>2</w:t>
      </w:r>
      <w:r>
        <w:rPr>
          <w:spacing w:val="-15"/>
          <w:position w:val="7"/>
        </w:rPr>
        <w:t xml:space="preserve"> </w:t>
      </w:r>
      <w:r>
        <w:rPr>
          <w:sz w:val="22"/>
          <w:szCs w:val="22"/>
          <w:spacing w:val="-3"/>
        </w:rPr>
        <w:t>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per 50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HPF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2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AJCC Anatomic Stage/Prognosti</w:t>
      </w:r>
      <w:r>
        <w:rPr>
          <w:sz w:val="22"/>
          <w:szCs w:val="22"/>
          <w:b/>
          <w:bCs/>
          <w:spacing w:val="-1"/>
        </w:rPr>
        <w:t>c Groups</w:t>
      </w:r>
    </w:p>
    <w:p>
      <w:pPr>
        <w:pStyle w:val="BodyText"/>
        <w:ind w:left="21"/>
        <w:spacing w:before="13" w:line="196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3"/>
        </w:rPr>
        <w:t>Gastric</w:t>
      </w:r>
      <w:r>
        <w:rPr>
          <w:sz w:val="22"/>
          <w:szCs w:val="22"/>
          <w:i/>
          <w:iCs/>
          <w:spacing w:val="26"/>
        </w:rPr>
        <w:t xml:space="preserve"> </w:t>
      </w:r>
      <w:r>
        <w:rPr>
          <w:sz w:val="22"/>
          <w:szCs w:val="22"/>
          <w:i/>
          <w:iCs/>
          <w:spacing w:val="-3"/>
        </w:rPr>
        <w:t>GIST*</w:t>
      </w:r>
    </w:p>
    <w:p>
      <w:pPr>
        <w:spacing w:line="127" w:lineRule="exact"/>
        <w:rPr/>
      </w:pPr>
      <w:r/>
    </w:p>
    <w:tbl>
      <w:tblPr>
        <w:tblStyle w:val="TableNormal"/>
        <w:tblW w:w="4715" w:type="dxa"/>
        <w:tblInd w:w="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58"/>
        <w:gridCol w:w="20"/>
        <w:gridCol w:w="1087"/>
        <w:gridCol w:w="807"/>
        <w:gridCol w:w="629"/>
        <w:gridCol w:w="1014"/>
      </w:tblGrid>
      <w:tr>
        <w:trPr>
          <w:trHeight w:val="3416" w:hRule="atLeast"/>
        </w:trPr>
        <w:tc>
          <w:tcPr>
            <w:tcW w:w="1158" w:type="dxa"/>
            <w:vAlign w:val="top"/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72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IA</w:t>
            </w:r>
          </w:p>
          <w:p>
            <w:pPr>
              <w:pStyle w:val="TableText"/>
              <w:ind w:left="72" w:right="213"/>
              <w:spacing w:before="112"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IB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</w:t>
            </w:r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ind w:left="72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  <w:p>
            <w:pPr>
              <w:pStyle w:val="TableText"/>
              <w:ind w:left="72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  <w:p>
            <w:pPr>
              <w:pStyle w:val="TableText"/>
              <w:ind w:left="72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1107" w:type="dxa"/>
            <w:vAlign w:val="top"/>
            <w:gridSpan w:val="2"/>
          </w:tcPr>
          <w:p>
            <w:pPr>
              <w:pStyle w:val="TableText"/>
              <w:ind w:left="443"/>
              <w:spacing w:before="11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97"/>
              <w:spacing w:before="2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or T2</w:t>
            </w:r>
          </w:p>
          <w:p>
            <w:pPr>
              <w:pStyle w:val="TableText"/>
              <w:ind w:left="38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38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38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38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38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38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222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  <w:p>
            <w:pPr>
              <w:pStyle w:val="TableText"/>
              <w:ind w:left="223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0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0"/>
              <w:spacing w:before="11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210"/>
              <w:spacing w:before="2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10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10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10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10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10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10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10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34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284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223"/>
              <w:spacing w:before="23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24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24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24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24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24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2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225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49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6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2"/>
              <w:spacing w:before="11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ind w:left="161"/>
              <w:spacing w:before="2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1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1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M1</w:t>
            </w:r>
          </w:p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220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ind w:left="160"/>
              <w:spacing w:before="23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0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0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0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1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1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M0</w:t>
            </w:r>
          </w:p>
          <w:p>
            <w:pPr>
              <w:pStyle w:val="TableText"/>
              <w:ind w:left="161"/>
              <w:spacing w:before="115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M1</w:t>
            </w:r>
          </w:p>
        </w:tc>
        <w:tc>
          <w:tcPr>
            <w:tcW w:w="10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9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Mitotic</w:t>
            </w:r>
          </w:p>
          <w:p>
            <w:pPr>
              <w:pStyle w:val="TableText"/>
              <w:ind w:left="366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Rate</w:t>
            </w:r>
          </w:p>
          <w:p>
            <w:pPr>
              <w:pStyle w:val="TableText"/>
              <w:ind w:left="40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Low</w:t>
            </w:r>
          </w:p>
          <w:p>
            <w:pPr>
              <w:pStyle w:val="TableText"/>
              <w:ind w:left="403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Low</w:t>
            </w:r>
          </w:p>
          <w:p>
            <w:pPr>
              <w:pStyle w:val="TableText"/>
              <w:ind w:left="380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High</w:t>
            </w:r>
          </w:p>
          <w:p>
            <w:pPr>
              <w:pStyle w:val="TableText"/>
              <w:ind w:left="380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High</w:t>
            </w:r>
          </w:p>
          <w:p>
            <w:pPr>
              <w:pStyle w:val="TableText"/>
              <w:ind w:left="403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Low</w:t>
            </w:r>
          </w:p>
          <w:p>
            <w:pPr>
              <w:pStyle w:val="TableText"/>
              <w:ind w:left="380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High</w:t>
            </w:r>
          </w:p>
          <w:p>
            <w:pPr>
              <w:pStyle w:val="TableText"/>
              <w:ind w:left="380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High</w:t>
            </w:r>
          </w:p>
          <w:p>
            <w:pPr>
              <w:pStyle w:val="TableText"/>
              <w:ind w:right="10"/>
              <w:spacing w:before="117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rate</w:t>
            </w:r>
          </w:p>
          <w:p>
            <w:pPr>
              <w:pStyle w:val="TableText"/>
              <w:ind w:right="10"/>
              <w:spacing w:before="116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rate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264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Mitotic</w:t>
            </w:r>
          </w:p>
          <w:p>
            <w:pPr>
              <w:pStyle w:val="TableText"/>
              <w:ind w:left="381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Rate</w:t>
            </w:r>
          </w:p>
          <w:p>
            <w:pPr>
              <w:pStyle w:val="TableText"/>
              <w:ind w:left="418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Low</w:t>
            </w:r>
          </w:p>
          <w:p>
            <w:pPr>
              <w:pStyle w:val="TableText"/>
              <w:ind w:left="418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Low</w:t>
            </w:r>
          </w:p>
          <w:p>
            <w:pPr>
              <w:pStyle w:val="TableText"/>
              <w:ind w:left="395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High</w:t>
            </w:r>
          </w:p>
          <w:p>
            <w:pPr>
              <w:pStyle w:val="TableText"/>
              <w:ind w:left="418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Low</w:t>
            </w:r>
          </w:p>
          <w:p>
            <w:pPr>
              <w:pStyle w:val="TableText"/>
              <w:ind w:left="396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High</w:t>
            </w:r>
          </w:p>
          <w:p>
            <w:pPr>
              <w:pStyle w:val="TableText"/>
              <w:ind w:left="396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High</w:t>
            </w:r>
          </w:p>
          <w:p>
            <w:pPr>
              <w:pStyle w:val="TableText"/>
              <w:ind w:left="396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High</w:t>
            </w:r>
          </w:p>
          <w:p>
            <w:pPr>
              <w:pStyle w:val="TableText"/>
              <w:spacing w:before="116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Any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rate</w:t>
            </w:r>
          </w:p>
          <w:p>
            <w:pPr>
              <w:pStyle w:val="TableText"/>
              <w:spacing w:before="117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Any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rate</w:t>
            </w:r>
          </w:p>
        </w:tc>
      </w:tr>
      <w:tr>
        <w:trPr>
          <w:trHeight w:val="494" w:hRule="atLeast"/>
        </w:trPr>
        <w:tc>
          <w:tcPr>
            <w:tcW w:w="2265" w:type="dxa"/>
            <w:vAlign w:val="top"/>
            <w:gridSpan w:val="3"/>
          </w:tcPr>
          <w:p>
            <w:pPr>
              <w:pStyle w:val="TableText"/>
              <w:spacing w:before="92" w:line="29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i/>
                <w:iCs/>
                <w:spacing w:val="-1"/>
                <w:position w:val="1"/>
              </w:rPr>
              <w:t>Small Intestinal GIST**</w:t>
            </w:r>
          </w:p>
        </w:tc>
        <w:tc>
          <w:tcPr>
            <w:tcW w:w="8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315" w:hRule="atLeast"/>
        </w:trPr>
        <w:tc>
          <w:tcPr>
            <w:tcW w:w="1178" w:type="dxa"/>
            <w:vAlign w:val="top"/>
            <w:gridSpan w:val="2"/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72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</w:t>
            </w:r>
          </w:p>
          <w:p>
            <w:pPr>
              <w:pStyle w:val="TableText"/>
              <w:ind w:left="72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</w:t>
            </w:r>
          </w:p>
          <w:p>
            <w:pPr>
              <w:pStyle w:val="TableText"/>
              <w:ind w:left="73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73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pStyle w:val="TableText"/>
              <w:ind w:left="74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1087" w:type="dxa"/>
            <w:vAlign w:val="top"/>
          </w:tcPr>
          <w:p>
            <w:pPr>
              <w:pStyle w:val="TableText"/>
              <w:ind w:left="457"/>
              <w:spacing w:before="11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111"/>
              <w:spacing w:before="2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or T2</w:t>
            </w:r>
          </w:p>
          <w:p>
            <w:pPr>
              <w:pStyle w:val="TableText"/>
              <w:ind w:left="39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39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39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39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398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39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238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  <w:p>
            <w:pPr>
              <w:pStyle w:val="TableText"/>
              <w:ind w:left="238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0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6"/>
        <w:spacing w:before="47" w:line="246" w:lineRule="exact"/>
        <w:rPr>
          <w:sz w:val="20"/>
          <w:szCs w:val="20"/>
        </w:rPr>
      </w:pPr>
      <w:r>
        <w:rPr>
          <w:sz w:val="20"/>
          <w:szCs w:val="20"/>
          <w:spacing w:val="-1"/>
        </w:rPr>
        <w:t>*Note: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Also to 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 for omentum.</w:t>
      </w:r>
    </w:p>
    <w:p>
      <w:pPr>
        <w:pStyle w:val="BodyText"/>
        <w:ind w:left="6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**Note: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position w:val="2"/>
        </w:rPr>
        <w:t>Also to be used for esoph</w:t>
      </w:r>
      <w:r>
        <w:rPr>
          <w:sz w:val="20"/>
          <w:szCs w:val="20"/>
          <w:spacing w:val="-1"/>
          <w:position w:val="2"/>
        </w:rPr>
        <w:t>agus, colorectal,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mesenteric,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peritoneal.</w:t>
      </w:r>
    </w:p>
    <w:p>
      <w:pPr>
        <w:spacing w:line="247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351" w:space="100"/>
            <w:col w:w="7608" w:space="0"/>
          </w:cols>
        </w:sectPr>
        <w:rPr>
          <w:sz w:val="20"/>
          <w:szCs w:val="20"/>
        </w:rPr>
      </w:pPr>
    </w:p>
    <w:p>
      <w:pPr>
        <w:pStyle w:val="BodyText"/>
        <w:ind w:left="187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99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ST-1</w:t>
      </w:r>
    </w:p>
    <w:p>
      <w:pPr>
        <w:pStyle w:val="BodyText"/>
        <w:ind w:left="160"/>
        <w:spacing w:line="232" w:lineRule="auto"/>
        <w:rPr/>
      </w:pPr>
      <w:r>
        <w:rPr/>
        <w:t>Version 2.2024, 07/31/24 © 2024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6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98" name="IM 2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8" name="IM 298"/>
                                <pic:cNvPicPr/>
                              </pic:nvPicPr>
                              <pic:blipFill>
                                <a:blip r:embed="rId1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18" w:id="44"/>
      <w:bookmarkEnd w:id="44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9" w:lineRule="exact"/>
        <w:rPr/>
      </w:pPr>
      <w:r/>
    </w:p>
    <w:p>
      <w:pPr>
        <w:spacing w:line="139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spacing w:line="452" w:lineRule="auto"/>
        <w:rPr>
          <w:sz w:val="21"/>
        </w:rPr>
      </w:pPr>
      <w:r/>
    </w:p>
    <w:p>
      <w:pPr>
        <w:pStyle w:val="BodyText"/>
        <w:ind w:left="1907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APR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91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CAP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191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ctDNA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1923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DEB-TACE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ind w:left="1923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EUS-CNB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923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EUS-FNAB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1918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GIST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1923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HIFU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1923" w:right="749"/>
        <w:spacing w:before="64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H&amp;P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6"/>
        </w:rPr>
        <w:t>HPF</w:t>
      </w:r>
    </w:p>
    <w:p>
      <w:pPr>
        <w:pStyle w:val="BodyText"/>
        <w:ind w:left="1922" w:right="834"/>
        <w:spacing w:before="303" w:line="2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IHC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IRE</w:t>
      </w:r>
    </w:p>
    <w:p>
      <w:pPr>
        <w:spacing w:line="6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52" w:lineRule="auto"/>
        <w:rPr>
          <w:sz w:val="21"/>
        </w:rPr>
      </w:pPr>
      <w:r/>
    </w:p>
    <w:p>
      <w:pPr>
        <w:pStyle w:val="BodyText"/>
        <w:ind w:left="4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abdominoperineal resection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2" w:right="1223" w:hanging="5"/>
        <w:spacing w:before="63" w:line="25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College of</w:t>
      </w:r>
      <w:r>
        <w:rPr>
          <w:sz w:val="22"/>
          <w:szCs w:val="22"/>
          <w:b/>
          <w:bCs/>
          <w:spacing w:val="-2"/>
        </w:rPr>
        <w:t xml:space="preserve"> </w:t>
      </w:r>
      <w:r>
        <w:rPr>
          <w:sz w:val="22"/>
          <w:szCs w:val="22"/>
          <w:b/>
          <w:bCs/>
          <w:spacing w:val="-1"/>
        </w:rPr>
        <w:t>American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Pathologists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circulating tumor DNA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5" w:right="151"/>
        <w:spacing w:before="63" w:line="25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drug-eluting bead tra</w:t>
      </w:r>
      <w:r>
        <w:rPr>
          <w:sz w:val="22"/>
          <w:szCs w:val="22"/>
          <w:b/>
          <w:bCs/>
          <w:spacing w:val="-1"/>
        </w:rPr>
        <w:t>nsarterial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chemoembolization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5" w:right="127" w:hanging="2"/>
        <w:spacing w:before="64" w:line="25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ultrasound-guided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core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biopsy</w:t>
      </w:r>
    </w:p>
    <w:p>
      <w:pPr>
        <w:pStyle w:val="BodyText"/>
        <w:ind w:right="127" w:firstLine="3"/>
        <w:spacing w:before="33" w:line="24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ultrasound-guided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fine-needle aspiration biop</w:t>
      </w:r>
      <w:r>
        <w:rPr>
          <w:sz w:val="22"/>
          <w:szCs w:val="22"/>
          <w:b/>
          <w:bCs/>
          <w:spacing w:val="-1"/>
        </w:rPr>
        <w:t>sy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right="848" w:firstLine="5"/>
        <w:spacing w:before="64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gastrointestinal stromal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tumors</w:t>
      </w:r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ind w:left="11" w:right="995"/>
        <w:spacing w:before="64" w:line="25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high-intensity focused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ultrasound</w:t>
      </w:r>
    </w:p>
    <w:p>
      <w:pPr>
        <w:pStyle w:val="BodyText"/>
        <w:ind w:left="12" w:right="1215"/>
        <w:spacing w:before="69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physical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high-power field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12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immunohistochemistry</w:t>
      </w:r>
    </w:p>
    <w:p>
      <w:pPr>
        <w:pStyle w:val="BodyText"/>
        <w:ind w:left="12"/>
        <w:spacing w:before="7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irreversible electroporation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ABBREVIATIONS</w:t>
      </w:r>
    </w:p>
    <w:p>
      <w:pPr>
        <w:pStyle w:val="BodyText"/>
        <w:ind w:left="1563"/>
        <w:spacing w:before="26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NGS</w:t>
      </w:r>
    </w:p>
    <w:p>
      <w:pPr>
        <w:pStyle w:val="BodyText"/>
        <w:spacing w:line="367" w:lineRule="auto"/>
        <w:rPr>
          <w:sz w:val="21"/>
        </w:rPr>
      </w:pPr>
      <w:r/>
    </w:p>
    <w:p>
      <w:pPr>
        <w:pStyle w:val="BodyText"/>
        <w:ind w:left="1563" w:right="785"/>
        <w:spacing w:before="64" w:line="2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PFS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5"/>
        </w:rPr>
        <w:t>PS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563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8"/>
        </w:rPr>
        <w:t>RFA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55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SDH</w:t>
      </w:r>
    </w:p>
    <w:p>
      <w:pPr>
        <w:pStyle w:val="BodyText"/>
        <w:spacing w:line="407" w:lineRule="auto"/>
        <w:rPr>
          <w:sz w:val="21"/>
        </w:rPr>
      </w:pPr>
      <w:r/>
    </w:p>
    <w:p>
      <w:pPr>
        <w:pStyle w:val="BodyText"/>
        <w:ind w:left="155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TACE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155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TAE</w:t>
      </w:r>
    </w:p>
    <w:p>
      <w:pPr>
        <w:pStyle w:val="BodyText"/>
        <w:ind w:left="1551" w:right="631"/>
        <w:spacing w:before="117" w:line="3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TARE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TKI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49" w:lineRule="auto"/>
        <w:rPr>
          <w:sz w:val="21"/>
        </w:rPr>
      </w:pPr>
      <w:r/>
    </w:p>
    <w:p>
      <w:pPr>
        <w:pStyle w:val="BodyText"/>
        <w:ind w:left="12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next-generation sequencing</w:t>
      </w:r>
    </w:p>
    <w:p>
      <w:pPr>
        <w:pStyle w:val="BodyText"/>
        <w:spacing w:line="367" w:lineRule="auto"/>
        <w:rPr>
          <w:sz w:val="21"/>
        </w:rPr>
      </w:pPr>
      <w:r/>
    </w:p>
    <w:p>
      <w:pPr>
        <w:pStyle w:val="BodyText"/>
        <w:ind w:left="11" w:right="2899"/>
        <w:spacing w:before="64" w:line="25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progression-free survival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performance status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" w:right="2838" w:firstLine="9"/>
        <w:spacing w:before="64" w:line="5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radiofrequency ablation</w:t>
      </w:r>
      <w:r>
        <w:rPr>
          <w:sz w:val="22"/>
          <w:szCs w:val="22"/>
          <w:b/>
          <w:bCs/>
          <w:spacing w:val="1"/>
        </w:rPr>
        <w:t xml:space="preserve">    </w:t>
      </w:r>
      <w:r>
        <w:rPr>
          <w:sz w:val="22"/>
          <w:szCs w:val="22"/>
          <w:b/>
          <w:bCs/>
          <w:spacing w:val="-1"/>
        </w:rPr>
        <w:t>succinate dehydrogenase</w:t>
      </w:r>
    </w:p>
    <w:p>
      <w:pPr>
        <w:pStyle w:val="BodyText"/>
        <w:spacing w:before="20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transarterial</w:t>
      </w:r>
    </w:p>
    <w:p>
      <w:pPr>
        <w:pStyle w:val="BodyText"/>
        <w:ind w:left="5"/>
        <w:spacing w:before="7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chemoembolization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transarterial emboliz</w:t>
      </w:r>
      <w:r>
        <w:rPr>
          <w:sz w:val="22"/>
          <w:szCs w:val="22"/>
          <w:b/>
          <w:bCs/>
          <w:spacing w:val="-1"/>
        </w:rPr>
        <w:t>ation</w:t>
      </w:r>
    </w:p>
    <w:p>
      <w:pPr>
        <w:pStyle w:val="BodyText"/>
        <w:ind w:right="2325"/>
        <w:spacing w:before="116" w:line="32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transarterial radioemboliz</w:t>
      </w:r>
      <w:r>
        <w:rPr>
          <w:sz w:val="22"/>
          <w:szCs w:val="22"/>
          <w:b/>
          <w:bCs/>
          <w:spacing w:val="-1"/>
        </w:rPr>
        <w:t>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tyrosine kinase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inhibitor</w:t>
      </w:r>
    </w:p>
    <w:p>
      <w:pPr>
        <w:spacing w:line="321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3122" w:space="100"/>
            <w:col w:w="3340" w:space="100"/>
            <w:col w:w="2761" w:space="100"/>
            <w:col w:w="5538" w:space="0"/>
          </w:cols>
        </w:sectPr>
        <w:rPr>
          <w:sz w:val="22"/>
          <w:szCs w:val="22"/>
        </w:rPr>
      </w:pP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before="63" w:line="15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spacing w:line="151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4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02" name="IM 3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2" name="IM 302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44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9"/>
        <w:spacing w:before="215" w:line="259" w:lineRule="auto"/>
        <w:rPr>
          <w:sz w:val="36"/>
          <w:szCs w:val="36"/>
        </w:rPr>
      </w:pPr>
      <w:bookmarkStart w:name="bookmark4" w:id="45"/>
      <w:bookmarkEnd w:id="45"/>
      <w:r>
        <w:rPr>
          <w:sz w:val="36"/>
          <w:szCs w:val="36"/>
          <w:b/>
          <w:bCs/>
          <w:spacing w:val="-2"/>
        </w:rPr>
        <w:t>NCCN Guidelines Version 2.2024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Gastrointestinal Stro</w:t>
      </w:r>
      <w:r>
        <w:rPr>
          <w:sz w:val="36"/>
          <w:szCs w:val="36"/>
          <w:b/>
          <w:bCs/>
          <w:spacing w:val="-2"/>
        </w:rPr>
        <w:t>mal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36" w:space="100"/>
            <w:col w:w="9201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6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7" w:line="28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CAT-1</w:t>
      </w:r>
    </w:p>
    <w:p>
      <w:pPr>
        <w:pStyle w:val="BodyText"/>
        <w:ind w:left="160"/>
        <w:spacing w:before="1" w:line="232" w:lineRule="auto"/>
        <w:rPr/>
      </w:pPr>
      <w:r>
        <w:rPr/>
        <w:t>Version 2.2024, 07/31/24 © 2024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4672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31" w:firstLine="9"/>
        <w:spacing w:before="302" w:line="249" w:lineRule="auto"/>
        <w:rPr>
          <w:sz w:val="36"/>
          <w:szCs w:val="36"/>
        </w:rPr>
      </w:pPr>
      <w:bookmarkStart w:name="bookmark3" w:id="46"/>
      <w:bookmarkEnd w:id="46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2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2715" w:right="5046"/>
        <w:spacing w:before="146" w:line="268" w:lineRule="auto"/>
        <w:jc w:val="both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66176" behindDoc="1" locked="0" layoutInCell="1" allowOverlap="1">
                <wp:simplePos x="0" y="0"/>
                <wp:positionH relativeFrom="column">
                  <wp:posOffset>1602879</wp:posOffset>
                </wp:positionH>
                <wp:positionV relativeFrom="paragraph">
                  <wp:posOffset>60088</wp:posOffset>
                </wp:positionV>
                <wp:extent cx="4972050" cy="504825"/>
                <wp:effectExtent l="0" t="0" r="0" b="0"/>
                <wp:wrapNone/>
                <wp:docPr id="308" name="Rect 308"/>
                <wp:cNvGraphicFramePr/>
                <a:graphic>
                  <a:graphicData uri="http://schemas.microsoft.com/office/word/2010/wordprocessingShape">
                    <wps:wsp>
                      <wps:cNvPr id="308" name="Rect 308"/>
                      <wps:cNvSpPr/>
                      <wps:spPr>
                        <a:xfrm>
                          <a:off x="1602879" y="60088"/>
                          <a:ext cx="4972050" cy="504825"/>
                        </a:xfrm>
                        <a:prstGeom prst="rect">
                          <a:avLst/>
                        </a:prstGeom>
                        <a:solidFill>
                          <a:srgbClr val="D9EBE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96" style="position:absolute;margin-left:126.211pt;margin-top:4.73141pt;mso-position-vertical-relative:text;mso-position-horizontal-relative:text;width:391.5pt;height:39.75pt;z-index:-250850304;" fillcolor="#D9EBE5" filled="true" stroked="false"/>
            </w:pict>
          </mc:Fallback>
        </mc:AlternateContent>
      </w:r>
      <w:r>
        <w:pict>
          <v:shape id="_x0000_s298" style="position:absolute;margin-left:8.277pt;margin-top:10.8544pt;mso-position-vertical-relative:text;mso-position-horizontal-relative:text;width:96.65pt;height:18.7pt;z-index:252468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outlineLvl w:val="0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3"/>
                    </w:rPr>
                    <w:t>Discussion</w:t>
                  </w:r>
                </w:p>
              </w:txbxContent>
            </v:textbox>
          </v:shape>
        </w:pict>
      </w:r>
      <w:r>
        <w:rPr>
          <w:sz w:val="19"/>
          <w:szCs w:val="19"/>
          <w:spacing w:val="4"/>
        </w:rPr>
        <w:t>This discussion corresponds to 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NCCN Guidelines for Gastrointestinal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Stromal</w:t>
      </w:r>
      <w:r>
        <w:rPr>
          <w:sz w:val="19"/>
          <w:szCs w:val="19"/>
        </w:rPr>
        <w:t xml:space="preserve">   </w:t>
      </w:r>
      <w:r>
        <w:rPr>
          <w:sz w:val="19"/>
          <w:szCs w:val="19"/>
        </w:rPr>
        <w:t>Tumors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GIST</w:t>
      </w:r>
      <w:r>
        <w:rPr>
          <w:sz w:val="19"/>
          <w:szCs w:val="19"/>
          <w:spacing w:val="13"/>
        </w:rPr>
        <w:t>).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following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pages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updated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September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3"/>
        </w:rPr>
        <w:t>1, 2022: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MS</w:t>
      </w:r>
      <w:r>
        <w:rPr>
          <w:sz w:val="19"/>
          <w:szCs w:val="19"/>
          <w:spacing w:val="13"/>
        </w:rPr>
        <w:t>-2 &amp;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MS</w:t>
      </w:r>
      <w:r>
        <w:rPr>
          <w:sz w:val="19"/>
          <w:szCs w:val="19"/>
          <w:spacing w:val="12"/>
        </w:rPr>
        <w:t>-11 </w:t>
      </w:r>
      <w:r>
        <w:rPr>
          <w:sz w:val="19"/>
          <w:szCs w:val="19"/>
        </w:rPr>
        <w:t>to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MS</w:t>
      </w:r>
      <w:r>
        <w:rPr>
          <w:sz w:val="19"/>
          <w:szCs w:val="19"/>
          <w:spacing w:val="12"/>
        </w:rPr>
        <w:t>-16.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remaining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sections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updated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March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2"/>
        </w:rPr>
        <w:t>27,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2"/>
        </w:rPr>
        <w:t>2018.</w:t>
      </w:r>
    </w:p>
    <w:p>
      <w:pPr>
        <w:pStyle w:val="BodyText"/>
        <w:ind w:left="165"/>
        <w:spacing w:before="55" w:line="196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Table of Contents</w:t>
      </w:r>
    </w:p>
    <w:p>
      <w:pPr>
        <w:pStyle w:val="BodyText"/>
        <w:spacing w:line="264" w:lineRule="auto"/>
        <w:rPr>
          <w:sz w:val="21"/>
        </w:rPr>
      </w:pPr>
      <w:r/>
    </w:p>
    <w:sdt>
      <w:sdtPr>
        <w:rPr>
          <w:rFonts w:ascii="Arial" w:hAnsi="Arial" w:eastAsia="Arial" w:cs="Arial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4"/>
          <w:szCs w:val="24"/>
        </w:rPr>
      </w:sdtEndPr>
      <w:sdtContent>
        <w:p>
          <w:pPr>
            <w:pStyle w:val="BodyText"/>
            <w:ind w:left="171"/>
            <w:spacing w:before="69" w:line="196" w:lineRule="auto"/>
            <w:tabs>
              <w:tab w:val="right" w:leader="dot" w:pos="7417"/>
            </w:tabs>
            <w:rPr>
              <w:sz w:val="24"/>
              <w:szCs w:val="24"/>
            </w:rPr>
          </w:pPr>
          <w:r>
            <w:rPr>
              <w:sz w:val="24"/>
              <w:szCs w:val="24"/>
              <w:color w:val="005B99"/>
            </w:rPr>
            <w:t>Overview</w:t>
          </w:r>
          <w:r>
            <w:rPr>
              <w:sz w:val="24"/>
              <w:szCs w:val="24"/>
              <w:color w:val="005B99"/>
              <w:spacing w:val="4"/>
            </w:rPr>
            <w:t xml:space="preserve"> </w:t>
          </w:r>
          <w:r>
            <w:rPr>
              <w:sz w:val="24"/>
              <w:szCs w:val="24"/>
              <w:color w:val="005B99"/>
            </w:rPr>
            <w:tab/>
          </w:r>
          <w:r>
            <w:rPr>
              <w:sz w:val="24"/>
              <w:szCs w:val="24"/>
              <w:color w:val="005B99"/>
              <w:spacing w:val="4"/>
            </w:rPr>
            <w:t xml:space="preserve"> </w:t>
          </w:r>
          <w:r>
            <w:rPr>
              <w:sz w:val="24"/>
              <w:szCs w:val="24"/>
              <w:color w:val="005B99"/>
              <w:spacing w:val="-3"/>
            </w:rPr>
            <w:t>MS-</w:t>
          </w:r>
          <w:hyperlink w:history="true" w:anchor="bookmark47">
            <w:r>
              <w:rPr>
                <w:sz w:val="24"/>
                <w:szCs w:val="24"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172"/>
            <w:spacing w:before="96" w:line="327" w:lineRule="exact"/>
            <w:tabs>
              <w:tab w:val="right" w:leader="dot" w:pos="7417"/>
            </w:tabs>
            <w:rPr>
              <w:sz w:val="24"/>
              <w:szCs w:val="24"/>
            </w:rPr>
          </w:pPr>
          <w:r>
            <w:rPr>
              <w:sz w:val="24"/>
              <w:szCs w:val="24"/>
              <w:color w:val="005B99"/>
              <w:spacing w:val="-1"/>
              <w:position w:val="3"/>
            </w:rPr>
            <w:t>General</w:t>
          </w:r>
          <w:r>
            <w:rPr>
              <w:sz w:val="24"/>
              <w:szCs w:val="24"/>
              <w:color w:val="005B99"/>
              <w:spacing w:val="33"/>
              <w:w w:val="101"/>
              <w:position w:val="3"/>
            </w:rPr>
            <w:t xml:space="preserve"> </w:t>
          </w:r>
          <w:r>
            <w:rPr>
              <w:sz w:val="24"/>
              <w:szCs w:val="24"/>
              <w:color w:val="005B99"/>
              <w:spacing w:val="-1"/>
              <w:position w:val="3"/>
            </w:rPr>
            <w:t>Principles </w:t>
          </w:r>
          <w:r>
            <w:rPr>
              <w:sz w:val="24"/>
              <w:szCs w:val="24"/>
              <w:color w:val="005B99"/>
              <w:position w:val="3"/>
            </w:rPr>
            <w:tab/>
          </w:r>
          <w:r>
            <w:rPr>
              <w:sz w:val="24"/>
              <w:szCs w:val="24"/>
              <w:color w:val="005B99"/>
              <w:spacing w:val="4"/>
              <w:position w:val="3"/>
            </w:rPr>
            <w:t xml:space="preserve"> </w:t>
          </w:r>
          <w:r>
            <w:rPr>
              <w:sz w:val="24"/>
              <w:szCs w:val="24"/>
              <w:color w:val="005B99"/>
              <w:spacing w:val="-3"/>
              <w:position w:val="3"/>
            </w:rPr>
            <w:t>MS-</w:t>
          </w:r>
          <w:hyperlink w:history="true" w:anchor="bookmark48">
            <w:r>
              <w:rPr>
                <w:sz w:val="24"/>
                <w:szCs w:val="24"/>
                <w:color w:val="005B99"/>
                <w:spacing w:val="-3"/>
                <w:position w:val="3"/>
              </w:rPr>
              <w:t>3</w:t>
            </w:r>
          </w:hyperlink>
        </w:p>
        <w:p>
          <w:pPr>
            <w:pStyle w:val="BodyText"/>
            <w:ind w:left="396"/>
            <w:spacing w:before="70" w:line="301" w:lineRule="exact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Biopsy</w:t>
          </w:r>
          <w:r>
            <w:rPr>
              <w:sz w:val="22"/>
              <w:szCs w:val="22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and</w:t>
          </w:r>
          <w:r>
            <w:rPr>
              <w:sz w:val="22"/>
              <w:szCs w:val="22"/>
              <w:spacing w:val="20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Pathologic</w:t>
          </w:r>
          <w:r>
            <w:rPr>
              <w:sz w:val="22"/>
              <w:szCs w:val="22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Assessment</w:t>
          </w:r>
          <w:r>
            <w:rPr>
              <w:sz w:val="22"/>
              <w:szCs w:val="22"/>
              <w:spacing w:val="-2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4"/>
              <w:position w:val="3"/>
            </w:rPr>
            <w:t xml:space="preserve"> </w:t>
          </w:r>
          <w:r>
            <w:rPr>
              <w:sz w:val="22"/>
              <w:szCs w:val="22"/>
              <w:spacing w:val="-3"/>
              <w:position w:val="3"/>
            </w:rPr>
            <w:t>MS-</w:t>
          </w:r>
          <w:hyperlink w:history="true" w:anchor="bookmark49">
            <w:r>
              <w:rPr>
                <w:sz w:val="22"/>
                <w:szCs w:val="22"/>
                <w:spacing w:val="-3"/>
                <w:position w:val="3"/>
              </w:rPr>
              <w:t>3</w:t>
            </w:r>
          </w:hyperlink>
        </w:p>
        <w:p>
          <w:pPr>
            <w:pStyle w:val="BodyText"/>
            <w:ind w:left="397"/>
            <w:spacing w:before="139" w:line="197" w:lineRule="auto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</w:rPr>
            <w:t>Prognostic</w:t>
          </w:r>
          <w:r>
            <w:rPr>
              <w:sz w:val="22"/>
              <w:szCs w:val="22"/>
              <w:spacing w:val="25"/>
            </w:rPr>
            <w:t xml:space="preserve"> </w:t>
          </w:r>
          <w:r>
            <w:rPr>
              <w:sz w:val="22"/>
              <w:szCs w:val="22"/>
              <w:spacing w:val="-1"/>
            </w:rPr>
            <w:t>Factors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4"/>
            </w:rPr>
            <w:t xml:space="preserve"> </w:t>
          </w:r>
          <w:r>
            <w:rPr>
              <w:sz w:val="22"/>
              <w:szCs w:val="22"/>
              <w:spacing w:val="-3"/>
            </w:rPr>
            <w:t>MS-</w:t>
          </w:r>
          <w:hyperlink w:history="true" w:anchor="bookmark50">
            <w:r>
              <w:rPr>
                <w:sz w:val="22"/>
                <w:szCs w:val="22"/>
                <w:spacing w:val="-3"/>
              </w:rPr>
              <w:t>4</w:t>
            </w:r>
          </w:hyperlink>
        </w:p>
        <w:p>
          <w:pPr>
            <w:pStyle w:val="BodyText"/>
            <w:ind w:left="400"/>
            <w:spacing w:before="167" w:line="197" w:lineRule="auto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</w:rPr>
            <w:t>Imaging</w:t>
          </w:r>
          <w:r>
            <w:rPr>
              <w:sz w:val="22"/>
              <w:szCs w:val="22"/>
              <w:spacing w:val="-39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4"/>
            </w:rPr>
            <w:t xml:space="preserve"> </w:t>
          </w:r>
          <w:r>
            <w:rPr>
              <w:sz w:val="22"/>
              <w:szCs w:val="22"/>
              <w:spacing w:val="-3"/>
            </w:rPr>
            <w:t>MS-</w:t>
          </w:r>
          <w:hyperlink w:history="true" w:anchor="bookmark51">
            <w:r>
              <w:rPr>
                <w:sz w:val="22"/>
                <w:szCs w:val="22"/>
                <w:spacing w:val="-3"/>
              </w:rPr>
              <w:t>4</w:t>
            </w:r>
          </w:hyperlink>
        </w:p>
        <w:p>
          <w:pPr>
            <w:pStyle w:val="BodyText"/>
            <w:ind w:left="390"/>
            <w:spacing w:before="164" w:line="197" w:lineRule="auto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Surgery</w:t>
          </w:r>
          <w:r>
            <w:rPr>
              <w:sz w:val="22"/>
              <w:szCs w:val="22"/>
              <w:spacing w:val="-24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4"/>
            </w:rPr>
            <w:t xml:space="preserve"> </w:t>
          </w:r>
          <w:r>
            <w:rPr>
              <w:sz w:val="22"/>
              <w:szCs w:val="22"/>
              <w:spacing w:val="-3"/>
            </w:rPr>
            <w:t>MS-</w:t>
          </w:r>
          <w:hyperlink w:history="true" w:anchor="bookmark52">
            <w:r>
              <w:rPr>
                <w:sz w:val="22"/>
                <w:szCs w:val="22"/>
                <w:spacing w:val="-3"/>
              </w:rPr>
              <w:t>5</w:t>
            </w:r>
          </w:hyperlink>
        </w:p>
        <w:p>
          <w:pPr>
            <w:pStyle w:val="BodyText"/>
            <w:ind w:left="385"/>
            <w:spacing w:before="96" w:line="302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  <w:position w:val="3"/>
            </w:rPr>
            <w:t>Targeted Therapy</w:t>
          </w:r>
          <w:r>
            <w:rPr>
              <w:sz w:val="22"/>
              <w:szCs w:val="22"/>
              <w:spacing w:val="2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4"/>
              <w:position w:val="3"/>
            </w:rPr>
            <w:t xml:space="preserve"> </w:t>
          </w:r>
          <w:r>
            <w:rPr>
              <w:sz w:val="22"/>
              <w:szCs w:val="22"/>
              <w:spacing w:val="-3"/>
              <w:position w:val="3"/>
            </w:rPr>
            <w:t>MS-</w:t>
          </w:r>
          <w:hyperlink w:history="true" w:anchor="bookmark53">
            <w:r>
              <w:rPr>
                <w:sz w:val="22"/>
                <w:szCs w:val="22"/>
                <w:spacing w:val="-3"/>
                <w:position w:val="3"/>
              </w:rPr>
              <w:t>6</w:t>
            </w:r>
          </w:hyperlink>
        </w:p>
        <w:p>
          <w:pPr>
            <w:pStyle w:val="BodyText"/>
            <w:ind w:left="400"/>
            <w:spacing w:before="73" w:line="301" w:lineRule="exact"/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Impact</w:t>
          </w:r>
          <w:r>
            <w:rPr>
              <w:sz w:val="22"/>
              <w:szCs w:val="22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of</w:t>
          </w:r>
          <w:r>
            <w:rPr>
              <w:sz w:val="22"/>
              <w:szCs w:val="22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Mutational</w:t>
          </w:r>
          <w:r>
            <w:rPr>
              <w:sz w:val="22"/>
              <w:szCs w:val="22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Status</w:t>
          </w:r>
          <w:r>
            <w:rPr>
              <w:sz w:val="22"/>
              <w:szCs w:val="22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on</w:t>
          </w:r>
          <w:r>
            <w:rPr>
              <w:sz w:val="22"/>
              <w:szCs w:val="22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Tumor</w:t>
          </w:r>
          <w:r>
            <w:rPr>
              <w:sz w:val="22"/>
              <w:szCs w:val="22"/>
              <w:spacing w:val="22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Response</w:t>
          </w:r>
          <w:r>
            <w:rPr>
              <w:sz w:val="22"/>
              <w:szCs w:val="22"/>
              <w:spacing w:val="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to</w:t>
          </w:r>
          <w:r>
            <w:rPr>
              <w:sz w:val="22"/>
              <w:szCs w:val="22"/>
              <w:spacing w:val="2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First</w:t>
          </w:r>
          <w:r>
            <w:rPr>
              <w:sz w:val="22"/>
              <w:szCs w:val="22"/>
              <w:spacing w:val="9"/>
              <w:position w:val="3"/>
            </w:rPr>
            <w:t>-</w:t>
          </w:r>
          <w:r>
            <w:rPr>
              <w:sz w:val="22"/>
              <w:szCs w:val="22"/>
              <w:position w:val="3"/>
            </w:rPr>
            <w:t>Line</w:t>
          </w:r>
          <w:r>
            <w:rPr>
              <w:sz w:val="22"/>
              <w:szCs w:val="22"/>
              <w:spacing w:val="8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Tyrosine</w:t>
          </w:r>
        </w:p>
        <w:p>
          <w:pPr>
            <w:pStyle w:val="BodyText"/>
            <w:ind w:left="396"/>
            <w:spacing w:before="20" w:line="196" w:lineRule="auto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Kinase</w:t>
          </w:r>
          <w:r>
            <w:rPr>
              <w:sz w:val="22"/>
              <w:szCs w:val="22"/>
              <w:spacing w:val="23"/>
              <w:w w:val="101"/>
            </w:rPr>
            <w:t xml:space="preserve"> </w:t>
          </w:r>
          <w:r>
            <w:rPr>
              <w:sz w:val="22"/>
              <w:szCs w:val="22"/>
            </w:rPr>
            <w:t>Inhibitors</w:t>
          </w:r>
          <w:r>
            <w:rPr>
              <w:sz w:val="22"/>
              <w:szCs w:val="22"/>
              <w:spacing w:val="18"/>
            </w:rPr>
            <w:t xml:space="preserve"> </w:t>
          </w:r>
          <w:r>
            <w:rPr>
              <w:sz w:val="22"/>
              <w:szCs w:val="22"/>
            </w:rPr>
            <w:t>in</w:t>
          </w:r>
          <w:r>
            <w:rPr>
              <w:sz w:val="22"/>
              <w:szCs w:val="22"/>
              <w:spacing w:val="22"/>
              <w:w w:val="101"/>
            </w:rPr>
            <w:t xml:space="preserve"> </w:t>
          </w:r>
          <w:r>
            <w:rPr>
              <w:sz w:val="22"/>
              <w:szCs w:val="22"/>
            </w:rPr>
            <w:t>Patients</w:t>
          </w:r>
          <w:r>
            <w:rPr>
              <w:sz w:val="22"/>
              <w:szCs w:val="22"/>
              <w:spacing w:val="6"/>
            </w:rPr>
            <w:t xml:space="preserve"> </w:t>
          </w:r>
          <w:r>
            <w:rPr>
              <w:sz w:val="22"/>
              <w:szCs w:val="22"/>
            </w:rPr>
            <w:t>with</w:t>
          </w:r>
          <w:r>
            <w:rPr>
              <w:sz w:val="22"/>
              <w:szCs w:val="22"/>
              <w:spacing w:val="6"/>
            </w:rPr>
            <w:t xml:space="preserve"> </w:t>
          </w:r>
          <w:r>
            <w:rPr>
              <w:sz w:val="22"/>
              <w:szCs w:val="22"/>
            </w:rPr>
            <w:t>Advanced</w:t>
          </w:r>
          <w:r>
            <w:rPr>
              <w:sz w:val="22"/>
              <w:szCs w:val="22"/>
              <w:spacing w:val="6"/>
            </w:rPr>
            <w:t xml:space="preserve"> </w:t>
          </w:r>
          <w:r>
            <w:rPr>
              <w:sz w:val="22"/>
              <w:szCs w:val="22"/>
            </w:rPr>
            <w:t>or</w:t>
          </w:r>
          <w:r>
            <w:rPr>
              <w:sz w:val="22"/>
              <w:szCs w:val="22"/>
              <w:spacing w:val="18"/>
            </w:rPr>
            <w:t xml:space="preserve"> </w:t>
          </w:r>
          <w:r>
            <w:rPr>
              <w:sz w:val="22"/>
              <w:szCs w:val="22"/>
            </w:rPr>
            <w:t>Metastatic</w:t>
          </w:r>
          <w:r>
            <w:rPr>
              <w:sz w:val="22"/>
              <w:szCs w:val="22"/>
              <w:spacing w:val="6"/>
            </w:rPr>
            <w:t xml:space="preserve"> </w:t>
          </w:r>
          <w:r>
            <w:rPr>
              <w:sz w:val="22"/>
              <w:szCs w:val="22"/>
            </w:rPr>
            <w:t>GIST</w:t>
          </w:r>
          <w:r>
            <w:rPr>
              <w:sz w:val="22"/>
              <w:szCs w:val="22"/>
              <w:spacing w:val="-24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0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54">
            <w:r>
              <w:rPr>
                <w:sz w:val="22"/>
                <w:szCs w:val="22"/>
                <w:spacing w:val="-2"/>
              </w:rPr>
              <w:t>11</w:t>
            </w:r>
          </w:hyperlink>
        </w:p>
        <w:p>
          <w:pPr>
            <w:pStyle w:val="BodyText"/>
            <w:ind w:left="396"/>
            <w:spacing w:before="99" w:line="301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Management</w:t>
          </w:r>
          <w:r>
            <w:rPr>
              <w:sz w:val="22"/>
              <w:szCs w:val="22"/>
              <w:spacing w:val="8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of</w:t>
          </w:r>
          <w:r>
            <w:rPr>
              <w:sz w:val="22"/>
              <w:szCs w:val="22"/>
              <w:spacing w:val="8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Resistance</w:t>
          </w:r>
          <w:r>
            <w:rPr>
              <w:sz w:val="22"/>
              <w:szCs w:val="22"/>
              <w:spacing w:val="8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to</w:t>
          </w:r>
          <w:r>
            <w:rPr>
              <w:sz w:val="22"/>
              <w:szCs w:val="22"/>
              <w:spacing w:val="8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Tyrosine</w:t>
          </w:r>
          <w:r>
            <w:rPr>
              <w:sz w:val="22"/>
              <w:szCs w:val="22"/>
              <w:spacing w:val="2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Kinase</w:t>
          </w:r>
          <w:r>
            <w:rPr>
              <w:sz w:val="22"/>
              <w:szCs w:val="22"/>
              <w:spacing w:val="21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Inhibitors</w:t>
          </w:r>
          <w:r>
            <w:rPr>
              <w:sz w:val="22"/>
              <w:szCs w:val="22"/>
              <w:spacing w:val="8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0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55">
            <w:r>
              <w:rPr>
                <w:sz w:val="22"/>
                <w:szCs w:val="22"/>
                <w:spacing w:val="-2"/>
                <w:position w:val="3"/>
              </w:rPr>
              <w:t>13</w:t>
            </w:r>
          </w:hyperlink>
        </w:p>
        <w:p>
          <w:pPr>
            <w:pStyle w:val="BodyText"/>
            <w:ind w:left="181"/>
            <w:spacing w:before="144" w:line="196" w:lineRule="auto"/>
            <w:tabs>
              <w:tab w:val="right" w:leader="dot" w:pos="7417"/>
            </w:tabs>
            <w:rPr>
              <w:sz w:val="24"/>
              <w:szCs w:val="24"/>
            </w:rPr>
          </w:pPr>
          <w:r>
            <w:rPr>
              <w:sz w:val="24"/>
              <w:szCs w:val="24"/>
              <w:color w:val="005B99"/>
            </w:rPr>
            <w:t>Initial</w:t>
          </w:r>
          <w:r>
            <w:rPr>
              <w:sz w:val="24"/>
              <w:szCs w:val="24"/>
              <w:color w:val="005B99"/>
              <w:spacing w:val="21"/>
            </w:rPr>
            <w:t xml:space="preserve"> </w:t>
          </w:r>
          <w:r>
            <w:rPr>
              <w:sz w:val="24"/>
              <w:szCs w:val="24"/>
              <w:color w:val="005B99"/>
            </w:rPr>
            <w:t>Evaluation</w:t>
          </w:r>
          <w:r>
            <w:rPr>
              <w:sz w:val="24"/>
              <w:szCs w:val="24"/>
              <w:color w:val="005B99"/>
              <w:spacing w:val="7"/>
            </w:rPr>
            <w:t xml:space="preserve"> </w:t>
          </w:r>
          <w:r>
            <w:rPr>
              <w:sz w:val="24"/>
              <w:szCs w:val="24"/>
              <w:color w:val="005B99"/>
            </w:rPr>
            <w:t>and</w:t>
          </w:r>
          <w:r>
            <w:rPr>
              <w:sz w:val="24"/>
              <w:szCs w:val="24"/>
              <w:color w:val="005B99"/>
              <w:spacing w:val="7"/>
            </w:rPr>
            <w:t xml:space="preserve"> </w:t>
          </w:r>
          <w:r>
            <w:rPr>
              <w:sz w:val="24"/>
              <w:szCs w:val="24"/>
              <w:color w:val="005B99"/>
            </w:rPr>
            <w:t>Workup</w:t>
          </w:r>
          <w:r>
            <w:rPr>
              <w:sz w:val="24"/>
              <w:szCs w:val="24"/>
              <w:color w:val="005B99"/>
              <w:spacing w:val="7"/>
            </w:rPr>
            <w:t xml:space="preserve"> </w:t>
          </w:r>
          <w:r>
            <w:rPr>
              <w:sz w:val="24"/>
              <w:szCs w:val="24"/>
              <w:color w:val="005B99"/>
            </w:rPr>
            <w:tab/>
          </w:r>
          <w:r>
            <w:rPr>
              <w:sz w:val="24"/>
              <w:szCs w:val="24"/>
              <w:color w:val="005B99"/>
              <w:spacing w:val="8"/>
            </w:rPr>
            <w:t xml:space="preserve"> </w:t>
          </w:r>
          <w:r>
            <w:rPr>
              <w:sz w:val="24"/>
              <w:szCs w:val="24"/>
              <w:color w:val="005B99"/>
              <w:spacing w:val="-2"/>
            </w:rPr>
            <w:t>MS-</w:t>
          </w:r>
          <w:hyperlink w:history="true" w:anchor="bookmark56">
            <w:r>
              <w:rPr>
                <w:sz w:val="24"/>
                <w:szCs w:val="24"/>
                <w:color w:val="005B99"/>
                <w:spacing w:val="-2"/>
              </w:rPr>
              <w:t>17</w:t>
            </w:r>
          </w:hyperlink>
        </w:p>
        <w:p>
          <w:pPr>
            <w:pStyle w:val="BodyText"/>
            <w:ind w:left="165"/>
            <w:spacing w:before="171" w:line="196" w:lineRule="auto"/>
            <w:tabs>
              <w:tab w:val="right" w:leader="dot" w:pos="7417"/>
            </w:tabs>
            <w:rPr>
              <w:sz w:val="24"/>
              <w:szCs w:val="24"/>
            </w:rPr>
          </w:pPr>
          <w:r>
            <w:rPr>
              <w:sz w:val="24"/>
              <w:szCs w:val="24"/>
              <w:color w:val="005B99"/>
            </w:rPr>
            <w:t>Treatment</w:t>
          </w:r>
          <w:r>
            <w:rPr>
              <w:sz w:val="24"/>
              <w:szCs w:val="24"/>
              <w:color w:val="005B99"/>
              <w:spacing w:val="19"/>
            </w:rPr>
            <w:t xml:space="preserve"> </w:t>
          </w:r>
          <w:r>
            <w:rPr>
              <w:sz w:val="24"/>
              <w:szCs w:val="24"/>
              <w:color w:val="005B99"/>
            </w:rPr>
            <w:t>Guidelines</w:t>
          </w:r>
          <w:r>
            <w:rPr>
              <w:sz w:val="24"/>
              <w:szCs w:val="24"/>
              <w:color w:val="005B99"/>
              <w:spacing w:val="19"/>
            </w:rPr>
            <w:t xml:space="preserve"> </w:t>
          </w:r>
          <w:r>
            <w:rPr>
              <w:sz w:val="24"/>
              <w:szCs w:val="24"/>
              <w:color w:val="005B99"/>
            </w:rPr>
            <w:tab/>
          </w:r>
          <w:r>
            <w:rPr>
              <w:sz w:val="24"/>
              <w:szCs w:val="24"/>
              <w:color w:val="005B99"/>
              <w:spacing w:val="8"/>
            </w:rPr>
            <w:t xml:space="preserve"> </w:t>
          </w:r>
          <w:r>
            <w:rPr>
              <w:sz w:val="24"/>
              <w:szCs w:val="24"/>
              <w:color w:val="005B99"/>
              <w:spacing w:val="-2"/>
            </w:rPr>
            <w:t>MS-</w:t>
          </w:r>
          <w:hyperlink w:history="true" w:anchor="bookmark57">
            <w:r>
              <w:rPr>
                <w:sz w:val="24"/>
                <w:szCs w:val="24"/>
                <w:color w:val="005B99"/>
                <w:spacing w:val="-2"/>
              </w:rPr>
              <w:t>17</w:t>
            </w:r>
          </w:hyperlink>
        </w:p>
        <w:p>
          <w:pPr>
            <w:pStyle w:val="BodyText"/>
            <w:ind w:left="397"/>
            <w:spacing w:before="166" w:line="196" w:lineRule="auto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</w:rPr>
            <w:t>Resectable</w:t>
          </w:r>
          <w:r>
            <w:rPr>
              <w:sz w:val="22"/>
              <w:szCs w:val="22"/>
              <w:spacing w:val="32"/>
            </w:rPr>
            <w:t xml:space="preserve"> </w:t>
          </w:r>
          <w:r>
            <w:rPr>
              <w:sz w:val="22"/>
              <w:szCs w:val="22"/>
              <w:spacing w:val="-1"/>
            </w:rPr>
            <w:t>Disease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29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58">
            <w:r>
              <w:rPr>
                <w:sz w:val="22"/>
                <w:szCs w:val="22"/>
                <w:spacing w:val="-2"/>
              </w:rPr>
              <w:t>17</w:t>
            </w:r>
          </w:hyperlink>
        </w:p>
        <w:p>
          <w:pPr>
            <w:pStyle w:val="BodyText"/>
            <w:ind w:left="397"/>
            <w:spacing w:before="96" w:line="301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Unresectable</w:t>
          </w:r>
          <w:r>
            <w:rPr>
              <w:sz w:val="22"/>
              <w:szCs w:val="22"/>
              <w:spacing w:val="1"/>
              <w:position w:val="3"/>
            </w:rPr>
            <w:t>,</w:t>
          </w:r>
          <w:r>
            <w:rPr>
              <w:sz w:val="22"/>
              <w:szCs w:val="22"/>
              <w:spacing w:val="23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Metastatic</w:t>
          </w:r>
          <w:r>
            <w:rPr>
              <w:sz w:val="22"/>
              <w:szCs w:val="22"/>
              <w:spacing w:val="1"/>
              <w:position w:val="3"/>
            </w:rPr>
            <w:t>, </w:t>
          </w:r>
          <w:r>
            <w:rPr>
              <w:sz w:val="22"/>
              <w:szCs w:val="22"/>
              <w:position w:val="3"/>
            </w:rPr>
            <w:t>or</w:t>
          </w:r>
          <w:r>
            <w:rPr>
              <w:sz w:val="22"/>
              <w:szCs w:val="22"/>
              <w:spacing w:val="2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Recurrent</w:t>
          </w:r>
          <w:r>
            <w:rPr>
              <w:sz w:val="22"/>
              <w:szCs w:val="22"/>
              <w:spacing w:val="22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Disease</w:t>
          </w:r>
          <w:r>
            <w:rPr>
              <w:sz w:val="22"/>
              <w:szCs w:val="22"/>
              <w:spacing w:val="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0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59">
            <w:r>
              <w:rPr>
                <w:sz w:val="22"/>
                <w:szCs w:val="22"/>
                <w:spacing w:val="-2"/>
                <w:position w:val="3"/>
              </w:rPr>
              <w:t>18</w:t>
            </w:r>
          </w:hyperlink>
        </w:p>
        <w:p>
          <w:pPr>
            <w:pStyle w:val="BodyText"/>
            <w:ind w:left="397"/>
            <w:spacing w:before="73" w:line="302" w:lineRule="exact"/>
            <w:tabs>
              <w:tab w:val="right" w:leader="dot" w:pos="741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  <w:position w:val="3"/>
            </w:rPr>
            <w:t>Progressive</w:t>
          </w:r>
          <w:r>
            <w:rPr>
              <w:sz w:val="22"/>
              <w:szCs w:val="22"/>
              <w:spacing w:val="37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Disease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0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60">
            <w:r>
              <w:rPr>
                <w:sz w:val="22"/>
                <w:szCs w:val="22"/>
                <w:spacing w:val="-2"/>
                <w:position w:val="3"/>
              </w:rPr>
              <w:t>19</w:t>
            </w:r>
          </w:hyperlink>
        </w:p>
        <w:p>
          <w:pPr>
            <w:pStyle w:val="BodyText"/>
            <w:ind w:left="391"/>
            <w:spacing w:before="70" w:line="302" w:lineRule="exact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Continuation</w:t>
          </w:r>
          <w:r>
            <w:rPr>
              <w:sz w:val="22"/>
              <w:szCs w:val="22"/>
              <w:spacing w:val="1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of</w:t>
          </w:r>
          <w:r>
            <w:rPr>
              <w:sz w:val="22"/>
              <w:szCs w:val="22"/>
              <w:spacing w:val="1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TKI</w:t>
          </w:r>
          <w:r>
            <w:rPr>
              <w:sz w:val="22"/>
              <w:szCs w:val="22"/>
              <w:spacing w:val="1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Therapy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29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61">
            <w:r>
              <w:rPr>
                <w:sz w:val="22"/>
                <w:szCs w:val="22"/>
                <w:spacing w:val="-2"/>
                <w:position w:val="3"/>
              </w:rPr>
              <w:t>20</w:t>
            </w:r>
          </w:hyperlink>
        </w:p>
        <w:p>
          <w:pPr>
            <w:pStyle w:val="BodyText"/>
            <w:ind w:left="390"/>
            <w:spacing w:before="73" w:line="301" w:lineRule="exact"/>
            <w:tabs>
              <w:tab w:val="right" w:leader="dot" w:pos="742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1"/>
            </w:rPr>
            <w:t>Surveillance</w:t>
          </w:r>
          <w:r>
            <w:rPr>
              <w:sz w:val="22"/>
              <w:szCs w:val="22"/>
              <w:spacing w:val="3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-29"/>
              <w:position w:val="1"/>
            </w:rPr>
            <w:t xml:space="preserve"> </w:t>
          </w:r>
          <w:r>
            <w:rPr>
              <w:sz w:val="22"/>
              <w:szCs w:val="22"/>
              <w:spacing w:val="-2"/>
              <w:position w:val="1"/>
            </w:rPr>
            <w:t>MS-</w:t>
          </w:r>
          <w:hyperlink w:history="true" w:anchor="bookmark62">
            <w:r>
              <w:rPr>
                <w:sz w:val="22"/>
                <w:szCs w:val="22"/>
                <w:spacing w:val="-2"/>
                <w:position w:val="1"/>
              </w:rPr>
              <w:t>20</w:t>
            </w:r>
          </w:hyperlink>
        </w:p>
        <w:p>
          <w:pPr>
            <w:pStyle w:val="BodyText"/>
            <w:ind w:left="178"/>
            <w:spacing w:before="145" w:line="196" w:lineRule="auto"/>
            <w:tabs>
              <w:tab w:val="right" w:leader="dot" w:pos="7417"/>
            </w:tabs>
            <w:rPr>
              <w:sz w:val="24"/>
              <w:szCs w:val="24"/>
            </w:rPr>
          </w:pPr>
          <w:r>
            <w:rPr>
              <w:sz w:val="24"/>
              <w:szCs w:val="24"/>
              <w:color w:val="005B99"/>
            </w:rPr>
            <w:t>References</w:t>
          </w:r>
          <w:r>
            <w:rPr>
              <w:sz w:val="24"/>
              <w:szCs w:val="24"/>
              <w:color w:val="005B99"/>
              <w:spacing w:val="-23"/>
            </w:rPr>
            <w:t xml:space="preserve"> </w:t>
          </w:r>
          <w:r>
            <w:rPr>
              <w:sz w:val="24"/>
              <w:szCs w:val="24"/>
              <w:color w:val="005B99"/>
            </w:rPr>
            <w:tab/>
          </w:r>
          <w:r>
            <w:rPr>
              <w:sz w:val="24"/>
              <w:szCs w:val="24"/>
              <w:color w:val="005B99"/>
              <w:spacing w:val="8"/>
            </w:rPr>
            <w:t xml:space="preserve"> </w:t>
          </w:r>
          <w:r>
            <w:rPr>
              <w:sz w:val="24"/>
              <w:szCs w:val="24"/>
              <w:color w:val="005B99"/>
              <w:spacing w:val="-2"/>
            </w:rPr>
            <w:t>MS-</w:t>
          </w:r>
          <w:hyperlink w:history="true" w:anchor="bookmark63">
            <w:r>
              <w:rPr>
                <w:sz w:val="24"/>
                <w:szCs w:val="24"/>
                <w:color w:val="005B99"/>
                <w:spacing w:val="-2"/>
              </w:rPr>
              <w:t>21</w:t>
            </w:r>
          </w:hyperlink>
        </w:p>
      </w:sdtContent>
    </w:sdt>
    <w:p>
      <w:pPr>
        <w:spacing w:line="196" w:lineRule="auto"/>
        <w:sectPr>
          <w:headerReference w:type="default" r:id="rId176"/>
          <w:footerReference w:type="default" r:id="rId177"/>
          <w:pgSz w:w="15840" w:h="12240"/>
          <w:pgMar w:top="54" w:right="470" w:bottom="631" w:left="310" w:header="0" w:footer="320" w:gutter="0"/>
        </w:sectPr>
        <w:rPr>
          <w:sz w:val="24"/>
          <w:szCs w:val="24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5050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70"/>
        <w:spacing w:before="194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Overview</w:t>
      </w:r>
    </w:p>
    <w:p>
      <w:pPr>
        <w:pStyle w:val="BodyText"/>
        <w:ind w:left="164" w:right="7691" w:firstLine="6"/>
        <w:spacing w:before="98" w:line="288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GIST</w:t>
      </w:r>
      <w:r>
        <w:rPr>
          <w:sz w:val="22"/>
          <w:szCs w:val="22"/>
          <w:spacing w:val="9"/>
        </w:rPr>
        <w:t>) </w:t>
      </w:r>
      <w:r>
        <w:rPr>
          <w:sz w:val="22"/>
          <w:szCs w:val="22"/>
        </w:rPr>
        <w:t>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GI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tract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resulting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primarily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</w:rPr>
        <w:t>activating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</w:t>
      </w:r>
      <w:r>
        <w:rPr>
          <w:sz w:val="22"/>
          <w:szCs w:val="22"/>
          <w:spacing w:val="-1"/>
        </w:rPr>
        <w:t>The annual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incidence of GIST 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esti</w:t>
      </w:r>
      <w:r>
        <w:rPr>
          <w:sz w:val="22"/>
          <w:szCs w:val="22"/>
          <w:spacing w:val="-2"/>
        </w:rPr>
        <w:t>mated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171" w:right="7818" w:firstLine="2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between 0.68 to 0.78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100,000.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2-5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GIST can arise anywhere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along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GI tract,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 stomach (60%) and 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intestine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(30%) are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most</w:t>
      </w:r>
    </w:p>
    <w:p>
      <w:pPr>
        <w:pStyle w:val="BodyText"/>
        <w:ind w:left="168" w:right="796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common primary sites.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  </w:t>
      </w:r>
      <w:r>
        <w:rPr>
          <w:sz w:val="22"/>
          <w:szCs w:val="22"/>
          <w:spacing w:val="-1"/>
        </w:rPr>
        <w:t>Duodenum (4%–5%)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rectum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(4%)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common primary sites, and only a small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been</w:t>
      </w:r>
    </w:p>
    <w:p>
      <w:pPr>
        <w:pStyle w:val="BodyText"/>
        <w:ind w:left="162" w:right="7787" w:firstLine="11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esophagus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(&lt;1%) and colon and appendix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(1%–2%).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very rare occasions, GIST c</w:t>
      </w:r>
      <w:r>
        <w:rPr>
          <w:sz w:val="22"/>
          <w:szCs w:val="22"/>
          <w:spacing w:val="-1"/>
        </w:rPr>
        <w:t>an occur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extraintestinal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sites.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suspected GIST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present with </w:t>
      </w:r>
      <w:r>
        <w:rPr>
          <w:sz w:val="22"/>
          <w:szCs w:val="22"/>
          <w:spacing w:val="-1"/>
        </w:rPr>
        <w:t>a variety of symptoms, which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include early satiety, abdominal discomf</w:t>
      </w:r>
      <w:r>
        <w:rPr>
          <w:sz w:val="22"/>
          <w:szCs w:val="22"/>
          <w:spacing w:val="-1"/>
        </w:rPr>
        <w:t>ort due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swelling,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intraperitoneal hemorrhage, GI </w:t>
      </w:r>
      <w:r>
        <w:rPr>
          <w:sz w:val="22"/>
          <w:szCs w:val="22"/>
          <w:spacing w:val="-1"/>
          <w:position w:val="3"/>
        </w:rPr>
        <w:t>bleeding, or fatigue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related to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anemia.</w:t>
      </w:r>
    </w:p>
    <w:p>
      <w:pPr>
        <w:pStyle w:val="BodyText"/>
        <w:ind w:left="173" w:right="7801" w:hanging="4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may present with an acute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abdomen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(as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tum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rupture, GI obstruction, or peritonitis-like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pain),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requires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immediate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medical attention.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Liver a</w:t>
      </w:r>
      <w:r>
        <w:rPr>
          <w:sz w:val="22"/>
          <w:szCs w:val="22"/>
          <w:spacing w:val="-1"/>
        </w:rPr>
        <w:t>nd/or the peritoneal surfaces are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most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common sites of metastases, whereas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metastases are</w:t>
      </w:r>
    </w:p>
    <w:p>
      <w:pPr>
        <w:pStyle w:val="BodyText"/>
        <w:ind w:left="167" w:right="7713"/>
        <w:spacing w:before="70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extremely rare, except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select GIST subtypes.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lun</w:t>
      </w:r>
      <w:r>
        <w:rPr>
          <w:sz w:val="22"/>
          <w:szCs w:val="22"/>
          <w:spacing w:val="-2"/>
        </w:rPr>
        <w:t>gs,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bone, and other extra-</w:t>
      </w:r>
      <w:r>
        <w:rPr>
          <w:sz w:val="22"/>
          <w:szCs w:val="22"/>
          <w:spacing w:val="-1"/>
        </w:rPr>
        <w:t>abdominal locations 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cases.</w:t>
      </w:r>
    </w:p>
    <w:p>
      <w:pPr>
        <w:spacing w:line="279" w:lineRule="auto"/>
        <w:sectPr>
          <w:headerReference w:type="default" r:id="rId179"/>
          <w:footerReference w:type="default" r:id="rId180"/>
          <w:pgSz w:w="15840" w:h="12240"/>
          <w:pgMar w:top="54" w:right="485" w:bottom="631" w:left="310" w:header="0" w:footer="320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5429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28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81"/>
          <w:footerReference w:type="default" r:id="rId182"/>
          <w:pgSz w:w="15840" w:h="12240"/>
          <w:pgMar w:top="54" w:right="473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72"/>
        <w:spacing w:before="123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General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sz w:val="25"/>
          <w:szCs w:val="25"/>
          <w:b/>
          <w:bCs/>
          <w:spacing w:val="4"/>
        </w:rPr>
        <w:t>Principles</w:t>
      </w:r>
    </w:p>
    <w:p>
      <w:pPr>
        <w:pStyle w:val="BodyText"/>
        <w:ind w:left="175"/>
        <w:spacing w:before="169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Biopsy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</w:rPr>
        <w:t>Pathologic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</w:rPr>
        <w:t>Assessment</w:t>
      </w:r>
    </w:p>
    <w:p>
      <w:pPr>
        <w:pStyle w:val="BodyText"/>
        <w:ind w:left="173" w:right="265" w:hanging="2"/>
        <w:spacing w:before="100" w:line="288" w:lineRule="auto"/>
        <w:rPr>
          <w:sz w:val="22"/>
          <w:szCs w:val="22"/>
        </w:rPr>
      </w:pPr>
      <w:r>
        <w:rPr>
          <w:sz w:val="22"/>
          <w:szCs w:val="22"/>
        </w:rPr>
        <w:t>GIST are soft and fragile tum</w:t>
      </w:r>
      <w:r>
        <w:rPr>
          <w:sz w:val="22"/>
          <w:szCs w:val="22"/>
          <w:spacing w:val="-1"/>
        </w:rPr>
        <w:t>ors. The decision to obtain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based on the suspected tumor type and the extent of disease.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necessary to confirm the diagn</w:t>
      </w:r>
      <w:r>
        <w:rPr>
          <w:sz w:val="22"/>
          <w:szCs w:val="22"/>
          <w:spacing w:val="-1"/>
        </w:rPr>
        <w:t>osis of primary GIST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to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initiation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preoperative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  </w:t>
      </w:r>
      <w:r>
        <w:rPr>
          <w:sz w:val="22"/>
          <w:szCs w:val="22"/>
        </w:rPr>
        <w:t>Recent repor</w:t>
      </w:r>
      <w:r>
        <w:rPr>
          <w:sz w:val="22"/>
          <w:szCs w:val="22"/>
          <w:spacing w:val="-1"/>
        </w:rPr>
        <w:t>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suggested that definitive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diagnosis of GIST requires tissue acquisition </w:t>
      </w:r>
      <w:r>
        <w:rPr>
          <w:sz w:val="22"/>
          <w:szCs w:val="22"/>
          <w:spacing w:val="-1"/>
          <w:position w:val="3"/>
        </w:rPr>
        <w:t>via endoscopic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ultrasound</w:t>
      </w:r>
    </w:p>
    <w:p>
      <w:pPr>
        <w:pStyle w:val="BodyText"/>
        <w:ind w:left="167" w:right="276" w:firstLine="5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(EUS)-guided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FNA.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  </w:t>
      </w:r>
      <w:r>
        <w:rPr>
          <w:sz w:val="22"/>
          <w:szCs w:val="22"/>
          <w:spacing w:val="-1"/>
        </w:rPr>
        <w:t>EUS-guided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FNA (EUS-FNA)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-2"/>
        </w:rPr>
        <w:t xml:space="preserve"> of primary site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 over percutaneous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biopsy </w:t>
      </w:r>
      <w:r>
        <w:rPr>
          <w:sz w:val="22"/>
          <w:szCs w:val="22"/>
          <w:spacing w:val="-1"/>
        </w:rPr>
        <w:t>due to the risk of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hemorrhage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intra-abdominal tumor dissemination.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Percutaneous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image-guided</w:t>
      </w:r>
    </w:p>
    <w:p>
      <w:pPr>
        <w:pStyle w:val="BodyText"/>
        <w:ind w:left="173"/>
        <w:spacing w:before="1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biopsy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may be appropriate for confi</w:t>
      </w:r>
      <w:r>
        <w:rPr>
          <w:sz w:val="22"/>
          <w:szCs w:val="22"/>
          <w:spacing w:val="-1"/>
          <w:position w:val="3"/>
        </w:rPr>
        <w:t>rmation of metastatic disease.</w:t>
      </w:r>
    </w:p>
    <w:p>
      <w:pPr>
        <w:pStyle w:val="BodyText"/>
        <w:ind w:left="175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Morphologic diagnosis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bas</w:t>
      </w:r>
      <w:r>
        <w:rPr>
          <w:sz w:val="22"/>
          <w:szCs w:val="22"/>
          <w:spacing w:val="-1"/>
          <w:position w:val="3"/>
        </w:rPr>
        <w:t>ed on careful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microscopic examination of</w:t>
      </w:r>
    </w:p>
    <w:p>
      <w:pPr>
        <w:pStyle w:val="BodyText"/>
        <w:ind w:left="167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adequate tumor tissue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essential to confirm t</w:t>
      </w:r>
      <w:r>
        <w:rPr>
          <w:sz w:val="22"/>
          <w:szCs w:val="22"/>
          <w:spacing w:val="-1"/>
          <w:position w:val="3"/>
        </w:rPr>
        <w:t>he diagnosis of GIST.</w:t>
      </w:r>
    </w:p>
    <w:p>
      <w:pPr>
        <w:pStyle w:val="BodyText"/>
        <w:ind w:left="163" w:right="420" w:firstLine="13"/>
        <w:spacing w:before="75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report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anatomic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location, size, and an accurate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assessment of the mitotic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rate measured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proliferative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tumor and reported as the number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mitoses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high-power fields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(HPFs) (equivalent to 5 mm</w:t>
      </w:r>
      <w:r>
        <w:rPr>
          <w:sz w:val="13"/>
          <w:szCs w:val="13"/>
          <w:position w:val="7"/>
        </w:rPr>
        <w:t>2  </w:t>
      </w:r>
      <w:r>
        <w:rPr>
          <w:sz w:val="22"/>
          <w:szCs w:val="22"/>
        </w:rPr>
        <w:t>of tissue). The dif</w:t>
      </w:r>
      <w:r>
        <w:rPr>
          <w:sz w:val="22"/>
          <w:szCs w:val="22"/>
          <w:spacing w:val="-1"/>
        </w:rPr>
        <w:t>ferential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GIST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considered for any GI s</w:t>
      </w:r>
      <w:r>
        <w:rPr>
          <w:sz w:val="22"/>
          <w:szCs w:val="22"/>
          <w:spacing w:val="-1"/>
        </w:rPr>
        <w:t>arcoma, as well 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161" w:right="436" w:firstLine="12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intra-abdominal sarcoma. The panel recommen</w:t>
      </w:r>
      <w:r>
        <w:rPr>
          <w:sz w:val="22"/>
          <w:szCs w:val="22"/>
          <w:spacing w:val="-1"/>
        </w:rPr>
        <w:t>ds referral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centers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expertise in sarcomas for cases with complex or unusu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histopathologic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features.</w:t>
      </w:r>
    </w:p>
    <w:p>
      <w:pPr>
        <w:pStyle w:val="BodyText"/>
        <w:ind w:left="167" w:right="326" w:firstLine="8"/>
        <w:spacing w:before="226" w:line="288" w:lineRule="auto"/>
        <w:rPr>
          <w:sz w:val="22"/>
          <w:szCs w:val="22"/>
        </w:rPr>
      </w:pPr>
      <w:r>
        <w:rPr>
          <w:sz w:val="22"/>
          <w:szCs w:val="22"/>
        </w:rPr>
        <w:t>Most GIST (95%) express </w:t>
      </w:r>
      <w:r>
        <w:rPr>
          <w:sz w:val="22"/>
          <w:szCs w:val="22"/>
          <w:i/>
          <w:iCs/>
        </w:rPr>
        <w:t>KIT </w:t>
      </w:r>
      <w:r>
        <w:rPr>
          <w:sz w:val="22"/>
          <w:szCs w:val="22"/>
        </w:rPr>
        <w:t>(CD</w:t>
      </w:r>
      <w:r>
        <w:rPr>
          <w:sz w:val="22"/>
          <w:szCs w:val="22"/>
          <w:spacing w:val="-1"/>
        </w:rPr>
        <w:t>117). Approximately 80%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GIST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gene</w:t>
      </w:r>
      <w:r>
        <w:rPr>
          <w:sz w:val="22"/>
          <w:szCs w:val="22"/>
          <w:spacing w:val="-1"/>
        </w:rPr>
        <w:t xml:space="preserve"> encoding the </w:t>
      </w:r>
      <w:r>
        <w:rPr>
          <w:sz w:val="22"/>
          <w:szCs w:val="22"/>
          <w:i/>
          <w:iCs/>
          <w:spacing w:val="-1"/>
        </w:rPr>
        <w:t>KIT </w:t>
      </w:r>
      <w:r>
        <w:rPr>
          <w:sz w:val="22"/>
          <w:szCs w:val="22"/>
          <w:spacing w:val="-1"/>
        </w:rPr>
        <w:t>receptor tyrosine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kinase; another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5%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10% of GIST have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</w:t>
      </w:r>
      <w:r>
        <w:rPr>
          <w:sz w:val="22"/>
          <w:szCs w:val="22"/>
          <w:spacing w:val="-2"/>
        </w:rPr>
        <w:t>he gene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encoding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related</w:t>
      </w:r>
    </w:p>
    <w:p>
      <w:pPr>
        <w:pStyle w:val="BodyText"/>
        <w:ind w:left="167" w:right="326" w:firstLine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PDGFRA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receptor tyrosine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</w:t>
      </w:r>
      <w:r>
        <w:rPr>
          <w:sz w:val="22"/>
          <w:szCs w:val="22"/>
          <w:spacing w:val="-2"/>
        </w:rPr>
        <w:t>nase.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9-11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  <w:spacing w:val="-2"/>
        </w:rPr>
        <w:t>About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10%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15% of GIST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detectable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</w:rPr>
        <w:t>mutations (wild-type GIST). Othe</w:t>
      </w:r>
      <w:r>
        <w:rPr>
          <w:sz w:val="22"/>
          <w:szCs w:val="22"/>
          <w:spacing w:val="-1"/>
        </w:rPr>
        <w:t>r commonly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expressed markers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</w:t>
      </w:r>
      <w:r>
        <w:rPr>
          <w:sz w:val="22"/>
          <w:szCs w:val="22"/>
          <w:spacing w:val="-1"/>
        </w:rPr>
        <w:t>lude CD34 antigen (70%), smooth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muscle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actin</w:t>
      </w:r>
    </w:p>
    <w:p>
      <w:pPr>
        <w:pStyle w:val="BodyText"/>
        <w:ind w:left="172"/>
        <w:spacing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(25%), and desmin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(less than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Most of the </w:t>
      </w:r>
      <w:r>
        <w:rPr>
          <w:sz w:val="22"/>
          <w:szCs w:val="22"/>
          <w:i/>
          <w:iCs/>
        </w:rPr>
        <w:t>KIT </w:t>
      </w:r>
      <w:r>
        <w:rPr>
          <w:sz w:val="22"/>
          <w:szCs w:val="22"/>
        </w:rPr>
        <w:t>mutations occur in the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juxtamembrane</w:t>
      </w:r>
      <w:r>
        <w:rPr>
          <w:sz w:val="22"/>
          <w:szCs w:val="22"/>
          <w:spacing w:val="-1"/>
        </w:rPr>
        <w:t xml:space="preserve"> domain encoded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KIT exon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11 and some are detected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 extracellular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domain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encoded</w:t>
      </w:r>
    </w:p>
    <w:p>
      <w:pPr>
        <w:pStyle w:val="BodyText"/>
        <w:ind w:left="5" w:right="39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by exon 9.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  </w:t>
      </w:r>
      <w:r>
        <w:rPr>
          <w:sz w:val="22"/>
          <w:szCs w:val="22"/>
          <w:spacing w:val="-1"/>
        </w:rPr>
        <w:t>KIT mutations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</w:t>
      </w:r>
      <w:r>
        <w:rPr>
          <w:sz w:val="22"/>
          <w:szCs w:val="22"/>
          <w:spacing w:val="-2"/>
        </w:rPr>
        <w:t>tified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tyrosine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kinase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domain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(exon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13 and exon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17), although they are</w:t>
      </w:r>
      <w:r>
        <w:rPr>
          <w:sz w:val="22"/>
          <w:szCs w:val="22"/>
          <w:spacing w:val="-2"/>
        </w:rPr>
        <w:t xml:space="preserve"> very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14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majority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 </w:t>
      </w:r>
      <w:r>
        <w:rPr>
          <w:sz w:val="22"/>
          <w:szCs w:val="22"/>
          <w:i/>
          <w:iCs/>
          <w:spacing w:val="-1"/>
        </w:rPr>
        <w:t>PDGFRA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1"/>
        </w:rPr>
        <w:t>mutations affect exon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18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tyrosine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kin</w:t>
      </w:r>
      <w:r>
        <w:rPr>
          <w:sz w:val="22"/>
          <w:szCs w:val="22"/>
          <w:spacing w:val="-2"/>
        </w:rPr>
        <w:t>ase domain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13  </w:t>
      </w:r>
      <w:r>
        <w:rPr>
          <w:sz w:val="22"/>
          <w:szCs w:val="22"/>
          <w:spacing w:val="-1"/>
          <w:position w:val="3"/>
        </w:rPr>
        <w:t>Few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mutations also occur in exon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(juxtamembrane domain)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2" w:right="99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14 (tyrosine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kinase domain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1), although they are r</w:t>
      </w:r>
      <w:r>
        <w:rPr>
          <w:sz w:val="22"/>
          <w:szCs w:val="22"/>
          <w:spacing w:val="-2"/>
        </w:rPr>
        <w:t>are.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i/>
          <w:iCs/>
          <w:spacing w:val="-2"/>
        </w:rPr>
        <w:t>KIT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spacing w:val="-2"/>
        </w:rPr>
        <w:t>exon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mutations are most common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GIST of 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sites,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whereas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KIT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spacing w:val="-1"/>
        </w:rPr>
        <w:t>exon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9</w:t>
      </w:r>
    </w:p>
    <w:p>
      <w:pPr>
        <w:pStyle w:val="BodyText"/>
        <w:ind w:left="6" w:right="51" w:firstLine="6"/>
        <w:spacing w:before="1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mutations are specific for intestinal GIST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PDGFRA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spacing w:val="-1"/>
        </w:rPr>
        <w:t>exon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muta</w:t>
      </w:r>
      <w:r>
        <w:rPr>
          <w:sz w:val="22"/>
          <w:szCs w:val="22"/>
          <w:spacing w:val="-2"/>
        </w:rPr>
        <w:t>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 common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GIST.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</w:t>
      </w:r>
    </w:p>
    <w:p>
      <w:pPr>
        <w:pStyle w:val="BodyText"/>
        <w:ind w:left="18"/>
        <w:spacing w:before="24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Immunohistochemical sta</w:t>
      </w:r>
      <w:r>
        <w:rPr>
          <w:sz w:val="22"/>
          <w:szCs w:val="22"/>
          <w:spacing w:val="-1"/>
          <w:position w:val="3"/>
        </w:rPr>
        <w:t>ining for CD117,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DOG1, and/or CD34 and</w:t>
      </w:r>
    </w:p>
    <w:p>
      <w:pPr>
        <w:pStyle w:val="BodyText"/>
        <w:ind w:left="4" w:right="159" w:firstLine="7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molecular genetic testing to identify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</w:rPr>
        <w:t>and/or </w:t>
      </w:r>
      <w:r>
        <w:rPr>
          <w:sz w:val="22"/>
          <w:szCs w:val="22"/>
          <w:i/>
          <w:iCs/>
        </w:rPr>
        <w:t>PDGFR</w:t>
      </w:r>
      <w:r>
        <w:rPr>
          <w:sz w:val="22"/>
          <w:szCs w:val="22"/>
          <w:i/>
          <w:iCs/>
          <w:spacing w:val="-1"/>
        </w:rPr>
        <w:t>A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1"/>
        </w:rPr>
        <w:t>mutations are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diagnosis of GIST.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</w:t>
      </w:r>
      <w:r>
        <w:rPr>
          <w:sz w:val="22"/>
          <w:szCs w:val="22"/>
          <w:i/>
          <w:iCs/>
          <w:spacing w:val="-1"/>
        </w:rPr>
        <w:t>KIT </w:t>
      </w:r>
      <w:r>
        <w:rPr>
          <w:sz w:val="22"/>
          <w:szCs w:val="22"/>
          <w:spacing w:val="-1"/>
        </w:rPr>
        <w:t>positivity alone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sufficient to confirm the diagnosis and, conversely, the absence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i/>
          <w:iCs/>
        </w:rPr>
        <w:t>KIT     </w:t>
      </w:r>
      <w:r>
        <w:rPr>
          <w:sz w:val="22"/>
          <w:szCs w:val="22"/>
          <w:spacing w:val="-1"/>
        </w:rPr>
        <w:t>and/or </w:t>
      </w:r>
      <w:r>
        <w:rPr>
          <w:sz w:val="22"/>
          <w:szCs w:val="22"/>
          <w:i/>
          <w:iCs/>
          <w:spacing w:val="-1"/>
        </w:rPr>
        <w:t>PDFGRA </w:t>
      </w:r>
      <w:r>
        <w:rPr>
          <w:sz w:val="22"/>
          <w:szCs w:val="22"/>
          <w:spacing w:val="-1"/>
        </w:rPr>
        <w:t>mutations does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not exclude the diagnosis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GIST.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4" w:right="245" w:firstLine="4"/>
        <w:spacing w:before="7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GIST with </w:t>
      </w:r>
      <w:r>
        <w:rPr>
          <w:sz w:val="22"/>
          <w:szCs w:val="22"/>
          <w:i/>
          <w:iCs/>
          <w:spacing w:val="-1"/>
        </w:rPr>
        <w:t>PDGFRA </w:t>
      </w:r>
      <w:r>
        <w:rPr>
          <w:sz w:val="22"/>
          <w:szCs w:val="22"/>
          <w:spacing w:val="-1"/>
        </w:rPr>
        <w:t>mutations,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immunostaining with </w:t>
      </w:r>
      <w:r>
        <w:rPr>
          <w:sz w:val="22"/>
          <w:szCs w:val="22"/>
          <w:i/>
          <w:iCs/>
          <w:spacing w:val="-1"/>
        </w:rPr>
        <w:t>PDGFRA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1"/>
        </w:rPr>
        <w:t>has 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shown to be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helpful in discriminating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 </w:t>
      </w:r>
      <w:r>
        <w:rPr>
          <w:sz w:val="22"/>
          <w:szCs w:val="22"/>
          <w:i/>
          <w:iCs/>
          <w:spacing w:val="-1"/>
        </w:rPr>
        <w:t>KIT</w:t>
      </w:r>
      <w:r>
        <w:rPr>
          <w:sz w:val="22"/>
          <w:szCs w:val="22"/>
          <w:spacing w:val="-1"/>
        </w:rPr>
        <w:t>-negative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GIST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5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other GI mesenchymal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lesions.</w:t>
      </w:r>
    </w:p>
    <w:p>
      <w:pPr>
        <w:pStyle w:val="BodyText"/>
        <w:ind w:left="14"/>
        <w:spacing w:before="24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Loss-of-function mutations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</w:t>
      </w:r>
      <w:r>
        <w:rPr>
          <w:sz w:val="22"/>
          <w:szCs w:val="22"/>
          <w:i/>
          <w:iCs/>
          <w:spacing w:val="-1"/>
          <w:position w:val="3"/>
        </w:rPr>
        <w:t>SDH </w:t>
      </w:r>
      <w:r>
        <w:rPr>
          <w:sz w:val="22"/>
          <w:szCs w:val="22"/>
          <w:spacing w:val="-1"/>
          <w:position w:val="3"/>
        </w:rPr>
        <w:t>gene subunits or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loss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SDHB</w:t>
      </w:r>
    </w:p>
    <w:p>
      <w:pPr>
        <w:pStyle w:val="BodyText"/>
        <w:ind w:left="10" w:right="195" w:firstLine="2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protein expression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IHC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identified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 xml:space="preserve"> a majority of wild-type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GIST lacking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-15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-1"/>
        </w:rPr>
        <w:t>; these findings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led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use of the term SDH-deficient GIST,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preferred over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older</w:t>
      </w:r>
    </w:p>
    <w:p>
      <w:pPr>
        <w:pStyle w:val="BodyText"/>
        <w:ind w:right="46" w:firstLine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term, wild-type GIST, for this </w:t>
      </w:r>
      <w:r>
        <w:rPr>
          <w:sz w:val="22"/>
          <w:szCs w:val="22"/>
          <w:spacing w:val="-1"/>
        </w:rPr>
        <w:t>subset of GIST.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16-20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SDHB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IHC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the diagnosis of </w:t>
      </w:r>
      <w:r>
        <w:rPr>
          <w:sz w:val="22"/>
          <w:szCs w:val="22"/>
          <w:i/>
          <w:iCs/>
          <w:spacing w:val="-1"/>
        </w:rPr>
        <w:t>SDH</w:t>
      </w:r>
      <w:r>
        <w:rPr>
          <w:sz w:val="22"/>
          <w:szCs w:val="22"/>
          <w:spacing w:val="-1"/>
        </w:rPr>
        <w:t>-deficient GIST. </w:t>
      </w:r>
      <w:r>
        <w:rPr>
          <w:sz w:val="22"/>
          <w:szCs w:val="22"/>
          <w:i/>
          <w:iCs/>
          <w:spacing w:val="-1"/>
        </w:rPr>
        <w:t>BRAF </w:t>
      </w:r>
      <w:r>
        <w:rPr>
          <w:sz w:val="22"/>
          <w:szCs w:val="22"/>
          <w:spacing w:val="-1"/>
        </w:rPr>
        <w:t>exon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15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mutation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(V600E)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reported in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intestinal</w:t>
      </w:r>
    </w:p>
    <w:p>
      <w:pPr>
        <w:pStyle w:val="BodyText"/>
        <w:ind w:left="12"/>
        <w:spacing w:before="19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high-risk GIST lacking </w:t>
      </w:r>
      <w:r>
        <w:rPr>
          <w:sz w:val="22"/>
          <w:szCs w:val="22"/>
          <w:i/>
          <w:iCs/>
          <w:position w:val="2"/>
        </w:rPr>
        <w:t>KIT/PDGFRA </w:t>
      </w:r>
      <w:r>
        <w:rPr>
          <w:sz w:val="22"/>
          <w:szCs w:val="22"/>
          <w:position w:val="2"/>
        </w:rPr>
        <w:t>m</w:t>
      </w:r>
      <w:r>
        <w:rPr>
          <w:sz w:val="22"/>
          <w:szCs w:val="22"/>
          <w:spacing w:val="-1"/>
          <w:position w:val="2"/>
        </w:rPr>
        <w:t>utations.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21,22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DOG1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 a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calcium-</w:t>
      </w:r>
    </w:p>
    <w:p>
      <w:pPr>
        <w:pStyle w:val="BodyText"/>
        <w:ind w:left="5" w:right="22"/>
        <w:spacing w:before="99" w:line="254" w:lineRule="auto"/>
        <w:rPr>
          <w:sz w:val="22"/>
          <w:szCs w:val="22"/>
        </w:rPr>
      </w:pPr>
      <w:r>
        <w:rPr>
          <w:sz w:val="22"/>
          <w:szCs w:val="22"/>
        </w:rPr>
        <w:t>dependent, receptor-activa</w:t>
      </w:r>
      <w:r>
        <w:rPr>
          <w:sz w:val="22"/>
          <w:szCs w:val="22"/>
          <w:spacing w:val="-1"/>
        </w:rPr>
        <w:t>ted chloride channel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protein and 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expressed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GIST independent of mutation type.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DOG1 expression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between the </w:t>
      </w:r>
      <w:r>
        <w:rPr>
          <w:sz w:val="22"/>
          <w:szCs w:val="22"/>
          <w:i/>
          <w:iCs/>
        </w:rPr>
        <w:t>KIT/PDGFRA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</w:rPr>
        <w:t>mutant or</w:t>
      </w:r>
      <w:r>
        <w:rPr>
          <w:sz w:val="22"/>
          <w:szCs w:val="22"/>
          <w:spacing w:val="-1"/>
        </w:rPr>
        <w:t xml:space="preserve"> wild-type GIST,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but there was a clear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distinction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between tumors with </w:t>
      </w:r>
      <w:r>
        <w:rPr>
          <w:sz w:val="22"/>
          <w:szCs w:val="22"/>
          <w:i/>
          <w:iCs/>
        </w:rPr>
        <w:t>PDGFRA </w:t>
      </w:r>
      <w:r>
        <w:rPr>
          <w:sz w:val="22"/>
          <w:szCs w:val="22"/>
        </w:rPr>
        <w:t>and </w:t>
      </w:r>
      <w:r>
        <w:rPr>
          <w:sz w:val="22"/>
          <w:szCs w:val="22"/>
          <w:i/>
          <w:iCs/>
        </w:rPr>
        <w:t>KIT </w:t>
      </w:r>
      <w:r>
        <w:rPr>
          <w:sz w:val="22"/>
          <w:szCs w:val="22"/>
          <w:spacing w:val="-1"/>
        </w:rPr>
        <w:t>mutations. GIST with</w:t>
      </w:r>
    </w:p>
    <w:p>
      <w:pPr>
        <w:spacing w:line="254" w:lineRule="auto"/>
        <w:sectPr>
          <w:type w:val="continuous"/>
          <w:pgSz w:w="15840" w:h="12240"/>
          <w:pgMar w:top="54" w:right="473" w:bottom="631" w:left="310" w:header="0" w:footer="320" w:gutter="0"/>
          <w:cols w:equalWidth="0" w:num="2">
            <w:col w:w="7692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5808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79"/>
          <w:footerReference w:type="default" r:id="rId18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290" w:firstLine="8"/>
        <w:spacing w:before="130" w:line="255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PDGFRA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1"/>
        </w:rPr>
        <w:t>mutations had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 </w:t>
      </w:r>
      <w:r>
        <w:rPr>
          <w:sz w:val="22"/>
          <w:szCs w:val="22"/>
          <w:i/>
          <w:iCs/>
          <w:spacing w:val="-1"/>
        </w:rPr>
        <w:t>KIT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spacing w:val="-1"/>
        </w:rPr>
        <w:t>expression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DOG1 expression,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which can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diagnosis of </w:t>
      </w:r>
      <w:r>
        <w:rPr>
          <w:sz w:val="22"/>
          <w:szCs w:val="22"/>
          <w:i/>
          <w:iCs/>
          <w:spacing w:val="-1"/>
        </w:rPr>
        <w:t>KIT</w:t>
      </w:r>
      <w:r>
        <w:rPr>
          <w:sz w:val="22"/>
          <w:szCs w:val="22"/>
          <w:spacing w:val="-1"/>
        </w:rPr>
        <w:t>-negative tumors.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DOG1</w:t>
      </w:r>
    </w:p>
    <w:p>
      <w:pPr>
        <w:pStyle w:val="BodyText"/>
        <w:ind w:left="169" w:right="509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immunostaining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may be useful for cases that cannot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categorized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GIST based on CD117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immunostaining and m</w:t>
      </w:r>
      <w:r>
        <w:rPr>
          <w:sz w:val="22"/>
          <w:szCs w:val="22"/>
          <w:spacing w:val="-1"/>
        </w:rPr>
        <w:t>utation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testing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  <w:spacing w:val="-1"/>
        </w:rPr>
        <w:t>KIT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spacing w:val="-1"/>
        </w:rPr>
        <w:t>PDGFRA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DOG1 and </w:t>
      </w:r>
      <w:r>
        <w:rPr>
          <w:sz w:val="22"/>
          <w:szCs w:val="22"/>
          <w:i/>
          <w:iCs/>
          <w:spacing w:val="-1"/>
        </w:rPr>
        <w:t>KIT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together in difficult cases</w:t>
      </w:r>
    </w:p>
    <w:p>
      <w:pPr>
        <w:pStyle w:val="BodyText"/>
        <w:ind w:left="168"/>
        <w:spacing w:before="23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exhibiting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unexpected </w:t>
      </w:r>
      <w:r>
        <w:rPr>
          <w:sz w:val="22"/>
          <w:szCs w:val="22"/>
          <w:i/>
          <w:iCs/>
          <w:position w:val="2"/>
        </w:rPr>
        <w:t>KIT </w:t>
      </w:r>
      <w:r>
        <w:rPr>
          <w:sz w:val="22"/>
          <w:szCs w:val="22"/>
          <w:position w:val="2"/>
        </w:rPr>
        <w:t>negativit</w:t>
      </w:r>
      <w:r>
        <w:rPr>
          <w:sz w:val="22"/>
          <w:szCs w:val="22"/>
          <w:spacing w:val="-1"/>
          <w:position w:val="2"/>
        </w:rPr>
        <w:t>y or positivity.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7</w:t>
      </w:r>
    </w:p>
    <w:p>
      <w:pPr>
        <w:pStyle w:val="BodyText"/>
        <w:ind w:left="164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lacking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KIT</w:t>
      </w:r>
      <w:r>
        <w:rPr>
          <w:sz w:val="22"/>
          <w:szCs w:val="22"/>
          <w:i/>
          <w:iCs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PDGFRA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considered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166" w:right="434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further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evaluations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SDHB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immunostaining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i/>
          <w:iCs/>
        </w:rPr>
        <w:t>SDH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germline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</w:rPr>
        <w:t>SDH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indicated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66" w:right="279" w:firstLine="13"/>
        <w:spacing w:before="75" w:line="257" w:lineRule="auto"/>
        <w:rPr>
          <w:sz w:val="22"/>
          <w:szCs w:val="22"/>
        </w:rPr>
      </w:pPr>
      <w:r>
        <w:rPr>
          <w:sz w:val="22"/>
          <w:szCs w:val="22"/>
        </w:rPr>
        <w:t>Inactivating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</w:rPr>
        <w:t>NF</w:t>
      </w:r>
      <w:r>
        <w:rPr>
          <w:sz w:val="22"/>
          <w:szCs w:val="22"/>
          <w:i/>
          <w:iCs/>
          <w:spacing w:val="8"/>
        </w:rPr>
        <w:t>1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activating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minority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retain   </w:t>
      </w:r>
      <w:r>
        <w:rPr>
          <w:sz w:val="22"/>
          <w:szCs w:val="22"/>
          <w:i/>
          <w:iCs/>
        </w:rPr>
        <w:t>SDH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10"/>
        </w:rPr>
        <w:t>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75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Prognostic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Factors</w:t>
      </w:r>
    </w:p>
    <w:p>
      <w:pPr>
        <w:pStyle w:val="BodyText"/>
        <w:ind w:left="164"/>
        <w:spacing w:before="1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size and the mitotic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rate are the most widely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pathologic</w:t>
      </w:r>
    </w:p>
    <w:p>
      <w:pPr>
        <w:pStyle w:val="BodyText"/>
        <w:ind w:left="162" w:right="434" w:hanging="1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features for the risk</w:t>
      </w:r>
      <w:r>
        <w:rPr>
          <w:sz w:val="22"/>
          <w:szCs w:val="22"/>
          <w:spacing w:val="-1"/>
        </w:rPr>
        <w:t xml:space="preserve"> stratification of GIST.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difficult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predict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malignant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potential of GIST based on these features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alone.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long-term follow-up of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1765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gastric GIST,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Miettinen and</w:t>
      </w:r>
    </w:p>
    <w:p>
      <w:pPr>
        <w:pStyle w:val="BodyText"/>
        <w:ind w:left="160" w:right="479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colleagues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reported that th</w:t>
      </w:r>
      <w:r>
        <w:rPr>
          <w:sz w:val="22"/>
          <w:szCs w:val="22"/>
          <w:spacing w:val="-1"/>
        </w:rPr>
        <w:t>e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 was 86% for tumors &gt;10 cm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a mitotic index of &gt;5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mitoses/50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HPFs, whereas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size with a mitotic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index of &lt;5 mitoses/</w:t>
      </w:r>
      <w:r>
        <w:rPr>
          <w:sz w:val="22"/>
          <w:szCs w:val="22"/>
          <w:spacing w:val="-2"/>
        </w:rPr>
        <w:t>50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HPFs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relatively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low</w:t>
      </w:r>
    </w:p>
    <w:p>
      <w:pPr>
        <w:pStyle w:val="BodyText"/>
        <w:ind w:left="160" w:right="683" w:firstLine="13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rate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11%.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In a subsequent report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</w:t>
      </w:r>
      <w:r>
        <w:rPr>
          <w:sz w:val="22"/>
          <w:szCs w:val="22"/>
          <w:spacing w:val="-2"/>
        </w:rPr>
        <w:t>lving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906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small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intestinal GIST, tumors &gt;10 cm with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mitotic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≤5</w:t>
      </w:r>
    </w:p>
    <w:p>
      <w:pPr>
        <w:pStyle w:val="BodyText"/>
        <w:ind w:left="167" w:right="496" w:firstLine="6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mitoses/50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HPF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a metastatic rate of 50%, whic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contrast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reported for gastric GIST with similar tumor parameters.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  </w:t>
      </w:r>
      <w:r>
        <w:rPr>
          <w:sz w:val="22"/>
          <w:szCs w:val="22"/>
        </w:rPr>
        <w:t>Therefore,</w:t>
      </w:r>
      <w:r>
        <w:rPr>
          <w:sz w:val="22"/>
          <w:szCs w:val="22"/>
          <w:spacing w:val="-1"/>
        </w:rPr>
        <w:t xml:space="preserve"> 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addition to the tumor size and mitotic rate,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site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</w:t>
      </w:r>
    </w:p>
    <w:p>
      <w:pPr>
        <w:pStyle w:val="BodyText"/>
        <w:ind w:left="171" w:right="491" w:firstLine="2"/>
        <w:spacing w:before="1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 the guidelines developed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Miettinen and colleagues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stratification of primary GIST.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  </w:t>
      </w:r>
      <w:r>
        <w:rPr>
          <w:sz w:val="22"/>
          <w:szCs w:val="22"/>
        </w:rPr>
        <w:t>According to these guideli</w:t>
      </w:r>
      <w:r>
        <w:rPr>
          <w:sz w:val="22"/>
          <w:szCs w:val="22"/>
          <w:spacing w:val="-1"/>
        </w:rPr>
        <w:t>nes, gastric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GIST have an overall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indolent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behavior and those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 ≤2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cm</w:t>
      </w:r>
    </w:p>
    <w:p>
      <w:pPr>
        <w:pStyle w:val="BodyText"/>
        <w:ind w:left="174" w:right="644" w:hanging="1"/>
        <w:spacing w:line="275" w:lineRule="auto"/>
        <w:rPr>
          <w:sz w:val="22"/>
          <w:szCs w:val="22"/>
        </w:rPr>
      </w:pPr>
      <w:r>
        <w:rPr>
          <w:sz w:val="22"/>
          <w:szCs w:val="22"/>
        </w:rPr>
        <w:t>(irrespective of the mitot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index) are essentially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benign, whereas 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intestinal GIST tend to 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more aggressive.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Rectal GIST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very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88" w:hanging="6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aggressive, and tumors &lt;2 cm with a mitotic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&gt;5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mitoses/50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HPFs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 risk of recurrence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pote</w:t>
      </w:r>
      <w:r>
        <w:rPr>
          <w:sz w:val="22"/>
          <w:szCs w:val="22"/>
          <w:spacing w:val="-2"/>
        </w:rPr>
        <w:t>ntial.</w:t>
      </w:r>
    </w:p>
    <w:p>
      <w:pPr>
        <w:pStyle w:val="BodyText"/>
        <w:ind w:left="11" w:right="63" w:firstLine="4"/>
        <w:spacing w:before="22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Mutations can be found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high-grade tumors as well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ncidental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GIST and tumors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</w:t>
      </w:r>
      <w:r>
        <w:rPr>
          <w:sz w:val="22"/>
          <w:szCs w:val="22"/>
          <w:spacing w:val="-1"/>
        </w:rPr>
        <w:t>ve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benign course. Therefore, </w:t>
      </w:r>
      <w:r>
        <w:rPr>
          <w:sz w:val="22"/>
          <w:szCs w:val="22"/>
          <w:i/>
          <w:iCs/>
          <w:spacing w:val="-1"/>
        </w:rPr>
        <w:t>KIT </w:t>
      </w:r>
      <w:r>
        <w:rPr>
          <w:sz w:val="22"/>
          <w:szCs w:val="22"/>
          <w:spacing w:val="-1"/>
        </w:rPr>
        <w:t>mutational</w:t>
      </w:r>
    </w:p>
    <w:p>
      <w:pPr>
        <w:pStyle w:val="BodyText"/>
        <w:ind w:left="4" w:right="125" w:firstLine="1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status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used to determine the malignant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potential 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rimary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GIST.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 genotype has been shown 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be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prognostic factor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based on review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1056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localized GIST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ConticaGIST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database.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Factors associated with poorer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-1"/>
        </w:rPr>
        <w:t xml:space="preserve"> were </w:t>
      </w:r>
      <w:r>
        <w:rPr>
          <w:sz w:val="22"/>
          <w:szCs w:val="22"/>
          <w:i/>
          <w:iCs/>
          <w:spacing w:val="-1"/>
        </w:rPr>
        <w:t>KIT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spacing w:val="-1"/>
        </w:rPr>
        <w:t>exon 9</w:t>
      </w:r>
    </w:p>
    <w:p>
      <w:pPr>
        <w:pStyle w:val="BodyText"/>
        <w:ind w:right="112" w:firstLine="6"/>
        <w:spacing w:before="69" w:line="271" w:lineRule="auto"/>
        <w:rPr>
          <w:sz w:val="22"/>
          <w:szCs w:val="22"/>
        </w:rPr>
      </w:pPr>
      <w:r>
        <w:rPr>
          <w:sz w:val="22"/>
          <w:szCs w:val="22"/>
        </w:rPr>
        <w:t>duplication,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-1"/>
        </w:rPr>
        <w:t>1 deletions,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nongastric site,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larger tumor size,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mitotic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index, whereas </w:t>
      </w:r>
      <w:r>
        <w:rPr>
          <w:sz w:val="22"/>
          <w:szCs w:val="22"/>
          <w:i/>
          <w:iCs/>
          <w:spacing w:val="-1"/>
        </w:rPr>
        <w:t>PDGFRA </w:t>
      </w:r>
      <w:r>
        <w:rPr>
          <w:sz w:val="22"/>
          <w:szCs w:val="22"/>
          <w:spacing w:val="-1"/>
        </w:rPr>
        <w:t>exon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18 mutations were 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better prognosis.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  </w:t>
      </w:r>
      <w:r>
        <w:rPr>
          <w:sz w:val="22"/>
          <w:szCs w:val="22"/>
        </w:rPr>
        <w:t>Long-term follow-up (me</w:t>
      </w:r>
      <w:r>
        <w:rPr>
          <w:sz w:val="22"/>
          <w:szCs w:val="22"/>
          <w:spacing w:val="-1"/>
        </w:rPr>
        <w:t>dian 73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months) from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BFR14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Fren</w:t>
      </w:r>
      <w:r>
        <w:rPr>
          <w:sz w:val="22"/>
          <w:szCs w:val="22"/>
          <w:spacing w:val="-1"/>
        </w:rPr>
        <w:t>ch Sarcoma Group identified female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sex 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right="256" w:firstLine="13"/>
        <w:spacing w:before="1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prognostic factor for higher PFS and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27</w:t>
      </w:r>
    </w:p>
    <w:p>
      <w:pPr>
        <w:pStyle w:val="BodyText"/>
        <w:ind w:left="4"/>
        <w:spacing w:before="24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presence and the type of </w:t>
      </w:r>
      <w:r>
        <w:rPr>
          <w:sz w:val="22"/>
          <w:szCs w:val="22"/>
          <w:i/>
          <w:iCs/>
          <w:position w:val="3"/>
        </w:rPr>
        <w:t>KIT</w:t>
      </w:r>
      <w:r>
        <w:rPr>
          <w:sz w:val="22"/>
          <w:szCs w:val="22"/>
          <w:i/>
          <w:iCs/>
          <w:spacing w:val="-15"/>
          <w:position w:val="3"/>
        </w:rPr>
        <w:t xml:space="preserve"> </w:t>
      </w:r>
      <w:r>
        <w:rPr>
          <w:sz w:val="22"/>
          <w:szCs w:val="22"/>
          <w:position w:val="3"/>
        </w:rPr>
        <w:t>or </w:t>
      </w:r>
      <w:r>
        <w:rPr>
          <w:sz w:val="22"/>
          <w:szCs w:val="22"/>
          <w:i/>
          <w:iCs/>
          <w:position w:val="3"/>
        </w:rPr>
        <w:t>PDGFRA </w:t>
      </w:r>
      <w:r>
        <w:rPr>
          <w:sz w:val="22"/>
          <w:szCs w:val="22"/>
          <w:position w:val="3"/>
        </w:rPr>
        <w:t>mutati</w:t>
      </w:r>
      <w:r>
        <w:rPr>
          <w:sz w:val="22"/>
          <w:szCs w:val="22"/>
          <w:spacing w:val="-1"/>
          <w:position w:val="3"/>
        </w:rPr>
        <w:t>on status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predictive of respons</w:t>
      </w:r>
      <w:r>
        <w:rPr>
          <w:sz w:val="22"/>
          <w:szCs w:val="22"/>
          <w:spacing w:val="-1"/>
          <w:position w:val="3"/>
        </w:rPr>
        <w:t>e to TKI therapy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advanced or</w:t>
      </w:r>
    </w:p>
    <w:p>
      <w:pPr>
        <w:pStyle w:val="BodyText"/>
        <w:ind w:left="13"/>
        <w:spacing w:before="73" w:line="196" w:lineRule="auto"/>
        <w:rPr>
          <w:sz w:val="22"/>
          <w:szCs w:val="22"/>
        </w:rPr>
      </w:pPr>
      <w:r>
        <w:rPr>
          <w:sz w:val="22"/>
          <w:szCs w:val="22"/>
        </w:rPr>
        <w:t>metastatic GIST. GIS</w:t>
      </w:r>
      <w:r>
        <w:rPr>
          <w:sz w:val="22"/>
          <w:szCs w:val="22"/>
          <w:spacing w:val="-1"/>
        </w:rPr>
        <w:t>T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  <w:spacing w:val="-1"/>
        </w:rPr>
        <w:t>SDH </w:t>
      </w:r>
      <w:r>
        <w:rPr>
          <w:sz w:val="22"/>
          <w:szCs w:val="22"/>
          <w:spacing w:val="-1"/>
        </w:rPr>
        <w:t>mutations are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sensitive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TKIs.</w:t>
      </w:r>
    </w:p>
    <w:p>
      <w:pPr>
        <w:pStyle w:val="BodyText"/>
        <w:ind w:left="4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They typically arise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 the stomach and 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younger</w:t>
      </w:r>
    </w:p>
    <w:p>
      <w:pPr>
        <w:pStyle w:val="BodyText"/>
        <w:ind w:left="7" w:right="109" w:firstLine="6"/>
        <w:spacing w:before="26" w:line="285" w:lineRule="auto"/>
        <w:rPr>
          <w:sz w:val="22"/>
          <w:szCs w:val="22"/>
        </w:rPr>
      </w:pPr>
      <w:r>
        <w:rPr>
          <w:sz w:val="22"/>
          <w:szCs w:val="22"/>
        </w:rPr>
        <w:t>individuals, frequently me</w:t>
      </w:r>
      <w:r>
        <w:rPr>
          <w:sz w:val="22"/>
          <w:szCs w:val="22"/>
          <w:spacing w:val="-1"/>
        </w:rPr>
        <w:t>tastasize, may feature 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involvement,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tend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slowly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See</w:t>
      </w:r>
      <w:r>
        <w:rPr>
          <w:sz w:val="22"/>
          <w:szCs w:val="22"/>
          <w:spacing w:val="-39"/>
        </w:rPr>
        <w:t xml:space="preserve"> </w:t>
      </w:r>
      <w:hyperlink w:history="true" w:anchor="bookmark64">
        <w:r>
          <w:rPr>
            <w:sz w:val="22"/>
            <w:szCs w:val="22"/>
            <w:i/>
            <w:iCs/>
          </w:rPr>
          <w:t>Impact</w:t>
        </w:r>
        <w:r>
          <w:rPr>
            <w:sz w:val="22"/>
            <w:szCs w:val="22"/>
            <w:i/>
            <w:iCs/>
            <w:spacing w:val="4"/>
          </w:rPr>
          <w:t xml:space="preserve"> </w:t>
        </w:r>
        <w:r>
          <w:rPr>
            <w:sz w:val="22"/>
            <w:szCs w:val="22"/>
            <w:i/>
            <w:iCs/>
          </w:rPr>
          <w:t>of</w:t>
        </w:r>
        <w:r>
          <w:rPr>
            <w:sz w:val="22"/>
            <w:szCs w:val="22"/>
            <w:i/>
            <w:iCs/>
            <w:spacing w:val="-19"/>
          </w:rPr>
          <w:t xml:space="preserve"> </w:t>
        </w:r>
        <w:r>
          <w:rPr>
            <w:sz w:val="22"/>
            <w:szCs w:val="22"/>
            <w:i/>
            <w:iCs/>
          </w:rPr>
          <w:t>Mutational</w:t>
        </w:r>
        <w:r>
          <w:rPr>
            <w:sz w:val="22"/>
            <w:szCs w:val="22"/>
            <w:i/>
            <w:iCs/>
            <w:spacing w:val="4"/>
          </w:rPr>
          <w:t xml:space="preserve"> </w:t>
        </w:r>
        <w:r>
          <w:rPr>
            <w:sz w:val="22"/>
            <w:szCs w:val="22"/>
            <w:i/>
            <w:iCs/>
          </w:rPr>
          <w:t>Status</w:t>
        </w:r>
        <w:r>
          <w:rPr>
            <w:sz w:val="22"/>
            <w:szCs w:val="22"/>
            <w:i/>
            <w:iCs/>
            <w:spacing w:val="4"/>
          </w:rPr>
          <w:t xml:space="preserve"> </w:t>
        </w:r>
        <w:r>
          <w:rPr>
            <w:sz w:val="22"/>
            <w:szCs w:val="22"/>
            <w:i/>
            <w:iCs/>
          </w:rPr>
          <w:t>on</w:t>
        </w:r>
        <w:r>
          <w:rPr>
            <w:sz w:val="22"/>
            <w:szCs w:val="22"/>
            <w:i/>
            <w:iCs/>
            <w:spacing w:val="4"/>
          </w:rPr>
          <w:t xml:space="preserve"> </w:t>
        </w:r>
        <w:r>
          <w:rPr>
            <w:sz w:val="22"/>
            <w:szCs w:val="22"/>
            <w:i/>
            <w:iCs/>
          </w:rPr>
          <w:t>Response</w:t>
        </w:r>
        <w:r>
          <w:rPr>
            <w:sz w:val="22"/>
            <w:szCs w:val="22"/>
            <w:i/>
            <w:iCs/>
            <w:spacing w:val="11"/>
          </w:rPr>
          <w:t xml:space="preserve"> </w:t>
        </w:r>
        <w:r>
          <w:rPr>
            <w:sz w:val="22"/>
            <w:szCs w:val="22"/>
            <w:i/>
            <w:iCs/>
          </w:rPr>
          <w:t>to</w:t>
        </w:r>
      </w:hyperlink>
      <w:r>
        <w:rPr>
          <w:sz w:val="22"/>
          <w:szCs w:val="22"/>
          <w:i/>
          <w:iCs/>
        </w:rPr>
        <w:t xml:space="preserve"> </w:t>
      </w:r>
      <w:hyperlink w:history="true" w:anchor="bookmark65">
        <w:r>
          <w:rPr>
            <w:sz w:val="22"/>
            <w:szCs w:val="22"/>
            <w:i/>
            <w:iCs/>
          </w:rPr>
          <w:t>Imatinib</w:t>
        </w:r>
        <w:r>
          <w:rPr>
            <w:sz w:val="22"/>
            <w:szCs w:val="22"/>
            <w:i/>
            <w:iCs/>
            <w:spacing w:val="2"/>
          </w:rPr>
          <w:t xml:space="preserve"> </w:t>
        </w:r>
        <w:r>
          <w:rPr>
            <w:sz w:val="22"/>
            <w:szCs w:val="22"/>
            <w:i/>
            <w:iCs/>
          </w:rPr>
          <w:t>or</w:t>
        </w:r>
        <w:r>
          <w:rPr>
            <w:sz w:val="22"/>
            <w:szCs w:val="22"/>
            <w:i/>
            <w:iCs/>
            <w:spacing w:val="2"/>
          </w:rPr>
          <w:t xml:space="preserve"> </w:t>
        </w:r>
        <w:r>
          <w:rPr>
            <w:sz w:val="22"/>
            <w:szCs w:val="22"/>
            <w:i/>
            <w:iCs/>
          </w:rPr>
          <w:t>Sunitinib</w:t>
        </w:r>
        <w:r>
          <w:rPr>
            <w:sz w:val="22"/>
            <w:szCs w:val="22"/>
            <w:i/>
            <w:iCs/>
            <w:spacing w:val="2"/>
          </w:rPr>
          <w:t xml:space="preserve"> </w:t>
        </w:r>
        <w:r>
          <w:rPr>
            <w:sz w:val="22"/>
            <w:szCs w:val="22"/>
            <w:i/>
            <w:iCs/>
          </w:rPr>
          <w:t>in</w:t>
        </w:r>
        <w:r>
          <w:rPr>
            <w:sz w:val="22"/>
            <w:szCs w:val="22"/>
            <w:i/>
            <w:iCs/>
            <w:spacing w:val="2"/>
          </w:rPr>
          <w:t xml:space="preserve"> </w:t>
        </w:r>
        <w:r>
          <w:rPr>
            <w:sz w:val="22"/>
            <w:szCs w:val="22"/>
            <w:i/>
            <w:iCs/>
          </w:rPr>
          <w:t>Patients</w:t>
        </w:r>
        <w:r>
          <w:rPr>
            <w:sz w:val="22"/>
            <w:szCs w:val="22"/>
            <w:i/>
            <w:iCs/>
            <w:spacing w:val="21"/>
          </w:rPr>
          <w:t xml:space="preserve"> </w:t>
        </w:r>
        <w:r>
          <w:rPr>
            <w:sz w:val="22"/>
            <w:szCs w:val="22"/>
            <w:i/>
            <w:iCs/>
          </w:rPr>
          <w:t>with</w:t>
        </w:r>
        <w:r>
          <w:rPr>
            <w:sz w:val="22"/>
            <w:szCs w:val="22"/>
            <w:i/>
            <w:iCs/>
            <w:spacing w:val="2"/>
          </w:rPr>
          <w:t xml:space="preserve"> </w:t>
        </w:r>
        <w:r>
          <w:rPr>
            <w:sz w:val="22"/>
            <w:szCs w:val="22"/>
            <w:i/>
            <w:iCs/>
          </w:rPr>
          <w:t>Advanced</w:t>
        </w:r>
        <w:r>
          <w:rPr>
            <w:sz w:val="22"/>
            <w:szCs w:val="22"/>
            <w:i/>
            <w:iCs/>
            <w:spacing w:val="2"/>
          </w:rPr>
          <w:t xml:space="preserve"> </w:t>
        </w:r>
        <w:r>
          <w:rPr>
            <w:sz w:val="22"/>
            <w:szCs w:val="22"/>
            <w:i/>
            <w:iCs/>
          </w:rPr>
          <w:t>or</w:t>
        </w:r>
        <w:r>
          <w:rPr>
            <w:sz w:val="22"/>
            <w:szCs w:val="22"/>
            <w:i/>
            <w:iCs/>
            <w:spacing w:val="2"/>
          </w:rPr>
          <w:t xml:space="preserve"> </w:t>
        </w:r>
        <w:r>
          <w:rPr>
            <w:sz w:val="22"/>
            <w:szCs w:val="22"/>
            <w:i/>
            <w:iCs/>
          </w:rPr>
          <w:t>Metastatic</w:t>
        </w:r>
        <w:r>
          <w:rPr>
            <w:sz w:val="22"/>
            <w:szCs w:val="22"/>
            <w:i/>
            <w:iCs/>
            <w:spacing w:val="18"/>
          </w:rPr>
          <w:t xml:space="preserve"> </w:t>
        </w:r>
        <w:r>
          <w:rPr>
            <w:sz w:val="22"/>
            <w:szCs w:val="22"/>
            <w:i/>
            <w:iCs/>
          </w:rPr>
          <w:t>GIST</w:t>
        </w:r>
      </w:hyperlink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this  </w:t>
      </w:r>
      <w:r>
        <w:rPr>
          <w:sz w:val="22"/>
          <w:szCs w:val="22"/>
          <w:spacing w:val="-1"/>
        </w:rPr>
        <w:t>Discussion.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4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Imaging</w:t>
      </w:r>
    </w:p>
    <w:p>
      <w:pPr>
        <w:pStyle w:val="BodyText"/>
        <w:ind w:left="19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GIST,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used for diagnosis,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initial staging,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restaging, monitoring response to ther</w:t>
      </w:r>
      <w:r>
        <w:rPr>
          <w:sz w:val="22"/>
          <w:szCs w:val="22"/>
          <w:spacing w:val="-1"/>
          <w:position w:val="3"/>
        </w:rPr>
        <w:t>apy, 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performing follow-up</w:t>
      </w:r>
    </w:p>
    <w:p>
      <w:pPr>
        <w:pStyle w:val="BodyText"/>
        <w:ind w:left="13" w:right="97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surveillance of possible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recurrence. Contrast-enhanced 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modality of choice to charac</w:t>
      </w:r>
      <w:r>
        <w:rPr>
          <w:sz w:val="22"/>
          <w:szCs w:val="22"/>
          <w:spacing w:val="-1"/>
        </w:rPr>
        <w:t>terize an abdominal mass,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as 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6" w:right="39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its extent and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presence or absence of metastasis 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 workup for biopsy-proven</w:t>
      </w:r>
      <w:r>
        <w:rPr>
          <w:sz w:val="22"/>
          <w:szCs w:val="22"/>
          <w:spacing w:val="-1"/>
        </w:rPr>
        <w:t xml:space="preserve"> GIST.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helps to differentiate active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187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7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84"/>
          <w:footerReference w:type="default" r:id="rId18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463" w:hanging="3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tumor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necrotic or inactive s</w:t>
      </w:r>
      <w:r>
        <w:rPr>
          <w:sz w:val="22"/>
          <w:szCs w:val="22"/>
          <w:spacing w:val="-1"/>
        </w:rPr>
        <w:t>car tissue, malignant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benign tissue,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recurrent tumor 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nondescript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benign changes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PET provides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 value to the </w:t>
      </w:r>
      <w:r>
        <w:rPr>
          <w:sz w:val="22"/>
          <w:szCs w:val="22"/>
          <w:spacing w:val="-1"/>
          <w:position w:val="3"/>
        </w:rPr>
        <w:t>standard CT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images, because changes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metabolic activity of tumors oft</w:t>
      </w:r>
      <w:r>
        <w:rPr>
          <w:sz w:val="22"/>
          <w:szCs w:val="22"/>
          <w:spacing w:val="-1"/>
          <w:position w:val="3"/>
        </w:rPr>
        <w:t>en precede anatomic changes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CT.</w:t>
      </w:r>
    </w:p>
    <w:p>
      <w:pPr>
        <w:pStyle w:val="BodyText"/>
        <w:ind w:left="167" w:right="520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However,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PET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 a substitute for CT.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PET/CT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used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clarify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ambiguous findings se</w:t>
      </w:r>
      <w:r>
        <w:rPr>
          <w:sz w:val="22"/>
          <w:szCs w:val="22"/>
          <w:spacing w:val="-1"/>
        </w:rPr>
        <w:t>en on CT or MRI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assess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complex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being considered for surgery.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Ev</w:t>
      </w:r>
      <w:r>
        <w:rPr>
          <w:sz w:val="22"/>
          <w:szCs w:val="22"/>
          <w:spacing w:val="-2"/>
        </w:rPr>
        <w:t>en in this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clinical setting there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no clear evidence 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significant</w:t>
      </w:r>
    </w:p>
    <w:p>
      <w:pPr>
        <w:pStyle w:val="BodyText"/>
        <w:ind w:left="174" w:right="43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information that 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obtained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IV contrast</w:t>
      </w:r>
      <w:r>
        <w:rPr>
          <w:sz w:val="22"/>
          <w:szCs w:val="22"/>
          <w:spacing w:val="-2"/>
        </w:rPr>
        <w:t>-enhanced CT.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of benefit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 contrast</w:t>
      </w:r>
      <w:r>
        <w:rPr>
          <w:sz w:val="22"/>
          <w:szCs w:val="22"/>
          <w:spacing w:val="-2"/>
        </w:rPr>
        <w:t xml:space="preserve"> allergy,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particularly for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peritoneal disease; MRI with or without c</w:t>
      </w:r>
      <w:r>
        <w:rPr>
          <w:sz w:val="22"/>
          <w:szCs w:val="22"/>
          <w:spacing w:val="-1"/>
        </w:rPr>
        <w:t>ontrast usually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yields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excellent</w:t>
      </w:r>
    </w:p>
    <w:p>
      <w:pPr>
        <w:pStyle w:val="BodyText"/>
        <w:ind w:left="163" w:right="367" w:firstLine="3"/>
        <w:spacing w:before="28" w:line="284" w:lineRule="auto"/>
        <w:rPr>
          <w:sz w:val="22"/>
          <w:szCs w:val="22"/>
        </w:rPr>
      </w:pPr>
      <w:r>
        <w:rPr>
          <w:sz w:val="22"/>
          <w:szCs w:val="22"/>
        </w:rPr>
        <w:t>anatomical definition o</w:t>
      </w:r>
      <w:r>
        <w:rPr>
          <w:sz w:val="22"/>
          <w:szCs w:val="22"/>
          <w:spacing w:val="-1"/>
        </w:rPr>
        <w:t>f liver metastases.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If clinicians consider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monitor therapy, a baseline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PET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obtained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68"/>
        <w:spacing w:before="55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Response Assessment</w:t>
      </w:r>
    </w:p>
    <w:p>
      <w:pPr>
        <w:pStyle w:val="BodyText"/>
        <w:ind w:left="164"/>
        <w:spacing w:before="3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To assess response to TKI therapy, abdominal/pelvic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MRI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7" w:right="595" w:firstLine="6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indicated every 8 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12 weeks.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PET may give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indication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imatinib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activity after 2 to 4 weeks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if rapid read-out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necessary.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  </w:t>
      </w:r>
      <w:r>
        <w:rPr>
          <w:sz w:val="22"/>
          <w:szCs w:val="22"/>
          <w:spacing w:val="-1"/>
        </w:rPr>
        <w:t>Various CT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response criteria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have 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investigated and compared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GIST,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iterations of RECIST, Cho</w:t>
      </w:r>
      <w:r>
        <w:rPr>
          <w:sz w:val="22"/>
          <w:szCs w:val="22"/>
          <w:spacing w:val="-1"/>
        </w:rPr>
        <w:t>i, and WHO criteria.</w:t>
      </w:r>
      <w:r>
        <w:rPr>
          <w:sz w:val="22"/>
          <w:szCs w:val="22"/>
          <w:spacing w:val="7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29-35</w:t>
      </w:r>
    </w:p>
    <w:p>
      <w:pPr>
        <w:pStyle w:val="BodyText"/>
        <w:ind w:left="177"/>
        <w:spacing w:before="29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Experts have advocated that the CT response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criteria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Choi</w:t>
      </w:r>
    </w:p>
    <w:p>
      <w:pPr>
        <w:pStyle w:val="BodyText"/>
        <w:ind w:left="164" w:right="519" w:firstLine="2"/>
        <w:spacing w:before="27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are much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better 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RECIST criteria to assess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 of GIST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TKI therapy. Choi criteria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validated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one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center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</w:t>
      </w:r>
    </w:p>
    <w:p>
      <w:pPr>
        <w:pStyle w:val="BodyText"/>
        <w:ind w:left="167" w:right="351" w:hanging="7"/>
        <w:spacing w:before="5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 GIST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received TKI 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 th</w:t>
      </w:r>
      <w:r>
        <w:rPr>
          <w:sz w:val="22"/>
          <w:szCs w:val="22"/>
          <w:spacing w:val="-2"/>
        </w:rPr>
        <w:t>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criteria are not uni</w:t>
      </w:r>
      <w:r>
        <w:rPr>
          <w:sz w:val="22"/>
          <w:szCs w:val="22"/>
          <w:spacing w:val="-1"/>
        </w:rPr>
        <w:t>versally accepted, they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been validated for</w:t>
      </w:r>
    </w:p>
    <w:p>
      <w:pPr>
        <w:pStyle w:val="BodyText"/>
        <w:ind w:left="173" w:right="61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patients who have received several targeted </w:t>
      </w:r>
      <w:r>
        <w:rPr>
          <w:sz w:val="22"/>
          <w:szCs w:val="22"/>
          <w:spacing w:val="-1"/>
        </w:rPr>
        <w:t>therapies, and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use outside specialized centers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unknown. Some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stu</w:t>
      </w:r>
      <w:r>
        <w:rPr>
          <w:sz w:val="22"/>
          <w:szCs w:val="22"/>
          <w:spacing w:val="-2"/>
        </w:rPr>
        <w:t>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have</w:t>
      </w:r>
    </w:p>
    <w:p>
      <w:pPr>
        <w:pStyle w:val="BodyText"/>
        <w:ind w:left="173" w:right="443" w:hanging="7"/>
        <w:spacing w:before="1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supported the use of RECIST, WHO, or volumetric criteria f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sunitinib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response assessment</w:t>
      </w:r>
      <w:r>
        <w:rPr>
          <w:sz w:val="22"/>
          <w:szCs w:val="22"/>
          <w:spacing w:val="-1"/>
        </w:rPr>
        <w:t xml:space="preserve">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imatinib.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32-34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48" w:firstLine="4"/>
        <w:spacing w:before="59" w:line="284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EORTC developed metabolic response criter</w:t>
      </w:r>
      <w:r>
        <w:rPr>
          <w:sz w:val="22"/>
          <w:szCs w:val="22"/>
          <w:spacing w:val="-1"/>
        </w:rPr>
        <w:t>ia for tumors evaluated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PET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provide </w:t>
      </w:r>
      <w:r>
        <w:rPr>
          <w:sz w:val="22"/>
          <w:szCs w:val="22"/>
          <w:spacing w:val="-1"/>
        </w:rPr>
        <w:t>definitions for complete metabolic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response, partial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metabolic response, stable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metabo</w:t>
      </w:r>
      <w:r>
        <w:rPr>
          <w:sz w:val="22"/>
          <w:szCs w:val="22"/>
          <w:spacing w:val="-1"/>
        </w:rPr>
        <w:t>lic disease, or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metabolic</w:t>
      </w:r>
    </w:p>
    <w:p>
      <w:pPr>
        <w:pStyle w:val="BodyText"/>
        <w:ind w:left="13"/>
        <w:spacing w:before="1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progression.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36  </w:t>
      </w:r>
      <w:r>
        <w:rPr>
          <w:sz w:val="22"/>
          <w:szCs w:val="22"/>
          <w:position w:val="3"/>
        </w:rPr>
        <w:t>However, si</w:t>
      </w:r>
      <w:r>
        <w:rPr>
          <w:sz w:val="22"/>
          <w:szCs w:val="22"/>
          <w:spacing w:val="-1"/>
          <w:position w:val="3"/>
        </w:rPr>
        <w:t>nce there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95% correlation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between the</w:t>
      </w:r>
    </w:p>
    <w:p>
      <w:pPr>
        <w:pStyle w:val="BodyText"/>
        <w:ind w:left="4" w:firstLine="9"/>
        <w:spacing w:before="2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information from regular contrast-enhanced CT 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PET/CT, CT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contrast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is the preferred routine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modality for patients with GIST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TKI therapy.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7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Surgery</w:t>
      </w:r>
    </w:p>
    <w:p>
      <w:pPr>
        <w:pStyle w:val="BodyText"/>
        <w:ind w:left="9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Surgery is the primary tr</w:t>
      </w:r>
      <w:r>
        <w:rPr>
          <w:sz w:val="22"/>
          <w:szCs w:val="22"/>
          <w:spacing w:val="-1"/>
          <w:position w:val="3"/>
        </w:rPr>
        <w:t>eatment of choice 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localized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4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resectable GIST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Preoperative imatinib can be</w:t>
      </w:r>
    </w:p>
    <w:p>
      <w:pPr>
        <w:pStyle w:val="BodyText"/>
        <w:ind w:left="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considered to decrease su</w:t>
      </w:r>
      <w:r>
        <w:rPr>
          <w:sz w:val="22"/>
          <w:szCs w:val="22"/>
          <w:spacing w:val="-1"/>
        </w:rPr>
        <w:t>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morbidity.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persistent metastatic or</w:t>
      </w:r>
    </w:p>
    <w:p>
      <w:pPr>
        <w:pStyle w:val="BodyText"/>
        <w:ind w:left="6" w:right="26" w:firstLine="7"/>
        <w:spacing w:before="25" w:line="2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residual tumor remains after surgery, then imatinib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continued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soon as the patient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tolerate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-2"/>
        </w:rPr>
        <w:t>ake.</w:t>
      </w:r>
    </w:p>
    <w:p>
      <w:pPr>
        <w:pStyle w:val="BodyText"/>
        <w:ind w:left="4" w:right="24" w:firstLine="6"/>
        <w:spacing w:before="20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GIST are fragile and should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handled with care to avoid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rupture.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 goal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to achieve </w:t>
      </w:r>
      <w:r>
        <w:rPr>
          <w:sz w:val="22"/>
          <w:szCs w:val="22"/>
          <w:spacing w:val="-1"/>
        </w:rPr>
        <w:t>complete gross 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tumor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pseudocapsule. After removal of any suspec</w:t>
      </w:r>
      <w:r>
        <w:rPr>
          <w:sz w:val="22"/>
          <w:szCs w:val="22"/>
          <w:spacing w:val="-1"/>
        </w:rPr>
        <w:t>ted GIST,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postoperative</w:t>
      </w:r>
    </w:p>
    <w:p>
      <w:pPr>
        <w:pStyle w:val="BodyText"/>
        <w:ind w:right="21" w:firstLine="1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pathology assessment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essential t</w:t>
      </w:r>
      <w:r>
        <w:rPr>
          <w:sz w:val="22"/>
          <w:szCs w:val="22"/>
          <w:spacing w:val="-1"/>
        </w:rPr>
        <w:t>o confirm the diagnosis. Segmented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wedge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resection to obtain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negative margins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often appropriate.</w:t>
      </w:r>
    </w:p>
    <w:p>
      <w:pPr>
        <w:pStyle w:val="BodyText"/>
        <w:ind w:left="15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Lymphadenectomy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usually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required give</w:t>
      </w:r>
      <w:r>
        <w:rPr>
          <w:sz w:val="22"/>
          <w:szCs w:val="22"/>
          <w:spacing w:val="-2"/>
          <w:position w:val="3"/>
        </w:rPr>
        <w:t>n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incidences of</w:t>
      </w:r>
    </w:p>
    <w:p>
      <w:pPr>
        <w:pStyle w:val="BodyText"/>
        <w:ind w:left="6" w:right="148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nodal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metastases,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of pathologically enlarged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-2"/>
        </w:rPr>
        <w:t>s should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be considered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SDH</w:t>
      </w:r>
      <w:r>
        <w:rPr>
          <w:sz w:val="22"/>
          <w:szCs w:val="22"/>
          <w:spacing w:val="-1"/>
        </w:rPr>
        <w:t>-deficient GIST.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Resection sh</w:t>
      </w:r>
      <w:r>
        <w:rPr>
          <w:sz w:val="22"/>
          <w:szCs w:val="22"/>
          <w:spacing w:val="-2"/>
        </w:rPr>
        <w:t>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accomplished with minimal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morbidit</w:t>
      </w:r>
      <w:r>
        <w:rPr>
          <w:sz w:val="22"/>
          <w:szCs w:val="22"/>
          <w:spacing w:val="-1"/>
        </w:rPr>
        <w:t>y and complex multivisceral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avoided.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Re-resection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generally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i</w:t>
      </w:r>
      <w:r>
        <w:rPr>
          <w:sz w:val="22"/>
          <w:szCs w:val="22"/>
          <w:spacing w:val="-2"/>
        </w:rPr>
        <w:t>ndicated for</w:t>
      </w:r>
    </w:p>
    <w:p>
      <w:pPr>
        <w:pStyle w:val="BodyText"/>
        <w:ind w:left="14" w:right="273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microscopically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positive margins on final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abdominoperineal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 would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necessary to achieve a negative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margin, then</w:t>
      </w:r>
    </w:p>
    <w:p>
      <w:pPr>
        <w:pStyle w:val="BodyText"/>
        <w:ind w:left="8" w:right="451" w:firstLine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imatinib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 surgeon feels that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complex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proce</w:t>
      </w:r>
      <w:r>
        <w:rPr>
          <w:sz w:val="22"/>
          <w:szCs w:val="22"/>
          <w:spacing w:val="-1"/>
        </w:rPr>
        <w:t>dure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required, then a multidisciplinary</w:t>
      </w:r>
    </w:p>
    <w:p>
      <w:pPr>
        <w:pStyle w:val="BodyText"/>
        <w:ind w:left="8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consultation regarding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of preoperative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imatinib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</w:t>
      </w:r>
      <w:r>
        <w:rPr>
          <w:sz w:val="22"/>
          <w:szCs w:val="22"/>
          <w:spacing w:val="-2"/>
          <w:position w:val="3"/>
        </w:rPr>
        <w:t>ded.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566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8" w:lineRule="exact"/>
        <w:rPr/>
      </w:pPr>
      <w:r/>
    </w:p>
    <w:p>
      <w:pPr>
        <w:spacing w:line="158" w:lineRule="exact"/>
        <w:sectPr>
          <w:headerReference w:type="default" r:id="rId179"/>
          <w:footerReference w:type="default" r:id="rId18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9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Sphincter-sparing surgery and esophagus-sparing surgery should be</w:t>
      </w:r>
    </w:p>
    <w:p>
      <w:pPr>
        <w:pStyle w:val="BodyText"/>
        <w:ind w:left="168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considered for rectal and gastroesophageal</w:t>
      </w:r>
      <w:r>
        <w:rPr>
          <w:sz w:val="22"/>
          <w:szCs w:val="22"/>
          <w:spacing w:val="-9"/>
          <w:position w:val="3"/>
        </w:rPr>
        <w:t xml:space="preserve"> </w:t>
      </w:r>
      <w:r>
        <w:rPr>
          <w:sz w:val="22"/>
          <w:szCs w:val="22"/>
          <w:position w:val="3"/>
        </w:rPr>
        <w:t>junction GIST, respectively.</w:t>
      </w:r>
    </w:p>
    <w:p>
      <w:pPr>
        <w:pStyle w:val="BodyText"/>
        <w:ind w:left="169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Several case reports have de</w:t>
      </w:r>
      <w:r>
        <w:rPr>
          <w:sz w:val="22"/>
          <w:szCs w:val="22"/>
          <w:spacing w:val="-1"/>
          <w:position w:val="3"/>
        </w:rPr>
        <w:t>monstrated that 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</w:t>
      </w:r>
    </w:p>
    <w:p>
      <w:pPr>
        <w:pStyle w:val="BodyText"/>
        <w:ind w:left="174" w:right="277"/>
        <w:spacing w:before="74" w:line="24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imatinib enables organ-spa</w:t>
      </w:r>
      <w:r>
        <w:rPr>
          <w:sz w:val="22"/>
          <w:szCs w:val="22"/>
          <w:spacing w:val="-1"/>
        </w:rPr>
        <w:t>ring surgery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improves surgical outcomes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rectal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GIST.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</w:t>
      </w:r>
    </w:p>
    <w:p>
      <w:pPr>
        <w:pStyle w:val="BodyText"/>
        <w:ind w:left="164"/>
        <w:spacing w:before="24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role for laparoscopy in the re</w:t>
      </w:r>
      <w:r>
        <w:rPr>
          <w:sz w:val="22"/>
          <w:szCs w:val="22"/>
          <w:spacing w:val="-1"/>
          <w:position w:val="3"/>
        </w:rPr>
        <w:t>section of GIST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continues to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expand.</w:t>
      </w:r>
    </w:p>
    <w:p>
      <w:pPr>
        <w:pStyle w:val="BodyText"/>
        <w:ind w:left="159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prospective studies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lacking,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literature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reports based on a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small series of patients 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</w:t>
      </w:r>
      <w:r>
        <w:rPr>
          <w:sz w:val="22"/>
          <w:szCs w:val="22"/>
          <w:spacing w:val="-1"/>
          <w:position w:val="3"/>
        </w:rPr>
        <w:t>trospective analyses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demonstrated</w:t>
      </w:r>
    </w:p>
    <w:p>
      <w:pPr>
        <w:pStyle w:val="BodyText"/>
        <w:ind w:left="163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 only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laparoscopic or </w:t>
      </w:r>
      <w:r>
        <w:rPr>
          <w:sz w:val="22"/>
          <w:szCs w:val="22"/>
          <w:spacing w:val="-1"/>
        </w:rPr>
        <w:t>laparoscopic-assisted resections</w:t>
      </w:r>
    </w:p>
    <w:p>
      <w:pPr>
        <w:pStyle w:val="BodyText"/>
        <w:ind w:left="174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possible,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but they are also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 recurrence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rates, short</w:t>
      </w:r>
    </w:p>
    <w:p>
      <w:pPr>
        <w:pStyle w:val="BodyText"/>
        <w:ind w:left="171" w:right="272" w:firstLine="2"/>
        <w:spacing w:before="25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hospital stay duration,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morbidity.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  </w:t>
      </w:r>
      <w:r>
        <w:rPr>
          <w:sz w:val="22"/>
          <w:szCs w:val="22"/>
          <w:spacing w:val="-1"/>
        </w:rPr>
        <w:t>A meta-analysis 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19 stud</w:t>
      </w:r>
      <w:r>
        <w:rPr>
          <w:sz w:val="22"/>
          <w:szCs w:val="22"/>
          <w:spacing w:val="-2"/>
        </w:rPr>
        <w:t>ies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1060 GIST cases)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revealed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difference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ong-term outcomes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GIST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resections using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laparotomy and laparoscopy, 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laparoscopic</w:t>
      </w:r>
    </w:p>
    <w:p>
      <w:pPr>
        <w:pStyle w:val="BodyText"/>
        <w:ind w:left="173" w:right="839" w:hanging="6"/>
        <w:spacing w:before="86" w:line="24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approaches were associated</w:t>
      </w:r>
      <w:r>
        <w:rPr>
          <w:sz w:val="22"/>
          <w:szCs w:val="22"/>
          <w:spacing w:val="-1"/>
        </w:rPr>
        <w:t xml:space="preserve"> with less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loss, lower complication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rates, and shorter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hospital stays.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</w:t>
      </w:r>
    </w:p>
    <w:p>
      <w:pPr>
        <w:pStyle w:val="BodyText"/>
        <w:ind w:left="167" w:right="353" w:firstLine="8"/>
        <w:spacing w:before="246" w:line="288" w:lineRule="auto"/>
        <w:rPr>
          <w:sz w:val="22"/>
          <w:szCs w:val="22"/>
        </w:rPr>
      </w:pPr>
      <w:r>
        <w:rPr>
          <w:sz w:val="22"/>
          <w:szCs w:val="22"/>
        </w:rPr>
        <w:t>Laparoscopic approac</w:t>
      </w:r>
      <w:r>
        <w:rPr>
          <w:sz w:val="22"/>
          <w:szCs w:val="22"/>
          <w:spacing w:val="-1"/>
        </w:rPr>
        <w:t>h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for selected GIST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favorable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anatomic locations such as anterior wall of the stomach,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jejunum,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3" w:right="50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ileum. The same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principles of c</w:t>
      </w:r>
      <w:r>
        <w:rPr>
          <w:sz w:val="22"/>
          <w:szCs w:val="22"/>
          <w:spacing w:val="-1"/>
        </w:rPr>
        <w:t>omplete macroscopic resection,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including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preservation of the pseudoca</w:t>
      </w:r>
      <w:r>
        <w:rPr>
          <w:sz w:val="22"/>
          <w:szCs w:val="22"/>
          <w:spacing w:val="-1"/>
        </w:rPr>
        <w:t>psule and avoidance of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rupture,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followed during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Resection specimen</w:t>
      </w:r>
    </w:p>
    <w:p>
      <w:pPr>
        <w:pStyle w:val="BodyText"/>
        <w:ind w:left="166" w:right="384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removed from the abdomen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plastic bag to avoid sp</w:t>
      </w:r>
      <w:r>
        <w:rPr>
          <w:sz w:val="22"/>
          <w:szCs w:val="22"/>
          <w:spacing w:val="-2"/>
        </w:rPr>
        <w:t>illage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seeding of port sites.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Laparoscopic surgery could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 feasible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173" w:right="1451" w:hanging="6"/>
        <w:spacing w:before="73" w:line="255" w:lineRule="auto"/>
        <w:rPr>
          <w:sz w:val="22"/>
          <w:szCs w:val="22"/>
        </w:rPr>
      </w:pPr>
      <w:r>
        <w:rPr>
          <w:sz w:val="22"/>
          <w:szCs w:val="22"/>
        </w:rPr>
        <w:t>anatomic sites, such</w:t>
      </w:r>
      <w:r>
        <w:rPr>
          <w:sz w:val="22"/>
          <w:szCs w:val="22"/>
          <w:spacing w:val="-1"/>
        </w:rPr>
        <w:t xml:space="preserve"> as smaller rectal GIST.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laparoscopic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resection of GIST at other sites 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limited.</w:t>
      </w:r>
    </w:p>
    <w:p>
      <w:pPr>
        <w:pStyle w:val="BodyText"/>
        <w:ind w:left="164"/>
        <w:spacing w:before="292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Targeted Therapy</w:t>
      </w:r>
    </w:p>
    <w:p>
      <w:pPr>
        <w:pStyle w:val="BodyText"/>
        <w:ind w:left="167" w:right="618" w:firstLine="3"/>
        <w:spacing w:before="172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GIST have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documented to be resistant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conventional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chemotherapies. Since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</w:rPr>
        <w:t>activation occurs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majority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GIST,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KIT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inhibition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emerged as the primary therapeutic modality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along with surgery for the treatment </w:t>
      </w:r>
      <w:r>
        <w:rPr>
          <w:sz w:val="22"/>
          <w:szCs w:val="22"/>
          <w:spacing w:val="-1"/>
        </w:rPr>
        <w:t>of GIST.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0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Imatinib</w:t>
      </w:r>
    </w:p>
    <w:p>
      <w:pPr>
        <w:pStyle w:val="BodyText"/>
        <w:ind w:left="19"/>
        <w:spacing w:before="4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Imatinib, a selective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inhibitor of 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</w:t>
      </w:r>
      <w:r>
        <w:rPr>
          <w:sz w:val="22"/>
          <w:szCs w:val="22"/>
          <w:spacing w:val="-2"/>
          <w:position w:val="3"/>
        </w:rPr>
        <w:t>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protein tyrosine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kinase,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has</w:t>
      </w:r>
    </w:p>
    <w:p>
      <w:pPr>
        <w:pStyle w:val="BodyText"/>
        <w:ind w:right="5" w:firstLine="13"/>
        <w:spacing w:before="7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produced durable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 and objective responses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with GIST.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 studies,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imatinib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resulted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hig</w:t>
      </w:r>
      <w:r>
        <w:rPr>
          <w:sz w:val="22"/>
          <w:szCs w:val="22"/>
          <w:spacing w:val="-3"/>
        </w:rPr>
        <w:t>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overall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response rates and exceptionally good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>/or metastatic GIST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inducing objective responses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 than 50%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38-42 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Fe</w:t>
      </w:r>
      <w:r>
        <w:rPr>
          <w:sz w:val="22"/>
          <w:szCs w:val="22"/>
          <w:spacing w:val="-1"/>
        </w:rPr>
        <w:t>bruary 2002,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 approved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imatinib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 treatment of patients with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</w:rPr>
        <w:t>-positive unresectable and</w:t>
      </w:r>
      <w:r>
        <w:rPr>
          <w:sz w:val="22"/>
          <w:szCs w:val="22"/>
          <w:spacing w:val="-1"/>
        </w:rPr>
        <w:t>/or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malignant GIST.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Long-term follow-up results 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B2222 study 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47,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randomly assigned to receive</w:t>
      </w:r>
      <w:r>
        <w:rPr>
          <w:sz w:val="22"/>
          <w:szCs w:val="22"/>
          <w:spacing w:val="-1"/>
        </w:rPr>
        <w:t xml:space="preserve"> 400 or 600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mg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imatinib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daily)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confirmed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imatinib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induces durable disease control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advanced</w:t>
      </w:r>
    </w:p>
    <w:p>
      <w:pPr>
        <w:pStyle w:val="BodyText"/>
        <w:ind w:left="3" w:right="280" w:firstLine="7"/>
        <w:spacing w:before="16" w:line="287" w:lineRule="auto"/>
        <w:rPr>
          <w:sz w:val="22"/>
          <w:szCs w:val="22"/>
        </w:rPr>
      </w:pPr>
      <w:r>
        <w:rPr>
          <w:sz w:val="22"/>
          <w:szCs w:val="22"/>
        </w:rPr>
        <w:t>GIST.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The estimated 9-year OS r</w:t>
      </w:r>
      <w:r>
        <w:rPr>
          <w:sz w:val="22"/>
          <w:szCs w:val="22"/>
          <w:spacing w:val="-1"/>
        </w:rPr>
        <w:t>ate was 35%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38%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those with CR or PR, and 49% for</w:t>
      </w:r>
      <w:r>
        <w:rPr>
          <w:sz w:val="22"/>
          <w:szCs w:val="22"/>
          <w:spacing w:val="-1"/>
        </w:rPr>
        <w:t xml:space="preserve"> those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Low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bulk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baseline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predicted for longer TTP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OS.</w:t>
      </w:r>
    </w:p>
    <w:p>
      <w:pPr>
        <w:pStyle w:val="BodyText"/>
        <w:ind w:left="4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Two separate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studies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(EORTC 62005 study and the</w:t>
      </w:r>
    </w:p>
    <w:p>
      <w:pPr>
        <w:pStyle w:val="BodyText"/>
        <w:ind w:left="9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S0033/CALGB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150105 study</w:t>
      </w:r>
      <w:r>
        <w:rPr>
          <w:sz w:val="22"/>
          <w:szCs w:val="22"/>
          <w:spacing w:val="-1"/>
          <w:position w:val="3"/>
        </w:rPr>
        <w:t>) have assessed the efficacy of imatinib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</w:t>
      </w:r>
    </w:p>
    <w:p>
      <w:pPr>
        <w:pStyle w:val="BodyText"/>
        <w:ind w:left="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two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initial dose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levels (400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mg d</w:t>
      </w:r>
      <w:r>
        <w:rPr>
          <w:sz w:val="22"/>
          <w:szCs w:val="22"/>
          <w:spacing w:val="-2"/>
          <w:position w:val="3"/>
        </w:rPr>
        <w:t>aily vs. 800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mg daily,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given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400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mg</w:t>
      </w:r>
    </w:p>
    <w:p>
      <w:pPr>
        <w:pStyle w:val="BodyText"/>
        <w:ind w:left="5" w:right="226" w:hanging="2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twice a day)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metastatic or unres</w:t>
      </w:r>
      <w:r>
        <w:rPr>
          <w:sz w:val="22"/>
          <w:szCs w:val="22"/>
          <w:spacing w:val="-1"/>
        </w:rPr>
        <w:t>ectable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GIST.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39,40,42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studies showed equivalent response rates 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levels.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Higher dose of imatinib was associated with mor</w:t>
      </w:r>
      <w:r>
        <w:rPr>
          <w:sz w:val="22"/>
          <w:szCs w:val="22"/>
          <w:spacing w:val="-1"/>
        </w:rPr>
        <w:t>e side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lower dose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both studies. Although initial findings from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EORTC</w:t>
      </w:r>
    </w:p>
    <w:p>
      <w:pPr>
        <w:pStyle w:val="BodyText"/>
        <w:ind w:left="3" w:right="54" w:firstLine="4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62005 study (n = 946) suggested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earlier TTP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400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mg daily,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  </w:t>
      </w:r>
      <w:r>
        <w:rPr>
          <w:sz w:val="22"/>
          <w:szCs w:val="22"/>
        </w:rPr>
        <w:t>at a median fol</w:t>
      </w:r>
      <w:r>
        <w:rPr>
          <w:sz w:val="22"/>
          <w:szCs w:val="22"/>
          <w:spacing w:val="-1"/>
        </w:rPr>
        <w:t>low-up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10.9 years,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 significant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differences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 survival were observed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</w:t>
      </w:r>
      <w:r>
        <w:rPr>
          <w:sz w:val="22"/>
          <w:szCs w:val="22"/>
          <w:spacing w:val="-1"/>
        </w:rPr>
        <w:t>sed on imatinib dose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level.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In the 400-mg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daily vs. 800-mg daily cohort,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10-year PFS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rates 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9.5% versus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9.2%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(HR,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0.91; 95% CI, 0.79</w:t>
      </w:r>
      <w:r>
        <w:rPr>
          <w:sz w:val="22"/>
          <w:szCs w:val="22"/>
          <w:spacing w:val="-2"/>
        </w:rPr>
        <w:t>–1.04;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.18)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10-year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rates were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19.4%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21.5%,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respectively (HR, 0.93;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0.80–1.07;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.31).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imilarly,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S0033/CALGB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150105 study (n = 746)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</w:t>
      </w:r>
      <w:r>
        <w:rPr>
          <w:sz w:val="22"/>
          <w:szCs w:val="22"/>
          <w:spacing w:val="-2"/>
        </w:rPr>
        <w:t>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response</w:t>
      </w:r>
    </w:p>
    <w:p>
      <w:pPr>
        <w:pStyle w:val="BodyText"/>
        <w:ind w:left="2" w:right="195" w:firstLine="11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rates (40% vs. 42%, respec</w:t>
      </w:r>
      <w:r>
        <w:rPr>
          <w:sz w:val="22"/>
          <w:szCs w:val="22"/>
          <w:spacing w:val="-1"/>
        </w:rPr>
        <w:t>tively) at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follow-up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4.5 years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there were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no statistical differences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 (18 months for low-dose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vs. 40 months for higher-dose arm)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(55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months,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945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8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470" w:firstLine="13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respectively).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42 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progression on 400 mg daily, 33%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who crossed over to the higher</w:t>
      </w:r>
      <w:r>
        <w:rPr>
          <w:sz w:val="22"/>
          <w:szCs w:val="22"/>
          <w:spacing w:val="-1"/>
        </w:rPr>
        <w:t xml:space="preserve"> dose achieved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objective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 stable disease. Among the patients who crossed over to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800-mg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daily dose after progression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EORTC 62005 stud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(n=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196, 47%),</w:t>
      </w:r>
    </w:p>
    <w:p>
      <w:pPr>
        <w:pStyle w:val="BodyText"/>
        <w:ind w:left="174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1"/>
        </w:rPr>
        <w:t>median</w:t>
      </w:r>
      <w:r>
        <w:rPr>
          <w:sz w:val="22"/>
          <w:szCs w:val="22"/>
          <w:spacing w:val="2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PFS was 2.76 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7"/>
        </w:rPr>
        <w:t>44</w:t>
      </w:r>
    </w:p>
    <w:p>
      <w:pPr>
        <w:pStyle w:val="BodyText"/>
        <w:ind w:left="162" w:right="536" w:hanging="3"/>
        <w:spacing w:before="223" w:line="275" w:lineRule="auto"/>
        <w:rPr>
          <w:sz w:val="22"/>
          <w:szCs w:val="22"/>
        </w:rPr>
      </w:pPr>
      <w:r>
        <w:rPr>
          <w:sz w:val="22"/>
          <w:szCs w:val="22"/>
        </w:rPr>
        <w:t>Available data confirm t</w:t>
      </w:r>
      <w:r>
        <w:rPr>
          <w:sz w:val="22"/>
          <w:szCs w:val="22"/>
          <w:spacing w:val="-1"/>
        </w:rPr>
        <w:t>he safety and efficacy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imatinib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400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mg/d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initial standard dose to achieve response induc</w:t>
      </w:r>
      <w:r>
        <w:rPr>
          <w:sz w:val="22"/>
          <w:szCs w:val="22"/>
          <w:spacing w:val="-1"/>
        </w:rPr>
        <w:t>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39,42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Dose</w:t>
      </w:r>
    </w:p>
    <w:p>
      <w:pPr>
        <w:pStyle w:val="BodyText"/>
        <w:ind w:left="162" w:right="435" w:firstLine="5"/>
        <w:spacing w:before="28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escalation to 800 mg/d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is a reasonable option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400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mg/d.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</w:t>
      </w:r>
    </w:p>
    <w:p>
      <w:pPr>
        <w:pStyle w:val="BodyText"/>
        <w:ind w:left="168"/>
        <w:spacing w:before="252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2"/>
          <w:position w:val="3"/>
        </w:rPr>
        <w:t>Preoperative Imatin</w:t>
      </w:r>
      <w:r>
        <w:rPr>
          <w:sz w:val="22"/>
          <w:szCs w:val="22"/>
          <w:i/>
          <w:iCs/>
          <w:spacing w:val="1"/>
          <w:position w:val="3"/>
        </w:rPr>
        <w:t>ib</w:t>
      </w:r>
    </w:p>
    <w:p>
      <w:pPr>
        <w:pStyle w:val="BodyText"/>
        <w:ind w:left="163" w:right="291" w:firstLine="1"/>
        <w:spacing w:before="12" w:line="28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RTOG 0132/ACRIN 66</w:t>
      </w:r>
      <w:r>
        <w:rPr>
          <w:sz w:val="22"/>
          <w:szCs w:val="22"/>
          <w:spacing w:val="-1"/>
        </w:rPr>
        <w:t>65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the first prospective study 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evaluated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efficacy of preoperative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imatinib (600 mg/d)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resectable primary disease (3</w:t>
      </w:r>
      <w:r>
        <w:rPr>
          <w:sz w:val="22"/>
          <w:szCs w:val="22"/>
          <w:spacing w:val="-1"/>
        </w:rPr>
        <w:t>0 patients) 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metastatic disease (22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  </w:t>
      </w:r>
      <w:r>
        <w:rPr>
          <w:sz w:val="22"/>
          <w:szCs w:val="22"/>
        </w:rPr>
        <w:t>Am</w:t>
      </w:r>
      <w:r>
        <w:rPr>
          <w:sz w:val="22"/>
          <w:szCs w:val="22"/>
          <w:spacing w:val="-1"/>
        </w:rPr>
        <w:t>ong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primary GIST,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PR and stable disease were observed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 7%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83%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patients,</w:t>
      </w:r>
    </w:p>
    <w:p>
      <w:pPr>
        <w:pStyle w:val="BodyText"/>
        <w:ind w:left="167" w:right="437" w:firstLine="6"/>
        <w:spacing w:before="66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recurrent or metastatic GIST,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 and stable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were observed in 4.5% and</w:t>
      </w:r>
      <w:r>
        <w:rPr>
          <w:sz w:val="22"/>
          <w:szCs w:val="22"/>
          <w:spacing w:val="-1"/>
        </w:rPr>
        <w:t xml:space="preserve"> 91%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estimated 2-year OS rate</w:t>
      </w:r>
      <w:r>
        <w:rPr>
          <w:sz w:val="22"/>
          <w:szCs w:val="22"/>
          <w:spacing w:val="-1"/>
        </w:rPr>
        <w:t xml:space="preserve"> was 93%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91%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primary</w:t>
      </w:r>
    </w:p>
    <w:p>
      <w:pPr>
        <w:pStyle w:val="BodyText"/>
        <w:ind w:left="167" w:right="914" w:firstLine="3"/>
        <w:spacing w:before="71" w:line="254" w:lineRule="auto"/>
        <w:rPr>
          <w:sz w:val="22"/>
          <w:szCs w:val="22"/>
        </w:rPr>
      </w:pPr>
      <w:r>
        <w:rPr>
          <w:sz w:val="22"/>
          <w:szCs w:val="22"/>
        </w:rPr>
        <w:t>GIST and those with recurrent</w:t>
      </w:r>
      <w:r>
        <w:rPr>
          <w:sz w:val="22"/>
          <w:szCs w:val="22"/>
          <w:spacing w:val="-1"/>
        </w:rPr>
        <w:t xml:space="preserve"> or 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GIST,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respectively.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estimated 2-year PFS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rate was 83%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77%,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</w:p>
    <w:p>
      <w:pPr>
        <w:pStyle w:val="BodyText"/>
        <w:ind w:left="180"/>
        <w:spacing w:before="224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a study conducted at MD Anders</w:t>
      </w:r>
      <w:r>
        <w:rPr>
          <w:sz w:val="22"/>
          <w:szCs w:val="22"/>
          <w:spacing w:val="-2"/>
          <w:position w:val="3"/>
        </w:rPr>
        <w:t>on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Cancer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Center,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19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undergoing surgical resec</w:t>
      </w:r>
      <w:r>
        <w:rPr>
          <w:sz w:val="22"/>
          <w:szCs w:val="22"/>
          <w:spacing w:val="-1"/>
          <w:position w:val="3"/>
        </w:rPr>
        <w:t>tion for primary GIST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without</w:t>
      </w:r>
    </w:p>
    <w:p>
      <w:pPr>
        <w:pStyle w:val="BodyText"/>
        <w:ind w:left="174" w:right="33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metastases) or recurrent disease (lo</w:t>
      </w:r>
      <w:r>
        <w:rPr>
          <w:sz w:val="22"/>
          <w:szCs w:val="22"/>
          <w:spacing w:val="-1"/>
        </w:rPr>
        <w:t>cal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metastatic)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receive 3, 5, or 7 days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imatinib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(600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daily).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6 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left="174" w:right="26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response rate assessed by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FDG-PET and dynamic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-2"/>
        </w:rPr>
        <w:t xml:space="preserve">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69%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71%,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DFS of patients treated with surgery and imatinib</w:t>
      </w:r>
    </w:p>
    <w:p>
      <w:pPr>
        <w:pStyle w:val="BodyText"/>
        <w:ind w:left="160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was 46 months. Tumor size was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</w:t>
      </w:r>
      <w:r>
        <w:rPr>
          <w:sz w:val="22"/>
          <w:szCs w:val="22"/>
          <w:spacing w:val="-1"/>
          <w:position w:val="3"/>
        </w:rPr>
        <w:t>edictor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recurrence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</w:t>
      </w:r>
    </w:p>
    <w:p>
      <w:pPr>
        <w:pStyle w:val="BodyText"/>
        <w:ind w:left="167" w:right="754" w:firstLine="6"/>
        <w:spacing w:before="7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imatinib.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this study, there was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histologic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evidence of cytoreduction within 3 to </w:t>
      </w:r>
      <w:r>
        <w:rPr>
          <w:sz w:val="22"/>
          <w:szCs w:val="22"/>
          <w:spacing w:val="-1"/>
        </w:rPr>
        <w:t>7 days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imatinib.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13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another prospective study,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Fiore and colleagues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reported that</w:t>
      </w:r>
    </w:p>
    <w:p>
      <w:pPr>
        <w:pStyle w:val="BodyText"/>
        <w:ind w:left="12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imatinib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improved resectability and reduced surgical</w:t>
      </w:r>
    </w:p>
    <w:p>
      <w:pPr>
        <w:pStyle w:val="BodyText"/>
        <w:ind w:left="12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morbidity 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patients with primary GIST,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unresectable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resectable</w:t>
      </w:r>
    </w:p>
    <w:p>
      <w:pPr>
        <w:pStyle w:val="BodyText"/>
        <w:ind w:left="8" w:right="248" w:hanging="6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through a major surgical procedure with significant s</w:t>
      </w:r>
      <w:r>
        <w:rPr>
          <w:sz w:val="22"/>
          <w:szCs w:val="22"/>
          <w:spacing w:val="-1"/>
        </w:rPr>
        <w:t>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morbidity.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Median size reduction was 34% and the estimated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3-year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77%.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  </w:t>
      </w:r>
      <w:r>
        <w:rPr>
          <w:sz w:val="22"/>
          <w:szCs w:val="22"/>
        </w:rPr>
        <w:t>Imatinib wa</w:t>
      </w:r>
      <w:r>
        <w:rPr>
          <w:sz w:val="22"/>
          <w:szCs w:val="22"/>
          <w:spacing w:val="-1"/>
        </w:rPr>
        <w:t>s continued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postoperatively for 2 years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patients.</w:t>
      </w:r>
    </w:p>
    <w:p>
      <w:pPr>
        <w:pStyle w:val="BodyText"/>
        <w:ind w:left="4" w:right="26" w:firstLine="14"/>
        <w:spacing w:before="221" w:line="288" w:lineRule="auto"/>
        <w:rPr>
          <w:sz w:val="22"/>
          <w:szCs w:val="22"/>
        </w:rPr>
      </w:pPr>
      <w:r>
        <w:rPr>
          <w:sz w:val="22"/>
          <w:szCs w:val="22"/>
        </w:rPr>
        <w:t>In the subgroup ana</w:t>
      </w:r>
      <w:r>
        <w:rPr>
          <w:sz w:val="22"/>
          <w:szCs w:val="22"/>
          <w:spacing w:val="-1"/>
        </w:rPr>
        <w:t>lysis of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non-metastatic,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locally advanced,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primary GIST treated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imatinib within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rospective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BFR14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study,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imatinib was associated with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 of 60% (15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25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patients), and 36% (9 of 25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patients)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underwent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</w:t>
      </w:r>
      <w:r>
        <w:rPr>
          <w:sz w:val="22"/>
          <w:szCs w:val="22"/>
          <w:spacing w:val="-2"/>
        </w:rPr>
        <w:t>gical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resection of primary </w:t>
      </w:r>
      <w:r>
        <w:rPr>
          <w:sz w:val="22"/>
          <w:szCs w:val="22"/>
          <w:spacing w:val="-1"/>
          <w:position w:val="3"/>
        </w:rPr>
        <w:t>tumor after a median of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7.3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imatinib</w:t>
      </w:r>
    </w:p>
    <w:p>
      <w:pPr>
        <w:pStyle w:val="BodyText"/>
        <w:ind w:left="2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5"/>
          <w:w w:val="101"/>
          <w:position w:val="8"/>
        </w:rPr>
        <w:t xml:space="preserve"> </w:t>
      </w:r>
      <w:r>
        <w:rPr>
          <w:sz w:val="22"/>
          <w:szCs w:val="22"/>
          <w:position w:val="2"/>
        </w:rPr>
        <w:t>All patients who underwent resection were treated with</w:t>
      </w:r>
    </w:p>
    <w:p>
      <w:pPr>
        <w:pStyle w:val="BodyText"/>
        <w:ind w:left="12" w:right="50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imatinib. The 3-year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 and OS rates 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67%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89%,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respectively, for 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-1"/>
        </w:rPr>
        <w:t xml:space="preserve"> resection. All patients who</w:t>
      </w:r>
    </w:p>
    <w:p>
      <w:pPr>
        <w:pStyle w:val="BodyText"/>
        <w:ind w:left="12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underwent resection were treated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imatinib.</w:t>
      </w:r>
    </w:p>
    <w:p>
      <w:pPr>
        <w:pStyle w:val="BodyText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While the results of these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prospec</w:t>
      </w:r>
      <w:r>
        <w:rPr>
          <w:sz w:val="22"/>
          <w:szCs w:val="22"/>
          <w:spacing w:val="-1"/>
          <w:position w:val="3"/>
        </w:rPr>
        <w:t>tive studies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demonstrated the</w:t>
      </w:r>
    </w:p>
    <w:p>
      <w:pPr>
        <w:pStyle w:val="BodyText"/>
        <w:ind w:left="12" w:right="37" w:hanging="7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safety and efficacy of preoperative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imatinib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undergoing 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resection,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 could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determined since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included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3 of these studies also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received postoperative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imatinib</w:t>
      </w:r>
    </w:p>
    <w:p>
      <w:pPr>
        <w:pStyle w:val="BodyText"/>
        <w:ind w:right="7" w:firstLine="12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postoperatively for 2 years.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45,46,48  </w:t>
      </w:r>
      <w:r>
        <w:rPr>
          <w:sz w:val="22"/>
          <w:szCs w:val="22"/>
        </w:rPr>
        <w:t>Maximal response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 require treatment </w:t>
      </w:r>
      <w:r>
        <w:rPr>
          <w:sz w:val="22"/>
          <w:szCs w:val="22"/>
          <w:spacing w:val="-1"/>
        </w:rPr>
        <w:t>for ≥6 months.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imatinib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prohibit accurate assessment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recurrence risk and sho</w:t>
      </w:r>
      <w:r>
        <w:rPr>
          <w:sz w:val="22"/>
          <w:szCs w:val="22"/>
          <w:spacing w:val="-1"/>
        </w:rPr>
        <w:t>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morbidity could</w:t>
      </w:r>
    </w:p>
    <w:p>
      <w:pPr>
        <w:pStyle w:val="BodyText"/>
        <w:ind w:left="1" w:right="99" w:firstLine="10"/>
        <w:spacing w:before="88" w:line="254" w:lineRule="auto"/>
        <w:rPr>
          <w:sz w:val="22"/>
          <w:szCs w:val="22"/>
        </w:rPr>
      </w:pPr>
      <w:r>
        <w:rPr>
          <w:sz w:val="22"/>
          <w:szCs w:val="2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reduced by downstaging t</w:t>
      </w:r>
      <w:r>
        <w:rPr>
          <w:sz w:val="22"/>
          <w:szCs w:val="22"/>
          <w:spacing w:val="-1"/>
        </w:rPr>
        <w:t>he tumor preoperatively. At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present time,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decision 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imatinib for patients with resectable</w:t>
      </w:r>
    </w:p>
    <w:p>
      <w:pPr>
        <w:pStyle w:val="BodyText"/>
        <w:ind w:left="12" w:right="563"/>
        <w:spacing w:before="69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or locally advanced or recurrent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GIS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individual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basis.</w:t>
      </w:r>
    </w:p>
    <w:p>
      <w:pPr>
        <w:pStyle w:val="BodyText"/>
        <w:ind w:left="7"/>
        <w:spacing w:before="215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2"/>
          <w:position w:val="3"/>
        </w:rPr>
        <w:t>Postoperative Imati</w:t>
      </w:r>
      <w:r>
        <w:rPr>
          <w:sz w:val="22"/>
          <w:szCs w:val="22"/>
          <w:i/>
          <w:iCs/>
          <w:spacing w:val="1"/>
          <w:position w:val="3"/>
        </w:rPr>
        <w:t>nib</w:t>
      </w:r>
    </w:p>
    <w:p>
      <w:pPr>
        <w:pStyle w:val="BodyText"/>
        <w:ind w:left="5" w:right="123" w:firstLine="1"/>
        <w:spacing w:before="78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Surgery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routinely cure GIST. Complete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possible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approximately 85% of patients with p</w:t>
      </w:r>
      <w:r>
        <w:rPr>
          <w:sz w:val="22"/>
          <w:szCs w:val="22"/>
          <w:spacing w:val="-1"/>
        </w:rPr>
        <w:t>rimary tumors.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least 50%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will develop recurrence or metastasis following </w:t>
      </w:r>
      <w:r>
        <w:rPr>
          <w:sz w:val="22"/>
          <w:szCs w:val="22"/>
          <w:spacing w:val="-1"/>
        </w:rPr>
        <w:t>complete</w:t>
      </w:r>
    </w:p>
    <w:p>
      <w:pPr>
        <w:spacing w:line="26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324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2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88"/>
          <w:footerReference w:type="default" r:id="rId189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73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resection and the 5-year survival rate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abo</w:t>
      </w:r>
      <w:r>
        <w:rPr>
          <w:sz w:val="22"/>
          <w:szCs w:val="22"/>
          <w:spacing w:val="-1"/>
          <w:position w:val="3"/>
        </w:rPr>
        <w:t>ut 50%.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49-51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time to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recurrence after resection of primary high-risk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GIST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about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 years.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retrospective review </w:t>
      </w:r>
      <w:r>
        <w:rPr>
          <w:sz w:val="22"/>
          <w:szCs w:val="22"/>
          <w:spacing w:val="-1"/>
          <w:position w:val="3"/>
        </w:rPr>
        <w:t>of 506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completely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resected GIST</w:t>
      </w:r>
    </w:p>
    <w:p>
      <w:pPr>
        <w:pStyle w:val="BodyText"/>
        <w:ind w:left="163" w:right="302" w:firstLine="10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revealed the potential for underestimating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risk of recurrence,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case of intermediate </w:t>
      </w:r>
      <w:r>
        <w:rPr>
          <w:sz w:val="22"/>
          <w:szCs w:val="22"/>
          <w:spacing w:val="-1"/>
        </w:rPr>
        <w:t>size,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intermediate-level mitotic count,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non-</w:t>
      </w:r>
    </w:p>
    <w:p>
      <w:pPr>
        <w:pStyle w:val="BodyText"/>
        <w:ind w:left="163" w:right="719" w:firstLine="3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gastric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  </w:t>
      </w:r>
      <w:r>
        <w:rPr>
          <w:sz w:val="22"/>
          <w:szCs w:val="22"/>
        </w:rPr>
        <w:t>The data suggested that at least 3 ye</w:t>
      </w:r>
      <w:r>
        <w:rPr>
          <w:sz w:val="22"/>
          <w:szCs w:val="22"/>
          <w:spacing w:val="-1"/>
        </w:rPr>
        <w:t>ars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adjuvant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treatment was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hig</w:t>
      </w:r>
      <w:r>
        <w:rPr>
          <w:sz w:val="22"/>
          <w:szCs w:val="22"/>
          <w:spacing w:val="-1"/>
        </w:rPr>
        <w:t>her RFS for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higher-risk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investigated the opt</w:t>
      </w:r>
      <w:r>
        <w:rPr>
          <w:sz w:val="22"/>
          <w:szCs w:val="22"/>
          <w:spacing w:val="-2"/>
        </w:rPr>
        <w:t>imal</w:t>
      </w:r>
    </w:p>
    <w:p>
      <w:pPr>
        <w:pStyle w:val="BodyText"/>
        <w:ind w:left="167"/>
        <w:spacing w:before="1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duration of adjuvant therapy f</w:t>
      </w:r>
      <w:r>
        <w:rPr>
          <w:sz w:val="22"/>
          <w:szCs w:val="22"/>
          <w:spacing w:val="-1"/>
          <w:position w:val="3"/>
        </w:rPr>
        <w:t>or resected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GIST.</w:t>
      </w:r>
    </w:p>
    <w:p>
      <w:pPr>
        <w:pStyle w:val="BodyText"/>
        <w:ind w:left="180"/>
        <w:spacing w:before="29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Imatinib therapy was investigated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III, double-blin</w:t>
      </w:r>
      <w:r>
        <w:rPr>
          <w:sz w:val="22"/>
          <w:szCs w:val="22"/>
          <w:spacing w:val="-2"/>
        </w:rPr>
        <w:t>d study</w:t>
      </w:r>
    </w:p>
    <w:p>
      <w:pPr>
        <w:pStyle w:val="BodyText"/>
        <w:ind w:left="173" w:right="365"/>
        <w:spacing w:before="94" w:line="266" w:lineRule="auto"/>
        <w:rPr>
          <w:sz w:val="22"/>
          <w:szCs w:val="22"/>
        </w:rPr>
      </w:pPr>
      <w:r>
        <w:rPr>
          <w:sz w:val="22"/>
          <w:szCs w:val="22"/>
        </w:rPr>
        <w:t>(ACOSOG Z9001) that ran</w:t>
      </w:r>
      <w:r>
        <w:rPr>
          <w:sz w:val="22"/>
          <w:szCs w:val="22"/>
          <w:spacing w:val="-1"/>
        </w:rPr>
        <w:t>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primary localized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GIST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(≥3 cm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size)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imatinib 40</w:t>
      </w:r>
      <w:r>
        <w:rPr>
          <w:sz w:val="22"/>
          <w:szCs w:val="22"/>
          <w:spacing w:val="-2"/>
        </w:rPr>
        <w:t>0 mg (317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(328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patients) for one year af</w:t>
      </w:r>
      <w:r>
        <w:rPr>
          <w:sz w:val="22"/>
          <w:szCs w:val="22"/>
          <w:spacing w:val="-1"/>
        </w:rPr>
        <w:t>ter complete 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  </w:t>
      </w:r>
      <w:r>
        <w:rPr>
          <w:sz w:val="22"/>
          <w:szCs w:val="22"/>
          <w:spacing w:val="-1"/>
        </w:rPr>
        <w:t>At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</w:p>
    <w:p>
      <w:pPr>
        <w:pStyle w:val="BodyText"/>
        <w:ind w:left="16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follow-up of 74 months, the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RFS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 was significantly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 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imatinib arm compared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placebo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(HR, 0.6; 95%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0.43–0.75;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Cox</w:t>
      </w:r>
    </w:p>
    <w:p>
      <w:pPr>
        <w:pStyle w:val="BodyText"/>
        <w:ind w:left="173" w:right="501"/>
        <w:spacing w:before="4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model adjusted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.001). OS was not significantly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imatinib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placebo arms.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  </w:t>
      </w:r>
      <w:r>
        <w:rPr>
          <w:sz w:val="22"/>
          <w:szCs w:val="22"/>
          <w:spacing w:val="-1"/>
        </w:rPr>
        <w:t>Further analyses revealed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imatinib</w:t>
      </w:r>
    </w:p>
    <w:p>
      <w:pPr>
        <w:pStyle w:val="BodyText"/>
        <w:ind w:left="16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was associated with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 </w:t>
      </w:r>
      <w:r>
        <w:rPr>
          <w:sz w:val="22"/>
          <w:szCs w:val="22"/>
          <w:i/>
          <w:iCs/>
          <w:spacing w:val="-1"/>
        </w:rPr>
        <w:t>KIT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spacing w:val="-1"/>
        </w:rPr>
        <w:t>exon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</w:t>
      </w:r>
    </w:p>
    <w:p>
      <w:pPr>
        <w:pStyle w:val="BodyText"/>
        <w:ind w:left="174" w:right="619" w:hanging="7"/>
        <w:spacing w:before="29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deletions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 </w:t>
      </w:r>
      <w:r>
        <w:rPr>
          <w:sz w:val="22"/>
          <w:szCs w:val="22"/>
          <w:i/>
          <w:iCs/>
          <w:spacing w:val="-1"/>
        </w:rPr>
        <w:t>KIT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spacing w:val="-1"/>
        </w:rPr>
        <w:t>exon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insertion or point mu</w:t>
      </w:r>
      <w:r>
        <w:rPr>
          <w:sz w:val="22"/>
          <w:szCs w:val="22"/>
          <w:spacing w:val="-2"/>
        </w:rPr>
        <w:t>tation,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KIT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spacing w:val="-2"/>
        </w:rPr>
        <w:t>exon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9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mutation, </w:t>
      </w:r>
      <w:r>
        <w:rPr>
          <w:sz w:val="22"/>
          <w:szCs w:val="22"/>
          <w:i/>
          <w:iCs/>
        </w:rPr>
        <w:t>PDGFRA </w:t>
      </w:r>
      <w:r>
        <w:rPr>
          <w:sz w:val="22"/>
          <w:szCs w:val="22"/>
        </w:rPr>
        <w:t>mutation, or wild-type tumor). Tumor</w:t>
      </w:r>
      <w:r>
        <w:rPr>
          <w:sz w:val="22"/>
          <w:szCs w:val="22"/>
          <w:spacing w:val="-1"/>
        </w:rPr>
        <w:t xml:space="preserve"> genotype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 associated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RFS in 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arm.</w:t>
      </w:r>
    </w:p>
    <w:p>
      <w:pPr>
        <w:pStyle w:val="BodyText"/>
        <w:ind w:left="165" w:right="323" w:hanging="6"/>
        <w:spacing w:before="236" w:line="287" w:lineRule="auto"/>
        <w:rPr>
          <w:sz w:val="22"/>
          <w:szCs w:val="22"/>
        </w:rPr>
      </w:pPr>
      <w:r>
        <w:rPr>
          <w:sz w:val="22"/>
          <w:szCs w:val="22"/>
        </w:rPr>
        <w:t>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intergroup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EORTC</w:t>
      </w:r>
      <w:r>
        <w:rPr>
          <w:sz w:val="22"/>
          <w:szCs w:val="22"/>
          <w:spacing w:val="3"/>
        </w:rPr>
        <w:t>-62024:</w:t>
      </w:r>
      <w:hyperlink w:history="true" r:id="rId190"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3"/>
          </w:rPr>
          <w:t>00103168</w:t>
        </w:r>
      </w:hyperlink>
      <w:r>
        <w:rPr>
          <w:sz w:val="22"/>
          <w:szCs w:val="22"/>
          <w:spacing w:val="2"/>
        </w:rPr>
        <w:t>) </w:t>
      </w:r>
      <w:r>
        <w:rPr>
          <w:sz w:val="22"/>
          <w:szCs w:val="22"/>
        </w:rPr>
        <w:t>compared </w:t>
      </w:r>
      <w:r>
        <w:rPr>
          <w:sz w:val="22"/>
          <w:szCs w:val="22"/>
          <w:spacing w:val="-1"/>
        </w:rPr>
        <w:t>observation with 2 years of adjuvant imatinib following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R0/R1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908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localized,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termediate, or high-risk GIST. 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RFS for</w:t>
      </w:r>
    </w:p>
    <w:p>
      <w:pPr>
        <w:pStyle w:val="BodyText"/>
        <w:ind w:left="162" w:right="742" w:firstLine="1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imatinib versus observ</w:t>
      </w:r>
      <w:r>
        <w:rPr>
          <w:sz w:val="22"/>
          <w:szCs w:val="22"/>
          <w:spacing w:val="-1"/>
        </w:rPr>
        <w:t>ation was 84% versus 66% 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 years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69%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versus 63% at 5 years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endpoint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5-year</w:t>
      </w:r>
    </w:p>
    <w:p>
      <w:pPr>
        <w:pStyle w:val="BodyText"/>
        <w:ind w:left="162" w:right="876" w:firstLine="1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imatinib failure-free</w:t>
      </w:r>
      <w:r>
        <w:rPr>
          <w:sz w:val="22"/>
          <w:szCs w:val="22"/>
          <w:spacing w:val="-1"/>
        </w:rPr>
        <w:t xml:space="preserve"> survival (IFFS)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reach significance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87%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versus 84% (HR, 0.79;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98.5%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 0.50–1.25;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.21).</w:t>
      </w:r>
    </w:p>
    <w:p>
      <w:pPr>
        <w:pStyle w:val="BodyText"/>
        <w:ind w:left="168" w:right="437" w:hanging="4"/>
        <w:spacing w:before="22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results of another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study from the Scandinavian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Sarcoma Group (SSG XVIII/AIO)</w:t>
      </w:r>
      <w:r>
        <w:rPr>
          <w:sz w:val="22"/>
          <w:szCs w:val="22"/>
          <w:spacing w:val="-1"/>
        </w:rPr>
        <w:t xml:space="preserve"> suggest that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longer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duration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postoperative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imatinib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RFS and OS for patients with a hi</w:t>
      </w:r>
      <w:r>
        <w:rPr>
          <w:sz w:val="22"/>
          <w:szCs w:val="22"/>
          <w:spacing w:val="-2"/>
          <w:position w:val="3"/>
        </w:rPr>
        <w:t>gh</w:t>
      </w:r>
    </w:p>
    <w:p>
      <w:pPr>
        <w:pStyle w:val="BodyText"/>
        <w:ind w:right="60" w:firstLine="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estimated risk of recurrence after 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56,5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this study,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risk for GIST recurrence after surgery were randomized 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(n = 200) or 36 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200)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imatinib.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follow-up of 90 months,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RFS and OS were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right="95" w:firstLine="8"/>
        <w:spacing w:before="4" w:line="28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36-month group compared to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12-month group (5-year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RFS: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71.1% vs.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52.3%,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&lt;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spacing w:val="-1"/>
        </w:rPr>
        <w:t>.001; 5-year OS: 91.9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% vs.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85.3%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respectivel</w:t>
      </w:r>
      <w:r>
        <w:rPr>
          <w:sz w:val="22"/>
          <w:szCs w:val="22"/>
          <w:spacing w:val="-2"/>
        </w:rPr>
        <w:t>y;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i/>
          <w:iCs/>
          <w:spacing w:val="-1"/>
        </w:rPr>
        <w:t>P =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spacing w:val="-1"/>
        </w:rPr>
        <w:t>.036).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highest risk for recurrence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non-gastric GIST and</w:t>
      </w:r>
      <w:r>
        <w:rPr>
          <w:sz w:val="22"/>
          <w:szCs w:val="22"/>
          <w:spacing w:val="-1"/>
        </w:rPr>
        <w:t xml:space="preserve"> tumors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 mitotic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count.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58</w:t>
      </w:r>
    </w:p>
    <w:p>
      <w:pPr>
        <w:pStyle w:val="BodyText"/>
        <w:ind w:left="8"/>
        <w:spacing w:before="281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1"/>
          <w:position w:val="3"/>
        </w:rPr>
        <w:t>Management of Toxicities</w:t>
      </w:r>
    </w:p>
    <w:p>
      <w:pPr>
        <w:pStyle w:val="BodyText"/>
        <w:ind w:left="5" w:hanging="2"/>
        <w:spacing w:before="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most common side effects of imatinib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fluid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retention, diarrhea,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nausea, fatigue,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muscle</w:t>
      </w:r>
      <w:r>
        <w:rPr>
          <w:sz w:val="22"/>
          <w:szCs w:val="22"/>
          <w:spacing w:val="-1"/>
        </w:rPr>
        <w:t xml:space="preserve"> cramps, 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pain, and rash. The side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improve with prolonged thera</w:t>
      </w:r>
      <w:r>
        <w:rPr>
          <w:sz w:val="22"/>
          <w:szCs w:val="22"/>
          <w:spacing w:val="-1"/>
        </w:rPr>
        <w:t>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59  </w:t>
      </w:r>
      <w:r>
        <w:rPr>
          <w:sz w:val="22"/>
          <w:szCs w:val="22"/>
          <w:spacing w:val="-1"/>
        </w:rPr>
        <w:t>Serious side effects (such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liver function test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[LFT] abnormalities, lung toxicity,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blood counts,</w:t>
      </w:r>
    </w:p>
    <w:p>
      <w:pPr>
        <w:pStyle w:val="BodyText"/>
        <w:ind w:left="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 GI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bleeding)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rarely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repor</w:t>
      </w:r>
      <w:r>
        <w:rPr>
          <w:sz w:val="22"/>
          <w:szCs w:val="22"/>
          <w:spacing w:val="-2"/>
          <w:position w:val="3"/>
        </w:rPr>
        <w:t>ted 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often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improve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after</w:t>
      </w:r>
    </w:p>
    <w:p>
      <w:pPr>
        <w:pStyle w:val="BodyText"/>
        <w:ind w:left="6" w:right="168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withheld.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LFT abnormalities are seen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f</w:t>
      </w:r>
      <w:r>
        <w:rPr>
          <w:sz w:val="22"/>
          <w:szCs w:val="22"/>
          <w:spacing w:val="-2"/>
        </w:rPr>
        <w:t>ewer than 5%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patients.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Leukopenia is quite rare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imatin</w:t>
      </w:r>
      <w:r>
        <w:rPr>
          <w:sz w:val="22"/>
          <w:szCs w:val="22"/>
          <w:spacing w:val="-2"/>
        </w:rPr>
        <w:t>ib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rarely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been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associated with neutropenic fever</w:t>
      </w:r>
      <w:r>
        <w:rPr>
          <w:sz w:val="22"/>
          <w:szCs w:val="22"/>
          <w:spacing w:val="-1"/>
          <w:position w:val="3"/>
        </w:rPr>
        <w:t>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retrospective analysis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219</w:t>
      </w:r>
    </w:p>
    <w:p>
      <w:pPr>
        <w:pStyle w:val="BodyText"/>
        <w:ind w:left="7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consecutive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 treated with imatinib, gra</w:t>
      </w:r>
      <w:r>
        <w:rPr>
          <w:sz w:val="22"/>
          <w:szCs w:val="22"/>
          <w:spacing w:val="-1"/>
          <w:position w:val="3"/>
        </w:rPr>
        <w:t>de 3 or 4 cardiotoxicity</w:t>
      </w:r>
    </w:p>
    <w:p>
      <w:pPr>
        <w:pStyle w:val="BodyText"/>
        <w:ind w:left="3" w:right="132" w:firstLine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occurred in 8.2% of patients who were manag</w:t>
      </w:r>
      <w:r>
        <w:rPr>
          <w:sz w:val="22"/>
          <w:szCs w:val="22"/>
          <w:spacing w:val="-1"/>
        </w:rPr>
        <w:t>eable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infrequently required dose reduction or discontinua</w:t>
      </w:r>
      <w:r>
        <w:rPr>
          <w:sz w:val="22"/>
          <w:szCs w:val="22"/>
          <w:spacing w:val="-1"/>
        </w:rPr>
        <w:t>tion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imatinib.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</w:t>
      </w:r>
      <w:r>
        <w:rPr>
          <w:sz w:val="22"/>
          <w:szCs w:val="22"/>
          <w:spacing w:val="-1"/>
        </w:rPr>
        <w:t>The side effect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profile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 with prolonged 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managed with appropriate supportive care meas</w:t>
      </w:r>
      <w:r>
        <w:rPr>
          <w:sz w:val="22"/>
          <w:szCs w:val="22"/>
          <w:spacing w:val="-1"/>
        </w:rPr>
        <w:t>ures.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life-threatening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side effects occur with imatinib that cannot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managed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maximum</w:t>
      </w:r>
    </w:p>
    <w:p>
      <w:pPr>
        <w:pStyle w:val="BodyText"/>
        <w:ind w:left="5" w:right="1181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supportive treatment, then sunitinib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discontinuing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imatinib.</w:t>
      </w:r>
    </w:p>
    <w:p>
      <w:pPr>
        <w:pStyle w:val="BodyText"/>
        <w:ind w:left="11"/>
        <w:spacing w:before="269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Sunitinib</w:t>
      </w:r>
    </w:p>
    <w:p>
      <w:pPr>
        <w:pStyle w:val="BodyText"/>
        <w:ind w:left="6" w:right="110" w:firstLine="2"/>
        <w:spacing w:before="108" w:line="2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Sunitinib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multitargeted TKI that can induce objective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progressive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imatinib-resistant GIST. SDH-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deficient GIST may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 probability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sunitinib.</w:t>
      </w:r>
    </w:p>
    <w:p>
      <w:pPr>
        <w:spacing w:line="270" w:lineRule="auto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1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703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31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91"/>
          <w:footerReference w:type="default" r:id="rId192"/>
          <w:pgSz w:w="15840" w:h="12240"/>
          <w:pgMar w:top="54" w:right="471" w:bottom="631" w:left="310" w:header="0" w:footer="320" w:gutter="0"/>
          <w:cols w:equalWidth="0" w:num="1">
            <w:col w:w="15058" w:space="0"/>
          </w:cols>
        </w:sectPr>
        <w:rPr/>
      </w:pPr>
    </w:p>
    <w:p>
      <w:pPr>
        <w:pStyle w:val="BodyText"/>
        <w:ind w:left="180"/>
        <w:spacing w:before="13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 randomized,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placebo-controlled study, </w:t>
      </w:r>
      <w:r>
        <w:rPr>
          <w:sz w:val="22"/>
          <w:szCs w:val="22"/>
          <w:spacing w:val="-2"/>
        </w:rPr>
        <w:t>sunitinib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produced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significant, sustained clinical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imatinib-resistant or</w:t>
      </w:r>
    </w:p>
    <w:p>
      <w:pPr>
        <w:pStyle w:val="BodyText"/>
        <w:ind w:left="174"/>
        <w:spacing w:before="22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imatinib-intolerant GIST.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61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 with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imatinib-resistant GIST,</w:t>
      </w:r>
    </w:p>
    <w:p>
      <w:pPr>
        <w:pStyle w:val="BodyText"/>
        <w:ind w:left="166"/>
        <w:spacing w:before="2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sunitinib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resulted in a significant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improvement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median time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</w:p>
    <w:p>
      <w:pPr>
        <w:pStyle w:val="BodyText"/>
        <w:ind w:left="169" w:right="325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progression (27.3 vs. 6.4 weeks) and significan</w:t>
      </w:r>
      <w:r>
        <w:rPr>
          <w:sz w:val="22"/>
          <w:szCs w:val="22"/>
          <w:spacing w:val="-1"/>
        </w:rPr>
        <w:t>tly greater estimated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Sunitinib 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induced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(6.8%) and stable disease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(≥22 weeks)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36 patients (17.4%) versu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PRs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(1.9%) on placebo.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imatinib-intolerant group, 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9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randomized to sunitinib achieved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 and 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</w:p>
    <w:p>
      <w:pPr>
        <w:pStyle w:val="BodyText"/>
        <w:ind w:left="169" w:right="263" w:firstLine="4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progressive disease.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contrast, 3 of the 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-2"/>
        </w:rPr>
        <w:t xml:space="preserve">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progressive disease at the time of analysis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 was observed.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Sunitinib was generally w</w:t>
      </w:r>
      <w:r>
        <w:rPr>
          <w:sz w:val="22"/>
          <w:szCs w:val="22"/>
          <w:spacing w:val="-1"/>
        </w:rPr>
        <w:t>ell tolerated.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January 2006, sunitinib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FDA approval for the treatment of GIST af</w:t>
      </w:r>
      <w:r>
        <w:rPr>
          <w:sz w:val="22"/>
          <w:szCs w:val="22"/>
          <w:spacing w:val="-1"/>
        </w:rPr>
        <w:t>ter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 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intolerance 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imatinib.</w:t>
      </w:r>
    </w:p>
    <w:p>
      <w:pPr>
        <w:pStyle w:val="BodyText"/>
        <w:ind w:left="166" w:right="263" w:hanging="2"/>
        <w:spacing w:before="248" w:line="287" w:lineRule="auto"/>
        <w:rPr>
          <w:sz w:val="22"/>
          <w:szCs w:val="22"/>
        </w:rPr>
      </w:pPr>
      <w:r>
        <w:rPr>
          <w:sz w:val="22"/>
          <w:szCs w:val="22"/>
        </w:rPr>
        <w:t>The safety and efficacy of sunitinib on </w:t>
      </w:r>
      <w:r>
        <w:rPr>
          <w:sz w:val="22"/>
          <w:szCs w:val="22"/>
          <w:spacing w:val="-1"/>
        </w:rPr>
        <w:t>a continuous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daily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dosing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schedule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at 37.5 mg was evaluated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an open-label,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multicenter,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II study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advanc</w:t>
      </w:r>
      <w:r>
        <w:rPr>
          <w:sz w:val="22"/>
          <w:szCs w:val="22"/>
          <w:spacing w:val="-1"/>
        </w:rPr>
        <w:t>ed GIST after imatinib failure.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randomized (1:1) to re</w:t>
      </w:r>
      <w:r>
        <w:rPr>
          <w:sz w:val="22"/>
          <w:szCs w:val="22"/>
          <w:spacing w:val="-1"/>
          <w:position w:val="3"/>
        </w:rPr>
        <w:t>ceive continuous daily sunitinib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(37.5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mg/d)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either in the morning 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evening for 28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days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(one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cycle).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primary endpoint was the clinical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 rate (CBR)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defined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 the</w:t>
      </w:r>
    </w:p>
    <w:p>
      <w:pPr>
        <w:pStyle w:val="BodyText"/>
        <w:ind w:left="174" w:right="51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percentage of patients with C</w:t>
      </w:r>
      <w:r>
        <w:rPr>
          <w:sz w:val="22"/>
          <w:szCs w:val="22"/>
          <w:spacing w:val="-1"/>
        </w:rPr>
        <w:t>Rs,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PRs, or stable disease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24 weeks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more based 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RECIST criteria. The overall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CBR 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53%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(13% of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 and 40%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</w:t>
      </w:r>
      <w:r>
        <w:rPr>
          <w:sz w:val="22"/>
          <w:szCs w:val="22"/>
          <w:spacing w:val="-2"/>
          <w:position w:val="3"/>
        </w:rPr>
        <w:t>ad stable disease).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 and OS</w:t>
      </w:r>
    </w:p>
    <w:p>
      <w:pPr>
        <w:pStyle w:val="BodyText"/>
        <w:ind w:left="16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were 34 weeks 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107 we</w:t>
      </w:r>
      <w:r>
        <w:rPr>
          <w:sz w:val="22"/>
          <w:szCs w:val="22"/>
          <w:spacing w:val="-1"/>
          <w:position w:val="3"/>
        </w:rPr>
        <w:t>eks, respectively.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most commonly</w:t>
      </w:r>
    </w:p>
    <w:p>
      <w:pPr>
        <w:pStyle w:val="BodyText"/>
        <w:ind w:left="160" w:right="348" w:firstLine="13"/>
        <w:spacing w:before="4" w:line="297" w:lineRule="auto"/>
        <w:rPr>
          <w:sz w:val="22"/>
          <w:szCs w:val="22"/>
        </w:rPr>
      </w:pPr>
      <w:r>
        <w:rPr>
          <w:sz w:val="22"/>
          <w:szCs w:val="22"/>
        </w:rPr>
        <w:t>reported treatment-related adverse events (</w:t>
      </w:r>
      <w:r>
        <w:rPr>
          <w:sz w:val="22"/>
          <w:szCs w:val="22"/>
          <w:spacing w:val="-1"/>
        </w:rPr>
        <w:t>diarrhea, fatigue,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nausea)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 consistent with those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kno</w:t>
      </w:r>
      <w:r>
        <w:rPr>
          <w:sz w:val="22"/>
          <w:szCs w:val="22"/>
          <w:spacing w:val="-1"/>
        </w:rPr>
        <w:t>wn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associated with sunitinib</w:t>
      </w:r>
    </w:p>
    <w:p>
      <w:pPr>
        <w:pStyle w:val="BodyText"/>
        <w:ind w:left="174"/>
        <w:spacing w:before="52" w:line="194" w:lineRule="auto"/>
        <w:rPr>
          <w:sz w:val="22"/>
          <w:szCs w:val="22"/>
        </w:rPr>
      </w:pPr>
      <w:r>
        <w:rPr>
          <w:sz w:val="22"/>
          <w:szCs w:val="22"/>
        </w:rPr>
        <w:t>intermittent dosing. Treatment-related</w:t>
      </w:r>
      <w:r>
        <w:rPr>
          <w:sz w:val="22"/>
          <w:szCs w:val="22"/>
          <w:spacing w:val="-1"/>
        </w:rPr>
        <w:t xml:space="preserve"> hypertension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hypothyroidism</w:t>
      </w:r>
    </w:p>
    <w:p>
      <w:pPr>
        <w:pStyle w:val="BodyText"/>
        <w:ind w:left="174" w:right="314" w:hanging="1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(experienced by 28% 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12% of patients,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respectively) 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successfully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managed with appropriate supportiv</w:t>
      </w:r>
      <w:r>
        <w:rPr>
          <w:sz w:val="22"/>
          <w:szCs w:val="22"/>
          <w:spacing w:val="-1"/>
        </w:rPr>
        <w:t>e care measures.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Both of these</w:t>
      </w:r>
    </w:p>
    <w:p>
      <w:pPr>
        <w:pStyle w:val="BodyText"/>
        <w:ind w:left="166" w:right="853" w:firstLine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adverse events have a</w:t>
      </w:r>
      <w:r>
        <w:rPr>
          <w:sz w:val="22"/>
          <w:szCs w:val="22"/>
          <w:spacing w:val="-1"/>
        </w:rPr>
        <w:t>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associated with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sunitinib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intermittent dosing. The resul</w:t>
      </w:r>
      <w:r>
        <w:rPr>
          <w:sz w:val="22"/>
          <w:szCs w:val="22"/>
          <w:spacing w:val="-1"/>
        </w:rPr>
        <w:t>ts of this study suggest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continuous daily dosing appears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be a</w:t>
      </w:r>
      <w:r>
        <w:rPr>
          <w:sz w:val="22"/>
          <w:szCs w:val="22"/>
          <w:spacing w:val="-1"/>
          <w:position w:val="3"/>
        </w:rPr>
        <w:t>n effective alternative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dosing</w:t>
      </w:r>
    </w:p>
    <w:p>
      <w:pPr>
        <w:pStyle w:val="BodyText"/>
        <w:ind w:left="13" w:right="2655" w:hanging="7"/>
        <w:spacing w:before="4" w:line="307" w:lineRule="auto"/>
        <w:rPr>
          <w:sz w:val="22"/>
          <w:szCs w:val="22"/>
        </w:rPr>
      </w:pPr>
      <w:r>
        <w:rPr>
          <w:sz w:val="22"/>
          <w:szCs w:val="22"/>
        </w:rPr>
        <w:t>strategy with acceptable safety for patient</w:t>
      </w:r>
      <w:r>
        <w:rPr>
          <w:sz w:val="22"/>
          <w:szCs w:val="22"/>
          <w:spacing w:val="-1"/>
        </w:rPr>
        <w:t>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imatinib-resistant/-into</w:t>
      </w:r>
      <w:r>
        <w:rPr>
          <w:sz w:val="22"/>
          <w:szCs w:val="22"/>
          <w:spacing w:val="-1"/>
        </w:rPr>
        <w:t>lerant GIST.</w:t>
      </w:r>
    </w:p>
    <w:p>
      <w:pPr>
        <w:pStyle w:val="BodyText"/>
        <w:ind w:left="16"/>
        <w:spacing w:before="18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Results were recently reported from a</w:t>
      </w:r>
      <w:r>
        <w:rPr>
          <w:sz w:val="22"/>
          <w:szCs w:val="22"/>
          <w:spacing w:val="-1"/>
          <w:position w:val="3"/>
        </w:rPr>
        <w:t>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international study of sunitinib</w:t>
      </w:r>
    </w:p>
    <w:p>
      <w:pPr>
        <w:pStyle w:val="BodyText"/>
        <w:ind w:left="10" w:right="147" w:hanging="4"/>
        <w:spacing w:before="1" w:line="285" w:lineRule="auto"/>
        <w:rPr>
          <w:sz w:val="22"/>
          <w:szCs w:val="22"/>
        </w:rPr>
      </w:pPr>
      <w:r>
        <w:rPr>
          <w:sz w:val="22"/>
          <w:szCs w:val="22"/>
        </w:rPr>
        <w:t>safety and efficacy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imatinib-resistant/-intolerant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GIST (n 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1124).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63</w:t>
      </w:r>
      <w:r>
        <w:rPr>
          <w:sz w:val="13"/>
          <w:szCs w:val="13"/>
          <w:position w:val="-4"/>
        </w:rPr>
        <w:drawing>
          <wp:inline distT="0" distB="0" distL="0" distR="0">
            <wp:extent cx="36174" cy="160020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74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-2"/>
        </w:rPr>
        <w:t xml:space="preserve"> was 8.3 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8.0–9.4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months) and the median OS was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16.6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14.9–18.0</w:t>
      </w:r>
    </w:p>
    <w:p>
      <w:pPr>
        <w:pStyle w:val="BodyText"/>
        <w:ind w:right="161" w:firstLine="13"/>
        <w:spacing w:before="1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months); safety findings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line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previous studies.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 f</w:t>
      </w:r>
      <w:r>
        <w:rPr>
          <w:sz w:val="22"/>
          <w:szCs w:val="22"/>
          <w:spacing w:val="-2"/>
        </w:rPr>
        <w:t>ollow-up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retrospective analys</w:t>
      </w:r>
      <w:r>
        <w:rPr>
          <w:sz w:val="22"/>
          <w:szCs w:val="22"/>
          <w:spacing w:val="-1"/>
        </w:rPr>
        <w:t>is of a subset of this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population (n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230),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was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better for pa</w:t>
      </w:r>
      <w:r>
        <w:rPr>
          <w:sz w:val="22"/>
          <w:szCs w:val="22"/>
          <w:spacing w:val="-1"/>
        </w:rPr>
        <w:t>tients with a primary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mutation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i/>
          <w:iCs/>
          <w:spacing w:val="-1"/>
        </w:rPr>
        <w:t>KIT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spacing w:val="-1"/>
        </w:rPr>
        <w:t>exon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compared to those with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mutation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exon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 (1</w:t>
      </w:r>
      <w:r>
        <w:rPr>
          <w:sz w:val="22"/>
          <w:szCs w:val="22"/>
          <w:spacing w:val="-2"/>
        </w:rPr>
        <w:t>2.3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 vs.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7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HR, 0.59;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0.39–0.89;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-2"/>
        </w:rPr>
        <w:t>011).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64</w:t>
      </w:r>
    </w:p>
    <w:p>
      <w:pPr>
        <w:pStyle w:val="BodyText"/>
        <w:ind w:left="9"/>
        <w:spacing w:before="252" w:line="293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1"/>
          <w:position w:val="3"/>
        </w:rPr>
        <w:t>Management of Toxicities</w:t>
      </w:r>
    </w:p>
    <w:p>
      <w:pPr>
        <w:pStyle w:val="BodyText"/>
        <w:ind w:left="6" w:firstLine="3"/>
        <w:spacing w:before="8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Suni</w:t>
      </w:r>
      <w:r>
        <w:rPr>
          <w:sz w:val="22"/>
          <w:szCs w:val="22"/>
        </w:rPr>
        <w:t>tinib-related toxicities can oft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managed with dose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interruptions o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reductions.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Fatigue,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nausea, and v</w:t>
      </w:r>
      <w:r>
        <w:rPr>
          <w:sz w:val="22"/>
          <w:szCs w:val="22"/>
          <w:spacing w:val="-1"/>
        </w:rPr>
        <w:t>omiting were dose-limiting toxicities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clinical trials. Other</w:t>
      </w:r>
      <w:r>
        <w:rPr>
          <w:sz w:val="22"/>
          <w:szCs w:val="22"/>
          <w:spacing w:val="-1"/>
        </w:rPr>
        <w:t xml:space="preserve"> common toxicities 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hematologic</w:t>
      </w:r>
    </w:p>
    <w:p>
      <w:pPr>
        <w:pStyle w:val="BodyText"/>
        <w:ind w:left="6" w:right="209" w:hanging="3"/>
        <w:spacing w:before="18" w:line="287" w:lineRule="auto"/>
        <w:rPr>
          <w:sz w:val="22"/>
          <w:szCs w:val="22"/>
        </w:rPr>
      </w:pPr>
      <w:r>
        <w:rPr>
          <w:sz w:val="22"/>
          <w:szCs w:val="22"/>
        </w:rPr>
        <w:t>toxicities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(ie, anemi</w:t>
      </w:r>
      <w:r>
        <w:rPr>
          <w:sz w:val="22"/>
          <w:szCs w:val="22"/>
          <w:spacing w:val="-1"/>
        </w:rPr>
        <w:t>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neutropenia), diarrhea, 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pain, mucositis,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anorexia, and skin discoloration. Sunitinib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  <w:spacing w:val="-1"/>
        </w:rPr>
        <w:t>associated with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of developing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hand-foo</w:t>
      </w:r>
      <w:r>
        <w:rPr>
          <w:sz w:val="22"/>
          <w:szCs w:val="22"/>
          <w:spacing w:val="-1"/>
        </w:rPr>
        <w:t>t skin reaction (HFSR).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7" w:right="5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proper management of HFSR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is vital during treatment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sunitinib.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HFSR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prevented with routine application o</w:t>
      </w:r>
      <w:r>
        <w:rPr>
          <w:sz w:val="22"/>
          <w:szCs w:val="22"/>
          <w:spacing w:val="-2"/>
        </w:rPr>
        <w:t>f emollient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lotions.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If 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3" w:right="918" w:hanging="7"/>
        <w:spacing w:before="2" w:line="2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significant,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interruption of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indicated;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severe, 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reduction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</w:t>
      </w:r>
      <w:r>
        <w:rPr>
          <w:sz w:val="22"/>
          <w:szCs w:val="22"/>
          <w:spacing w:val="-2"/>
        </w:rPr>
        <w:t>d.</w:t>
      </w:r>
    </w:p>
    <w:p>
      <w:pPr>
        <w:pStyle w:val="BodyText"/>
        <w:ind w:left="16"/>
        <w:spacing w:before="19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Hypertension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common side effect reported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clinical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trials,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sin</w:t>
      </w:r>
      <w:r>
        <w:rPr>
          <w:sz w:val="22"/>
          <w:szCs w:val="22"/>
          <w:spacing w:val="-2"/>
          <w:position w:val="3"/>
        </w:rPr>
        <w:t>ce</w:t>
      </w:r>
    </w:p>
    <w:p>
      <w:pPr>
        <w:pStyle w:val="BodyText"/>
        <w:ind w:left="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sunitinib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targets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vascular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endothelial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growth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factor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receptor</w:t>
      </w:r>
      <w:r>
        <w:rPr>
          <w:sz w:val="22"/>
          <w:szCs w:val="22"/>
          <w:spacing w:val="1"/>
          <w:position w:val="3"/>
        </w:rPr>
        <w:t xml:space="preserve"> (</w:t>
      </w:r>
      <w:r>
        <w:rPr>
          <w:sz w:val="22"/>
          <w:szCs w:val="22"/>
          <w:position w:val="3"/>
        </w:rPr>
        <w:t>VEGFR</w:t>
      </w:r>
      <w:r>
        <w:rPr>
          <w:sz w:val="22"/>
          <w:szCs w:val="22"/>
          <w:spacing w:val="1"/>
          <w:position w:val="3"/>
        </w:rPr>
        <w:t>).</w:t>
      </w:r>
    </w:p>
    <w:p>
      <w:pPr>
        <w:pStyle w:val="BodyText"/>
        <w:ind w:left="16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 the 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higher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</w:t>
      </w:r>
      <w:r>
        <w:rPr>
          <w:sz w:val="22"/>
          <w:szCs w:val="22"/>
          <w:spacing w:val="-2"/>
        </w:rPr>
        <w:t>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(RCC)</w:t>
      </w:r>
    </w:p>
    <w:p>
      <w:pPr>
        <w:pStyle w:val="BodyText"/>
        <w:ind w:left="7"/>
        <w:spacing w:before="47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compared to those with non-RCC.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66  </w:t>
      </w:r>
      <w:r>
        <w:rPr>
          <w:sz w:val="22"/>
          <w:szCs w:val="22"/>
          <w:position w:val="2"/>
        </w:rPr>
        <w:t>Recent re</w:t>
      </w:r>
      <w:r>
        <w:rPr>
          <w:sz w:val="22"/>
          <w:szCs w:val="22"/>
          <w:spacing w:val="-1"/>
          <w:position w:val="2"/>
        </w:rPr>
        <w:t>ports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have shown that</w:t>
      </w:r>
    </w:p>
    <w:p>
      <w:pPr>
        <w:pStyle w:val="BodyText"/>
        <w:ind w:left="13" w:right="70" w:hanging="7"/>
        <w:spacing w:before="48" w:line="281" w:lineRule="auto"/>
        <w:rPr>
          <w:sz w:val="22"/>
          <w:szCs w:val="22"/>
        </w:rPr>
      </w:pPr>
      <w:r>
        <w:rPr>
          <w:sz w:val="22"/>
          <w:szCs w:val="22"/>
        </w:rPr>
        <w:t>sunitinib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also associated with cardio</w:t>
      </w:r>
      <w:r>
        <w:rPr>
          <w:sz w:val="22"/>
          <w:szCs w:val="22"/>
          <w:spacing w:val="-1"/>
        </w:rPr>
        <w:t>toxicity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hypothyroidism.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67,68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retrospective analysis of the data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I-II studies,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11% of patien</w:t>
      </w:r>
      <w:r>
        <w:rPr>
          <w:sz w:val="22"/>
          <w:szCs w:val="22"/>
          <w:spacing w:val="-2"/>
        </w:rPr>
        <w:t>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had an adverse cardiovascular event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 CHF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8%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spacing w:line="281" w:lineRule="auto"/>
        <w:sectPr>
          <w:type w:val="continuous"/>
          <w:pgSz w:w="15840" w:h="12240"/>
          <w:pgMar w:top="54" w:right="471" w:bottom="631" w:left="310" w:header="0" w:footer="320" w:gutter="0"/>
          <w:cols w:equalWidth="0" w:num="2">
            <w:col w:w="7690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8081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73" w:right="7709" w:hanging="6"/>
        <w:spacing w:before="131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absolute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reduction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left ventricular ejection fraction (LVEF)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28%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67  </w:t>
      </w:r>
      <w:r>
        <w:rPr>
          <w:sz w:val="22"/>
          <w:szCs w:val="22"/>
        </w:rPr>
        <w:t>In a prospective, observ</w:t>
      </w:r>
      <w:r>
        <w:rPr>
          <w:sz w:val="22"/>
          <w:szCs w:val="22"/>
          <w:spacing w:val="-1"/>
        </w:rPr>
        <w:t>ational cohort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abnormal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serum</w:t>
      </w:r>
    </w:p>
    <w:p>
      <w:pPr>
        <w:pStyle w:val="BodyText"/>
        <w:ind w:left="16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thyroid-stimulating hormone (TSH) concentrations </w:t>
      </w:r>
      <w:r>
        <w:rPr>
          <w:sz w:val="22"/>
          <w:szCs w:val="22"/>
          <w:spacing w:val="-1"/>
        </w:rPr>
        <w:t>were documented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6" w:right="7621" w:firstLine="1"/>
        <w:spacing w:before="27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62% of patients and the</w:t>
      </w:r>
      <w:r>
        <w:rPr>
          <w:sz w:val="22"/>
          <w:szCs w:val="22"/>
          <w:spacing w:val="-1"/>
        </w:rPr>
        <w:t xml:space="preserve"> risk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hypothyroidism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increased with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duration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68</w:t>
      </w:r>
    </w:p>
    <w:p>
      <w:pPr>
        <w:pStyle w:val="BodyText"/>
        <w:ind w:left="170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Close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monitoring for hypertension 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</w:t>
      </w:r>
      <w:r>
        <w:rPr>
          <w:sz w:val="22"/>
          <w:szCs w:val="22"/>
          <w:spacing w:val="-2"/>
          <w:position w:val="3"/>
        </w:rPr>
        <w:t>VEF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essential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</w:t>
      </w:r>
    </w:p>
    <w:p>
      <w:pPr>
        <w:pStyle w:val="BodyText"/>
        <w:ind w:left="168" w:right="7751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receiving sunitinib, especially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history of heart 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cardiac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 factors.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Routin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monitoring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(every 3–6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months) of TSH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4" w:right="7823"/>
        <w:spacing w:before="70" w:line="274" w:lineRule="auto"/>
        <w:rPr>
          <w:sz w:val="22"/>
          <w:szCs w:val="22"/>
        </w:rPr>
      </w:pPr>
      <w:r>
        <w:rPr>
          <w:sz w:val="22"/>
          <w:szCs w:val="22"/>
        </w:rPr>
        <w:t>indicated.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If hypothyroi</w:t>
      </w:r>
      <w:r>
        <w:rPr>
          <w:sz w:val="22"/>
          <w:szCs w:val="22"/>
          <w:spacing w:val="-1"/>
        </w:rPr>
        <w:t>dism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suggested, patients should receive thyroid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hormone replacement therapy.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</w:t>
      </w:r>
      <w:r>
        <w:rPr>
          <w:sz w:val="22"/>
          <w:szCs w:val="22"/>
          <w:spacing w:val="-1"/>
        </w:rPr>
        <w:t>nts should monitor their blood</w:t>
      </w:r>
    </w:p>
    <w:p>
      <w:pPr>
        <w:pStyle w:val="BodyText"/>
        <w:ind w:left="166" w:right="7713" w:firstLine="7"/>
        <w:spacing w:before="31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pressure closely and those who experience an increase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pressure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treated with an</w:t>
      </w:r>
      <w:r>
        <w:rPr>
          <w:sz w:val="22"/>
          <w:szCs w:val="22"/>
          <w:spacing w:val="-1"/>
        </w:rPr>
        <w:t>tihypertensives.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</w:t>
      </w:r>
    </w:p>
    <w:p>
      <w:pPr>
        <w:spacing w:line="242" w:lineRule="auto"/>
        <w:sectPr>
          <w:headerReference w:type="default" r:id="rId179"/>
          <w:footerReference w:type="default" r:id="rId194"/>
          <w:pgSz w:w="15840" w:h="12240"/>
          <w:pgMar w:top="54" w:right="485" w:bottom="631" w:left="310" w:header="0" w:footer="320" w:gutter="0"/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8460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23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bookmarkStart w:name="bookmark65" w:id="47"/>
      <w:bookmarkEnd w:id="47"/>
      <w:bookmarkStart w:name="bookmark64" w:id="48"/>
      <w:bookmarkEnd w:id="48"/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95"/>
          <w:footerReference w:type="default" r:id="rId196"/>
          <w:pgSz w:w="15840" w:h="12240"/>
          <w:pgMar w:top="54" w:right="479" w:bottom="631" w:left="310" w:header="0" w:footer="320" w:gutter="0"/>
          <w:cols w:equalWidth="0" w:num="1">
            <w:col w:w="15050" w:space="0"/>
          </w:cols>
        </w:sectPr>
        <w:rPr/>
      </w:pPr>
    </w:p>
    <w:p>
      <w:pPr>
        <w:pStyle w:val="BodyText"/>
        <w:ind w:left="174"/>
        <w:spacing w:before="13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Impact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Mutational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Status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Tumor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Response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to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</w:rPr>
        <w:t>First</w:t>
      </w:r>
      <w:r>
        <w:rPr>
          <w:sz w:val="22"/>
          <w:szCs w:val="22"/>
          <w:b/>
          <w:bCs/>
          <w:spacing w:val="8"/>
        </w:rPr>
        <w:t>-</w:t>
      </w:r>
      <w:r>
        <w:rPr>
          <w:sz w:val="22"/>
          <w:szCs w:val="22"/>
          <w:b/>
          <w:bCs/>
        </w:rPr>
        <w:t>Line</w:t>
      </w:r>
    </w:p>
    <w:p>
      <w:pPr>
        <w:pStyle w:val="BodyText"/>
        <w:ind w:left="169" w:right="431" w:hanging="5"/>
        <w:spacing w:before="57" w:line="220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Tyrosine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Kinase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Inhibitors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Advanced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Metastatic </w:t>
      </w:r>
      <w:r>
        <w:rPr>
          <w:sz w:val="22"/>
          <w:szCs w:val="22"/>
          <w:b/>
          <w:bCs/>
          <w:spacing w:val="-2"/>
        </w:rPr>
        <w:t>GIST</w:t>
      </w:r>
    </w:p>
    <w:p>
      <w:pPr>
        <w:pStyle w:val="BodyText"/>
        <w:ind w:left="171"/>
        <w:spacing w:before="169" w:line="197" w:lineRule="auto"/>
        <w:rPr>
          <w:sz w:val="22"/>
          <w:szCs w:val="22"/>
        </w:rPr>
      </w:pPr>
      <w:r>
        <w:rPr>
          <w:sz w:val="22"/>
          <w:szCs w:val="22"/>
        </w:rPr>
        <w:t>GIST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generally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traditional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systemic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chemotherapeutic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 xml:space="preserve"> (</w:t>
      </w:r>
      <w:r>
        <w:rPr>
          <w:sz w:val="22"/>
          <w:szCs w:val="22"/>
        </w:rPr>
        <w:t>RT</w:t>
      </w:r>
      <w:r>
        <w:rPr>
          <w:sz w:val="22"/>
          <w:szCs w:val="22"/>
          <w:spacing w:val="11"/>
        </w:rPr>
        <w:t>)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STS</w:t>
      </w:r>
    </w:p>
    <w:p>
      <w:pPr>
        <w:pStyle w:val="BodyText"/>
        <w:ind w:left="166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subtypes</w:t>
      </w:r>
      <w:r>
        <w:rPr>
          <w:sz w:val="22"/>
          <w:szCs w:val="22"/>
          <w:spacing w:val="13"/>
          <w:position w:val="3"/>
        </w:rPr>
        <w:t>; </w:t>
      </w:r>
      <w:r>
        <w:rPr>
          <w:sz w:val="22"/>
          <w:szCs w:val="22"/>
          <w:position w:val="3"/>
        </w:rPr>
        <w:t>therefore</w:t>
      </w:r>
      <w:r>
        <w:rPr>
          <w:sz w:val="22"/>
          <w:szCs w:val="22"/>
          <w:spacing w:val="13"/>
          <w:position w:val="3"/>
        </w:rPr>
        <w:t>,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options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174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metastatic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GIST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were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historically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limited</w:t>
      </w:r>
      <w:r>
        <w:rPr>
          <w:sz w:val="22"/>
          <w:szCs w:val="22"/>
          <w:spacing w:val="7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8"/>
        </w:rPr>
        <w:t>69 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discovery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that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many</w:t>
      </w:r>
    </w:p>
    <w:p>
      <w:pPr>
        <w:pStyle w:val="BodyText"/>
        <w:ind w:left="171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GIST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driven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constitutively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activated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KIT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PDGFRA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receptor</w:t>
      </w:r>
    </w:p>
    <w:p>
      <w:pPr>
        <w:pStyle w:val="BodyText"/>
        <w:ind w:left="163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tyrosine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kinases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significant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breakthrough</w:t>
      </w:r>
      <w:r>
        <w:rPr>
          <w:sz w:val="22"/>
          <w:szCs w:val="22"/>
          <w:spacing w:val="11"/>
          <w:position w:val="3"/>
        </w:rPr>
        <w:t>, </w:t>
      </w:r>
      <w:r>
        <w:rPr>
          <w:sz w:val="22"/>
          <w:szCs w:val="22"/>
          <w:position w:val="3"/>
        </w:rPr>
        <w:t>enabling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managed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TKIs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emerged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72" w:right="271" w:hanging="6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standard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care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GIST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GIST</w:t>
      </w:r>
      <w:r>
        <w:rPr>
          <w:sz w:val="22"/>
          <w:szCs w:val="22"/>
          <w:spacing w:val="2"/>
        </w:rPr>
        <w:t>-4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2"/>
        </w:rPr>
        <w:t>-D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2"/>
        </w:rPr>
        <w:t>1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2).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63" w:right="280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against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44,70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responsive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primarily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dependent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mutational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0"/>
        </w:rPr>
        <w:t>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77"/>
        <w:spacing w:before="55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GIST with KIT or PDGF</w:t>
      </w:r>
      <w:r>
        <w:rPr>
          <w:sz w:val="19"/>
          <w:szCs w:val="19"/>
          <w:b/>
          <w:bCs/>
          <w:i/>
          <w:iCs/>
          <w:spacing w:val="6"/>
        </w:rPr>
        <w:t>RA Mutations</w:t>
      </w:r>
    </w:p>
    <w:p>
      <w:pPr>
        <w:pStyle w:val="BodyText"/>
        <w:ind w:left="172"/>
        <w:spacing w:before="229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1"/>
          <w:position w:val="1"/>
        </w:rPr>
        <w:t>Imatinib-Sensitive Mutations</w:t>
      </w:r>
    </w:p>
    <w:p>
      <w:pPr>
        <w:pStyle w:val="BodyText"/>
        <w:ind w:left="176"/>
        <w:spacing w:before="1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Up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"/>
          <w:position w:val="3"/>
        </w:rPr>
        <w:t xml:space="preserve"> ~80%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KIT</w:t>
      </w:r>
      <w:r>
        <w:rPr>
          <w:sz w:val="22"/>
          <w:szCs w:val="22"/>
          <w:i/>
          <w:iCs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mutation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while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5%–10%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173" w:right="772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3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5"/>
        </w:rPr>
        <w:t>15,71-73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</w:rPr>
        <w:t>PDGFRA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strongly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correlated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   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10"/>
        </w:rPr>
        <w:t xml:space="preserve"> (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absence</w:t>
      </w:r>
      <w:r>
        <w:rPr>
          <w:sz w:val="22"/>
          <w:szCs w:val="22"/>
          <w:spacing w:val="10"/>
        </w:rPr>
        <w:t>)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regions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PDGFRA</w:t>
      </w:r>
      <w:r>
        <w:rPr>
          <w:sz w:val="22"/>
          <w:szCs w:val="22"/>
          <w:i/>
          <w:iCs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genes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associated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specific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TKIs</w:t>
      </w:r>
      <w:r>
        <w:rPr>
          <w:sz w:val="22"/>
          <w:szCs w:val="22"/>
          <w:spacing w:val="11"/>
          <w:position w:val="3"/>
        </w:rPr>
        <w:t>.</w:t>
      </w:r>
    </w:p>
    <w:p>
      <w:pPr>
        <w:pStyle w:val="BodyText"/>
        <w:ind w:left="163" w:right="380" w:firstLine="16"/>
        <w:spacing w:before="294" w:line="254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evaluating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6"/>
        </w:rPr>
        <w:t>11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better</w:t>
      </w:r>
    </w:p>
    <w:p>
      <w:pPr>
        <w:pStyle w:val="BodyText"/>
        <w:ind w:left="17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rates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progression</w:t>
      </w:r>
      <w:r>
        <w:rPr>
          <w:sz w:val="22"/>
          <w:szCs w:val="22"/>
          <w:spacing w:val="5"/>
          <w:position w:val="3"/>
        </w:rPr>
        <w:t>-</w:t>
      </w:r>
      <w:r>
        <w:rPr>
          <w:sz w:val="22"/>
          <w:szCs w:val="22"/>
          <w:position w:val="3"/>
        </w:rPr>
        <w:t>free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(</w:t>
      </w:r>
      <w:r>
        <w:rPr>
          <w:sz w:val="22"/>
          <w:szCs w:val="22"/>
          <w:position w:val="3"/>
        </w:rPr>
        <w:t>PFS</w:t>
      </w:r>
      <w:r>
        <w:rPr>
          <w:sz w:val="22"/>
          <w:szCs w:val="22"/>
          <w:spacing w:val="5"/>
          <w:position w:val="3"/>
        </w:rPr>
        <w:t>),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</w:p>
    <w:p>
      <w:pPr>
        <w:pStyle w:val="BodyText"/>
        <w:ind w:left="168" w:right="569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overall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OS</w:t>
      </w:r>
      <w:r>
        <w:rPr>
          <w:sz w:val="22"/>
          <w:szCs w:val="22"/>
          <w:spacing w:val="8"/>
        </w:rPr>
        <w:t>) </w:t>
      </w:r>
      <w:r>
        <w:rPr>
          <w:sz w:val="22"/>
          <w:szCs w:val="22"/>
        </w:rPr>
        <w:t>than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8"/>
        </w:rPr>
        <w:t xml:space="preserve"> 9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mutated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27,70,73-75  </w:t>
      </w:r>
      <w:r>
        <w:rPr>
          <w:sz w:val="22"/>
          <w:szCs w:val="22"/>
        </w:rPr>
        <w:t>Long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5"/>
        </w:rPr>
        <w:t xml:space="preserve"> 73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74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randomized,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BFR14 trial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French Sarcoma Group</w:t>
      </w:r>
    </w:p>
    <w:p>
      <w:pPr>
        <w:pStyle w:val="BodyText"/>
        <w:ind w:left="173" w:right="345"/>
        <w:spacing w:before="27" w:line="275" w:lineRule="auto"/>
        <w:rPr>
          <w:sz w:val="22"/>
          <w:szCs w:val="22"/>
        </w:rPr>
      </w:pPr>
      <w:r>
        <w:rPr>
          <w:sz w:val="22"/>
          <w:szCs w:val="22"/>
        </w:rPr>
        <w:t>identified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6"/>
        </w:rPr>
        <w:t>11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longer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when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KIT</w:t>
      </w:r>
      <w:r>
        <w:rPr>
          <w:sz w:val="22"/>
          <w:szCs w:val="22"/>
          <w:i/>
          <w:iCs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exon</w:t>
      </w:r>
      <w:r>
        <w:rPr>
          <w:sz w:val="22"/>
          <w:szCs w:val="22"/>
          <w:spacing w:val="3"/>
          <w:position w:val="3"/>
        </w:rPr>
        <w:t xml:space="preserve"> 9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non</w:t>
      </w:r>
      <w:r>
        <w:rPr>
          <w:sz w:val="22"/>
          <w:szCs w:val="22"/>
          <w:spacing w:val="3"/>
          <w:position w:val="3"/>
        </w:rPr>
        <w:t>-</w:t>
      </w:r>
      <w:r>
        <w:rPr>
          <w:sz w:val="22"/>
          <w:szCs w:val="22"/>
          <w:position w:val="3"/>
        </w:rPr>
        <w:t>mutated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KIT</w:t>
      </w:r>
      <w:r>
        <w:rPr>
          <w:sz w:val="22"/>
          <w:szCs w:val="22"/>
          <w:spacing w:val="3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>27 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5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US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Finnish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2"/>
        </w:rPr>
        <w:t>2222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better</w:t>
      </w:r>
    </w:p>
    <w:p>
      <w:pPr>
        <w:pStyle w:val="BodyText"/>
        <w:ind w:left="5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outcomes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KIT</w:t>
      </w:r>
      <w:r>
        <w:rPr>
          <w:sz w:val="22"/>
          <w:szCs w:val="22"/>
          <w:i/>
          <w:iCs/>
          <w:spacing w:val="-6"/>
          <w:position w:val="3"/>
        </w:rPr>
        <w:t xml:space="preserve"> </w:t>
      </w:r>
      <w:r>
        <w:rPr>
          <w:sz w:val="22"/>
          <w:szCs w:val="22"/>
          <w:position w:val="3"/>
        </w:rPr>
        <w:t>exon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13"/>
          <w:position w:val="3"/>
        </w:rPr>
        <w:t>11 </w:t>
      </w: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those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KIT</w:t>
      </w:r>
    </w:p>
    <w:p>
      <w:pPr>
        <w:pStyle w:val="BodyText"/>
        <w:ind w:left="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exon</w:t>
      </w:r>
      <w:r>
        <w:rPr>
          <w:sz w:val="22"/>
          <w:szCs w:val="22"/>
          <w:spacing w:val="4"/>
          <w:position w:val="1"/>
        </w:rPr>
        <w:t xml:space="preserve"> 9</w:t>
      </w:r>
      <w:r>
        <w:rPr>
          <w:sz w:val="22"/>
          <w:szCs w:val="22"/>
          <w:spacing w:val="20"/>
          <w:position w:val="1"/>
        </w:rPr>
        <w:t xml:space="preserve"> </w:t>
      </w:r>
      <w:r>
        <w:rPr>
          <w:sz w:val="22"/>
          <w:szCs w:val="22"/>
          <w:position w:val="1"/>
        </w:rPr>
        <w:t>mutations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position w:val="1"/>
        </w:rPr>
        <w:t>or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position w:val="1"/>
        </w:rPr>
        <w:t>who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had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position w:val="1"/>
        </w:rPr>
        <w:t>no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position w:val="1"/>
        </w:rPr>
        <w:t>detectable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position w:val="1"/>
        </w:rPr>
        <w:t>kinase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mutations</w:t>
      </w:r>
      <w:r>
        <w:rPr>
          <w:sz w:val="22"/>
          <w:szCs w:val="22"/>
          <w:spacing w:val="4"/>
          <w:position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7"/>
        </w:rPr>
        <w:t>70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7"/>
        </w:rPr>
        <w:t xml:space="preserve">  </w:t>
      </w:r>
      <w:r>
        <w:rPr>
          <w:sz w:val="22"/>
          <w:szCs w:val="22"/>
          <w:position w:val="1"/>
        </w:rPr>
        <w:t>The</w:t>
      </w:r>
    </w:p>
    <w:p>
      <w:pPr>
        <w:pStyle w:val="BodyText"/>
        <w:ind w:left="6" w:right="1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partial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PR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5"/>
        </w:rPr>
        <w:t>11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  <w:i/>
          <w:iCs/>
        </w:rPr>
        <w:t>KIT   </w:t>
      </w:r>
      <w:r>
        <w:rPr>
          <w:sz w:val="22"/>
          <w:szCs w:val="22"/>
        </w:rPr>
        <w:t>exon</w:t>
      </w:r>
      <w:r>
        <w:rPr>
          <w:sz w:val="22"/>
          <w:szCs w:val="22"/>
          <w:spacing w:val="3"/>
        </w:rPr>
        <w:t xml:space="preserve"> 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detectable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3"/>
        </w:rPr>
        <w:t>83.5%,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3"/>
        </w:rPr>
        <w:t>47.8%,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0%,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11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"/>
        <w:spacing w:before="2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strongest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prognostic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factor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reducing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death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more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8"/>
          <w:position w:val="3"/>
        </w:rPr>
        <w:t>95%.</w:t>
      </w:r>
    </w:p>
    <w:p>
      <w:pPr>
        <w:pStyle w:val="BodyText"/>
        <w:ind w:left="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KIT</w:t>
      </w:r>
      <w:r>
        <w:rPr>
          <w:sz w:val="22"/>
          <w:szCs w:val="22"/>
          <w:i/>
          <w:iCs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exon</w:t>
      </w:r>
      <w:r>
        <w:rPr>
          <w:sz w:val="22"/>
          <w:szCs w:val="22"/>
          <w:spacing w:val="9"/>
          <w:position w:val="3"/>
        </w:rPr>
        <w:t xml:space="preserve"> 9 </w:t>
      </w: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treated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generally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12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lower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11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5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dose of 400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mg daily,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but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imatinib 400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mg two times a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day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(BID)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</w:p>
    <w:p>
      <w:pPr>
        <w:pStyle w:val="BodyText"/>
        <w:ind w:left="1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lead to a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better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response and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PFS.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randomized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EORTC 62</w:t>
      </w:r>
      <w:r>
        <w:rPr>
          <w:sz w:val="22"/>
          <w:szCs w:val="22"/>
          <w:spacing w:val="-1"/>
          <w:position w:val="3"/>
        </w:rPr>
        <w:t>005</w:t>
      </w:r>
    </w:p>
    <w:p>
      <w:pPr>
        <w:pStyle w:val="BodyText"/>
        <w:ind w:right="75" w:firstLine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9"/>
        </w:rPr>
        <w:t xml:space="preserve"> 9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strongest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adverse  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10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6"/>
        </w:rPr>
        <w:t>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imatinib  </w:t>
      </w:r>
      <w:r>
        <w:rPr>
          <w:sz w:val="22"/>
          <w:szCs w:val="22"/>
          <w:spacing w:val="2"/>
        </w:rPr>
        <w:t>(400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BID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superior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reduction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relative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risk of 61%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i/>
          <w:iCs/>
        </w:rPr>
        <w:t>P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</w:rPr>
        <w:t>=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</w:rPr>
        <w:t>.0013)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whose tumors expressed 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7"/>
        </w:rPr>
        <w:t xml:space="preserve"> 9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7"/>
        </w:rPr>
        <w:t>400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day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imatinib  </w:t>
      </w:r>
      <w:r>
        <w:rPr>
          <w:sz w:val="22"/>
          <w:szCs w:val="22"/>
        </w:rPr>
        <w:t>dose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5"/>
          <w:position w:val="6"/>
        </w:rPr>
        <w:t xml:space="preserve">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crossover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8"/>
        </w:rPr>
        <w:t>400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daily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400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BID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1"/>
        </w:rPr>
        <w:t xml:space="preserve"> 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mutations </w:t>
      </w:r>
      <w:r>
        <w:rPr>
          <w:sz w:val="22"/>
          <w:szCs w:val="22"/>
          <w:spacing w:val="3"/>
        </w:rPr>
        <w:t>(57%)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11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(7%). </w:t>
      </w:r>
      <w:r>
        <w:rPr>
          <w:sz w:val="22"/>
          <w:szCs w:val="22"/>
        </w:rPr>
        <w:t>Similarly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  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SWOG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0033/</w:t>
      </w:r>
      <w:r>
        <w:rPr>
          <w:sz w:val="22"/>
          <w:szCs w:val="22"/>
        </w:rPr>
        <w:t>CALGB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1"/>
        </w:rPr>
        <w:t>150105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5" w:right="35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imatinib at 400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BID resulted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4"/>
        </w:rPr>
        <w:t xml:space="preserve"> 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 xml:space="preserve"> 400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daily</w:t>
      </w:r>
    </w:p>
    <w:p>
      <w:pPr>
        <w:pStyle w:val="BodyText"/>
        <w:ind w:left="1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(67%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43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17%,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respectively</w:t>
      </w:r>
      <w:r>
        <w:rPr>
          <w:sz w:val="22"/>
          <w:szCs w:val="22"/>
          <w:spacing w:val="1"/>
          <w:position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75 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meta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EORTC</w:t>
      </w:r>
      <w:r>
        <w:rPr>
          <w:sz w:val="22"/>
          <w:szCs w:val="22"/>
          <w:spacing w:val="1"/>
          <w:position w:val="3"/>
        </w:rPr>
        <w:t xml:space="preserve"> 62005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6" w:right="133" w:firstLine="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SWOG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0033/</w:t>
      </w:r>
      <w:r>
        <w:rPr>
          <w:sz w:val="22"/>
          <w:szCs w:val="22"/>
        </w:rPr>
        <w:t>CALGB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1"/>
        </w:rPr>
        <w:t>150105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1"/>
        </w:rPr>
        <w:t>1640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(400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daily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dose</w:t>
      </w:r>
    </w:p>
    <w:p>
      <w:pPr>
        <w:pStyle w:val="BodyText"/>
        <w:ind w:left="7" w:firstLine="5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imatinib (400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BID) showed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PFS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</w:rPr>
        <w:t>KIT </w:t>
      </w:r>
      <w:r>
        <w:rPr>
          <w:sz w:val="22"/>
          <w:szCs w:val="22"/>
        </w:rPr>
        <w:t>exon </w:t>
      </w:r>
      <w:r>
        <w:rPr>
          <w:sz w:val="22"/>
          <w:szCs w:val="22"/>
          <w:spacing w:val="5"/>
        </w:rPr>
        <w:t>9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76</w:t>
      </w:r>
    </w:p>
    <w:p>
      <w:pPr>
        <w:pStyle w:val="BodyText"/>
        <w:ind w:left="1"/>
        <w:spacing w:before="293" w:line="196" w:lineRule="auto"/>
        <w:rPr>
          <w:sz w:val="22"/>
          <w:szCs w:val="22"/>
        </w:rPr>
      </w:pPr>
      <w:r>
        <w:rPr>
          <w:sz w:val="22"/>
          <w:szCs w:val="22"/>
        </w:rPr>
        <w:t>While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2"/>
        <w:spacing w:before="97" w:line="195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such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4"/>
        </w:rPr>
        <w:t>842V</w:t>
      </w:r>
      <w:r>
        <w:rPr>
          <w:sz w:val="22"/>
          <w:szCs w:val="22"/>
          <w:i/>
          <w:iCs/>
          <w:spacing w:val="4"/>
        </w:rPr>
        <w:t>,</w:t>
      </w:r>
    </w:p>
    <w:p>
      <w:pPr>
        <w:spacing w:line="195" w:lineRule="auto"/>
        <w:sectPr>
          <w:type w:val="continuous"/>
          <w:pgSz w:w="15840" w:h="12240"/>
          <w:pgMar w:top="54" w:right="479" w:bottom="631" w:left="310" w:header="0" w:footer="320" w:gutter="0"/>
          <w:cols w:equalWidth="0" w:num="2">
            <w:col w:w="7691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8839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79"/>
          <w:footerReference w:type="default" r:id="rId19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generally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do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respond</w:t>
      </w:r>
      <w:r>
        <w:rPr>
          <w:sz w:val="22"/>
          <w:szCs w:val="22"/>
          <w:spacing w:val="6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>11,15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survey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confirmed</w:t>
      </w:r>
    </w:p>
    <w:p>
      <w:pPr>
        <w:pStyle w:val="BodyText"/>
        <w:ind w:left="169"/>
        <w:spacing w:before="3" w:line="30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PDGFRA</w:t>
      </w:r>
      <w:r>
        <w:rPr>
          <w:sz w:val="22"/>
          <w:szCs w:val="22"/>
          <w:i/>
          <w:iCs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none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"/>
          <w:position w:val="3"/>
        </w:rPr>
        <w:t xml:space="preserve"> 31 </w:t>
      </w:r>
      <w:r>
        <w:rPr>
          <w:sz w:val="22"/>
          <w:szCs w:val="22"/>
          <w:position w:val="3"/>
        </w:rPr>
        <w:t>evaluable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3"/>
          <w:position w:val="3"/>
        </w:rPr>
        <w:t>842V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mutation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"/>
          <w:position w:val="3"/>
        </w:rPr>
        <w:t xml:space="preserve"> 21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31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(68%)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experienced</w:t>
      </w:r>
    </w:p>
    <w:p>
      <w:pPr>
        <w:pStyle w:val="BodyText"/>
        <w:ind w:left="176" w:right="289" w:hanging="9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77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2.8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  <w:spacing w:val="5"/>
        </w:rPr>
        <w:t>D842</w:t>
      </w:r>
      <w:r>
        <w:rPr>
          <w:sz w:val="22"/>
          <w:szCs w:val="22"/>
        </w:rPr>
        <w:t>V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28.5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</w:rPr>
        <w:t>PDGFRA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</w:t>
      </w:r>
      <w:r>
        <w:rPr>
          <w:sz w:val="22"/>
          <w:szCs w:val="22"/>
          <w:position w:val="3"/>
        </w:rPr>
        <w:t>eg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indels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exon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18).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"/>
          <w:position w:val="3"/>
        </w:rPr>
        <w:t xml:space="preserve"> 46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follow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up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73" w:right="260"/>
        <w:spacing w:line="296" w:lineRule="auto"/>
        <w:rPr>
          <w:sz w:val="22"/>
          <w:szCs w:val="22"/>
        </w:rPr>
      </w:pPr>
      <w:r>
        <w:rPr>
          <w:sz w:val="22"/>
          <w:szCs w:val="22"/>
        </w:rPr>
        <w:t>median OS was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14.7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 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D842V 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reached for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63" w:right="507" w:firstLine="16"/>
        <w:spacing w:before="205" w:line="288" w:lineRule="auto"/>
        <w:rPr>
          <w:sz w:val="22"/>
          <w:szCs w:val="22"/>
        </w:rPr>
      </w:pPr>
      <w:r>
        <w:rPr>
          <w:sz w:val="22"/>
          <w:szCs w:val="22"/>
        </w:rPr>
        <w:t>Imatinib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line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sensitive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1"/>
          <w:position w:val="3"/>
        </w:rPr>
        <w:t>;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it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recommended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63" w:right="459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6"/>
        </w:rPr>
        <w:t>18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insensitive </w:t>
      </w:r>
      <w:r>
        <w:rPr>
          <w:sz w:val="22"/>
          <w:szCs w:val="22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842V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GIST</w:t>
      </w:r>
      <w:r>
        <w:rPr>
          <w:sz w:val="22"/>
          <w:szCs w:val="22"/>
          <w:spacing w:val="1"/>
        </w:rPr>
        <w:t>-4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"/>
        </w:rPr>
        <w:t>-D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1"/>
        </w:rPr>
        <w:t>1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2).</w:t>
      </w:r>
    </w:p>
    <w:p>
      <w:pPr>
        <w:pStyle w:val="BodyText"/>
        <w:ind w:left="180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adjuvant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setting</w:t>
      </w:r>
      <w:r>
        <w:rPr>
          <w:sz w:val="22"/>
          <w:szCs w:val="22"/>
          <w:spacing w:val="7"/>
          <w:position w:val="3"/>
        </w:rPr>
        <w:t>,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longer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duration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</w:p>
    <w:p>
      <w:pPr>
        <w:pStyle w:val="BodyText"/>
        <w:ind w:left="174" w:right="339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beneficial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Scandinavian</w:t>
      </w:r>
    </w:p>
    <w:p>
      <w:pPr>
        <w:pStyle w:val="BodyText"/>
        <w:ind w:left="169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Sarcoma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SSG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XVIII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AIO</w:t>
      </w:r>
      <w:r>
        <w:rPr>
          <w:sz w:val="22"/>
          <w:szCs w:val="22"/>
          <w:spacing w:val="7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revealed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GIST</w:t>
      </w:r>
    </w:p>
    <w:p>
      <w:pPr>
        <w:pStyle w:val="BodyText"/>
        <w:ind w:left="166" w:right="502" w:firstLine="7"/>
        <w:spacing w:before="25" w:line="285" w:lineRule="auto"/>
        <w:rPr>
          <w:sz w:val="22"/>
          <w:szCs w:val="22"/>
        </w:rPr>
      </w:pPr>
      <w:r>
        <w:rPr>
          <w:sz w:val="22"/>
          <w:szCs w:val="22"/>
        </w:rPr>
        <w:t>harboring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4"/>
        </w:rPr>
        <w:t>11 </w:t>
      </w:r>
      <w:r>
        <w:rPr>
          <w:sz w:val="22"/>
          <w:szCs w:val="22"/>
        </w:rPr>
        <w:t>deletion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appear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longer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showing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0"/>
        </w:rPr>
        <w:t xml:space="preserve"> (</w:t>
      </w:r>
      <w:r>
        <w:rPr>
          <w:sz w:val="22"/>
          <w:szCs w:val="22"/>
        </w:rPr>
        <w:t>RFS</w:t>
      </w:r>
      <w:r>
        <w:rPr>
          <w:sz w:val="22"/>
          <w:szCs w:val="22"/>
          <w:spacing w:val="10"/>
        </w:rPr>
        <w:t>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when  </w:t>
      </w:r>
      <w:r>
        <w:rPr>
          <w:sz w:val="22"/>
          <w:szCs w:val="22"/>
        </w:rPr>
        <w:t>allocated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5"/>
        </w:rPr>
        <w:t>1-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78 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pattern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harboring  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172"/>
        <w:spacing w:before="268" w:line="292" w:lineRule="exact"/>
        <w:outlineLvl w:val="4"/>
        <w:rPr>
          <w:sz w:val="22"/>
          <w:szCs w:val="22"/>
        </w:rPr>
      </w:pPr>
      <w:r>
        <w:rPr>
          <w:sz w:val="22"/>
          <w:szCs w:val="22"/>
          <w:i/>
          <w:iCs/>
          <w:spacing w:val="1"/>
          <w:position w:val="1"/>
        </w:rPr>
        <w:t>Imatinib-Insensitive Mutations</w:t>
      </w:r>
    </w:p>
    <w:p>
      <w:pPr>
        <w:pStyle w:val="BodyText"/>
        <w:ind w:left="171"/>
        <w:spacing w:before="80" w:line="196" w:lineRule="auto"/>
        <w:rPr>
          <w:sz w:val="22"/>
          <w:szCs w:val="22"/>
        </w:rPr>
      </w:pPr>
      <w:r>
        <w:rPr>
          <w:sz w:val="22"/>
          <w:szCs w:val="22"/>
        </w:rPr>
        <w:t>GIST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insensitive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7"/>
        </w:rPr>
        <w:t>842</w:t>
      </w:r>
      <w:r>
        <w:rPr>
          <w:sz w:val="22"/>
          <w:szCs w:val="22"/>
        </w:rPr>
        <w:t>V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</w:p>
    <w:p>
      <w:pPr>
        <w:pStyle w:val="BodyText"/>
        <w:ind w:left="17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managed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differently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most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9"/>
          <w:position w:val="3"/>
        </w:rPr>
        <w:t>. </w:t>
      </w:r>
      <w:r>
        <w:rPr>
          <w:sz w:val="22"/>
          <w:szCs w:val="22"/>
          <w:position w:val="3"/>
        </w:rPr>
        <w:t>Avapritinib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TKI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approved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16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unresectable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169"/>
        <w:spacing w:before="1" w:line="30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PDGFRA</w:t>
      </w:r>
      <w:r>
        <w:rPr>
          <w:sz w:val="22"/>
          <w:szCs w:val="22"/>
          <w:i/>
          <w:iCs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exon</w:t>
      </w:r>
      <w:r>
        <w:rPr>
          <w:sz w:val="22"/>
          <w:szCs w:val="22"/>
          <w:spacing w:val="3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18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mutation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2"/>
          <w:position w:val="3"/>
        </w:rPr>
        <w:t>842</w:t>
      </w:r>
      <w:r>
        <w:rPr>
          <w:sz w:val="22"/>
          <w:szCs w:val="22"/>
          <w:position w:val="3"/>
        </w:rPr>
        <w:t>V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2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79,80 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approval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avapritinib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open</w:t>
      </w:r>
      <w:r>
        <w:rPr>
          <w:sz w:val="22"/>
          <w:szCs w:val="22"/>
          <w:spacing w:val="9"/>
          <w:position w:val="3"/>
        </w:rPr>
        <w:t>-</w:t>
      </w:r>
    </w:p>
    <w:p>
      <w:pPr>
        <w:pStyle w:val="BodyText"/>
        <w:ind w:left="167" w:right="329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label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NAVIGATOR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antitumor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avapritinib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56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5"/>
        </w:rPr>
        <w:t>842V-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containing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unresectable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8"/>
          <w:position w:val="3"/>
        </w:rPr>
        <w:t>/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8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9"/>
        </w:rPr>
        <w:t>81,82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9"/>
        </w:rPr>
        <w:t xml:space="preserve">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7" w:right="92" w:firstLine="6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long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cut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off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6"/>
        </w:rPr>
        <w:t>27.5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>),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ORR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avapritinib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5"/>
        </w:rPr>
        <w:t>91%,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DOR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4"/>
        </w:rPr>
        <w:t>27.6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82</w:t>
      </w:r>
    </w:p>
    <w:p>
      <w:pPr>
        <w:pStyle w:val="BodyText"/>
        <w:ind w:left="2" w:right="179" w:firstLine="9"/>
        <w:spacing w:before="223" w:line="286" w:lineRule="auto"/>
        <w:rPr>
          <w:sz w:val="22"/>
          <w:szCs w:val="22"/>
        </w:rPr>
      </w:pPr>
      <w:r>
        <w:rPr>
          <w:sz w:val="22"/>
          <w:szCs w:val="22"/>
        </w:rPr>
        <w:t>Given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avapritinib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preferred    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progressive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9"/>
        </w:rPr>
        <w:t>842</w:t>
      </w:r>
      <w:r>
        <w:rPr>
          <w:sz w:val="22"/>
          <w:szCs w:val="22"/>
        </w:rPr>
        <w:t>V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4" w:right="849" w:hanging="7"/>
        <w:spacing w:before="6" w:line="287" w:lineRule="auto"/>
        <w:rPr>
          <w:sz w:val="22"/>
          <w:szCs w:val="22"/>
        </w:rPr>
      </w:pPr>
      <w:r>
        <w:rPr>
          <w:sz w:val="22"/>
          <w:szCs w:val="22"/>
        </w:rPr>
        <w:t>other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"/>
        </w:rPr>
        <w:t>18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insensitive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GIST</w:t>
      </w:r>
      <w:r>
        <w:rPr>
          <w:sz w:val="22"/>
          <w:szCs w:val="22"/>
          <w:spacing w:val="2"/>
        </w:rPr>
        <w:t>-4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2"/>
        </w:rPr>
        <w:t>-D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1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2).</w:t>
      </w:r>
    </w:p>
    <w:p>
      <w:pPr>
        <w:pStyle w:val="BodyText"/>
        <w:ind w:left="17"/>
        <w:spacing w:before="287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GIST Without KIT or PDGFRA Mu</w:t>
      </w:r>
      <w:r>
        <w:rPr>
          <w:sz w:val="19"/>
          <w:szCs w:val="19"/>
          <w:b/>
          <w:bCs/>
          <w:i/>
          <w:iCs/>
          <w:spacing w:val="6"/>
        </w:rPr>
        <w:t>tations</w:t>
      </w:r>
    </w:p>
    <w:p>
      <w:pPr>
        <w:pStyle w:val="BodyText"/>
        <w:spacing w:before="4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Approximately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10%–15%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lack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mutation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either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KIT</w:t>
      </w:r>
      <w:r>
        <w:rPr>
          <w:sz w:val="22"/>
          <w:szCs w:val="22"/>
          <w:i/>
          <w:iCs/>
          <w:spacing w:val="-10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7" w:right="92" w:firstLine="2"/>
        <w:spacing w:before="3" w:line="28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16,71  </w:t>
      </w:r>
      <w:r>
        <w:rPr>
          <w:sz w:val="22"/>
          <w:szCs w:val="22"/>
        </w:rPr>
        <w:t>Most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functional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inactivation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succinate </w:t>
      </w:r>
      <w:r>
        <w:rPr>
          <w:sz w:val="22"/>
          <w:szCs w:val="22"/>
        </w:rPr>
        <w:t>dehydrogenase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SDH</w:t>
      </w:r>
      <w:r>
        <w:rPr>
          <w:sz w:val="22"/>
          <w:szCs w:val="22"/>
          <w:spacing w:val="10"/>
        </w:rPr>
        <w:t>) </w:t>
      </w:r>
      <w:r>
        <w:rPr>
          <w:sz w:val="22"/>
          <w:szCs w:val="22"/>
        </w:rPr>
        <w:t>complex</w:t>
      </w:r>
      <w:r>
        <w:rPr>
          <w:sz w:val="22"/>
          <w:szCs w:val="22"/>
          <w:spacing w:val="10"/>
        </w:rPr>
        <w:t xml:space="preserve"> (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epigenetic</w:t>
      </w:r>
    </w:p>
    <w:p>
      <w:pPr>
        <w:pStyle w:val="BodyText"/>
        <w:ind w:left="6" w:right="9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silencing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leading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SDH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protein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4"/>
        </w:rPr>
        <w:t>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16 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been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cause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tumorigenesis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SDH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deficiency</w:t>
      </w:r>
    </w:p>
    <w:p>
      <w:pPr>
        <w:pStyle w:val="BodyText"/>
        <w:ind w:left="14" w:right="58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generally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gain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function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tyrosine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majority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6"/>
        </w:rPr>
        <w:t>;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83 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TKIs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specifically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have</w:t>
      </w:r>
    </w:p>
    <w:p>
      <w:pPr>
        <w:pStyle w:val="BodyText"/>
        <w:ind w:left="14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limited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setting</w:t>
      </w:r>
      <w:r>
        <w:rPr>
          <w:sz w:val="22"/>
          <w:szCs w:val="22"/>
          <w:spacing w:val="8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9"/>
        </w:rPr>
        <w:t>84</w:t>
      </w:r>
    </w:p>
    <w:p>
      <w:pPr>
        <w:pStyle w:val="BodyText"/>
        <w:ind w:left="17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14"/>
          <w:position w:val="3"/>
        </w:rPr>
        <w:t>, </w:t>
      </w:r>
      <w:r>
        <w:rPr>
          <w:sz w:val="22"/>
          <w:szCs w:val="22"/>
          <w:position w:val="3"/>
        </w:rPr>
        <w:t>TKIs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activity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against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vascular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endothelial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growth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factor</w:t>
      </w:r>
    </w:p>
    <w:p>
      <w:pPr>
        <w:pStyle w:val="BodyText"/>
        <w:ind w:left="1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receptor</w:t>
      </w:r>
      <w:r>
        <w:rPr>
          <w:sz w:val="22"/>
          <w:szCs w:val="22"/>
          <w:spacing w:val="6"/>
          <w:position w:val="3"/>
        </w:rPr>
        <w:t xml:space="preserve"> (</w:t>
      </w:r>
      <w:r>
        <w:rPr>
          <w:sz w:val="22"/>
          <w:szCs w:val="22"/>
          <w:position w:val="3"/>
        </w:rPr>
        <w:t>VEGFR</w:t>
      </w:r>
      <w:r>
        <w:rPr>
          <w:sz w:val="22"/>
          <w:szCs w:val="22"/>
          <w:spacing w:val="6"/>
          <w:position w:val="3"/>
        </w:rPr>
        <w:t>) </w:t>
      </w:r>
      <w:r>
        <w:rPr>
          <w:sz w:val="22"/>
          <w:szCs w:val="22"/>
          <w:position w:val="3"/>
        </w:rPr>
        <w:t>can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considered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potential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options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SDH</w:t>
      </w:r>
      <w:r>
        <w:rPr>
          <w:sz w:val="22"/>
          <w:szCs w:val="22"/>
          <w:spacing w:val="6"/>
          <w:position w:val="3"/>
        </w:rPr>
        <w:t>-</w:t>
      </w:r>
    </w:p>
    <w:p>
      <w:pPr>
        <w:pStyle w:val="BodyText"/>
        <w:ind w:left="7" w:right="6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deficient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suggested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SDH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85,86 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sunitinib</w:t>
      </w:r>
    </w:p>
    <w:p>
      <w:pPr>
        <w:pStyle w:val="BodyText"/>
        <w:ind w:left="3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targets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PDGFRA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against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kinases</w:t>
      </w:r>
      <w:r>
        <w:rPr>
          <w:sz w:val="22"/>
          <w:szCs w:val="22"/>
          <w:spacing w:val="2"/>
        </w:rPr>
        <w:t>,</w:t>
      </w:r>
    </w:p>
    <w:p>
      <w:pPr>
        <w:pStyle w:val="BodyText"/>
        <w:ind w:left="1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VEGFR</w:t>
      </w:r>
      <w:r>
        <w:rPr>
          <w:sz w:val="22"/>
          <w:szCs w:val="22"/>
          <w:spacing w:val="9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9"/>
        </w:rPr>
        <w:t>87  </w:t>
      </w:r>
      <w:r>
        <w:rPr>
          <w:sz w:val="22"/>
          <w:szCs w:val="22"/>
          <w:position w:val="3"/>
        </w:rPr>
        <w:t>Regorafenib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another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TKI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activity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against</w:t>
      </w:r>
    </w:p>
    <w:p>
      <w:pPr>
        <w:pStyle w:val="BodyText"/>
        <w:ind w:left="6" w:right="280" w:hanging="6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VEGFR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against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SDH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deficient </w:t>
      </w:r>
      <w:r>
        <w:rPr>
          <w:sz w:val="22"/>
          <w:szCs w:val="22"/>
        </w:rPr>
        <w:t>GIST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88,89 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prolonged 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achieved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SDH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GIST</w:t>
      </w:r>
    </w:p>
    <w:p>
      <w:pPr>
        <w:pStyle w:val="BodyText"/>
        <w:ind w:left="3" w:right="139"/>
        <w:spacing w:before="18" w:line="281" w:lineRule="auto"/>
        <w:rPr>
          <w:sz w:val="22"/>
          <w:szCs w:val="22"/>
        </w:rPr>
      </w:pPr>
      <w:r>
        <w:rPr>
          <w:sz w:val="22"/>
          <w:szCs w:val="22"/>
        </w:rPr>
        <w:t>treated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pazopanib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targets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VEGFR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90,91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 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consideration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regorafenib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pazopanib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SDH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deficient</w:t>
      </w:r>
    </w:p>
    <w:p>
      <w:pPr>
        <w:spacing w:line="28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218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9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810" w:firstLine="7"/>
        <w:spacing w:before="60" w:line="284" w:lineRule="auto"/>
        <w:rPr>
          <w:sz w:val="22"/>
          <w:szCs w:val="22"/>
        </w:rPr>
      </w:pPr>
      <w:r>
        <w:rPr>
          <w:sz w:val="22"/>
          <w:szCs w:val="22"/>
        </w:rPr>
        <w:t>GIST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(GIST-D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 of 2 and GIST-D 2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2).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potential  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horizon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SDH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0"/>
        </w:rPr>
        <w:t>; </w:t>
      </w:r>
      <w:r>
        <w:rPr>
          <w:sz w:val="22"/>
          <w:szCs w:val="22"/>
        </w:rPr>
        <w:t>for  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temozolomide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promise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</w:rPr>
        <w:t>preclinical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9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92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currently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testing</w:t>
      </w:r>
    </w:p>
    <w:p>
      <w:pPr>
        <w:pStyle w:val="BodyText"/>
        <w:ind w:left="172"/>
        <w:spacing w:before="86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NCT</w:t>
      </w:r>
      <w:r>
        <w:rPr>
          <w:sz w:val="22"/>
          <w:szCs w:val="22"/>
          <w:spacing w:val="2"/>
        </w:rPr>
        <w:t>03556384).</w:t>
      </w:r>
    </w:p>
    <w:p>
      <w:pPr>
        <w:pStyle w:val="BodyText"/>
        <w:ind w:left="166" w:right="356" w:firstLine="4"/>
        <w:spacing w:before="248" w:line="288" w:lineRule="auto"/>
        <w:rPr>
          <w:sz w:val="22"/>
          <w:szCs w:val="22"/>
        </w:rPr>
      </w:pPr>
      <w:r>
        <w:rPr>
          <w:sz w:val="22"/>
          <w:szCs w:val="22"/>
        </w:rPr>
        <w:t>GIST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8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absence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10"/>
        </w:rPr>
        <w:t>/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may  </w:t>
      </w:r>
      <w:r>
        <w:rPr>
          <w:sz w:val="22"/>
          <w:szCs w:val="22"/>
        </w:rPr>
        <w:t>occur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93-95 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actionable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alteration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larotrectinib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granted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accelerated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6"/>
        </w:rPr>
        <w:t>.S.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Food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Drug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Administration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FDA</w:t>
      </w:r>
      <w:r>
        <w:rPr>
          <w:sz w:val="22"/>
          <w:szCs w:val="22"/>
          <w:spacing w:val="11"/>
        </w:rPr>
        <w:t>)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</w:rPr>
        <w:t>NTRK   </w:t>
      </w:r>
      <w:r>
        <w:rPr>
          <w:sz w:val="22"/>
          <w:szCs w:val="22"/>
        </w:rPr>
        <w:t>gene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96,97 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larotrectinib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resulted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ORR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75%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independent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review</w:t>
      </w:r>
      <w:r>
        <w:rPr>
          <w:sz w:val="22"/>
          <w:szCs w:val="22"/>
          <w:spacing w:val="1"/>
          <w:position w:val="3"/>
        </w:rPr>
        <w:t>)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children</w:t>
      </w:r>
    </w:p>
    <w:p>
      <w:pPr>
        <w:pStyle w:val="BodyText"/>
        <w:ind w:left="163" w:right="268" w:firstLine="3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solid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98 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integrated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 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6"/>
        </w:rPr>
        <w:t>57%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locally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NTRK</w:t>
      </w:r>
      <w:r>
        <w:rPr>
          <w:sz w:val="22"/>
          <w:szCs w:val="22"/>
          <w:i/>
          <w:iCs/>
          <w:spacing w:val="-11"/>
          <w:position w:val="3"/>
        </w:rPr>
        <w:t xml:space="preserve"> </w:t>
      </w:r>
      <w:r>
        <w:rPr>
          <w:sz w:val="22"/>
          <w:szCs w:val="22"/>
          <w:position w:val="3"/>
        </w:rPr>
        <w:t>fusion</w:t>
      </w:r>
      <w:r>
        <w:rPr>
          <w:sz w:val="22"/>
          <w:szCs w:val="22"/>
          <w:spacing w:val="14"/>
          <w:position w:val="3"/>
        </w:rPr>
        <w:t>-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solid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4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4"/>
          <w:position w:val="9"/>
        </w:rPr>
        <w:t>99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 xml:space="preserve"> 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63" w:right="385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guidelines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recommend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line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progressive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or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NTRK</w:t>
      </w:r>
      <w:r>
        <w:rPr>
          <w:sz w:val="22"/>
          <w:szCs w:val="22"/>
          <w:spacing w:val="4"/>
          <w:position w:val="3"/>
        </w:rPr>
        <w:t>-</w:t>
      </w:r>
      <w:r>
        <w:rPr>
          <w:sz w:val="22"/>
          <w:szCs w:val="22"/>
          <w:position w:val="3"/>
        </w:rPr>
        <w:t>fusion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(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4"/>
          <w:position w:val="3"/>
        </w:rPr>
        <w:t>-D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1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2).</w:t>
      </w:r>
    </w:p>
    <w:p>
      <w:pPr>
        <w:pStyle w:val="BodyText"/>
        <w:ind w:left="170"/>
        <w:spacing w:before="293" w:line="197" w:lineRule="auto"/>
        <w:rPr>
          <w:sz w:val="22"/>
          <w:szCs w:val="22"/>
        </w:rPr>
      </w:pPr>
      <w:r>
        <w:rPr>
          <w:sz w:val="22"/>
          <w:szCs w:val="22"/>
        </w:rPr>
        <w:t>Other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genomic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such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alterations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</w:rPr>
        <w:t>BRAF</w:t>
      </w:r>
      <w:r>
        <w:rPr>
          <w:sz w:val="22"/>
          <w:szCs w:val="22"/>
          <w:i/>
          <w:iCs/>
          <w:spacing w:val="4"/>
        </w:rPr>
        <w:t>,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</w:rPr>
        <w:t>NF</w:t>
      </w:r>
      <w:r>
        <w:rPr>
          <w:sz w:val="22"/>
          <w:szCs w:val="22"/>
          <w:i/>
          <w:iCs/>
          <w:spacing w:val="4"/>
        </w:rPr>
        <w:t>1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</w:rPr>
        <w:t>FGFR</w:t>
      </w:r>
      <w:r>
        <w:rPr>
          <w:sz w:val="22"/>
          <w:szCs w:val="22"/>
          <w:i/>
          <w:iCs/>
          <w:spacing w:val="4"/>
        </w:rPr>
        <w:t>,</w:t>
      </w:r>
    </w:p>
    <w:p>
      <w:pPr>
        <w:pStyle w:val="BodyText"/>
        <w:ind w:left="174"/>
        <w:spacing w:before="47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may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also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occur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GIST</w:t>
      </w:r>
      <w:r>
        <w:rPr>
          <w:sz w:val="22"/>
          <w:szCs w:val="22"/>
          <w:spacing w:val="6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>21,95,100-104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8"/>
        </w:rPr>
        <w:t xml:space="preserve"> 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guidelines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do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not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recommend</w:t>
      </w:r>
    </w:p>
    <w:p>
      <w:pPr>
        <w:pStyle w:val="BodyText"/>
        <w:ind w:left="166" w:right="318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specific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alterations</w:t>
      </w:r>
      <w:r>
        <w:rPr>
          <w:sz w:val="22"/>
          <w:szCs w:val="22"/>
          <w:spacing w:val="11"/>
        </w:rPr>
        <w:t>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presence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genomic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identify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targeted</w:t>
      </w:r>
    </w:p>
    <w:p>
      <w:pPr>
        <w:pStyle w:val="BodyText"/>
        <w:ind w:left="163" w:right="45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dabrafenib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trametinib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recently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4"/>
        <w:spacing w:before="24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patients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advanced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solid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tumors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BRAF</w:t>
      </w:r>
      <w:r>
        <w:rPr>
          <w:sz w:val="22"/>
          <w:szCs w:val="22"/>
          <w:i/>
          <w:iCs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V</w:t>
      </w:r>
      <w:r>
        <w:rPr>
          <w:sz w:val="22"/>
          <w:szCs w:val="22"/>
          <w:spacing w:val="8"/>
          <w:position w:val="2"/>
        </w:rPr>
        <w:t>600</w:t>
      </w:r>
      <w:r>
        <w:rPr>
          <w:sz w:val="22"/>
          <w:szCs w:val="22"/>
          <w:position w:val="2"/>
        </w:rPr>
        <w:t>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mutations</w:t>
      </w:r>
      <w:r>
        <w:rPr>
          <w:sz w:val="22"/>
          <w:szCs w:val="22"/>
          <w:spacing w:val="8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8"/>
        </w:rPr>
        <w:t>105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75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Management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Resistance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Tyrosine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</w:rPr>
        <w:t>Kinase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Inhibitors</w:t>
      </w:r>
    </w:p>
    <w:p>
      <w:pPr>
        <w:pStyle w:val="BodyText"/>
        <w:ind w:left="168"/>
        <w:spacing w:before="168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Resistance</w:t>
      </w:r>
      <w:r>
        <w:rPr>
          <w:sz w:val="19"/>
          <w:szCs w:val="19"/>
          <w:b/>
          <w:bCs/>
          <w:i/>
          <w:iCs/>
          <w:spacing w:val="37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to Imatinib</w:t>
      </w:r>
    </w:p>
    <w:p>
      <w:pPr>
        <w:pStyle w:val="BodyText"/>
        <w:ind w:left="162"/>
        <w:spacing w:before="4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While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improves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outcomes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174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develop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Primary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resistance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defined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evidence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progression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developing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during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first</w:t>
      </w:r>
      <w:r>
        <w:rPr>
          <w:sz w:val="22"/>
          <w:szCs w:val="22"/>
          <w:spacing w:val="6"/>
          <w:position w:val="3"/>
        </w:rPr>
        <w:t xml:space="preserve"> 6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6"/>
          <w:position w:val="3"/>
        </w:rPr>
        <w:t>; </w:t>
      </w:r>
      <w:r>
        <w:rPr>
          <w:sz w:val="22"/>
          <w:szCs w:val="22"/>
          <w:position w:val="3"/>
        </w:rPr>
        <w:t>this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most</w:t>
      </w:r>
    </w:p>
    <w:p>
      <w:pPr>
        <w:pStyle w:val="BodyText"/>
        <w:ind w:left="7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commonly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seen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KIT</w:t>
      </w:r>
      <w:r>
        <w:rPr>
          <w:sz w:val="22"/>
          <w:szCs w:val="22"/>
          <w:i/>
          <w:iCs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exon</w:t>
      </w:r>
      <w:r>
        <w:rPr>
          <w:sz w:val="22"/>
          <w:szCs w:val="22"/>
          <w:spacing w:val="8"/>
          <w:position w:val="3"/>
        </w:rPr>
        <w:t xml:space="preserve"> 9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treated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3"/>
          <w:position w:val="3"/>
        </w:rPr>
        <w:t xml:space="preserve"> 400 </w:t>
      </w:r>
      <w:r>
        <w:rPr>
          <w:sz w:val="22"/>
          <w:szCs w:val="22"/>
          <w:position w:val="3"/>
        </w:rPr>
        <w:t>mg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daily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PDGFRA</w:t>
      </w:r>
      <w:r>
        <w:rPr>
          <w:sz w:val="22"/>
          <w:szCs w:val="22"/>
          <w:i/>
          <w:iCs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3"/>
          <w:position w:val="3"/>
        </w:rPr>
        <w:t>842</w:t>
      </w:r>
      <w:r>
        <w:rPr>
          <w:sz w:val="22"/>
          <w:szCs w:val="22"/>
          <w:position w:val="3"/>
        </w:rPr>
        <w:t>V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those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12" w:right="140" w:hanging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identifiable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activating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10"/>
        </w:rPr>
        <w:t>,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majority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SDH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underscoring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3" w:right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importance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genotyping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GIST</w:t>
      </w:r>
      <w:r>
        <w:rPr>
          <w:sz w:val="22"/>
          <w:szCs w:val="22"/>
          <w:spacing w:val="6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5"/>
        </w:rPr>
        <w:t>70,74,75,106  </w:t>
      </w:r>
      <w:r>
        <w:rPr>
          <w:sz w:val="22"/>
          <w:szCs w:val="22"/>
          <w:position w:val="-1"/>
        </w:rPr>
        <w:t>Secondary</w:t>
      </w:r>
      <w:r>
        <w:rPr>
          <w:sz w:val="22"/>
          <w:szCs w:val="22"/>
          <w:spacing w:val="32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resistance</w:t>
      </w:r>
      <w:r>
        <w:rPr>
          <w:sz w:val="22"/>
          <w:szCs w:val="22"/>
          <w:spacing w:val="20"/>
          <w:position w:val="-1"/>
        </w:rPr>
        <w:t xml:space="preserve"> </w:t>
      </w:r>
      <w:r>
        <w:rPr>
          <w:sz w:val="22"/>
          <w:szCs w:val="22"/>
          <w:position w:val="-1"/>
        </w:rPr>
        <w:t>is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seen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position w:val="-1"/>
        </w:rPr>
        <w:t>in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3"/>
        </w:rPr>
        <w:t xml:space="preserve"> 6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initial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stabilization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most</w:t>
      </w:r>
    </w:p>
    <w:p>
      <w:pPr>
        <w:pStyle w:val="BodyText"/>
        <w:ind w:left="12" w:right="498" w:hanging="5"/>
        <w:spacing w:before="3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commonly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outgrowth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clones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secondary </w:t>
      </w:r>
      <w:r>
        <w:rPr>
          <w:sz w:val="22"/>
          <w:szCs w:val="22"/>
          <w:position w:val="-2"/>
        </w:rPr>
        <w:t>mutations</w:t>
      </w:r>
      <w:r>
        <w:rPr>
          <w:sz w:val="22"/>
          <w:szCs w:val="22"/>
          <w:spacing w:val="20"/>
          <w:position w:val="-2"/>
        </w:rPr>
        <w:t xml:space="preserve"> </w:t>
      </w:r>
      <w:r>
        <w:rPr>
          <w:sz w:val="22"/>
          <w:szCs w:val="22"/>
          <w:position w:val="-2"/>
        </w:rPr>
        <w:t>in</w:t>
      </w:r>
      <w:r>
        <w:rPr>
          <w:sz w:val="22"/>
          <w:szCs w:val="22"/>
          <w:spacing w:val="5"/>
          <w:position w:val="-2"/>
        </w:rPr>
        <w:t xml:space="preserve"> </w:t>
      </w:r>
      <w:r>
        <w:rPr>
          <w:sz w:val="22"/>
          <w:szCs w:val="22"/>
          <w:i/>
          <w:iCs/>
          <w:position w:val="-2"/>
        </w:rPr>
        <w:t>KIT</w:t>
      </w:r>
      <w:r>
        <w:rPr>
          <w:sz w:val="22"/>
          <w:szCs w:val="22"/>
          <w:spacing w:val="5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4"/>
        </w:rPr>
        <w:t>107-110</w:t>
      </w:r>
    </w:p>
    <w:p>
      <w:pPr>
        <w:pStyle w:val="BodyText"/>
        <w:ind w:left="13" w:right="289" w:firstLine="3"/>
        <w:spacing w:before="243" w:line="287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dose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GIST</w:t>
      </w:r>
      <w:r>
        <w:rPr>
          <w:sz w:val="22"/>
          <w:szCs w:val="22"/>
          <w:spacing w:val="6"/>
        </w:rPr>
        <w:t>-5).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6" w:right="180" w:firstLine="7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imatinib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continued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considering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if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feasible</w:t>
      </w:r>
      <w:r>
        <w:rPr>
          <w:sz w:val="22"/>
          <w:szCs w:val="22"/>
          <w:spacing w:val="8"/>
        </w:rPr>
        <w:t>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ablation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procedures</w:t>
      </w:r>
      <w:r>
        <w:rPr>
          <w:sz w:val="22"/>
          <w:szCs w:val="22"/>
          <w:spacing w:val="17"/>
        </w:rPr>
        <w:t>/</w:t>
      </w:r>
      <w:r>
        <w:rPr>
          <w:sz w:val="22"/>
          <w:szCs w:val="22"/>
        </w:rPr>
        <w:t>embolization</w:t>
      </w:r>
      <w:r>
        <w:rPr>
          <w:sz w:val="22"/>
          <w:szCs w:val="22"/>
          <w:spacing w:val="17"/>
        </w:rPr>
        <w:t>/</w:t>
      </w:r>
      <w:r>
        <w:rPr>
          <w:sz w:val="22"/>
          <w:szCs w:val="22"/>
        </w:rPr>
        <w:t>chemoembolization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RT   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6"/>
        </w:rPr>
        <w:t xml:space="preserve"> 2B)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symptomatic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switched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5"/>
        </w:rPr>
        <w:t>1); </w:t>
      </w:r>
      <w:r>
        <w:rPr>
          <w:sz w:val="22"/>
          <w:szCs w:val="22"/>
        </w:rPr>
        <w:t>alternatively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dose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escalation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5"/>
        </w:rPr>
        <w:t>800</w:t>
      </w:r>
    </w:p>
    <w:p>
      <w:pPr>
        <w:pStyle w:val="BodyText"/>
        <w:ind w:left="7" w:right="151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mg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day</w:t>
      </w:r>
      <w:r>
        <w:rPr>
          <w:sz w:val="22"/>
          <w:szCs w:val="22"/>
          <w:spacing w:val="3"/>
        </w:rPr>
        <w:t xml:space="preserve"> (400 </w:t>
      </w:r>
      <w:r>
        <w:rPr>
          <w:sz w:val="22"/>
          <w:szCs w:val="22"/>
        </w:rPr>
        <w:t>mg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BID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40,61,62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suggested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particularly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9"/>
        </w:rPr>
        <w:t xml:space="preserve"> 9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derive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escalation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76,111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  </w:t>
      </w:r>
      <w:r>
        <w:rPr>
          <w:sz w:val="22"/>
          <w:szCs w:val="22"/>
        </w:rPr>
        <w:t>performance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PS</w:t>
      </w:r>
      <w:r>
        <w:rPr>
          <w:sz w:val="22"/>
          <w:szCs w:val="22"/>
          <w:spacing w:val="8"/>
        </w:rPr>
        <w:t>) 0–2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generalized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progression</w:t>
      </w:r>
    </w:p>
    <w:p>
      <w:pPr>
        <w:pStyle w:val="BodyText"/>
        <w:ind w:left="5" w:right="82" w:hanging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9"/>
        </w:rPr>
        <w:t xml:space="preserve"> 400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day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 </w:t>
      </w:r>
      <w:r>
        <w:rPr>
          <w:sz w:val="22"/>
          <w:szCs w:val="22"/>
        </w:rPr>
        <w:t>switching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alternate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escalating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</w:p>
    <w:p>
      <w:pPr>
        <w:pStyle w:val="BodyText"/>
        <w:ind w:left="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tolerated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2"/>
          <w:position w:val="3"/>
        </w:rPr>
        <w:t>-5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2"/>
          <w:position w:val="3"/>
        </w:rPr>
        <w:t>-D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1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"/>
          <w:position w:val="3"/>
        </w:rPr>
        <w:t xml:space="preserve"> 2).</w:t>
      </w:r>
    </w:p>
    <w:p>
      <w:pPr>
        <w:pStyle w:val="BodyText"/>
        <w:ind w:left="4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approval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sunitinib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11"/>
          <w:position w:val="3"/>
        </w:rPr>
        <w:t>-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refractory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intolerant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primarily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III</w:t>
      </w:r>
    </w:p>
    <w:p>
      <w:pPr>
        <w:pStyle w:val="BodyText"/>
        <w:ind w:right="194" w:firstLine="1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312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  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intolerant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61,112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median  </w:t>
      </w:r>
      <w:r>
        <w:rPr>
          <w:sz w:val="22"/>
          <w:szCs w:val="22"/>
        </w:rPr>
        <w:t>time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27.3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versus </w:t>
      </w:r>
      <w:r>
        <w:rPr>
          <w:sz w:val="22"/>
          <w:szCs w:val="22"/>
          <w:spacing w:val="1"/>
        </w:rPr>
        <w:t>6.4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hazard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ratio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"/>
        </w:rPr>
        <w:t>[</w:t>
      </w:r>
      <w:r>
        <w:rPr>
          <w:sz w:val="22"/>
          <w:szCs w:val="22"/>
        </w:rPr>
        <w:t>HR</w:t>
      </w:r>
      <w:r>
        <w:rPr>
          <w:sz w:val="22"/>
          <w:szCs w:val="22"/>
          <w:spacing w:val="1"/>
        </w:rPr>
        <w:t>]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0.33;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1"/>
        </w:rPr>
        <w:t>P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spacing w:val="1"/>
        </w:rPr>
        <w:t>&lt;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"/>
        </w:rPr>
        <w:t>.0001).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597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30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99"/>
          <w:footerReference w:type="default" r:id="rId200"/>
          <w:pgSz w:w="15840" w:h="12240"/>
          <w:pgMar w:top="54" w:right="472" w:bottom="631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64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activity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sunitinib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12"/>
          <w:position w:val="3"/>
        </w:rPr>
        <w:t>-</w:t>
      </w:r>
      <w:r>
        <w:rPr>
          <w:sz w:val="22"/>
          <w:szCs w:val="22"/>
          <w:position w:val="3"/>
        </w:rPr>
        <w:t>resistant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can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vary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depending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presence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primary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secondary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KIT</w:t>
      </w:r>
      <w:r>
        <w:rPr>
          <w:sz w:val="22"/>
          <w:szCs w:val="22"/>
          <w:i/>
          <w:iCs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11"/>
          <w:position w:val="3"/>
        </w:rPr>
        <w:t>.</w:t>
      </w:r>
    </w:p>
    <w:p>
      <w:pPr>
        <w:pStyle w:val="BodyText"/>
        <w:ind w:left="172" w:right="338" w:hanging="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One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induced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benefit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PR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≥6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3"/>
        </w:rPr>
        <w:t>-</w:t>
      </w:r>
    </w:p>
    <w:p>
      <w:pPr>
        <w:pStyle w:val="BodyText"/>
        <w:ind w:left="160" w:right="396" w:firstLine="13"/>
        <w:spacing w:before="4" w:line="282" w:lineRule="auto"/>
        <w:rPr>
          <w:sz w:val="22"/>
          <w:szCs w:val="22"/>
        </w:rPr>
      </w:pPr>
      <w:r>
        <w:rPr>
          <w:sz w:val="22"/>
          <w:szCs w:val="22"/>
        </w:rPr>
        <w:t>resistant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intolerant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9"/>
        </w:rPr>
        <w:t xml:space="preserve"> 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those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11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(58%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 34%,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106 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PFS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longer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0"/>
        </w:rPr>
        <w:t>9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mutations 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mutated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5"/>
        </w:rPr>
        <w:t>11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159" w:right="322"/>
        <w:spacing w:before="24" w:line="287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1"/>
        </w:rPr>
        <w:t>11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longer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those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secondary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1"/>
        </w:rPr>
        <w:t>13 </w:t>
      </w:r>
      <w:r>
        <w:rPr>
          <w:sz w:val="22"/>
          <w:szCs w:val="22"/>
        </w:rPr>
        <w:t>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1"/>
        </w:rPr>
        <w:t>14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17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7"/>
        </w:rPr>
        <w:t>18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appears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against</w:t>
      </w:r>
    </w:p>
    <w:p>
      <w:pPr>
        <w:pStyle w:val="BodyText"/>
        <w:ind w:left="166" w:right="277" w:hanging="3"/>
        <w:spacing w:before="72" w:line="27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</w:rPr>
        <w:t>adenosine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triphosphate</w:t>
      </w:r>
      <w:r>
        <w:rPr>
          <w:sz w:val="22"/>
          <w:szCs w:val="22"/>
          <w:spacing w:val="12"/>
        </w:rPr>
        <w:t xml:space="preserve"> (</w:t>
      </w:r>
      <w:r>
        <w:rPr>
          <w:sz w:val="22"/>
          <w:szCs w:val="22"/>
        </w:rPr>
        <w:t>ATP</w:t>
      </w:r>
      <w:r>
        <w:rPr>
          <w:sz w:val="22"/>
          <w:szCs w:val="22"/>
          <w:spacing w:val="12"/>
        </w:rPr>
        <w:t>)-</w:t>
      </w:r>
      <w:r>
        <w:rPr>
          <w:sz w:val="22"/>
          <w:szCs w:val="22"/>
        </w:rPr>
        <w:t>binding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pocket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mutations  </w:t>
      </w:r>
      <w:r>
        <w:rPr>
          <w:sz w:val="22"/>
          <w:szCs w:val="22"/>
        </w:rPr>
        <w:t>(exons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13 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14) that confer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resistance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little activi</w:t>
      </w:r>
      <w:r>
        <w:rPr>
          <w:sz w:val="22"/>
          <w:szCs w:val="22"/>
          <w:spacing w:val="-1"/>
        </w:rPr>
        <w:t>ty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against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</w:rPr>
        <w:t>activation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loop </w:t>
      </w:r>
      <w:r>
        <w:rPr>
          <w:sz w:val="22"/>
          <w:szCs w:val="22"/>
          <w:spacing w:val="1"/>
          <w:position w:val="-1"/>
        </w:rPr>
        <w:t>(</w:t>
      </w:r>
      <w:r>
        <w:rPr>
          <w:sz w:val="22"/>
          <w:szCs w:val="22"/>
          <w:position w:val="-1"/>
        </w:rPr>
        <w:t>exons</w:t>
      </w:r>
      <w:r>
        <w:rPr>
          <w:sz w:val="22"/>
          <w:szCs w:val="22"/>
          <w:spacing w:val="30"/>
          <w:w w:val="101"/>
          <w:position w:val="-1"/>
        </w:rPr>
        <w:t xml:space="preserve"> </w:t>
      </w:r>
      <w:r>
        <w:rPr>
          <w:sz w:val="22"/>
          <w:szCs w:val="22"/>
          <w:spacing w:val="1"/>
          <w:position w:val="-1"/>
        </w:rPr>
        <w:t>17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27"/>
          <w:position w:val="-1"/>
        </w:rPr>
        <w:t xml:space="preserve"> </w:t>
      </w:r>
      <w:r>
        <w:rPr>
          <w:sz w:val="22"/>
          <w:szCs w:val="22"/>
          <w:spacing w:val="1"/>
          <w:position w:val="-1"/>
        </w:rPr>
        <w:t>18).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113-115</w:t>
      </w:r>
    </w:p>
    <w:p>
      <w:pPr>
        <w:pStyle w:val="BodyText"/>
        <w:ind w:left="175"/>
        <w:spacing w:before="22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these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data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sunitinib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</w:t>
      </w:r>
      <w:r>
        <w:rPr>
          <w:sz w:val="22"/>
          <w:szCs w:val="22"/>
          <w:position w:val="3"/>
        </w:rPr>
        <w:t>category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1)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recommended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167" w:right="400" w:firstLine="7"/>
        <w:spacing w:line="287" w:lineRule="auto"/>
        <w:rPr>
          <w:sz w:val="22"/>
          <w:szCs w:val="22"/>
        </w:rPr>
      </w:pPr>
      <w:r>
        <w:rPr>
          <w:sz w:val="22"/>
          <w:szCs w:val="22"/>
        </w:rPr>
        <w:t>preferred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progressive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GIST</w:t>
      </w:r>
      <w:r>
        <w:rPr>
          <w:sz w:val="22"/>
          <w:szCs w:val="22"/>
          <w:spacing w:val="3"/>
        </w:rPr>
        <w:t>-D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3"/>
        </w:rPr>
        <w:t>1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2).</w:t>
      </w:r>
    </w:p>
    <w:p>
      <w:pPr>
        <w:pStyle w:val="BodyText"/>
        <w:ind w:left="174" w:right="343" w:firstLine="3"/>
        <w:spacing w:before="224" w:line="288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2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842</w:t>
      </w:r>
      <w:r>
        <w:rPr>
          <w:sz w:val="22"/>
          <w:szCs w:val="22"/>
        </w:rPr>
        <w:t>V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18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insensitive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</w:t>
      </w:r>
    </w:p>
    <w:p>
      <w:pPr>
        <w:pStyle w:val="BodyText"/>
        <w:ind w:left="167" w:right="258"/>
        <w:spacing w:before="1" w:line="292" w:lineRule="auto"/>
        <w:rPr>
          <w:sz w:val="22"/>
          <w:szCs w:val="22"/>
        </w:rPr>
      </w:pPr>
      <w:r>
        <w:rPr>
          <w:sz w:val="22"/>
          <w:szCs w:val="22"/>
        </w:rPr>
        <w:t>dasatinib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supporting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dasatinib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described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detail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70"/>
        <w:spacing w:line="29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Resistance</w:t>
      </w:r>
      <w:r>
        <w:rPr>
          <w:sz w:val="22"/>
          <w:szCs w:val="22"/>
          <w:i/>
          <w:iCs/>
          <w:spacing w:val="14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to</w:t>
      </w:r>
      <w:r>
        <w:rPr>
          <w:sz w:val="22"/>
          <w:szCs w:val="22"/>
          <w:i/>
          <w:iCs/>
          <w:spacing w:val="14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Avapritinib</w:t>
      </w:r>
      <w:r>
        <w:rPr>
          <w:sz w:val="22"/>
          <w:szCs w:val="22"/>
          <w:i/>
          <w:iCs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section</w:t>
      </w:r>
      <w:r>
        <w:rPr>
          <w:sz w:val="22"/>
          <w:szCs w:val="22"/>
          <w:spacing w:val="14"/>
          <w:position w:val="3"/>
        </w:rPr>
        <w:t>.</w:t>
      </w:r>
    </w:p>
    <w:p>
      <w:pPr>
        <w:pStyle w:val="BodyText"/>
        <w:ind w:left="168"/>
        <w:spacing w:before="287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Resistance</w:t>
      </w:r>
      <w:r>
        <w:rPr>
          <w:sz w:val="19"/>
          <w:szCs w:val="19"/>
          <w:b/>
          <w:bCs/>
          <w:i/>
          <w:iCs/>
          <w:spacing w:val="24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to Imatinib and</w:t>
      </w:r>
      <w:r>
        <w:rPr>
          <w:sz w:val="19"/>
          <w:szCs w:val="19"/>
          <w:b/>
          <w:bCs/>
          <w:i/>
          <w:iCs/>
          <w:spacing w:val="9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Sunitinib</w:t>
      </w:r>
    </w:p>
    <w:p>
      <w:pPr>
        <w:pStyle w:val="BodyText"/>
        <w:ind w:left="160" w:right="641" w:firstLine="16"/>
        <w:spacing w:before="109" w:line="271" w:lineRule="auto"/>
        <w:rPr>
          <w:sz w:val="22"/>
          <w:szCs w:val="22"/>
        </w:rPr>
      </w:pPr>
      <w:r>
        <w:rPr>
          <w:sz w:val="22"/>
          <w:szCs w:val="22"/>
        </w:rPr>
        <w:t>Regorafenib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multikinase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against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KIT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PDGFR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VEGFR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others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locally</w:t>
      </w:r>
    </w:p>
    <w:p>
      <w:pPr>
        <w:pStyle w:val="BodyText"/>
        <w:ind w:left="167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60" w:right="500" w:firstLine="13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imatinib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88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approval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regorafenib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setting </w:t>
      </w:r>
      <w:r>
        <w:rPr>
          <w:sz w:val="22"/>
          <w:szCs w:val="22"/>
        </w:rPr>
        <w:t>was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where  </w:t>
      </w:r>
      <w:r>
        <w:rPr>
          <w:sz w:val="22"/>
          <w:szCs w:val="22"/>
        </w:rPr>
        <w:t>regorafenib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5"/>
        </w:rPr>
        <w:t>199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2"/>
          <w:position w:val="3"/>
        </w:rPr>
        <w:t>/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unresectable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progressed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prior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</w:p>
    <w:p>
      <w:pPr>
        <w:pStyle w:val="BodyText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sunitinib</w:t>
      </w:r>
      <w:r>
        <w:rPr>
          <w:sz w:val="22"/>
          <w:szCs w:val="22"/>
          <w:spacing w:val="3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>116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PFS</w:t>
      </w:r>
      <w:r>
        <w:rPr>
          <w:sz w:val="22"/>
          <w:szCs w:val="22"/>
          <w:spacing w:val="3"/>
          <w:position w:val="3"/>
        </w:rPr>
        <w:t xml:space="preserve"> (4.8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0.9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months; </w:t>
      </w:r>
      <w:r>
        <w:rPr>
          <w:sz w:val="22"/>
          <w:szCs w:val="22"/>
          <w:i/>
          <w:iCs/>
          <w:position w:val="3"/>
        </w:rPr>
        <w:t>P</w:t>
      </w:r>
      <w:r>
        <w:rPr>
          <w:sz w:val="22"/>
          <w:szCs w:val="22"/>
          <w:i/>
          <w:iCs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&lt;</w:t>
      </w:r>
      <w:r>
        <w:rPr>
          <w:sz w:val="22"/>
          <w:szCs w:val="22"/>
          <w:i/>
          <w:iCs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.0001) and the disease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control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rate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(DCR;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53% vs.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9%)</w:t>
      </w:r>
    </w:p>
    <w:p>
      <w:pPr>
        <w:pStyle w:val="BodyText"/>
        <w:ind w:left="8" w:right="180" w:hanging="8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regorafenib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 </w:t>
      </w:r>
      <w:r>
        <w:rPr>
          <w:sz w:val="22"/>
          <w:szCs w:val="22"/>
          <w:spacing w:val="3"/>
        </w:rPr>
        <w:t>3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6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60%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3"/>
        </w:rPr>
        <w:t>38%,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regorafenib</w:t>
      </w:r>
    </w:p>
    <w:p>
      <w:pPr>
        <w:pStyle w:val="BodyText"/>
        <w:ind w:left="6" w:right="5" w:firstLine="1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2"/>
        </w:rPr>
        <w:t>11%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0%,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  </w:t>
      </w:r>
      <w:r>
        <w:rPr>
          <w:sz w:val="22"/>
          <w:szCs w:val="22"/>
          <w:spacing w:val="4"/>
        </w:rPr>
        <w:t>0.77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85%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crossing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regorafenib </w:t>
      </w:r>
      <w:r>
        <w:rPr>
          <w:sz w:val="22"/>
          <w:szCs w:val="22"/>
        </w:rPr>
        <w:t>due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5"/>
        </w:rPr>
        <w:t xml:space="preserve"> 41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>)</w:t>
      </w:r>
    </w:p>
    <w:p>
      <w:pPr>
        <w:pStyle w:val="BodyText"/>
        <w:ind w:left="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from a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II study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 unresectable 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</w:t>
      </w:r>
      <w:r>
        <w:rPr>
          <w:sz w:val="22"/>
          <w:szCs w:val="22"/>
          <w:spacing w:val="-1"/>
          <w:position w:val="3"/>
        </w:rPr>
        <w:t>IST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33)</w:t>
      </w:r>
    </w:p>
    <w:p>
      <w:pPr>
        <w:pStyle w:val="BodyText"/>
        <w:ind w:left="10" w:right="472" w:hanging="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suggested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6"/>
        </w:rPr>
        <w:t>11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SDH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deficient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derive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regorafenib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than</w:t>
      </w:r>
    </w:p>
    <w:p>
      <w:pPr>
        <w:pStyle w:val="BodyText"/>
        <w:ind w:left="7" w:right="2" w:firstLine="3"/>
        <w:spacing w:before="5" w:line="28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7"/>
        </w:rPr>
        <w:t>/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</w:rPr>
        <w:t>wild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type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SDH</w:t>
      </w:r>
      <w:r>
        <w:rPr>
          <w:sz w:val="22"/>
          <w:szCs w:val="22"/>
          <w:spacing w:val="7"/>
        </w:rPr>
        <w:t>–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89 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regorafenib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(category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1)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the guidelines on GIST-D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third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1"/>
        </w:rPr>
        <w:t>.</w:t>
      </w:r>
    </w:p>
    <w:p>
      <w:pPr>
        <w:pStyle w:val="BodyText"/>
        <w:ind w:left="8"/>
        <w:spacing w:before="229" w:line="278" w:lineRule="exact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  <w:position w:val="3"/>
        </w:rPr>
        <w:t>Resistance</w:t>
      </w:r>
      <w:r>
        <w:rPr>
          <w:sz w:val="19"/>
          <w:szCs w:val="19"/>
          <w:b/>
          <w:bCs/>
          <w:i/>
          <w:iCs/>
          <w:spacing w:val="23"/>
          <w:w w:val="101"/>
          <w:position w:val="3"/>
        </w:rPr>
        <w:t xml:space="preserve"> </w:t>
      </w:r>
      <w:r>
        <w:rPr>
          <w:sz w:val="19"/>
          <w:szCs w:val="19"/>
          <w:b/>
          <w:bCs/>
          <w:i/>
          <w:iCs/>
          <w:spacing w:val="6"/>
          <w:position w:val="3"/>
        </w:rPr>
        <w:t>to Imatinib,</w:t>
      </w:r>
      <w:r>
        <w:rPr>
          <w:sz w:val="19"/>
          <w:szCs w:val="19"/>
          <w:b/>
          <w:bCs/>
          <w:i/>
          <w:iCs/>
          <w:spacing w:val="19"/>
          <w:w w:val="101"/>
          <w:position w:val="3"/>
        </w:rPr>
        <w:t xml:space="preserve"> </w:t>
      </w:r>
      <w:r>
        <w:rPr>
          <w:sz w:val="19"/>
          <w:szCs w:val="19"/>
          <w:b/>
          <w:bCs/>
          <w:i/>
          <w:iCs/>
          <w:spacing w:val="6"/>
          <w:position w:val="3"/>
        </w:rPr>
        <w:t>Sunitinib, and Regorafenib</w:t>
      </w:r>
    </w:p>
    <w:p>
      <w:pPr>
        <w:pStyle w:val="BodyText"/>
        <w:ind w:left="17"/>
        <w:spacing w:before="73" w:line="197" w:lineRule="auto"/>
        <w:rPr>
          <w:sz w:val="22"/>
          <w:szCs w:val="22"/>
        </w:rPr>
      </w:pPr>
      <w:r>
        <w:rPr>
          <w:sz w:val="22"/>
          <w:szCs w:val="22"/>
        </w:rPr>
        <w:t>Ripretinib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inhibits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KIT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PDGFRA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kinases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</w:p>
    <w:p>
      <w:pPr>
        <w:pStyle w:val="BodyText"/>
        <w:ind w:left="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FDA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adults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received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prior</w:t>
      </w:r>
    </w:p>
    <w:p>
      <w:pPr>
        <w:pStyle w:val="BodyText"/>
        <w:ind w:left="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4"/>
          <w:position w:val="3"/>
        </w:rPr>
        <w:t xml:space="preserve"> 3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more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kinase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inhibitors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4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9"/>
        </w:rPr>
        <w:t>117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9"/>
        </w:rPr>
        <w:t xml:space="preserve">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4" w:right="26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INVICTUS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ripretinib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1"/>
        </w:rPr>
        <w:t>150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daily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against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treated</w:t>
      </w:r>
    </w:p>
    <w:p>
      <w:pPr>
        <w:pStyle w:val="BodyText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sunitinib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regorafenib</w:t>
      </w:r>
      <w:r>
        <w:rPr>
          <w:sz w:val="22"/>
          <w:szCs w:val="22"/>
          <w:spacing w:val="6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>118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PFS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ripretinib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group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3"/>
          <w:position w:val="3"/>
        </w:rPr>
        <w:t xml:space="preserve"> 6.3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1.0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6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placebo group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.0001).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Ri</w:t>
      </w:r>
      <w:r>
        <w:rPr>
          <w:sz w:val="22"/>
          <w:szCs w:val="22"/>
          <w:spacing w:val="-1"/>
        </w:rPr>
        <w:t>pretinib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1)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fourth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progressive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2"/>
        </w:rPr>
        <w:t>,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regorafenib</w:t>
      </w:r>
      <w:r>
        <w:rPr>
          <w:sz w:val="22"/>
          <w:szCs w:val="22"/>
          <w:spacing w:val="2"/>
          <w:position w:val="3"/>
        </w:rPr>
        <w:t xml:space="preserve"> (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2"/>
          <w:position w:val="3"/>
        </w:rPr>
        <w:t>-D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1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2).</w:t>
      </w:r>
    </w:p>
    <w:p>
      <w:pPr>
        <w:pStyle w:val="BodyText"/>
        <w:ind w:left="14" w:right="151" w:firstLine="5"/>
        <w:spacing w:before="221" w:line="287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INVICTUS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escalation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ripretinib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4"/>
        </w:rPr>
        <w:t>150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BID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43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experienced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</w:p>
    <w:p>
      <w:pPr>
        <w:pStyle w:val="BodyText"/>
        <w:ind w:left="14" w:right="5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progression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ripretinib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150 </w:t>
      </w:r>
      <w:r>
        <w:rPr>
          <w:sz w:val="22"/>
          <w:szCs w:val="22"/>
        </w:rPr>
        <w:t>mg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daily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119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3"/>
        </w:rPr>
        <w:t>18.4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switched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ripretinib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150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BID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compared</w:t>
      </w:r>
    </w:p>
    <w:p>
      <w:pPr>
        <w:spacing w:line="287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0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976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79"/>
          <w:footerReference w:type="default" r:id="rId20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419" w:hanging="13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5"/>
        </w:rPr>
        <w:t>14.2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INVICTUS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experienced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escalation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after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1"/>
        </w:rPr>
        <w:t>150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BID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3.7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guidelines  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escalation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ripretinib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150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66" w:right="419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ripretinib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5"/>
        </w:rPr>
        <w:t>150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mg </w:t>
      </w:r>
      <w:r>
        <w:rPr>
          <w:sz w:val="22"/>
          <w:szCs w:val="22"/>
        </w:rPr>
        <w:t>daily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GIST</w:t>
      </w:r>
      <w:r>
        <w:rPr>
          <w:sz w:val="22"/>
          <w:szCs w:val="22"/>
          <w:spacing w:val="1"/>
        </w:rPr>
        <w:t>-D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1"/>
        </w:rPr>
        <w:t>1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2).</w:t>
      </w:r>
    </w:p>
    <w:p>
      <w:pPr>
        <w:pStyle w:val="BodyText"/>
        <w:ind w:left="168"/>
        <w:spacing w:before="229" w:line="278" w:lineRule="exact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  <w:position w:val="3"/>
        </w:rPr>
        <w:t>Resistance</w:t>
      </w:r>
      <w:r>
        <w:rPr>
          <w:sz w:val="19"/>
          <w:szCs w:val="19"/>
          <w:b/>
          <w:bCs/>
          <w:i/>
          <w:iCs/>
          <w:spacing w:val="27"/>
          <w:position w:val="3"/>
        </w:rPr>
        <w:t xml:space="preserve"> </w:t>
      </w:r>
      <w:r>
        <w:rPr>
          <w:sz w:val="19"/>
          <w:szCs w:val="19"/>
          <w:b/>
          <w:bCs/>
          <w:i/>
          <w:iCs/>
          <w:spacing w:val="6"/>
          <w:position w:val="3"/>
        </w:rPr>
        <w:t>to Imatinib,</w:t>
      </w:r>
      <w:r>
        <w:rPr>
          <w:sz w:val="19"/>
          <w:szCs w:val="19"/>
          <w:b/>
          <w:bCs/>
          <w:i/>
          <w:iCs/>
          <w:spacing w:val="19"/>
          <w:w w:val="101"/>
          <w:position w:val="3"/>
        </w:rPr>
        <w:t xml:space="preserve"> </w:t>
      </w:r>
      <w:r>
        <w:rPr>
          <w:sz w:val="19"/>
          <w:szCs w:val="19"/>
          <w:b/>
          <w:bCs/>
          <w:i/>
          <w:iCs/>
          <w:spacing w:val="6"/>
          <w:position w:val="3"/>
        </w:rPr>
        <w:t>Sunitinib, Regorafenib, and Ripretinib</w:t>
      </w:r>
    </w:p>
    <w:p>
      <w:pPr>
        <w:pStyle w:val="BodyText"/>
        <w:ind w:left="167" w:right="331" w:firstLine="3"/>
        <w:spacing w:before="6" w:line="287" w:lineRule="auto"/>
        <w:rPr>
          <w:sz w:val="22"/>
          <w:szCs w:val="22"/>
        </w:rPr>
      </w:pPr>
      <w:r>
        <w:rPr>
          <w:sz w:val="22"/>
          <w:szCs w:val="22"/>
        </w:rPr>
        <w:t>Other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TKIs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off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after 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GIST</w:t>
      </w:r>
      <w:r>
        <w:rPr>
          <w:sz w:val="22"/>
          <w:szCs w:val="22"/>
          <w:spacing w:val="3"/>
        </w:rPr>
        <w:t>-D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2).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data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TKIs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derived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retrospective    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5" w:right="411" w:hanging="2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regorafenib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ripretinib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159" w:right="556"/>
        <w:spacing w:before="225" w:line="274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few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sorafenib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120-123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173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38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unresectable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KIT</w:t>
      </w:r>
      <w:r>
        <w:rPr>
          <w:sz w:val="22"/>
          <w:szCs w:val="22"/>
          <w:spacing w:val="4"/>
          <w:position w:val="3"/>
        </w:rPr>
        <w:t>-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</w:p>
    <w:p>
      <w:pPr>
        <w:pStyle w:val="BodyText"/>
        <w:ind w:left="160" w:right="317" w:firstLine="1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had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sorafenib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DCR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68%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(55%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had stable disease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13%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PFS and OS </w:t>
      </w:r>
      <w:r>
        <w:rPr>
          <w:sz w:val="22"/>
          <w:szCs w:val="22"/>
        </w:rPr>
        <w:t>were 5.2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months 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11.6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retrospective</w:t>
      </w:r>
    </w:p>
    <w:p>
      <w:pPr>
        <w:pStyle w:val="BodyText"/>
        <w:ind w:left="160" w:right="615" w:firstLine="7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4"/>
        </w:rPr>
        <w:t>124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sorafenib 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6.4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2"/>
        </w:rPr>
        <w:t>13.5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122</w:t>
      </w:r>
    </w:p>
    <w:p>
      <w:pPr>
        <w:pStyle w:val="BodyText"/>
        <w:ind w:left="159"/>
        <w:spacing w:before="245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Another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TKI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that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can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be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considered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is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nilotinib</w:t>
      </w:r>
      <w:r>
        <w:rPr>
          <w:sz w:val="22"/>
          <w:szCs w:val="22"/>
          <w:spacing w:val="7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8"/>
        </w:rPr>
        <w:t>124-128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8"/>
        </w:rPr>
        <w:t xml:space="preserve"> 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retrospective</w:t>
      </w:r>
    </w:p>
    <w:p>
      <w:pPr>
        <w:pStyle w:val="BodyText"/>
        <w:ind w:left="167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52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advanced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9"/>
          <w:position w:val="3"/>
        </w:rPr>
        <w:t>-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sunitinib</w:t>
      </w:r>
      <w:r>
        <w:rPr>
          <w:sz w:val="22"/>
          <w:szCs w:val="22"/>
          <w:spacing w:val="9"/>
          <w:position w:val="3"/>
        </w:rPr>
        <w:t>-</w:t>
      </w:r>
      <w:r>
        <w:rPr>
          <w:sz w:val="22"/>
          <w:szCs w:val="22"/>
          <w:position w:val="3"/>
        </w:rPr>
        <w:t>resistant</w:t>
      </w:r>
    </w:p>
    <w:p>
      <w:pPr>
        <w:pStyle w:val="BodyText"/>
        <w:ind w:left="176" w:right="296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GIST,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nilotinib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 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10%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rate an</w:t>
      </w:r>
      <w:r>
        <w:rPr>
          <w:sz w:val="22"/>
          <w:szCs w:val="22"/>
          <w:spacing w:val="-1"/>
        </w:rPr>
        <w:t>d 37%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DCR.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PFS and OS were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12 weeks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34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weeks,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60" w:right="472" w:firstLine="1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nilotinib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third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intolerant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(248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>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nilotinib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superior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(109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days </w:t>
      </w:r>
      <w:r>
        <w:rPr>
          <w:sz w:val="22"/>
          <w:szCs w:val="22"/>
        </w:rPr>
        <w:t>vs.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111 days;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.56).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127   </w:t>
      </w:r>
      <w:r>
        <w:rPr>
          <w:sz w:val="22"/>
          <w:szCs w:val="22"/>
        </w:rPr>
        <w:t>In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hoc a</w:t>
      </w:r>
      <w:r>
        <w:rPr>
          <w:sz w:val="22"/>
          <w:szCs w:val="22"/>
          <w:spacing w:val="-1"/>
        </w:rPr>
        <w:t>nalysis,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nilotinib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led 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35" w:firstLine="11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improved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3"/>
        </w:rPr>
        <w:t>(&gt;4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(405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days </w:t>
      </w:r>
      <w:r>
        <w:rPr>
          <w:sz w:val="22"/>
          <w:szCs w:val="22"/>
        </w:rPr>
        <w:t>vs. 280 days;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.02)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whose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both</w:t>
      </w:r>
    </w:p>
    <w:p>
      <w:pPr>
        <w:pStyle w:val="BodyText"/>
        <w:ind w:right="419" w:firstLine="13"/>
        <w:spacing w:before="2" w:line="275" w:lineRule="auto"/>
        <w:rPr>
          <w:sz w:val="22"/>
          <w:szCs w:val="22"/>
        </w:rPr>
      </w:pPr>
      <w:r>
        <w:rPr>
          <w:sz w:val="22"/>
          <w:szCs w:val="22"/>
        </w:rPr>
        <w:t>imatinib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secondary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4"/>
        </w:rPr>
        <w:t>17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128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7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evaluated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nilotinib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versus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first</w:t>
      </w:r>
      <w:r>
        <w:rPr>
          <w:sz w:val="22"/>
          <w:szCs w:val="22"/>
          <w:spacing w:val="7"/>
          <w:position w:val="3"/>
        </w:rPr>
        <w:t>-</w:t>
      </w:r>
      <w:r>
        <w:rPr>
          <w:sz w:val="22"/>
          <w:szCs w:val="22"/>
          <w:position w:val="3"/>
        </w:rPr>
        <w:t>line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setting</w:t>
      </w:r>
      <w:r>
        <w:rPr>
          <w:sz w:val="22"/>
          <w:szCs w:val="22"/>
          <w:spacing w:val="7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none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KIT</w:t>
      </w:r>
      <w:r>
        <w:rPr>
          <w:sz w:val="22"/>
          <w:szCs w:val="22"/>
          <w:i/>
          <w:iCs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exon</w:t>
      </w:r>
      <w:r>
        <w:rPr>
          <w:sz w:val="22"/>
          <w:szCs w:val="22"/>
          <w:spacing w:val="9"/>
          <w:position w:val="3"/>
        </w:rPr>
        <w:t xml:space="preserve"> 9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treated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nilotinib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achieved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</w:p>
    <w:p>
      <w:pPr>
        <w:pStyle w:val="BodyText"/>
        <w:ind w:left="14" w:right="171" w:hanging="7"/>
        <w:spacing w:before="69" w:line="26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objective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nilotinib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shorter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than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i/>
          <w:iCs/>
        </w:rPr>
        <w:t>KIT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6"/>
        </w:rPr>
        <w:t xml:space="preserve"> 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suggesting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nilotinib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   </w:t>
      </w:r>
      <w:r>
        <w:rPr>
          <w:sz w:val="22"/>
          <w:szCs w:val="22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129</w:t>
      </w:r>
    </w:p>
    <w:p>
      <w:pPr>
        <w:pStyle w:val="BodyText"/>
        <w:ind w:left="16"/>
        <w:spacing w:before="295" w:line="194" w:lineRule="auto"/>
        <w:rPr>
          <w:sz w:val="22"/>
          <w:szCs w:val="22"/>
        </w:rPr>
      </w:pPr>
      <w:r>
        <w:rPr>
          <w:sz w:val="22"/>
          <w:szCs w:val="22"/>
        </w:rPr>
        <w:t>Pazopanib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modest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unselected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heavily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pretreated</w:t>
      </w:r>
    </w:p>
    <w:p>
      <w:pPr>
        <w:pStyle w:val="BodyText"/>
        <w:ind w:left="14"/>
        <w:spacing w:before="47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patients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advanced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GIST</w:t>
      </w:r>
      <w:r>
        <w:rPr>
          <w:sz w:val="22"/>
          <w:szCs w:val="22"/>
          <w:spacing w:val="3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8"/>
        </w:rPr>
        <w:t>90,130  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randomized</w:t>
      </w:r>
      <w:r>
        <w:rPr>
          <w:sz w:val="22"/>
          <w:szCs w:val="22"/>
          <w:spacing w:val="3"/>
          <w:position w:val="2"/>
        </w:rPr>
        <w:t>,</w:t>
      </w:r>
      <w:r>
        <w:rPr>
          <w:sz w:val="22"/>
          <w:szCs w:val="22"/>
          <w:spacing w:val="30"/>
          <w:position w:val="2"/>
        </w:rPr>
        <w:t xml:space="preserve"> </w:t>
      </w:r>
      <w:r>
        <w:rPr>
          <w:sz w:val="22"/>
          <w:szCs w:val="22"/>
          <w:position w:val="2"/>
        </w:rPr>
        <w:t>phase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II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trial</w:t>
      </w:r>
    </w:p>
    <w:p>
      <w:pPr>
        <w:pStyle w:val="BodyText"/>
        <w:ind w:left="8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comparing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pazopanib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9"/>
        </w:rPr>
        <w:t>-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9"/>
        </w:rPr>
        <w:t>-</w:t>
      </w:r>
    </w:p>
    <w:p>
      <w:pPr>
        <w:pStyle w:val="BodyText"/>
        <w:ind w:left="13" w:right="31"/>
        <w:spacing w:before="26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resistant GIST (n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= 81),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PFS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3.4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months versus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2.3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months,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HR</w:t>
      </w:r>
      <w:r>
        <w:rPr>
          <w:sz w:val="22"/>
          <w:szCs w:val="22"/>
          <w:spacing w:val="1"/>
        </w:rPr>
        <w:t>, 0.59;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0.37–0.96;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1"/>
        </w:rPr>
        <w:t>P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spacing w:val="1"/>
        </w:rPr>
        <w:t>=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"/>
        </w:rPr>
        <w:t>.03).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130</w:t>
      </w:r>
    </w:p>
    <w:p>
      <w:pPr>
        <w:pStyle w:val="BodyText"/>
        <w:ind w:left="7" w:right="205" w:firstLine="3"/>
        <w:spacing w:before="222" w:line="274" w:lineRule="auto"/>
        <w:rPr>
          <w:sz w:val="22"/>
          <w:szCs w:val="22"/>
        </w:rPr>
      </w:pPr>
      <w:r>
        <w:rPr>
          <w:sz w:val="22"/>
          <w:szCs w:val="22"/>
        </w:rPr>
        <w:t>Cabozantinib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whose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131  </w:t>
      </w:r>
      <w:r>
        <w:rPr>
          <w:sz w:val="22"/>
          <w:szCs w:val="22"/>
        </w:rPr>
        <w:t>Everolimus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7" w:right="212"/>
        <w:spacing w:before="28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combination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regorafenib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132</w:t>
      </w:r>
    </w:p>
    <w:p>
      <w:pPr>
        <w:pStyle w:val="BodyText"/>
        <w:ind w:left="6" w:right="277" w:firstLine="10"/>
        <w:spacing w:before="242" w:line="289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list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progressed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please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2"/>
        </w:rPr>
        <w:t>-D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1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2"/>
        </w:rPr>
        <w:t>2.</w:t>
      </w:r>
    </w:p>
    <w:p>
      <w:pPr>
        <w:pStyle w:val="BodyText"/>
        <w:ind w:left="8"/>
        <w:spacing w:before="287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Resistance</w:t>
      </w:r>
      <w:r>
        <w:rPr>
          <w:sz w:val="19"/>
          <w:szCs w:val="19"/>
          <w:b/>
          <w:bCs/>
          <w:i/>
          <w:iCs/>
          <w:spacing w:val="22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to Avapri</w:t>
      </w:r>
      <w:r>
        <w:rPr>
          <w:sz w:val="19"/>
          <w:szCs w:val="19"/>
          <w:b/>
          <w:bCs/>
          <w:i/>
          <w:iCs/>
          <w:spacing w:val="5"/>
        </w:rPr>
        <w:t>tinib</w:t>
      </w:r>
    </w:p>
    <w:p>
      <w:pPr>
        <w:pStyle w:val="BodyText"/>
        <w:ind w:left="17"/>
        <w:spacing w:before="106" w:line="197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become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avapritinib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</w:p>
    <w:p>
      <w:pPr>
        <w:pStyle w:val="BodyText"/>
        <w:ind w:left="1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(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5"/>
          <w:position w:val="3"/>
        </w:rPr>
        <w:t>-5).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limited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progression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avapritinib</w:t>
      </w:r>
    </w:p>
    <w:p>
      <w:pPr>
        <w:pStyle w:val="BodyText"/>
        <w:ind w:left="3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continued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considering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5"/>
        </w:rPr>
        <w:t>,</w:t>
      </w:r>
    </w:p>
    <w:p>
      <w:pPr>
        <w:pStyle w:val="BodyText"/>
        <w:ind w:left="6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such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9"/>
          <w:position w:val="3"/>
        </w:rPr>
        <w:t xml:space="preserve"> (</w:t>
      </w:r>
      <w:r>
        <w:rPr>
          <w:sz w:val="22"/>
          <w:szCs w:val="22"/>
          <w:position w:val="3"/>
        </w:rPr>
        <w:t>if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feasible</w:t>
      </w:r>
      <w:r>
        <w:rPr>
          <w:sz w:val="22"/>
          <w:szCs w:val="22"/>
          <w:spacing w:val="9"/>
          <w:position w:val="3"/>
        </w:rPr>
        <w:t>), </w:t>
      </w:r>
      <w:r>
        <w:rPr>
          <w:sz w:val="22"/>
          <w:szCs w:val="22"/>
          <w:position w:val="3"/>
        </w:rPr>
        <w:t>ablation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procedures</w:t>
      </w:r>
      <w:r>
        <w:rPr>
          <w:sz w:val="22"/>
          <w:szCs w:val="22"/>
          <w:spacing w:val="9"/>
          <w:position w:val="3"/>
        </w:rPr>
        <w:t>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embolization</w:t>
      </w:r>
      <w:r>
        <w:rPr>
          <w:sz w:val="22"/>
          <w:szCs w:val="22"/>
          <w:spacing w:val="9"/>
          <w:position w:val="3"/>
        </w:rPr>
        <w:t>,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chemoembolization</w:t>
      </w:r>
      <w:r>
        <w:rPr>
          <w:sz w:val="22"/>
          <w:szCs w:val="22"/>
          <w:spacing w:val="7"/>
          <w:position w:val="3"/>
        </w:rPr>
        <w:t>,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palliative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RT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(</w:t>
      </w:r>
      <w:r>
        <w:rPr>
          <w:sz w:val="22"/>
          <w:szCs w:val="22"/>
          <w:position w:val="3"/>
        </w:rPr>
        <w:t>category</w:t>
      </w:r>
      <w:r>
        <w:rPr>
          <w:sz w:val="22"/>
          <w:szCs w:val="22"/>
          <w:spacing w:val="7"/>
          <w:position w:val="3"/>
        </w:rPr>
        <w:t xml:space="preserve"> 2B)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symptomatic</w:t>
      </w:r>
    </w:p>
    <w:p>
      <w:pPr>
        <w:pStyle w:val="BodyText"/>
        <w:ind w:left="13" w:right="4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lesions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generalized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avapritinib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4"/>
        </w:rPr>
        <w:t>0–2,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</w:t>
      </w:r>
    </w:p>
    <w:p>
      <w:pPr>
        <w:pStyle w:val="BodyText"/>
        <w:ind w:left="5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switching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alternate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suggested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</w:p>
    <w:p>
      <w:pPr>
        <w:spacing w:line="19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355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0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dasatinib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considered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another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option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GIST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PDGFRA</w:t>
      </w:r>
    </w:p>
    <w:p>
      <w:pPr>
        <w:pStyle w:val="BodyText"/>
        <w:ind w:left="167" w:right="294" w:firstLine="8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D842V.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133-135  </w:t>
      </w:r>
      <w:r>
        <w:rPr>
          <w:sz w:val="22"/>
          <w:szCs w:val="22"/>
        </w:rPr>
        <w:t>Dasatinib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potent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cells    </w:t>
      </w:r>
      <w:r>
        <w:rPr>
          <w:sz w:val="22"/>
          <w:szCs w:val="22"/>
        </w:rPr>
        <w:t>expressing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</w:rPr>
        <w:t>PDGFRA</w:t>
      </w:r>
      <w:r>
        <w:rPr>
          <w:sz w:val="22"/>
          <w:szCs w:val="22"/>
          <w:i/>
          <w:iCs/>
          <w:spacing w:val="24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7"/>
        </w:rPr>
        <w:t>842</w:t>
      </w:r>
      <w:r>
        <w:rPr>
          <w:sz w:val="22"/>
          <w:szCs w:val="22"/>
        </w:rPr>
        <w:t>V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</w:rPr>
        <w:t>in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</w:rPr>
        <w:t>vitro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133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 xml:space="preserve"> </w:t>
      </w:r>
      <w:r>
        <w:rPr>
          <w:sz w:val="22"/>
          <w:szCs w:val="22"/>
        </w:rPr>
        <w:t>Additionally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single </w:t>
      </w:r>
      <w:r>
        <w:rPr>
          <w:sz w:val="22"/>
          <w:szCs w:val="22"/>
        </w:rPr>
        <w:t>arm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antitumor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dasatinib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8"/>
        </w:rPr>
        <w:t>50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refractory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135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endpoint </w:t>
      </w:r>
      <w:r>
        <w:rPr>
          <w:sz w:val="22"/>
          <w:szCs w:val="22"/>
          <w:spacing w:val="1"/>
        </w:rPr>
        <w:t>(&gt;30% 6-</w:t>
      </w:r>
      <w:r>
        <w:rPr>
          <w:sz w:val="22"/>
          <w:szCs w:val="22"/>
        </w:rPr>
        <w:t>month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was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met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6-</w:t>
      </w:r>
      <w:r>
        <w:rPr>
          <w:sz w:val="22"/>
          <w:szCs w:val="22"/>
        </w:rPr>
        <w:t>month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29%.</w:t>
      </w:r>
    </w:p>
    <w:p>
      <w:pPr>
        <w:pStyle w:val="BodyText"/>
        <w:ind w:left="17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However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provided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dasatinib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some</w:t>
      </w:r>
    </w:p>
    <w:p>
      <w:pPr>
        <w:pStyle w:val="BodyText"/>
        <w:ind w:left="167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</w:p>
    <w:p>
      <w:pPr>
        <w:pStyle w:val="BodyText"/>
        <w:ind w:left="166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observed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6"/>
          <w:position w:val="3"/>
        </w:rPr>
        <w:t xml:space="preserve"> 25%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one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6"/>
          <w:position w:val="3"/>
        </w:rPr>
        <w:t>-</w:t>
      </w:r>
      <w:r>
        <w:rPr>
          <w:sz w:val="22"/>
          <w:szCs w:val="22"/>
          <w:position w:val="3"/>
        </w:rPr>
        <w:t>resistant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PDGFRA</w:t>
      </w:r>
      <w:r>
        <w:rPr>
          <w:sz w:val="22"/>
          <w:szCs w:val="22"/>
          <w:i/>
          <w:iCs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exon</w:t>
      </w:r>
      <w:r>
        <w:rPr>
          <w:sz w:val="22"/>
          <w:szCs w:val="22"/>
          <w:spacing w:val="41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18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(D842V)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mutation</w:t>
      </w:r>
      <w:r>
        <w:rPr>
          <w:sz w:val="22"/>
          <w:szCs w:val="22"/>
          <w:spacing w:val="2"/>
          <w:position w:val="3"/>
        </w:rPr>
        <w:t>. </w:t>
      </w:r>
      <w:r>
        <w:rPr>
          <w:sz w:val="22"/>
          <w:szCs w:val="22"/>
          <w:position w:val="3"/>
        </w:rPr>
        <w:t>Therefore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guidelines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dasatinib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preferred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second</w:t>
      </w:r>
      <w:r>
        <w:rPr>
          <w:sz w:val="22"/>
          <w:szCs w:val="22"/>
          <w:spacing w:val="12"/>
          <w:position w:val="3"/>
        </w:rPr>
        <w:t>-</w:t>
      </w:r>
      <w:r>
        <w:rPr>
          <w:sz w:val="22"/>
          <w:szCs w:val="22"/>
          <w:position w:val="3"/>
        </w:rPr>
        <w:t>line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option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17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PDGFRA</w:t>
      </w:r>
      <w:r>
        <w:rPr>
          <w:sz w:val="22"/>
          <w:szCs w:val="22"/>
          <w:i/>
          <w:iCs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exon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18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2"/>
          <w:position w:val="3"/>
        </w:rPr>
        <w:t xml:space="preserve"> (</w:t>
      </w: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2"/>
          <w:position w:val="3"/>
        </w:rPr>
        <w:t>842V) </w:t>
      </w:r>
      <w:r>
        <w:rPr>
          <w:sz w:val="22"/>
          <w:szCs w:val="22"/>
          <w:position w:val="3"/>
        </w:rPr>
        <w:t>whose</w:t>
      </w:r>
    </w:p>
    <w:p>
      <w:pPr>
        <w:pStyle w:val="BodyText"/>
        <w:ind w:left="167" w:right="417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become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avapritinib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GIST</w:t>
      </w:r>
      <w:r>
        <w:rPr>
          <w:sz w:val="22"/>
          <w:szCs w:val="22"/>
          <w:spacing w:val="2"/>
        </w:rPr>
        <w:t>-D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2).</w:t>
      </w:r>
    </w:p>
    <w:p>
      <w:pPr>
        <w:pStyle w:val="BodyText"/>
        <w:ind w:left="177"/>
        <w:spacing w:before="29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Ripretinib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another TKI that exhibits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broad activity against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KIT</w:t>
      </w:r>
      <w:r>
        <w:rPr>
          <w:sz w:val="22"/>
          <w:szCs w:val="22"/>
          <w:spacing w:val="-2"/>
        </w:rPr>
        <w:t xml:space="preserve"> and</w:t>
      </w:r>
    </w:p>
    <w:p>
      <w:pPr>
        <w:pStyle w:val="BodyText"/>
        <w:ind w:left="17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PDGFRA (including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D842V)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preclinical setting;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136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howev</w:t>
      </w:r>
      <w:r>
        <w:rPr>
          <w:sz w:val="22"/>
          <w:szCs w:val="22"/>
          <w:spacing w:val="-2"/>
          <w:position w:val="3"/>
        </w:rPr>
        <w:t>er,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additional clinical trials are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needed to con</w:t>
      </w:r>
      <w:r>
        <w:rPr>
          <w:sz w:val="22"/>
          <w:szCs w:val="22"/>
          <w:spacing w:val="-1"/>
          <w:position w:val="3"/>
        </w:rPr>
        <w:t>firm the efficacy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ripretinib</w:t>
      </w:r>
    </w:p>
    <w:p>
      <w:pPr>
        <w:pStyle w:val="BodyText"/>
        <w:ind w:left="173" w:right="290" w:hanging="6"/>
        <w:spacing w:before="7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against GIST with </w:t>
      </w:r>
      <w:r>
        <w:rPr>
          <w:sz w:val="22"/>
          <w:szCs w:val="22"/>
          <w:i/>
          <w:iCs/>
          <w:spacing w:val="-1"/>
        </w:rPr>
        <w:t>PDGFRA</w:t>
      </w:r>
      <w:r>
        <w:rPr>
          <w:sz w:val="22"/>
          <w:szCs w:val="22"/>
          <w:i/>
          <w:iCs/>
          <w:spacing w:val="27"/>
        </w:rPr>
        <w:t xml:space="preserve"> </w:t>
      </w:r>
      <w:r>
        <w:rPr>
          <w:sz w:val="22"/>
          <w:szCs w:val="22"/>
          <w:spacing w:val="-1"/>
        </w:rPr>
        <w:t>D842V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mutations. The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ripretinib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150 mg daily as an option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certain</w:t>
      </w:r>
    </w:p>
    <w:p>
      <w:pPr>
        <w:pStyle w:val="BodyText"/>
        <w:ind w:left="168" w:right="537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circumstances for GIST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progress following</w:t>
      </w:r>
      <w:r>
        <w:rPr>
          <w:sz w:val="22"/>
          <w:szCs w:val="22"/>
          <w:spacing w:val="-1"/>
        </w:rPr>
        <w:t xml:space="preserve"> avapritinib and dasatinib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(GIST-D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1 of 2).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Dose escalation of ripretinib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150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BID can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considered.</w:t>
      </w:r>
    </w:p>
    <w:p>
      <w:pPr>
        <w:pStyle w:val="BodyText"/>
        <w:ind w:left="176"/>
        <w:spacing w:before="232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Other Options for Progressive Disease</w:t>
      </w:r>
    </w:p>
    <w:p>
      <w:pPr>
        <w:pStyle w:val="BodyText"/>
        <w:ind w:left="180"/>
        <w:spacing w:before="108" w:line="194" w:lineRule="auto"/>
        <w:rPr>
          <w:sz w:val="22"/>
          <w:szCs w:val="22"/>
        </w:rPr>
      </w:pPr>
      <w:r>
        <w:rPr>
          <w:sz w:val="22"/>
          <w:szCs w:val="22"/>
        </w:rPr>
        <w:t>In addition to the systemic therapies desc</w:t>
      </w:r>
      <w:r>
        <w:rPr>
          <w:sz w:val="22"/>
          <w:szCs w:val="22"/>
          <w:spacing w:val="-1"/>
        </w:rPr>
        <w:t>ribed above, other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options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7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 for progressive disease (GI</w:t>
      </w:r>
      <w:r>
        <w:rPr>
          <w:sz w:val="22"/>
          <w:szCs w:val="22"/>
          <w:spacing w:val="-1"/>
          <w:position w:val="3"/>
        </w:rPr>
        <w:t>ST-5).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 (if feasible),</w:t>
      </w:r>
    </w:p>
    <w:p>
      <w:pPr>
        <w:pStyle w:val="BodyText"/>
        <w:ind w:left="173" w:right="496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ablation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procedures, embolization, or chemoembolizat</w:t>
      </w:r>
      <w:r>
        <w:rPr>
          <w:sz w:val="22"/>
          <w:szCs w:val="22"/>
          <w:spacing w:val="-1"/>
        </w:rPr>
        <w:t>ion are options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limited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 another</w:t>
      </w:r>
    </w:p>
    <w:p>
      <w:pPr>
        <w:pStyle w:val="BodyText"/>
        <w:ind w:left="163" w:right="291" w:firstLine="3"/>
        <w:spacing w:before="3" w:line="281" w:lineRule="auto"/>
        <w:rPr>
          <w:sz w:val="22"/>
          <w:szCs w:val="22"/>
        </w:rPr>
      </w:pPr>
      <w:r>
        <w:rPr>
          <w:sz w:val="22"/>
          <w:szCs w:val="22"/>
        </w:rPr>
        <w:t>alternative for those with sy</w:t>
      </w:r>
      <w:r>
        <w:rPr>
          <w:sz w:val="22"/>
          <w:szCs w:val="22"/>
          <w:spacing w:val="-1"/>
        </w:rPr>
        <w:t>mptomatic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the disease continues 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progress despite prior t</w:t>
      </w:r>
      <w:r>
        <w:rPr>
          <w:sz w:val="22"/>
          <w:szCs w:val="22"/>
          <w:spacing w:val="-1"/>
        </w:rPr>
        <w:t>herapies, a repeat tumor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identify uncommon mutations that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corresponding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targeted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137,138  </w:t>
      </w:r>
      <w:r>
        <w:rPr>
          <w:sz w:val="22"/>
          <w:szCs w:val="22"/>
        </w:rPr>
        <w:t>Clinical trials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best supportive care are also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1" w:firstLine="10"/>
        <w:spacing w:before="61" w:line="287" w:lineRule="auto"/>
        <w:rPr>
          <w:sz w:val="22"/>
          <w:szCs w:val="22"/>
        </w:rPr>
      </w:pPr>
      <w:r>
        <w:rPr>
          <w:sz w:val="22"/>
          <w:szCs w:val="22"/>
        </w:rPr>
        <w:t>recommended.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Reintroduction of a </w:t>
      </w:r>
      <w:r>
        <w:rPr>
          <w:sz w:val="22"/>
          <w:szCs w:val="22"/>
          <w:spacing w:val="-1"/>
        </w:rPr>
        <w:t>previously tolerated and effective TKI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considered for palliation of symptoms</w:t>
      </w:r>
      <w:r>
        <w:rPr>
          <w:sz w:val="22"/>
          <w:szCs w:val="22"/>
          <w:spacing w:val="-1"/>
        </w:rPr>
        <w:t>. Continuation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life-long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TKI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can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be considered for palliation of symptoms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best</w:t>
      </w:r>
    </w:p>
    <w:p>
      <w:pPr>
        <w:pStyle w:val="BodyText"/>
        <w:ind w:left="2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supportive care.</w:t>
      </w:r>
    </w:p>
    <w:p>
      <w:pPr>
        <w:spacing w:line="19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4" w:space="100"/>
            <w:col w:w="725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734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0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7"/>
        <w:spacing w:before="227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Initial</w:t>
      </w:r>
      <w:r>
        <w:rPr>
          <w:sz w:val="25"/>
          <w:szCs w:val="25"/>
          <w:b/>
          <w:bCs/>
          <w:spacing w:val="36"/>
        </w:rPr>
        <w:t xml:space="preserve"> </w:t>
      </w:r>
      <w:r>
        <w:rPr>
          <w:sz w:val="25"/>
          <w:szCs w:val="25"/>
          <w:b/>
          <w:bCs/>
          <w:spacing w:val="5"/>
        </w:rPr>
        <w:t>Evaluation and Workup</w:t>
      </w:r>
    </w:p>
    <w:p>
      <w:pPr>
        <w:pStyle w:val="BodyText"/>
        <w:ind w:left="165" w:right="398" w:hanging="6"/>
        <w:spacing w:before="168" w:line="270" w:lineRule="auto"/>
        <w:rPr>
          <w:sz w:val="22"/>
          <w:szCs w:val="22"/>
        </w:rPr>
      </w:pPr>
      <w:r>
        <w:rPr>
          <w:sz w:val="22"/>
          <w:szCs w:val="22"/>
        </w:rPr>
        <w:t>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should be mana</w:t>
      </w:r>
      <w:r>
        <w:rPr>
          <w:sz w:val="22"/>
          <w:szCs w:val="22"/>
          <w:spacing w:val="-1"/>
        </w:rPr>
        <w:t>ged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a multidisciplinary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team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expertise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sarcoma.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Essential elements of the workup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&amp;P,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site and chest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selected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patients, endoscop</w:t>
      </w:r>
      <w:r>
        <w:rPr>
          <w:sz w:val="22"/>
          <w:szCs w:val="22"/>
          <w:spacing w:val="-2"/>
        </w:rPr>
        <w:t>y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indicated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(if not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previously done), and surgical assessment.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Genotyping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6" w:right="422" w:firstLine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recommended for case</w:t>
      </w:r>
      <w:r>
        <w:rPr>
          <w:sz w:val="22"/>
          <w:szCs w:val="22"/>
          <w:spacing w:val="-1"/>
        </w:rPr>
        <w:t>s in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medical therapy is anticipated.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very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small GIST (&lt;2 cm), abdominal/pelvic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CT and/or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suff</w:t>
      </w:r>
      <w:r>
        <w:rPr>
          <w:sz w:val="22"/>
          <w:szCs w:val="22"/>
          <w:spacing w:val="-2"/>
        </w:rPr>
        <w:t>icient.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other GIST, workup includes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baseline abdomi</w:t>
      </w:r>
      <w:r>
        <w:rPr>
          <w:sz w:val="22"/>
          <w:szCs w:val="22"/>
          <w:spacing w:val="-1"/>
        </w:rPr>
        <w:t>nal/pelvic CT and/or</w:t>
      </w:r>
    </w:p>
    <w:p>
      <w:pPr>
        <w:pStyle w:val="BodyText"/>
        <w:ind w:left="176" w:right="821" w:hanging="9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abdominal/pelvic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MRI, along with chest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CT or x-ray.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2"/>
        </w:rPr>
        <w:t>PET/CT can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be considered.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Baseline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PET/CT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PET/CT will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during</w:t>
      </w:r>
      <w:r>
        <w:rPr>
          <w:sz w:val="22"/>
          <w:szCs w:val="22"/>
          <w:spacing w:val="-2"/>
        </w:rPr>
        <w:t xml:space="preserve"> follow-up.</w:t>
      </w:r>
    </w:p>
    <w:p>
      <w:pPr>
        <w:pStyle w:val="BodyText"/>
        <w:ind w:left="165"/>
        <w:spacing w:before="283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Treatment Guidelines</w:t>
      </w:r>
    </w:p>
    <w:p>
      <w:pPr>
        <w:pStyle w:val="BodyText"/>
        <w:ind w:left="175"/>
        <w:spacing w:before="171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Resectable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</w:p>
    <w:p>
      <w:pPr>
        <w:pStyle w:val="BodyText"/>
        <w:ind w:left="178"/>
        <w:spacing w:before="289" w:line="197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Primary/Preoperative</w:t>
      </w:r>
      <w:r>
        <w:rPr>
          <w:sz w:val="22"/>
          <w:szCs w:val="22"/>
          <w:i/>
          <w:iCs/>
          <w:spacing w:val="48"/>
        </w:rPr>
        <w:t xml:space="preserve"> </w:t>
      </w:r>
      <w:r>
        <w:rPr>
          <w:sz w:val="22"/>
          <w:szCs w:val="22"/>
          <w:i/>
          <w:iCs/>
        </w:rPr>
        <w:t>Treatment</w:t>
      </w:r>
    </w:p>
    <w:p>
      <w:pPr>
        <w:pStyle w:val="BodyText"/>
        <w:ind w:left="169"/>
        <w:spacing w:before="3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Surgery is the primary treatment for all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GIST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(2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cm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6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greater) that are resectable without </w:t>
      </w:r>
      <w:r>
        <w:rPr>
          <w:sz w:val="22"/>
          <w:szCs w:val="22"/>
          <w:spacing w:val="-1"/>
          <w:position w:val="3"/>
        </w:rPr>
        <w:t>significant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morbidity.</w:t>
      </w:r>
    </w:p>
    <w:p>
      <w:pPr>
        <w:pStyle w:val="BodyText"/>
        <w:ind w:left="160" w:right="457" w:firstLine="1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 imatinib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beneficial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treatment for p</w:t>
      </w:r>
      <w:r>
        <w:rPr>
          <w:sz w:val="22"/>
          <w:szCs w:val="22"/>
          <w:spacing w:val="-2"/>
        </w:rPr>
        <w:t>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GIST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re</w:t>
      </w:r>
      <w:r>
        <w:rPr>
          <w:sz w:val="22"/>
          <w:szCs w:val="22"/>
          <w:spacing w:val="-1"/>
        </w:rPr>
        <w:t>sectable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 margins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but with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significant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risk of morbidity.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45,47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of preoperative imatinib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however,</w:t>
      </w:r>
    </w:p>
    <w:p>
      <w:pPr>
        <w:pStyle w:val="BodyText"/>
        <w:ind w:left="166" w:right="352" w:firstLine="7"/>
        <w:spacing w:before="1" w:line="295" w:lineRule="auto"/>
        <w:rPr>
          <w:sz w:val="22"/>
          <w:szCs w:val="22"/>
        </w:rPr>
      </w:pPr>
      <w:r>
        <w:rPr>
          <w:sz w:val="22"/>
          <w:szCs w:val="22"/>
        </w:rPr>
        <w:t>prohibit the accurate</w:t>
      </w:r>
      <w:r>
        <w:rPr>
          <w:sz w:val="22"/>
          <w:szCs w:val="22"/>
          <w:spacing w:val="-1"/>
        </w:rPr>
        <w:t xml:space="preserve"> assessment of recurrence risk.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surgical morbidity could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reduced by</w:t>
      </w:r>
    </w:p>
    <w:p>
      <w:pPr>
        <w:pStyle w:val="BodyText"/>
        <w:ind w:left="167"/>
        <w:spacing w:before="53" w:line="197" w:lineRule="auto"/>
        <w:rPr>
          <w:sz w:val="22"/>
          <w:szCs w:val="22"/>
        </w:rPr>
      </w:pPr>
      <w:r>
        <w:rPr>
          <w:sz w:val="22"/>
          <w:szCs w:val="22"/>
        </w:rPr>
        <w:t>downstaging the tumor pr</w:t>
      </w:r>
      <w:r>
        <w:rPr>
          <w:sz w:val="22"/>
          <w:szCs w:val="22"/>
          <w:spacing w:val="-1"/>
        </w:rPr>
        <w:t>ior to resection. Close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monitoring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essential</w:t>
      </w:r>
    </w:p>
    <w:p>
      <w:pPr>
        <w:pStyle w:val="BodyText"/>
        <w:ind w:left="166" w:right="278" w:firstLine="7"/>
        <w:spacing w:before="100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because some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may rapidly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become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</w:t>
      </w:r>
      <w:r>
        <w:rPr>
          <w:sz w:val="22"/>
          <w:szCs w:val="22"/>
          <w:spacing w:val="-2"/>
        </w:rPr>
        <w:t>le.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 prospective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studies,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preoperative imatinib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tested at a daily dose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either 400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mg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47,48  </w:t>
      </w:r>
      <w:r>
        <w:rPr>
          <w:sz w:val="22"/>
          <w:szCs w:val="22"/>
        </w:rPr>
        <w:t>or 600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45,46  </w:t>
      </w:r>
      <w:r>
        <w:rPr>
          <w:sz w:val="22"/>
          <w:szCs w:val="22"/>
        </w:rPr>
        <w:t>The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 dose of 400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mg daily.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documented </w:t>
      </w:r>
      <w:r>
        <w:rPr>
          <w:sz w:val="22"/>
          <w:szCs w:val="22"/>
          <w:i/>
          <w:iCs/>
          <w:spacing w:val="-1"/>
          <w:position w:val="3"/>
        </w:rPr>
        <w:t>KIT</w:t>
      </w:r>
      <w:r>
        <w:rPr>
          <w:sz w:val="22"/>
          <w:szCs w:val="22"/>
          <w:i/>
          <w:iCs/>
          <w:spacing w:val="-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exon 9 mutations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</w:t>
      </w:r>
    </w:p>
    <w:p>
      <w:pPr>
        <w:pStyle w:val="BodyText"/>
        <w:ind w:left="162" w:right="386" w:hanging="1"/>
        <w:spacing w:before="4" w:line="2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from dose escalation up to 800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mg daily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(given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 400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twice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daily),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tolerated.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Baseline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prior to the start of preoperative</w:t>
      </w:r>
    </w:p>
    <w:p>
      <w:pPr>
        <w:pStyle w:val="BodyText"/>
        <w:ind w:left="6" w:right="89" w:firstLine="7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imatinib. To assess r</w:t>
      </w:r>
      <w:r>
        <w:rPr>
          <w:sz w:val="22"/>
          <w:szCs w:val="22"/>
          <w:spacing w:val="-1"/>
        </w:rPr>
        <w:t>esponse to TKI therapy, abdominal/pelvic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indicated every 8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12 weeks.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PET m</w:t>
      </w:r>
      <w:r>
        <w:rPr>
          <w:sz w:val="22"/>
          <w:szCs w:val="22"/>
          <w:spacing w:val="-2"/>
        </w:rPr>
        <w:t>ay give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indication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imatinib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activity after 2 to 4 weeks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if rapid read-out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necessary. Since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duration of preoperati</w:t>
      </w:r>
      <w:r>
        <w:rPr>
          <w:sz w:val="22"/>
          <w:szCs w:val="22"/>
          <w:spacing w:val="-1"/>
        </w:rPr>
        <w:t>ve therapy remains unknown,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6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 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 responding to therapy, imatinib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continued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until</w:t>
      </w:r>
    </w:p>
    <w:p>
      <w:pPr>
        <w:pStyle w:val="BodyText"/>
        <w:ind w:left="1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maximal response (defined as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further improvement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between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</w:t>
      </w:r>
    </w:p>
    <w:p>
      <w:pPr>
        <w:pStyle w:val="BodyText"/>
        <w:ind w:left="13" w:right="86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successive CT scans, which can take 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long 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6–12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always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necessary to wait for a maximal re</w:t>
      </w:r>
      <w:r>
        <w:rPr>
          <w:sz w:val="22"/>
          <w:szCs w:val="22"/>
          <w:spacing w:val="-2"/>
        </w:rPr>
        <w:t>sponse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perform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surgery. Surgery is recomme</w:t>
      </w:r>
      <w:r>
        <w:rPr>
          <w:sz w:val="22"/>
          <w:szCs w:val="22"/>
          <w:spacing w:val="-1"/>
          <w:position w:val="3"/>
        </w:rPr>
        <w:t>nded if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bleeding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and/or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symptoms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</w:t>
      </w:r>
    </w:p>
    <w:p>
      <w:pPr>
        <w:pStyle w:val="BodyText"/>
        <w:ind w:left="13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present.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For patients with disease that 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responding to treatment,</w:t>
      </w:r>
    </w:p>
    <w:p>
      <w:pPr>
        <w:pStyle w:val="BodyText"/>
        <w:ind w:left="13"/>
        <w:spacing w:before="2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response assessment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 can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performed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less frequently.</w:t>
      </w:r>
    </w:p>
    <w:p>
      <w:pPr>
        <w:pStyle w:val="BodyText"/>
        <w:ind w:left="1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Progression may be determined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abdominal/pelvic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CT 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MRI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</w:p>
    <w:p>
      <w:pPr>
        <w:pStyle w:val="BodyText"/>
        <w:ind w:left="12" w:right="220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interpretation,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relying 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PET/CT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needed to clarify ambiguo</w:t>
      </w:r>
      <w:r>
        <w:rPr>
          <w:sz w:val="22"/>
          <w:szCs w:val="22"/>
          <w:spacing w:val="-2"/>
        </w:rPr>
        <w:t>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results. Assess medication adherence before determini</w:t>
      </w:r>
      <w:r>
        <w:rPr>
          <w:sz w:val="22"/>
          <w:szCs w:val="22"/>
          <w:spacing w:val="-1"/>
        </w:rPr>
        <w:t>ng that therapy</w:t>
      </w:r>
    </w:p>
    <w:p>
      <w:pPr>
        <w:pStyle w:val="BodyText"/>
        <w:ind w:left="6" w:right="208" w:hanging="6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ineffective.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there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progression, continuation of the same 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imatinib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 recommended and resection 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</w:p>
    <w:p>
      <w:pPr>
        <w:pStyle w:val="BodyText"/>
        <w:ind w:left="13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possible.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there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progression, surgery is recommended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</w:t>
      </w:r>
    </w:p>
    <w:p>
      <w:pPr>
        <w:pStyle w:val="BodyText"/>
        <w:ind w:left="12" w:right="74" w:hanging="6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discontinuing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imatinib.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patients taking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imatinib, dosing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 stopped right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before surgery and resum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soon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3" w:right="48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able to tolerate oral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medications following surgery, </w:t>
      </w:r>
      <w:r>
        <w:rPr>
          <w:sz w:val="22"/>
          <w:szCs w:val="22"/>
          <w:spacing w:val="-1"/>
        </w:rPr>
        <w:t>regardless of surgical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margins. Collaboration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between the medical oncologist and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surgeon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necessary to determine the appropriatenes</w:t>
      </w:r>
      <w:r>
        <w:rPr>
          <w:sz w:val="22"/>
          <w:szCs w:val="22"/>
          <w:spacing w:val="-1"/>
        </w:rPr>
        <w:t>s of surgery 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major</w:t>
      </w:r>
    </w:p>
    <w:p>
      <w:pPr>
        <w:pStyle w:val="BodyText"/>
        <w:ind w:left="13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response or stable disease.</w:t>
      </w:r>
    </w:p>
    <w:p>
      <w:pPr>
        <w:pStyle w:val="BodyText"/>
        <w:ind w:left="17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However, the management o</w:t>
      </w:r>
      <w:r>
        <w:rPr>
          <w:sz w:val="22"/>
          <w:szCs w:val="22"/>
          <w:spacing w:val="-1"/>
          <w:position w:val="3"/>
        </w:rPr>
        <w:t>f incidentally encountered small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GIST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less</w:t>
      </w:r>
    </w:p>
    <w:p>
      <w:pPr>
        <w:pStyle w:val="BodyText"/>
        <w:ind w:left="5" w:right="92" w:hanging="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than 2 cm remains controversial.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  </w:t>
      </w:r>
      <w:r>
        <w:rPr>
          <w:sz w:val="22"/>
          <w:szCs w:val="22"/>
          <w:spacing w:val="-1"/>
        </w:rPr>
        <w:t>At present, there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insufficient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data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 the management of very smal</w:t>
      </w:r>
      <w:r>
        <w:rPr>
          <w:sz w:val="22"/>
          <w:szCs w:val="22"/>
          <w:spacing w:val="-1"/>
        </w:rPr>
        <w:t>l GIST (less than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discovered</w:t>
      </w:r>
    </w:p>
    <w:p>
      <w:pPr>
        <w:pStyle w:val="BodyText"/>
        <w:ind w:left="3" w:right="38" w:firstLine="10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incidentally on endoscop</w:t>
      </w:r>
      <w:r>
        <w:rPr>
          <w:sz w:val="22"/>
          <w:szCs w:val="22"/>
          <w:spacing w:val="-1"/>
        </w:rPr>
        <w:t>y, and the usefulness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regular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 established. Complete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the mainstay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symptomatic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a subset of patients with very 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gastric GIST (less than 2 cm)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high-risk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EUS features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irregu</w:t>
      </w:r>
      <w:r>
        <w:rPr>
          <w:sz w:val="22"/>
          <w:szCs w:val="22"/>
          <w:spacing w:val="-2"/>
        </w:rPr>
        <w:t>lar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1112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0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extra-luminal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border,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heterogeneous echo pattern,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 of cystic</w:t>
      </w:r>
    </w:p>
    <w:p>
      <w:pPr>
        <w:pStyle w:val="BodyText"/>
        <w:ind w:left="173" w:right="413" w:hanging="7"/>
        <w:spacing w:before="4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spaces, echogenic foci), periodic endoscopic or radiogr</w:t>
      </w:r>
      <w:r>
        <w:rPr>
          <w:sz w:val="22"/>
          <w:szCs w:val="22"/>
          <w:spacing w:val="-1"/>
        </w:rPr>
        <w:t>aphic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  <w:position w:val="-1"/>
        </w:rPr>
        <w:t>may</w:t>
      </w:r>
      <w:r>
        <w:rPr>
          <w:sz w:val="22"/>
          <w:szCs w:val="22"/>
          <w:spacing w:val="29"/>
          <w:w w:val="101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be considered.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4"/>
        </w:rPr>
        <w:t>8,139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69"/>
        <w:spacing w:before="64" w:line="194" w:lineRule="auto"/>
        <w:outlineLvl w:val="3"/>
        <w:rPr>
          <w:sz w:val="22"/>
          <w:szCs w:val="22"/>
        </w:rPr>
      </w:pPr>
      <w:r>
        <w:rPr>
          <w:sz w:val="22"/>
          <w:szCs w:val="22"/>
          <w:i/>
          <w:iCs/>
        </w:rPr>
        <w:t>Postoperative</w:t>
      </w:r>
      <w:r>
        <w:rPr>
          <w:sz w:val="22"/>
          <w:szCs w:val="22"/>
          <w:i/>
          <w:iCs/>
          <w:spacing w:val="43"/>
          <w:w w:val="101"/>
        </w:rPr>
        <w:t xml:space="preserve"> </w:t>
      </w:r>
      <w:r>
        <w:rPr>
          <w:sz w:val="22"/>
          <w:szCs w:val="22"/>
          <w:i/>
          <w:iCs/>
        </w:rPr>
        <w:t>Treatment</w:t>
      </w:r>
    </w:p>
    <w:p>
      <w:pPr>
        <w:pStyle w:val="BodyText"/>
        <w:ind w:left="179" w:right="335" w:hanging="4"/>
        <w:spacing w:before="33" w:line="288" w:lineRule="auto"/>
        <w:rPr>
          <w:sz w:val="22"/>
          <w:szCs w:val="22"/>
        </w:rPr>
      </w:pPr>
      <w:r>
        <w:rPr>
          <w:sz w:val="22"/>
          <w:szCs w:val="22"/>
        </w:rPr>
        <w:t>Based on results of the AC</w:t>
      </w:r>
      <w:r>
        <w:rPr>
          <w:sz w:val="22"/>
          <w:szCs w:val="22"/>
          <w:spacing w:val="-1"/>
        </w:rPr>
        <w:t>OSOG Z9001 study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and the 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III study SSGXVIII/AIO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(</w:t>
      </w:r>
      <w:hyperlink w:history="true" r:id="rId205">
        <w:r>
          <w:rPr>
            <w:sz w:val="22"/>
            <w:szCs w:val="22"/>
            <w:u w:val="single" w:color="auto"/>
            <w:color w:val="005B99"/>
            <w:spacing w:val="-1"/>
          </w:rPr>
          <w:t>NCT00116935</w:t>
        </w:r>
      </w:hyperlink>
      <w:r>
        <w:rPr>
          <w:sz w:val="22"/>
          <w:szCs w:val="22"/>
          <w:spacing w:val="-1"/>
        </w:rPr>
        <w:t>), the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</w:t>
      </w:r>
    </w:p>
    <w:p>
      <w:pPr>
        <w:pStyle w:val="BodyText"/>
        <w:ind w:left="174" w:right="42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postoperative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imatinib following complete r</w:t>
      </w:r>
      <w:r>
        <w:rPr>
          <w:sz w:val="22"/>
          <w:szCs w:val="22"/>
          <w:spacing w:val="-1"/>
        </w:rPr>
        <w:t>esection for primary GIST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imatinib for patients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intermediate </w:t>
      </w:r>
      <w:r>
        <w:rPr>
          <w:sz w:val="22"/>
          <w:szCs w:val="22"/>
          <w:spacing w:val="-2"/>
        </w:rPr>
        <w:t>or high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3" w:right="647"/>
        <w:spacing w:before="2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recurrence (category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53,56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imatinib for 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least 36 months should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considered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position w:val="-2"/>
        </w:rPr>
        <w:t>high</w:t>
      </w:r>
      <w:r>
        <w:rPr>
          <w:sz w:val="22"/>
          <w:szCs w:val="22"/>
          <w:spacing w:val="1"/>
          <w:position w:val="-2"/>
        </w:rPr>
        <w:t>-</w:t>
      </w:r>
      <w:r>
        <w:rPr>
          <w:sz w:val="22"/>
          <w:szCs w:val="22"/>
          <w:position w:val="-2"/>
        </w:rPr>
        <w:t>risk</w:t>
      </w:r>
      <w:r>
        <w:rPr>
          <w:sz w:val="22"/>
          <w:szCs w:val="22"/>
          <w:spacing w:val="1"/>
          <w:position w:val="-2"/>
        </w:rPr>
        <w:t xml:space="preserve"> </w:t>
      </w:r>
      <w:r>
        <w:rPr>
          <w:sz w:val="22"/>
          <w:szCs w:val="22"/>
          <w:position w:val="-2"/>
        </w:rPr>
        <w:t>GIST</w:t>
      </w:r>
      <w:r>
        <w:rPr>
          <w:sz w:val="22"/>
          <w:szCs w:val="22"/>
          <w:spacing w:val="1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4"/>
        </w:rPr>
        <w:t>56,57</w:t>
      </w:r>
    </w:p>
    <w:p>
      <w:pPr>
        <w:pStyle w:val="BodyText"/>
        <w:ind w:left="177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Estimation of risk of recurrence is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important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selecting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</w:t>
      </w:r>
    </w:p>
    <w:p>
      <w:pPr>
        <w:pStyle w:val="BodyText"/>
        <w:ind w:left="163" w:right="265" w:hanging="3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benefit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postoperative therapy following complete resection.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ACOSOG Z9001 study, risk stratification was b</w:t>
      </w:r>
      <w:r>
        <w:rPr>
          <w:sz w:val="22"/>
          <w:szCs w:val="22"/>
          <w:spacing w:val="-1"/>
        </w:rPr>
        <w:t>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 tumor size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postoperative imatinib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 with GIST 3 cm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or</w:t>
      </w:r>
    </w:p>
    <w:p>
      <w:pPr>
        <w:pStyle w:val="BodyText"/>
        <w:ind w:left="166" w:right="325" w:firstLine="7"/>
        <w:spacing w:before="6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larger;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 was statistically significant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intermediate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(6 cm or greater and less than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10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cm)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(greater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than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10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cm)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of recurrence.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53,54  </w:t>
      </w:r>
      <w:r>
        <w:rPr>
          <w:sz w:val="22"/>
          <w:szCs w:val="22"/>
        </w:rPr>
        <w:t>In the SSGXVIII/AIO study, 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stratificatio</w:t>
      </w:r>
      <w:r>
        <w:rPr>
          <w:sz w:val="22"/>
          <w:szCs w:val="22"/>
          <w:spacing w:val="-1"/>
        </w:rPr>
        <w:t>n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 tumor size, site,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mitotic count, and rupture;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high risk of recurrence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(mitotic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index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&gt;5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mitoses/50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HPF,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size &gt;5 cm,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non-gastric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</w:t>
      </w:r>
      <w:r>
        <w:rPr>
          <w:sz w:val="22"/>
          <w:szCs w:val="22"/>
          <w:spacing w:val="-1"/>
        </w:rPr>
        <w:t>tion, and tumor rupture).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Risk stratification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after surgical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 on tumor mitotic rate,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size,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7" w:right="275" w:firstLine="6"/>
        <w:spacing w:before="25" w:line="2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140  </w:t>
      </w:r>
      <w:r>
        <w:rPr>
          <w:sz w:val="22"/>
          <w:szCs w:val="22"/>
          <w:spacing w:val="-1"/>
        </w:rPr>
        <w:t>Gold and colleagues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have developed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nomogram, taking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account tumor size, site,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mitotic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index,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RFS after resec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of localized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primary GIST.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141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nomogram accurately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predicts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RFS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 of localized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primary GIST and might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 useful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care,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interpretation of study results, and selection of patient</w:t>
      </w:r>
      <w:r>
        <w:rPr>
          <w:sz w:val="22"/>
          <w:szCs w:val="22"/>
          <w:spacing w:val="-1"/>
        </w:rPr>
        <w:t>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imatinib therapy.</w:t>
      </w:r>
    </w:p>
    <w:p>
      <w:pPr>
        <w:pStyle w:val="BodyText"/>
        <w:ind w:left="174" w:right="422" w:firstLine="3"/>
        <w:spacing w:before="24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complete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resection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imatinib,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panel agreed that continuat</w:t>
      </w:r>
      <w:r>
        <w:rPr>
          <w:sz w:val="22"/>
          <w:szCs w:val="22"/>
          <w:spacing w:val="-1"/>
        </w:rPr>
        <w:t>ion of imatinib (at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dose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induced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8" w:firstLine="5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objective response) is warranted.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anel acknowledged that while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single and multicenter studies support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conti</w:t>
      </w:r>
      <w:r>
        <w:rPr>
          <w:sz w:val="22"/>
          <w:szCs w:val="22"/>
          <w:spacing w:val="-1"/>
        </w:rPr>
        <w:t>nuation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6" w:right="175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postoperative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imatinib for 2 years following surgery, </w:t>
      </w:r>
      <w:r>
        <w:rPr>
          <w:sz w:val="22"/>
          <w:szCs w:val="22"/>
          <w:spacing w:val="-1"/>
        </w:rPr>
        <w:t>the exact duration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this group </w:t>
      </w:r>
      <w:r>
        <w:rPr>
          <w:sz w:val="22"/>
          <w:szCs w:val="22"/>
          <w:spacing w:val="-2"/>
        </w:rPr>
        <w:t>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been studied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randomized studies.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45-48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long-term analysis o</w:t>
      </w:r>
      <w:r>
        <w:rPr>
          <w:sz w:val="22"/>
          <w:szCs w:val="22"/>
          <w:spacing w:val="-1"/>
        </w:rPr>
        <w:t>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RTOG 0132 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suggested that a high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percentage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6"/>
        <w:spacing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discontinuation of 2-year postoperative imatinib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142</w:t>
      </w:r>
    </w:p>
    <w:p>
      <w:pPr>
        <w:pStyle w:val="BodyText"/>
        <w:ind w:left="17"/>
        <w:spacing w:before="29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completely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resected disease who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</w:t>
      </w:r>
    </w:p>
    <w:p>
      <w:pPr>
        <w:pStyle w:val="BodyText"/>
        <w:ind w:right="112" w:firstLine="13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imatinib,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 f</w:t>
      </w:r>
      <w:r>
        <w:rPr>
          <w:sz w:val="22"/>
          <w:szCs w:val="22"/>
          <w:spacing w:val="-2"/>
        </w:rPr>
        <w:t>or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intermediate or high-risk disease (category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1). Observation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considered for completely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resected,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low-risk disease.</w:t>
      </w:r>
    </w:p>
    <w:p>
      <w:pPr>
        <w:pStyle w:val="BodyText"/>
        <w:ind w:right="36" w:firstLine="19"/>
        <w:spacing w:before="223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persistent gross disease following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resection (R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resection)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imatinib, additional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</w:t>
      </w:r>
      <w:r>
        <w:rPr>
          <w:sz w:val="22"/>
          <w:szCs w:val="22"/>
          <w:spacing w:val="-2"/>
        </w:rPr>
        <w:t>ction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8"/>
        <w:spacing w:before="54" w:line="194" w:lineRule="auto"/>
        <w:rPr>
          <w:sz w:val="22"/>
          <w:szCs w:val="22"/>
        </w:rPr>
      </w:pPr>
      <w:r>
        <w:rPr>
          <w:sz w:val="22"/>
          <w:szCs w:val="22"/>
        </w:rPr>
        <w:t>considered to remove residual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Imatinib treatment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8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continued following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re-resection regardless of surgical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margins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until</w:t>
      </w:r>
    </w:p>
    <w:p>
      <w:pPr>
        <w:pStyle w:val="BodyText"/>
        <w:ind w:left="14" w:right="110"/>
        <w:spacing w:before="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progression.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imatinib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</w:t>
      </w:r>
      <w:r>
        <w:rPr>
          <w:sz w:val="22"/>
          <w:szCs w:val="22"/>
          <w:spacing w:val="-2"/>
        </w:rPr>
        <w:t>tiated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if the patient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receive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imatin</w:t>
      </w:r>
      <w:r>
        <w:rPr>
          <w:sz w:val="22"/>
          <w:szCs w:val="22"/>
          <w:spacing w:val="-2"/>
        </w:rPr>
        <w:t>ib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therapy.</w:t>
      </w:r>
    </w:p>
    <w:p>
      <w:pPr>
        <w:pStyle w:val="BodyText"/>
        <w:ind w:left="15"/>
        <w:spacing w:before="280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Unresectable,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Metastatic,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Recurrent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2" w:right="148" w:firstLine="2"/>
        <w:spacing w:before="10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prior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nitiation of treatment.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Imatinib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1)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the primary treatment for patients with advanced,</w:t>
      </w:r>
    </w:p>
    <w:p>
      <w:pPr>
        <w:pStyle w:val="BodyText"/>
        <w:ind w:left="13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unresectable, or metastatic GIST.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Imatinib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sh</w:t>
      </w:r>
      <w:r>
        <w:rPr>
          <w:sz w:val="22"/>
          <w:szCs w:val="22"/>
          <w:spacing w:val="-2"/>
        </w:rPr>
        <w:t>own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improve</w:t>
      </w:r>
    </w:p>
    <w:p>
      <w:pPr>
        <w:pStyle w:val="BodyText"/>
        <w:ind w:left="13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resectability and reduce surgical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morbidity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with documented</w:t>
      </w:r>
    </w:p>
    <w:p>
      <w:pPr>
        <w:pStyle w:val="BodyText"/>
        <w:ind w:left="6" w:right="28" w:firstLine="6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unresectable GIST o</w:t>
      </w:r>
      <w:r>
        <w:rPr>
          <w:sz w:val="22"/>
          <w:szCs w:val="22"/>
          <w:spacing w:val="-1"/>
        </w:rPr>
        <w:t>r in patients for whom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would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carry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of severe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postoperative functional deficit.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47,48  </w:t>
      </w:r>
      <w:r>
        <w:rPr>
          <w:sz w:val="22"/>
          <w:szCs w:val="22"/>
        </w:rPr>
        <w:t>Several retrospective stu</w:t>
      </w:r>
      <w:r>
        <w:rPr>
          <w:sz w:val="22"/>
          <w:szCs w:val="22"/>
          <w:spacing w:val="-1"/>
        </w:rPr>
        <w:t>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 demonstrated survival benefit of cytoreductive surgery f</w:t>
      </w:r>
      <w:r>
        <w:rPr>
          <w:sz w:val="22"/>
          <w:szCs w:val="22"/>
          <w:spacing w:val="-1"/>
        </w:rPr>
        <w:t>ollowing</w:t>
      </w:r>
    </w:p>
    <w:p>
      <w:pPr>
        <w:pStyle w:val="BodyText"/>
        <w:ind w:left="13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imatinib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 advanced or metastatic GIST</w:t>
      </w:r>
    </w:p>
    <w:p>
      <w:pPr>
        <w:pStyle w:val="BodyText"/>
        <w:ind w:right="106" w:firstLine="13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responding to preoperative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imatinib.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143-150  </w:t>
      </w:r>
      <w:r>
        <w:rPr>
          <w:sz w:val="22"/>
          <w:szCs w:val="22"/>
        </w:rPr>
        <w:t>No definitive data ex</w:t>
      </w:r>
      <w:r>
        <w:rPr>
          <w:sz w:val="22"/>
          <w:szCs w:val="22"/>
          <w:spacing w:val="-1"/>
        </w:rPr>
        <w:t>ist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whether surgical 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improves clin</w:t>
      </w:r>
      <w:r>
        <w:rPr>
          <w:sz w:val="22"/>
          <w:szCs w:val="22"/>
          <w:spacing w:val="-1"/>
        </w:rPr>
        <w:t>ical outcome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addition to TKI</w:t>
      </w:r>
    </w:p>
    <w:p>
      <w:pPr>
        <w:pStyle w:val="BodyText"/>
        <w:ind w:left="3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therapy for patients with resectable metastatic GIST.</w:t>
      </w:r>
      <w:r>
        <w:rPr>
          <w:sz w:val="22"/>
          <w:szCs w:val="22"/>
          <w:spacing w:val="3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Prospective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1491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25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206"/>
          <w:footerReference w:type="default" r:id="rId207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6"/>
        <w:spacing w:before="132" w:line="194" w:lineRule="auto"/>
        <w:rPr>
          <w:sz w:val="22"/>
          <w:szCs w:val="22"/>
        </w:rPr>
      </w:pPr>
      <w:r>
        <w:rPr>
          <w:sz w:val="22"/>
          <w:szCs w:val="22"/>
        </w:rPr>
        <w:t>studies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underway to assess wh</w:t>
      </w:r>
      <w:r>
        <w:rPr>
          <w:sz w:val="22"/>
          <w:szCs w:val="22"/>
          <w:spacing w:val="-1"/>
        </w:rPr>
        <w:t>ether or not resection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changes</w:t>
      </w:r>
    </w:p>
    <w:p>
      <w:pPr>
        <w:pStyle w:val="BodyText"/>
        <w:ind w:left="163" w:right="411" w:firstLine="3"/>
        <w:spacing w:before="98" w:line="272" w:lineRule="auto"/>
        <w:rPr>
          <w:sz w:val="22"/>
          <w:szCs w:val="22"/>
        </w:rPr>
      </w:pPr>
      <w:r>
        <w:rPr>
          <w:sz w:val="22"/>
          <w:szCs w:val="22"/>
        </w:rPr>
        <w:t>outcome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unres</w:t>
      </w:r>
      <w:r>
        <w:rPr>
          <w:sz w:val="22"/>
          <w:szCs w:val="22"/>
          <w:spacing w:val="-1"/>
        </w:rPr>
        <w:t>ectable metastatic GIST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responding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TKI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therapy.</w:t>
      </w:r>
    </w:p>
    <w:p>
      <w:pPr>
        <w:pStyle w:val="BodyText"/>
        <w:ind w:left="174" w:right="338" w:firstLine="2"/>
        <w:spacing w:before="25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Providers should consider resection if complete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obtained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primary metastatic disease. To assess response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TKI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therapy,</w:t>
      </w:r>
    </w:p>
    <w:p>
      <w:pPr>
        <w:pStyle w:val="BodyText"/>
        <w:ind w:left="166" w:right="409"/>
        <w:spacing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abdominal/pelvic CT or MRI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-2"/>
        </w:rPr>
        <w:t xml:space="preserve"> indicated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every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8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12 weeks.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give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indication of imatinib activity after 2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4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weeks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rapid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rea</w:t>
      </w:r>
      <w:r>
        <w:rPr>
          <w:sz w:val="22"/>
          <w:szCs w:val="22"/>
          <w:spacing w:val="-2"/>
        </w:rPr>
        <w:t>d-out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necessary.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no progression, resection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</w:t>
      </w:r>
      <w:r>
        <w:rPr>
          <w:sz w:val="22"/>
          <w:szCs w:val="22"/>
          <w:spacing w:val="-2"/>
        </w:rPr>
        <w:t>dered</w:t>
      </w:r>
    </w:p>
    <w:p>
      <w:pPr>
        <w:pStyle w:val="BodyText"/>
        <w:ind w:left="173" w:right="350" w:hanging="12"/>
        <w:spacing w:before="15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following surgical consultation.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Imatinib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continued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 feasible. At this time,</w:t>
      </w:r>
      <w:r>
        <w:rPr>
          <w:sz w:val="22"/>
          <w:szCs w:val="22"/>
          <w:spacing w:val="-1"/>
        </w:rPr>
        <w:t xml:space="preserve"> continuous use of imatinib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metastatic GIST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until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 xml:space="preserve">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maintained on</w:t>
      </w:r>
    </w:p>
    <w:p>
      <w:pPr>
        <w:pStyle w:val="BodyText"/>
        <w:ind w:left="163"/>
        <w:spacing w:before="1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same dose, and the dose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imatinib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</w:t>
      </w:r>
      <w:r>
        <w:rPr>
          <w:sz w:val="22"/>
          <w:szCs w:val="22"/>
          <w:spacing w:val="-2"/>
          <w:position w:val="3"/>
        </w:rPr>
        <w:t>ncreased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if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remain stable without objecti</w:t>
      </w:r>
      <w:r>
        <w:rPr>
          <w:sz w:val="22"/>
          <w:szCs w:val="22"/>
          <w:spacing w:val="-1"/>
          <w:position w:val="3"/>
        </w:rPr>
        <w:t>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progression of the disease.</w:t>
      </w:r>
    </w:p>
    <w:p>
      <w:pPr>
        <w:pStyle w:val="BodyText"/>
        <w:ind w:left="163" w:right="509" w:firstLine="1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Termination of imatinib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GIST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refractory</w:t>
      </w:r>
      <w:r>
        <w:rPr>
          <w:sz w:val="22"/>
          <w:szCs w:val="22"/>
          <w:spacing w:val="-2"/>
        </w:rPr>
        <w:t xml:space="preserve">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imatinib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shown to result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a flare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phenomenon,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</w:t>
      </w:r>
      <w:r>
        <w:rPr>
          <w:sz w:val="22"/>
          <w:szCs w:val="22"/>
          <w:spacing w:val="-2"/>
        </w:rPr>
        <w:t>urn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indicates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even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with progre</w:t>
      </w:r>
      <w:r>
        <w:rPr>
          <w:sz w:val="22"/>
          <w:szCs w:val="22"/>
          <w:spacing w:val="-1"/>
        </w:rPr>
        <w:t>ssive disease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imatinib therapy,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some tumor cells for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may sti</w:t>
      </w:r>
      <w:r>
        <w:rPr>
          <w:sz w:val="22"/>
          <w:szCs w:val="22"/>
          <w:spacing w:val="-1"/>
        </w:rPr>
        <w:t>ll be effective.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151</w:t>
      </w:r>
    </w:p>
    <w:p>
      <w:pPr>
        <w:pStyle w:val="BodyText"/>
        <w:ind w:left="161" w:right="266" w:firstLine="15"/>
        <w:spacing w:before="222" w:line="288" w:lineRule="auto"/>
        <w:rPr>
          <w:sz w:val="22"/>
          <w:szCs w:val="22"/>
        </w:rPr>
      </w:pPr>
      <w:r>
        <w:rPr>
          <w:sz w:val="22"/>
          <w:szCs w:val="22"/>
        </w:rPr>
        <w:t>Recurrence following compl</w:t>
      </w:r>
      <w:r>
        <w:rPr>
          <w:sz w:val="22"/>
          <w:szCs w:val="22"/>
          <w:spacing w:val="-1"/>
        </w:rPr>
        <w:t>ete resection should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managed 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unresectable or metastatic disease,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disease</w:t>
      </w:r>
    </w:p>
    <w:p>
      <w:pPr>
        <w:pStyle w:val="BodyText"/>
        <w:ind w:left="167" w:right="413" w:firstLine="6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represents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locoregional metas</w:t>
      </w:r>
      <w:r>
        <w:rPr>
          <w:sz w:val="22"/>
          <w:szCs w:val="22"/>
          <w:spacing w:val="-1"/>
        </w:rPr>
        <w:t>tatic or infiltrative spread 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malignancy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carries essentially the same </w:t>
      </w:r>
      <w:r>
        <w:rPr>
          <w:sz w:val="22"/>
          <w:szCs w:val="22"/>
          <w:spacing w:val="-1"/>
        </w:rPr>
        <w:t>prognosis 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overall.</w:t>
      </w:r>
    </w:p>
    <w:p>
      <w:pPr>
        <w:pStyle w:val="BodyText"/>
        <w:ind w:left="175"/>
        <w:spacing w:before="277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Progressive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68" w:right="385" w:firstLine="8"/>
        <w:spacing w:before="10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defined as the appearance of a new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ncrease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 tumor size and may be determined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abdominal/pelvic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interpretation,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PET/CT as needed to clarify ambiguous</w:t>
      </w:r>
    </w:p>
    <w:p>
      <w:pPr>
        <w:pStyle w:val="BodyText"/>
        <w:ind w:left="163" w:right="631" w:firstLine="10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results.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Medication ad</w:t>
      </w:r>
      <w:r>
        <w:rPr>
          <w:sz w:val="22"/>
          <w:szCs w:val="22"/>
          <w:spacing w:val="-1"/>
        </w:rPr>
        <w:t>herence should be assessed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to determining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therapy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 ineffective.</w:t>
      </w:r>
    </w:p>
    <w:p>
      <w:pPr>
        <w:pStyle w:val="BodyText"/>
        <w:ind w:left="167" w:right="667" w:firstLine="9"/>
        <w:spacing w:before="22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Dose escalation of imatinib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 to 800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mg d</w:t>
      </w:r>
      <w:r>
        <w:rPr>
          <w:sz w:val="22"/>
          <w:szCs w:val="22"/>
          <w:spacing w:val="-2"/>
        </w:rPr>
        <w:t>aily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(given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400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mg twice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daily) as tolerated or switching to sunitinib (category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options for patients with progressive disease (</w:t>
      </w:r>
      <w:r>
        <w:rPr>
          <w:sz w:val="22"/>
          <w:szCs w:val="22"/>
          <w:spacing w:val="-1"/>
          <w:position w:val="3"/>
        </w:rPr>
        <w:t>limited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6" w:right="7" w:hanging="6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widespread systemic dis</w:t>
      </w:r>
      <w:r>
        <w:rPr>
          <w:sz w:val="22"/>
          <w:szCs w:val="22"/>
          <w:spacing w:val="-1"/>
        </w:rPr>
        <w:t>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good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performance status)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standard-dose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imatinib.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40,61,62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position w:val="6"/>
        </w:rPr>
        <w:t xml:space="preserve"> </w:t>
      </w:r>
      <w:r>
        <w:rPr>
          <w:sz w:val="22"/>
          <w:szCs w:val="22"/>
        </w:rPr>
        <w:t>All clinical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radiological data, including</w:t>
      </w:r>
    </w:p>
    <w:p>
      <w:pPr>
        <w:pStyle w:val="BodyText"/>
        <w:ind w:left="1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lesion density on CT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 compliance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 treatment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3" w:right="383" w:hanging="7"/>
        <w:spacing w:before="27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standard-dose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imatinib,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assessed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to dose escalation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imatinib or switchi</w:t>
      </w:r>
      <w:r>
        <w:rPr>
          <w:sz w:val="22"/>
          <w:szCs w:val="22"/>
          <w:spacing w:val="-1"/>
        </w:rPr>
        <w:t>ng to sunitinib.</w:t>
      </w:r>
    </w:p>
    <w:p>
      <w:pPr>
        <w:pStyle w:val="BodyText"/>
        <w:ind w:left="6" w:right="137" w:firstLine="11"/>
        <w:spacing w:before="275" w:line="254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progressive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initiated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majority</w:t>
      </w:r>
    </w:p>
    <w:p>
      <w:pPr>
        <w:pStyle w:val="BodyText"/>
        <w:ind w:left="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longer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controlled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6"/>
          <w:position w:val="3"/>
        </w:rPr>
        <w:t>; </w:t>
      </w:r>
      <w:r>
        <w:rPr>
          <w:sz w:val="22"/>
          <w:szCs w:val="22"/>
          <w:position w:val="3"/>
        </w:rPr>
        <w:t>consideration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other</w:t>
      </w:r>
    </w:p>
    <w:p>
      <w:pPr>
        <w:pStyle w:val="BodyText"/>
        <w:ind w:left="13" w:right="96" w:hanging="10"/>
        <w:spacing w:before="4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therapeutic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interventions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progressing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lesion</w:t>
      </w:r>
      <w:r>
        <w:rPr>
          <w:sz w:val="22"/>
          <w:szCs w:val="22"/>
          <w:spacing w:val="8"/>
        </w:rPr>
        <w:t>(s)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warranted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Surgical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carefully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limited </w:t>
      </w:r>
      <w:r>
        <w:rPr>
          <w:sz w:val="22"/>
          <w:szCs w:val="22"/>
          <w:position w:val="-1"/>
        </w:rPr>
        <w:t>progressive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position w:val="-1"/>
        </w:rPr>
        <w:t>disease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position w:val="-1"/>
        </w:rPr>
        <w:t>that</w:t>
      </w:r>
      <w:r>
        <w:rPr>
          <w:sz w:val="22"/>
          <w:szCs w:val="22"/>
          <w:spacing w:val="19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is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position w:val="-1"/>
        </w:rPr>
        <w:t>potentially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position w:val="-1"/>
        </w:rPr>
        <w:t>easily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position w:val="-1"/>
        </w:rPr>
        <w:t>resectable</w:t>
      </w:r>
      <w:r>
        <w:rPr>
          <w:sz w:val="22"/>
          <w:szCs w:val="22"/>
          <w:spacing w:val="8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5"/>
        </w:rPr>
        <w:t>143,148,152</w:t>
      </w:r>
    </w:p>
    <w:p>
      <w:pPr>
        <w:pStyle w:val="BodyText"/>
        <w:ind w:left="16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11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incomplete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resections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frequent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complication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rates</w:t>
      </w:r>
      <w:r>
        <w:rPr>
          <w:sz w:val="22"/>
          <w:szCs w:val="22"/>
          <w:spacing w:val="6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included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only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limited</w:t>
      </w:r>
    </w:p>
    <w:p>
      <w:pPr>
        <w:pStyle w:val="BodyText"/>
        <w:ind w:left="3" w:right="2" w:firstLine="10"/>
        <w:spacing w:before="3" w:line="28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progressive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continuation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progressing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RFA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chemoembolization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3"/>
        </w:rPr>
        <w:t xml:space="preserve"> 2B),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3"/>
        </w:rPr>
        <w:t xml:space="preserve"> 2B)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bone   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position w:val="6"/>
        </w:rPr>
        <w:t>7</w:t>
      </w:r>
    </w:p>
    <w:p>
      <w:pPr>
        <w:pStyle w:val="BodyText"/>
        <w:ind w:left="16"/>
        <w:spacing w:before="24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Regorafenib (category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for patients w</w:t>
      </w:r>
      <w:r>
        <w:rPr>
          <w:sz w:val="22"/>
          <w:szCs w:val="22"/>
          <w:spacing w:val="-2"/>
          <w:position w:val="3"/>
        </w:rPr>
        <w:t>ith disease</w:t>
      </w:r>
    </w:p>
    <w:p>
      <w:pPr>
        <w:pStyle w:val="BodyText"/>
        <w:ind w:left="13"/>
        <w:spacing w:before="22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progression on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imatinib and sunitinib.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116  </w:t>
      </w:r>
      <w:r>
        <w:rPr>
          <w:sz w:val="22"/>
          <w:szCs w:val="22"/>
          <w:position w:val="2"/>
        </w:rPr>
        <w:t>Based on limited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data,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90,120-</w:t>
      </w:r>
    </w:p>
    <w:p>
      <w:pPr>
        <w:pStyle w:val="BodyText"/>
        <w:ind w:left="7" w:firstLine="7"/>
        <w:spacing w:before="30" w:line="287" w:lineRule="auto"/>
        <w:rPr>
          <w:sz w:val="22"/>
          <w:szCs w:val="22"/>
        </w:rPr>
      </w:pP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128,130,132-134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5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guidelines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have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also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included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sorafenib</w:t>
      </w:r>
      <w:r>
        <w:rPr>
          <w:sz w:val="22"/>
          <w:szCs w:val="22"/>
          <w:spacing w:val="1"/>
          <w:position w:val="-1"/>
        </w:rPr>
        <w:t>, </w:t>
      </w:r>
      <w:r>
        <w:rPr>
          <w:sz w:val="22"/>
          <w:szCs w:val="22"/>
          <w:position w:val="-1"/>
        </w:rPr>
        <w:t>dasatinib</w:t>
      </w:r>
      <w:r>
        <w:rPr>
          <w:sz w:val="22"/>
          <w:szCs w:val="22"/>
          <w:spacing w:val="1"/>
          <w:position w:val="-1"/>
        </w:rPr>
        <w:t>,</w:t>
      </w:r>
      <w:r>
        <w:rPr>
          <w:sz w:val="22"/>
          <w:szCs w:val="22"/>
          <w:spacing w:val="17"/>
          <w:position w:val="-1"/>
        </w:rPr>
        <w:t xml:space="preserve"> </w:t>
      </w:r>
      <w:r>
        <w:rPr>
          <w:sz w:val="22"/>
          <w:szCs w:val="22"/>
          <w:position w:val="-1"/>
        </w:rPr>
        <w:t>nilotinib</w:t>
      </w:r>
      <w:r>
        <w:rPr>
          <w:sz w:val="22"/>
          <w:szCs w:val="22"/>
          <w:spacing w:val="1"/>
          <w:position w:val="-1"/>
        </w:rPr>
        <w:t>,</w:t>
      </w:r>
      <w:r>
        <w:rPr>
          <w:sz w:val="22"/>
          <w:szCs w:val="22"/>
          <w:position w:val="-1"/>
        </w:rPr>
        <w:t xml:space="preserve"> </w:t>
      </w:r>
      <w:r>
        <w:rPr>
          <w:sz w:val="22"/>
          <w:szCs w:val="22"/>
        </w:rPr>
        <w:t>pazopanib, and everolimus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TKI as a</w:t>
      </w:r>
      <w:r>
        <w:rPr>
          <w:sz w:val="22"/>
          <w:szCs w:val="22"/>
          <w:spacing w:val="-1"/>
        </w:rPr>
        <w:t>dditional options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 longer receiving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 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imatinib, sunitinib,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3" w:right="258" w:firstLine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regorafenib, although mu</w:t>
      </w:r>
      <w:r>
        <w:rPr>
          <w:sz w:val="22"/>
          <w:szCs w:val="22"/>
          <w:spacing w:val="-1"/>
        </w:rPr>
        <w:t>ch of the data regarding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potential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 agents were collected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pre-regorafenib era.</w:t>
      </w:r>
    </w:p>
    <w:p>
      <w:pPr>
        <w:pStyle w:val="BodyText"/>
        <w:ind w:left="20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progressive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longer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receiving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benefit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</w:p>
    <w:p>
      <w:pPr>
        <w:pStyle w:val="BodyText"/>
        <w:ind w:left="4" w:right="177" w:firstLine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introduction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tolerated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effective </w:t>
      </w:r>
      <w:r>
        <w:rPr>
          <w:sz w:val="22"/>
          <w:szCs w:val="22"/>
        </w:rPr>
        <w:t>TKI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palliation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153,154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The</w:t>
      </w:r>
    </w:p>
    <w:p>
      <w:pPr>
        <w:pStyle w:val="BodyText"/>
        <w:ind w:left="13" w:right="86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results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imatinib  </w:t>
      </w:r>
      <w:r>
        <w:rPr>
          <w:sz w:val="22"/>
          <w:szCs w:val="22"/>
        </w:rPr>
        <w:t>rechallenge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DCR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</w:p>
    <w:p>
      <w:pPr>
        <w:spacing w:line="287" w:lineRule="auto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90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79"/>
          <w:footerReference w:type="default" r:id="rId20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275" w:firstLine="4"/>
        <w:spacing w:before="60" w:line="287" w:lineRule="auto"/>
        <w:jc w:val="both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154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brief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continued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TKI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clones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67" w:right="539" w:hanging="8"/>
        <w:spacing w:before="298" w:line="257" w:lineRule="auto"/>
        <w:jc w:val="both"/>
        <w:rPr>
          <w:sz w:val="22"/>
          <w:szCs w:val="22"/>
        </w:rPr>
      </w:pPr>
      <w:r>
        <w:rPr>
          <w:sz w:val="22"/>
          <w:szCs w:val="22"/>
        </w:rPr>
        <w:t>Any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despite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  </w:t>
      </w:r>
      <w:r>
        <w:rPr>
          <w:sz w:val="22"/>
          <w:szCs w:val="22"/>
        </w:rPr>
        <w:t>has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regardless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presentation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enrollment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>.</w:t>
      </w:r>
    </w:p>
    <w:p>
      <w:pPr>
        <w:spacing w:line="6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28" w:firstLine="1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then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annually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frequent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acceptable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very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(&lt;2 </w:t>
      </w:r>
      <w:r>
        <w:rPr>
          <w:sz w:val="22"/>
          <w:szCs w:val="22"/>
        </w:rPr>
        <w:t>cm</w:t>
      </w:r>
      <w:r>
        <w:rPr>
          <w:sz w:val="22"/>
          <w:szCs w:val="22"/>
          <w:spacing w:val="3"/>
        </w:rPr>
        <w:t>).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6" w:right="505" w:hanging="1"/>
        <w:spacing w:before="69" w:line="255" w:lineRule="auto"/>
        <w:rPr>
          <w:sz w:val="22"/>
          <w:szCs w:val="22"/>
        </w:rPr>
      </w:pPr>
      <w:r>
        <w:rPr>
          <w:sz w:val="22"/>
          <w:szCs w:val="22"/>
        </w:rPr>
        <w:t>determined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MRI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interpretation</w:t>
      </w:r>
      <w:r>
        <w:rPr>
          <w:sz w:val="22"/>
          <w:szCs w:val="22"/>
          <w:spacing w:val="3"/>
        </w:rPr>
        <w:t>;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clarify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ambiguous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1"/>
        </w:rPr>
        <w:t>.</w:t>
      </w:r>
    </w:p>
    <w:p>
      <w:pPr>
        <w:spacing w:line="255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ind w:left="169"/>
        <w:spacing w:before="248" w:line="197" w:lineRule="auto"/>
        <w:outlineLvl w:val="2"/>
        <w:rPr>
          <w:sz w:val="22"/>
          <w:szCs w:val="22"/>
        </w:rPr>
      </w:pPr>
      <w:r>
        <w:drawing>
          <wp:anchor distT="0" distB="0" distL="0" distR="0" simplePos="0" relativeHeight="2531870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-2178343</wp:posOffset>
            </wp:positionV>
            <wp:extent cx="1920238" cy="640077"/>
            <wp:effectExtent l="0" t="0" r="0" b="0"/>
            <wp:wrapNone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Continuation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TKI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Therapy</w:t>
      </w:r>
    </w:p>
    <w:p>
      <w:pPr>
        <w:pStyle w:val="BodyText"/>
        <w:ind w:left="166" w:right="7862" w:hanging="2"/>
        <w:spacing w:before="101" w:line="288" w:lineRule="auto"/>
        <w:rPr>
          <w:sz w:val="22"/>
          <w:szCs w:val="22"/>
        </w:rPr>
      </w:pPr>
      <w:r>
        <w:rPr>
          <w:sz w:val="22"/>
          <w:szCs w:val="22"/>
        </w:rPr>
        <w:t>The optimal duration of TKI the</w:t>
      </w:r>
      <w:r>
        <w:rPr>
          <w:sz w:val="22"/>
          <w:szCs w:val="22"/>
          <w:spacing w:val="-1"/>
        </w:rPr>
        <w:t>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responding 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known.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results of a pr</w:t>
      </w:r>
      <w:r>
        <w:rPr>
          <w:sz w:val="22"/>
          <w:szCs w:val="22"/>
          <w:spacing w:val="-2"/>
        </w:rPr>
        <w:t>ospective,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multicenter,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randomized phase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study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(BFR14) show that there was a significant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increase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the rate of progressive di</w:t>
      </w:r>
      <w:r>
        <w:rPr>
          <w:sz w:val="22"/>
          <w:szCs w:val="22"/>
          <w:spacing w:val="-1"/>
          <w:position w:val="3"/>
        </w:rPr>
        <w:t>sease when imatinib therapy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was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interrupted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 disease that was stable or</w:t>
      </w:r>
    </w:p>
    <w:p>
      <w:pPr>
        <w:pStyle w:val="BodyText"/>
        <w:ind w:left="17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responding to imatinib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155,156  </w:t>
      </w:r>
      <w:r>
        <w:rPr>
          <w:sz w:val="22"/>
          <w:szCs w:val="22"/>
          <w:position w:val="3"/>
        </w:rPr>
        <w:t>A recent report from this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</w:p>
    <w:p>
      <w:pPr>
        <w:pStyle w:val="BodyText"/>
        <w:ind w:left="173" w:right="7709" w:hanging="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confirmed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rapid disease p</w:t>
      </w:r>
      <w:r>
        <w:rPr>
          <w:sz w:val="22"/>
          <w:szCs w:val="22"/>
          <w:spacing w:val="-1"/>
        </w:rPr>
        <w:t>rogression after interruption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imatinib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had a poorer prognosis.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importantly, the quality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 w:right="7994" w:firstLine="7"/>
        <w:spacing w:line="2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upon reintroduction of imatinib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reach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 tumor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status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observed at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randomization.</w:t>
      </w:r>
    </w:p>
    <w:p>
      <w:pPr>
        <w:pStyle w:val="BodyText"/>
        <w:ind w:left="166" w:right="7760" w:hanging="2"/>
        <w:spacing w:before="270" w:line="254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strongly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prescribed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daily </w:t>
      </w:r>
      <w:r>
        <w:rPr>
          <w:sz w:val="22"/>
          <w:szCs w:val="22"/>
        </w:rPr>
        <w:t>dose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continued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clinical</w:t>
      </w:r>
    </w:p>
    <w:p>
      <w:pPr>
        <w:pStyle w:val="BodyText"/>
        <w:ind w:left="168" w:right="7889" w:firstLine="5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benefit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>).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feels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long </w:t>
      </w:r>
      <w:r>
        <w:rPr>
          <w:sz w:val="22"/>
          <w:szCs w:val="22"/>
        </w:rPr>
        <w:t>continuation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palliation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essential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component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best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supportive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care</w:t>
      </w:r>
      <w:r>
        <w:rPr>
          <w:sz w:val="22"/>
          <w:szCs w:val="22"/>
          <w:spacing w:val="10"/>
          <w:position w:val="3"/>
        </w:rPr>
        <w:t>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10"/>
          <w:position w:val="3"/>
        </w:rPr>
        <w:t>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short</w:t>
      </w:r>
    </w:p>
    <w:p>
      <w:pPr>
        <w:pStyle w:val="BodyText"/>
        <w:ind w:left="174" w:right="7798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interruptions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medically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necessary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not </w:t>
      </w:r>
      <w:r>
        <w:rPr>
          <w:sz w:val="22"/>
          <w:szCs w:val="22"/>
        </w:rPr>
        <w:t>been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negatively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67"/>
        <w:spacing w:before="27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Surveillance</w:t>
      </w:r>
    </w:p>
    <w:p>
      <w:pPr>
        <w:pStyle w:val="BodyText"/>
        <w:ind w:left="171" w:right="7847" w:firstLine="5"/>
        <w:spacing w:before="172" w:line="254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completely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incompletely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metastatic </w:t>
      </w:r>
      <w:r>
        <w:rPr>
          <w:sz w:val="22"/>
          <w:szCs w:val="22"/>
        </w:rPr>
        <w:t>GIST should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have a thorough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H&amp;P every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3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months;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abdominal</w:t>
      </w:r>
      <w:r>
        <w:rPr>
          <w:sz w:val="22"/>
          <w:szCs w:val="22"/>
          <w:spacing w:val="4"/>
          <w:position w:val="3"/>
        </w:rPr>
        <w:t>/</w:t>
      </w:r>
      <w:r>
        <w:rPr>
          <w:sz w:val="22"/>
          <w:szCs w:val="22"/>
          <w:position w:val="3"/>
        </w:rPr>
        <w:t>pelvic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scan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performed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every</w:t>
      </w:r>
      <w:r>
        <w:rPr>
          <w:sz w:val="22"/>
          <w:szCs w:val="22"/>
          <w:spacing w:val="4"/>
          <w:position w:val="3"/>
        </w:rPr>
        <w:t xml:space="preserve"> 3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6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3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249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22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93" w:lineRule="exact"/>
        <w:rPr/>
      </w:pPr>
      <w:r/>
    </w:p>
    <w:p>
      <w:pPr>
        <w:spacing w:line="93" w:lineRule="exact"/>
        <w:sectPr>
          <w:headerReference w:type="default" r:id="rId209"/>
          <w:footerReference w:type="default" r:id="rId210"/>
          <w:pgSz w:w="15840" w:h="12240"/>
          <w:pgMar w:top="54" w:right="480" w:bottom="631" w:left="310" w:header="0" w:footer="320" w:gutter="0"/>
          <w:cols w:equalWidth="0" w:num="1">
            <w:col w:w="15049" w:space="0"/>
          </w:cols>
        </w:sectPr>
        <w:rPr/>
      </w:pPr>
    </w:p>
    <w:p>
      <w:pPr>
        <w:pStyle w:val="BodyText"/>
        <w:ind w:left="178"/>
        <w:spacing w:before="202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References</w:t>
      </w:r>
    </w:p>
    <w:p>
      <w:pPr>
        <w:pStyle w:val="BodyText"/>
        <w:ind w:left="159" w:right="301" w:firstLine="24"/>
        <w:spacing w:before="95" w:line="248" w:lineRule="auto"/>
        <w:rPr>
          <w:sz w:val="22"/>
          <w:szCs w:val="22"/>
        </w:rPr>
      </w:pPr>
      <w:r>
        <w:rPr>
          <w:sz w:val="22"/>
          <w:szCs w:val="22"/>
        </w:rPr>
        <w:t>1.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Hirota S,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Isozaki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Moriyama 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 al. Gain-of-function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mutations 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c- </w:t>
      </w:r>
      <w:r>
        <w:rPr>
          <w:sz w:val="22"/>
          <w:szCs w:val="22"/>
        </w:rPr>
        <w:t>kit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Science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1998;279:577-580.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1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/9438854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Murphy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Martinez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Sicklick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JK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Epidemiology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3" w:right="385" w:hanging="7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era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histology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codes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Epidemiol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Prev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2015;24:298-302.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2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/25277795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  <w:spacing w:val="2"/>
        </w:rPr>
        <w:t>3. </w:t>
      </w:r>
      <w:r>
        <w:rPr>
          <w:sz w:val="22"/>
          <w:szCs w:val="22"/>
        </w:rPr>
        <w:t>Tran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Davila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El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Serag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HB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epidemiology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malignant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3"/>
        </w:rPr>
        <w:t>1,458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3"/>
        </w:rPr>
        <w:t>1992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74" w:right="1742" w:hanging="8"/>
        <w:spacing w:before="2" w:line="250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2000. </w:t>
      </w:r>
      <w:r>
        <w:rPr>
          <w:sz w:val="22"/>
          <w:szCs w:val="22"/>
        </w:rPr>
        <w:t>Am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3"/>
        </w:rPr>
        <w:t xml:space="preserve"> 2005;100:162-168.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2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/15654796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392" w:hanging="4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4.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Perez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EA,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Livingstone AS,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Franceschi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Current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incidence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outcomes of gastrointestinal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1"/>
        </w:rPr>
        <w:t>mesenchymal tumors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including</w:t>
      </w:r>
    </w:p>
    <w:p>
      <w:pPr>
        <w:pStyle w:val="BodyText"/>
        <w:ind w:left="159" w:right="906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4"/>
        </w:rPr>
        <w:t>2006;202:623-629.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/16571433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59" w:right="603" w:firstLine="9"/>
        <w:spacing w:before="1"/>
        <w:rPr>
          <w:sz w:val="22"/>
          <w:szCs w:val="22"/>
        </w:rPr>
      </w:pPr>
      <w:r>
        <w:rPr>
          <w:sz w:val="22"/>
          <w:szCs w:val="22"/>
        </w:rPr>
        <w:t>5.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Patel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Benipal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Incidence of Gastrointestinal Stromal 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4"/>
        </w:rPr>
        <w:t xml:space="preserve"> 2001-2015: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Statistics  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50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Cureus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3"/>
        </w:rPr>
        <w:t>2019;11:e4120.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/31037234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4" w:right="378" w:hanging="6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6.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Miettinen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Lasota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sites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Semin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Diagn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2006;23:70-83.</w:t>
      </w:r>
    </w:p>
    <w:p>
      <w:pPr>
        <w:pStyle w:val="BodyText"/>
        <w:ind w:left="159"/>
        <w:spacing w:before="1" w:line="263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21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/17193820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72" w:right="466" w:hanging="3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7.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Demetri GD, von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Mehren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M, Antonescu CR,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Task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Force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gastrointestinal</w:t>
      </w:r>
    </w:p>
    <w:p>
      <w:pPr>
        <w:pStyle w:val="BodyText"/>
        <w:ind w:left="159" w:right="1163" w:firstLine="6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stromal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Netw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"/>
        </w:rPr>
        <w:t>2010;8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Suppl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"/>
        </w:rPr>
        <w:t>2:S1-41.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21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/20457867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67" w:right="931" w:firstLine="1"/>
        <w:rPr>
          <w:sz w:val="22"/>
          <w:szCs w:val="22"/>
        </w:rPr>
      </w:pPr>
      <w:r>
        <w:rPr>
          <w:sz w:val="22"/>
          <w:szCs w:val="22"/>
          <w:spacing w:val="-1"/>
        </w:rPr>
        <w:t>8.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Sepe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Moparty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Pitman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MB,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EUS-guided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FNA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sensitivity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cytologic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yield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3"/>
        </w:rPr>
        <w:t xml:space="preserve"> 2009;70:254-261.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21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/19482280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290" w:firstLine="2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9.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Fletcher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Berman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Corless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gastrointestinal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Hum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3"/>
        </w:rPr>
        <w:t xml:space="preserve"> 2002;33:459-465.</w:t>
      </w:r>
    </w:p>
    <w:p>
      <w:pPr>
        <w:pStyle w:val="BodyText"/>
        <w:ind w:left="159"/>
        <w:spacing w:before="1" w:line="26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21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/12094370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37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10.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Heinrich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MC,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Corless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CL,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Duensin</w:t>
      </w:r>
      <w:r>
        <w:rPr>
          <w:sz w:val="22"/>
          <w:szCs w:val="22"/>
          <w:spacing w:val="-1"/>
          <w:position w:val="3"/>
        </w:rPr>
        <w:t>g A, et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PDGFRA activating</w:t>
      </w:r>
    </w:p>
    <w:p>
      <w:pPr>
        <w:pStyle w:val="BodyText"/>
        <w:ind w:right="63" w:firstLine="14"/>
        <w:spacing w:before="1"/>
        <w:rPr>
          <w:sz w:val="22"/>
          <w:szCs w:val="22"/>
        </w:rPr>
      </w:pPr>
      <w:r>
        <w:rPr>
          <w:sz w:val="22"/>
          <w:szCs w:val="22"/>
        </w:rPr>
        <w:t>mutations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Science</w:t>
      </w:r>
      <w:r>
        <w:rPr>
          <w:sz w:val="22"/>
          <w:szCs w:val="22"/>
          <w:spacing w:val="4"/>
        </w:rPr>
        <w:t xml:space="preserve"> 2003;299:708-710.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22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/12522257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6" w:right="386" w:firstLine="17"/>
        <w:rPr>
          <w:sz w:val="22"/>
          <w:szCs w:val="22"/>
        </w:rPr>
      </w:pPr>
      <w:r>
        <w:rPr>
          <w:sz w:val="22"/>
          <w:szCs w:val="22"/>
          <w:spacing w:val="1"/>
        </w:rPr>
        <w:t>11.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Hirota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Ohashi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Nishida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Gain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function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platelet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derived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growth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receptor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alpha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gastrointestinal  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Gastroenterology</w:t>
      </w:r>
      <w:r>
        <w:rPr>
          <w:sz w:val="22"/>
          <w:szCs w:val="22"/>
          <w:spacing w:val="5"/>
        </w:rPr>
        <w:t xml:space="preserve"> 2003;125:660-667.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22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/12949711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before="19" w:line="17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12.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Miettinen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Lasota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</w:p>
    <w:p>
      <w:pPr>
        <w:pStyle w:val="BodyText"/>
        <w:ind w:right="184" w:firstLine="14"/>
        <w:spacing w:before="2" w:line="249" w:lineRule="auto"/>
        <w:rPr>
          <w:sz w:val="22"/>
          <w:szCs w:val="22"/>
        </w:rPr>
      </w:pPr>
      <w:r>
        <w:rPr>
          <w:sz w:val="22"/>
          <w:szCs w:val="22"/>
        </w:rPr>
        <w:t>morphology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differential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2006;130:1466-1478.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2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/17090188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13.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Lasota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Miettinen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2"/>
          <w:position w:val="3"/>
        </w:rPr>
        <w:t>.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significance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oncogenic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KIT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6" w:right="201" w:firstLine="10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PDGFRA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Histopathology </w:t>
      </w:r>
      <w:r>
        <w:rPr>
          <w:sz w:val="22"/>
          <w:szCs w:val="22"/>
          <w:spacing w:val="2"/>
        </w:rPr>
        <w:t>2008;53:245-266.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2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/18312355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" w:firstLine="21"/>
        <w:spacing w:before="4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14.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Lasota J,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Corless CL,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Heinrich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MC,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Clinicopathologic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profile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 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GISTs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KIT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5"/>
        </w:rPr>
        <w:t>13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exon </w:t>
      </w:r>
      <w:r>
        <w:rPr>
          <w:sz w:val="22"/>
          <w:szCs w:val="22"/>
          <w:spacing w:val="2"/>
        </w:rPr>
        <w:t>17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54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"/>
        </w:rPr>
        <w:t>2008;21:476-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7"/>
        </w:rPr>
        <w:t>484.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22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/18246046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508" w:firstLine="17"/>
        <w:spacing w:before="1"/>
        <w:rPr>
          <w:sz w:val="22"/>
          <w:szCs w:val="22"/>
        </w:rPr>
      </w:pPr>
      <w:r>
        <w:rPr>
          <w:sz w:val="22"/>
          <w:szCs w:val="22"/>
        </w:rPr>
        <w:t>15.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Corless CL,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Schroeder A, Griffith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PDG</w:t>
      </w:r>
      <w:r>
        <w:rPr>
          <w:sz w:val="22"/>
          <w:szCs w:val="22"/>
          <w:spacing w:val="-1"/>
        </w:rPr>
        <w:t>FRA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frequency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spectrum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vitro</w:t>
      </w:r>
    </w:p>
    <w:p>
      <w:pPr>
        <w:pStyle w:val="BodyText"/>
        <w:ind w:left="13" w:right="507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sensitivity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2005;23:5357-53</w:t>
      </w:r>
      <w:r>
        <w:rPr>
          <w:sz w:val="22"/>
          <w:szCs w:val="22"/>
          <w:spacing w:val="3"/>
        </w:rPr>
        <w:t>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22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/15928335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16. Janeway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KA,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Lodish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et al.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Defects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succinate</w:t>
      </w:r>
    </w:p>
    <w:p>
      <w:pPr>
        <w:pStyle w:val="BodyText"/>
        <w:ind w:right="708" w:firstLine="7"/>
        <w:spacing w:before="23" w:line="225" w:lineRule="auto"/>
        <w:rPr>
          <w:sz w:val="22"/>
          <w:szCs w:val="22"/>
        </w:rPr>
      </w:pPr>
      <w:r>
        <w:rPr>
          <w:sz w:val="22"/>
          <w:szCs w:val="22"/>
        </w:rPr>
        <w:t>dehydrogenase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lacking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  </w:t>
      </w:r>
      <w:r>
        <w:rPr>
          <w:sz w:val="22"/>
          <w:szCs w:val="22"/>
        </w:rPr>
        <w:t>PDGFRA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Acad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Sci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2011;108:314-318.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22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/21173220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1" w:right="11" w:firstLine="13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17.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Italiano A,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Chen CL, Sung YS,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SDHA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function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mutations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subset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young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wild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type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BMC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2012;12:408.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2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/22974104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120" w:firstLine="9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18. Oudijk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L, Gaal 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Korpe</w:t>
      </w:r>
      <w:r>
        <w:rPr>
          <w:sz w:val="22"/>
          <w:szCs w:val="22"/>
          <w:spacing w:val="-1"/>
        </w:rPr>
        <w:t>rshoek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SDHA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adult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pediatric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wild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type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Mod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Pathol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2013;26:456-463.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2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/23174939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19.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Pantaleo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Astolfi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Urbini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subunits</w:t>
      </w:r>
      <w:r>
        <w:rPr>
          <w:sz w:val="22"/>
          <w:szCs w:val="22"/>
          <w:spacing w:val="1"/>
        </w:rPr>
        <w:t>,</w:t>
      </w:r>
    </w:p>
    <w:p>
      <w:pPr>
        <w:pStyle w:val="BodyText"/>
        <w:ind w:left="9"/>
        <w:spacing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SDHA</w:t>
      </w:r>
      <w:r>
        <w:rPr>
          <w:sz w:val="22"/>
          <w:szCs w:val="22"/>
          <w:spacing w:val="8"/>
          <w:position w:val="3"/>
        </w:rPr>
        <w:t>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SDHB</w:t>
      </w:r>
      <w:r>
        <w:rPr>
          <w:sz w:val="22"/>
          <w:szCs w:val="22"/>
          <w:spacing w:val="8"/>
          <w:position w:val="3"/>
        </w:rPr>
        <w:t>, </w:t>
      </w:r>
      <w:r>
        <w:rPr>
          <w:sz w:val="22"/>
          <w:szCs w:val="22"/>
          <w:position w:val="3"/>
        </w:rPr>
        <w:t>SDHC</w:t>
      </w:r>
      <w:r>
        <w:rPr>
          <w:sz w:val="22"/>
          <w:szCs w:val="22"/>
          <w:spacing w:val="8"/>
          <w:position w:val="3"/>
        </w:rPr>
        <w:t>, </w:t>
      </w:r>
      <w:r>
        <w:rPr>
          <w:sz w:val="22"/>
          <w:szCs w:val="22"/>
          <w:position w:val="3"/>
        </w:rPr>
        <w:t>SDHD</w:t>
      </w:r>
      <w:r>
        <w:rPr>
          <w:sz w:val="22"/>
          <w:szCs w:val="22"/>
          <w:spacing w:val="8"/>
          <w:position w:val="3"/>
        </w:rPr>
        <w:t>,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succinate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dehydrogenase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complex</w:t>
      </w:r>
    </w:p>
    <w:p>
      <w:pPr>
        <w:spacing w:line="276" w:lineRule="exact"/>
        <w:sectPr>
          <w:type w:val="continuous"/>
          <w:pgSz w:w="15840" w:h="12240"/>
          <w:pgMar w:top="54" w:right="480" w:bottom="631" w:left="310" w:header="0" w:footer="320" w:gutter="0"/>
          <w:cols w:equalWidth="0" w:num="2">
            <w:col w:w="7690" w:space="100"/>
            <w:col w:w="726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628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79"/>
          <w:footerReference w:type="default" r:id="rId22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991" w:firstLine="14"/>
        <w:spacing w:before="61" w:line="252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KIT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PDGFRA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wild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type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Hum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Genet</w:t>
      </w:r>
      <w:r>
        <w:rPr>
          <w:sz w:val="22"/>
          <w:szCs w:val="22"/>
          <w:spacing w:val="1"/>
        </w:rPr>
        <w:t xml:space="preserve"> 2014;22:32-39.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23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/23612575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66"/>
        <w:spacing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20.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Doyle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LA,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Nelson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Hei</w:t>
      </w:r>
      <w:r>
        <w:rPr>
          <w:sz w:val="22"/>
          <w:szCs w:val="22"/>
          <w:spacing w:val="-1"/>
          <w:position w:val="3"/>
        </w:rPr>
        <w:t>nrich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MC,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Loss of succinate</w:t>
      </w:r>
    </w:p>
    <w:p>
      <w:pPr>
        <w:pStyle w:val="BodyText"/>
        <w:ind w:left="166" w:right="580"/>
        <w:spacing w:before="22" w:line="230" w:lineRule="auto"/>
        <w:rPr>
          <w:sz w:val="22"/>
          <w:szCs w:val="22"/>
        </w:rPr>
      </w:pPr>
      <w:r>
        <w:rPr>
          <w:sz w:val="22"/>
          <w:szCs w:val="22"/>
        </w:rPr>
        <w:t>dehydrogenase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subunit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SDHB</w:t>
      </w:r>
      <w:r>
        <w:rPr>
          <w:sz w:val="22"/>
          <w:szCs w:val="22"/>
          <w:spacing w:val="8"/>
        </w:rPr>
        <w:t>)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distinctive </w:t>
      </w:r>
      <w:r>
        <w:rPr>
          <w:sz w:val="22"/>
          <w:szCs w:val="22"/>
        </w:rPr>
        <w:t>subset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wild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type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3"/>
        </w:rPr>
        <w:t>a</w:t>
      </w:r>
    </w:p>
    <w:p>
      <w:pPr>
        <w:pStyle w:val="BodyText"/>
        <w:ind w:left="166" w:right="584" w:firstLine="2"/>
        <w:spacing w:before="24" w:line="21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comprehensive genotype-phenotype cor</w:t>
      </w:r>
      <w:r>
        <w:rPr>
          <w:sz w:val="22"/>
          <w:szCs w:val="22"/>
          <w:spacing w:val="1"/>
        </w:rPr>
        <w:t>relation study.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1"/>
        </w:rPr>
        <w:t>Histopathology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2012;61:801-809.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23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/22804613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1" w:right="470" w:hanging="5"/>
        <w:spacing w:before="21" w:line="226" w:lineRule="auto"/>
        <w:rPr>
          <w:sz w:val="22"/>
          <w:szCs w:val="22"/>
        </w:rPr>
      </w:pPr>
      <w:r>
        <w:rPr>
          <w:sz w:val="22"/>
          <w:szCs w:val="22"/>
        </w:rPr>
        <w:t>21. Agaram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NP, Wong GC,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Guo T,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Novel V600E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BRAF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mutations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naive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Genes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Chromosomes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2008;47:853-859.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23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/18615679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4" w:right="1249" w:hanging="8"/>
        <w:spacing w:before="19" w:line="23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22. </w:t>
      </w:r>
      <w:r>
        <w:rPr>
          <w:sz w:val="22"/>
          <w:szCs w:val="22"/>
        </w:rPr>
        <w:t>Agaimy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Terracciano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Dirnhofer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V600</w:t>
      </w:r>
      <w:r>
        <w:rPr>
          <w:sz w:val="22"/>
          <w:szCs w:val="22"/>
        </w:rPr>
        <w:t>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BRAF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subset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6" w:right="608" w:firstLine="9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KIT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PDGFRA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wild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type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Pathol </w:t>
      </w:r>
      <w:r>
        <w:rPr>
          <w:sz w:val="22"/>
          <w:szCs w:val="22"/>
          <w:spacing w:val="2"/>
        </w:rPr>
        <w:t>2009;62:613-616.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23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/19561230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2"/>
        </w:rPr>
        <w:t>23.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Miettinen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Wang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ZF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Lasota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DOG</w:t>
      </w:r>
      <w:r>
        <w:rPr>
          <w:sz w:val="22"/>
          <w:szCs w:val="22"/>
          <w:spacing w:val="2"/>
        </w:rPr>
        <w:t>1 </w:t>
      </w:r>
      <w:r>
        <w:rPr>
          <w:sz w:val="22"/>
          <w:szCs w:val="22"/>
        </w:rPr>
        <w:t>antibody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differential</w:t>
      </w:r>
    </w:p>
    <w:p>
      <w:pPr>
        <w:pStyle w:val="BodyText"/>
        <w:ind w:left="169" w:right="268" w:hanging="2"/>
        <w:spacing w:before="1"/>
        <w:rPr>
          <w:sz w:val="22"/>
          <w:szCs w:val="22"/>
        </w:rPr>
      </w:pPr>
      <w:r>
        <w:rPr>
          <w:sz w:val="22"/>
          <w:szCs w:val="22"/>
        </w:rPr>
        <w:t>diagnosis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6"/>
        </w:rPr>
        <w:t>1840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2"/>
        </w:rPr>
        <w:t xml:space="preserve"> 2009;33:1401-1408.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3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/19606013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444" w:firstLine="2"/>
        <w:spacing w:before="4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4"/>
        </w:rPr>
        <w:t>24.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Miettinen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Sobin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LH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Lasota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clinicopathologic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immunohistochemical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molecular 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4"/>
        </w:rPr>
        <w:t>1765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Pathol </w:t>
      </w:r>
      <w:r>
        <w:rPr>
          <w:sz w:val="22"/>
          <w:szCs w:val="22"/>
          <w:spacing w:val="3"/>
        </w:rPr>
        <w:t>2005;29:52-68.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3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/15613856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1"/>
        </w:rPr>
        <w:t>25.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Miettinen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Makhlouf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Sobin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LH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Lasota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Gastrointestinal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stromal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jejunum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ileum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clinicopathologic</w:t>
      </w:r>
      <w:r>
        <w:rPr>
          <w:sz w:val="22"/>
          <w:szCs w:val="22"/>
          <w:spacing w:val="10"/>
        </w:rPr>
        <w:t>,</w:t>
      </w:r>
    </w:p>
    <w:p>
      <w:pPr>
        <w:pStyle w:val="BodyText"/>
        <w:ind w:left="159" w:right="422" w:firstLine="14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immunohistochemical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906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before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4"/>
        </w:rPr>
        <w:t xml:space="preserve"> 2006;30:477</w:t>
      </w:r>
      <w:r>
        <w:rPr>
          <w:sz w:val="22"/>
          <w:szCs w:val="22"/>
          <w:spacing w:val="3"/>
        </w:rPr>
        <w:t>-489.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23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/16625094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1"/>
        </w:rPr>
        <w:t>26. </w:t>
      </w:r>
      <w:r>
        <w:rPr>
          <w:sz w:val="22"/>
          <w:szCs w:val="22"/>
        </w:rPr>
        <w:t>Wozniak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Rutkowski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Schoffski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genotype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</w:p>
    <w:p>
      <w:pPr>
        <w:pStyle w:val="BodyText"/>
        <w:ind w:left="166" w:right="319" w:firstLine="7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independent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1"/>
        </w:rPr>
        <w:t>prognostic factor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primary gastrointestinal stromal tumors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origin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ConticaGIST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2014;20:6105-6116.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3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/25294914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4" w:right="739" w:hanging="8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27.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Patrikidou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Domont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Chabaud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subgroups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dose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217" w:firstLine="8"/>
        <w:spacing w:before="59" w:line="252" w:lineRule="auto"/>
        <w:rPr>
          <w:sz w:val="22"/>
          <w:szCs w:val="22"/>
        </w:rPr>
      </w:pPr>
      <w:r>
        <w:rPr>
          <w:sz w:val="22"/>
          <w:szCs w:val="22"/>
        </w:rPr>
        <w:t>imatinib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BFR</w:t>
      </w:r>
      <w:r>
        <w:rPr>
          <w:sz w:val="22"/>
          <w:szCs w:val="22"/>
          <w:spacing w:val="1"/>
        </w:rPr>
        <w:t>14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French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2"/>
        </w:rPr>
        <w:t>2016;52:173-180.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/26687836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5"/>
        <w:spacing w:before="1"/>
        <w:rPr>
          <w:sz w:val="22"/>
          <w:szCs w:val="22"/>
        </w:rPr>
      </w:pPr>
      <w:r>
        <w:rPr>
          <w:sz w:val="22"/>
          <w:szCs w:val="22"/>
        </w:rPr>
        <w:t>28.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Prior JO,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Montemurro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M, Orcurto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MV,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prediction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3" w:right="339" w:firstLine="10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9"/>
        </w:rPr>
        <w:t>18F-</w:t>
      </w:r>
      <w:r>
        <w:rPr>
          <w:sz w:val="22"/>
          <w:szCs w:val="22"/>
        </w:rPr>
        <w:t>fluorodeoxyglucose  </w:t>
      </w:r>
      <w:r>
        <w:rPr>
          <w:sz w:val="22"/>
          <w:szCs w:val="22"/>
          <w:spacing w:val="2"/>
        </w:rPr>
        <w:t>positron emission tomography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patients with gastrointestinal stromal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3"/>
        </w:rPr>
        <w:t>2009;27:439-445.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3"/>
        <w:rPr>
          <w:sz w:val="22"/>
          <w:szCs w:val="22"/>
        </w:rPr>
      </w:pPr>
      <w:hyperlink w:history="true" r:id="rId2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/19064982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3" w:right="253" w:firstLine="2"/>
        <w:spacing w:line="24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29.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Choi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Charnsangavej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Faria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SC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Correlation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computed </w:t>
      </w:r>
      <w:r>
        <w:rPr>
          <w:sz w:val="22"/>
          <w:szCs w:val="22"/>
        </w:rPr>
        <w:t>tomography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positron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emission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tomography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3"/>
        <w:spacing w:before="43" w:line="182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institution</w:t>
      </w:r>
    </w:p>
    <w:p>
      <w:pPr>
        <w:pStyle w:val="BodyText"/>
        <w:ind w:left="6" w:right="73" w:hanging="7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mesylate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proposal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computed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tomography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response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2007;25:1753-1759.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3"/>
        <w:spacing w:before="1"/>
        <w:rPr>
          <w:sz w:val="22"/>
          <w:szCs w:val="22"/>
        </w:rPr>
      </w:pPr>
      <w:hyperlink w:history="true" r:id="rId24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/17470865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39" w:firstLine="8"/>
        <w:spacing w:before="4" w:line="239" w:lineRule="auto"/>
        <w:rPr>
          <w:sz w:val="22"/>
          <w:szCs w:val="22"/>
        </w:rPr>
      </w:pPr>
      <w:r>
        <w:rPr>
          <w:sz w:val="22"/>
          <w:szCs w:val="22"/>
        </w:rPr>
        <w:t>30.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Dudeck O, Zeile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Reichar</w:t>
      </w:r>
      <w:r>
        <w:rPr>
          <w:sz w:val="22"/>
          <w:szCs w:val="22"/>
          <w:spacing w:val="-1"/>
        </w:rPr>
        <w:t>dt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Pink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D.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Comparison of RECIST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computed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tomographic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2011;22:1828-1833.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3"/>
        <w:rPr>
          <w:sz w:val="22"/>
          <w:szCs w:val="22"/>
        </w:rPr>
      </w:pPr>
      <w:hyperlink w:history="true" r:id="rId2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/21289369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5" w:right="356" w:hanging="7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Royce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Barysauskas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Imaging </w:t>
      </w:r>
      <w:r>
        <w:rPr>
          <w:sz w:val="22"/>
          <w:szCs w:val="22"/>
        </w:rPr>
        <w:t>Patterns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Radical</w:t>
      </w:r>
    </w:p>
    <w:p>
      <w:pPr>
        <w:pStyle w:val="BodyText"/>
        <w:ind w:left="9" w:right="186" w:firstLine="7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Resection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Extremity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Trunk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Ann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3"/>
        <w:rPr>
          <w:sz w:val="22"/>
          <w:szCs w:val="22"/>
        </w:rPr>
      </w:pPr>
      <w:hyperlink w:history="true" r:id="rId2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/28058559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277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32. Schramm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Englhart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E, Schlemmer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clinical outcome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 metast</w:t>
      </w:r>
      <w:r>
        <w:rPr>
          <w:sz w:val="22"/>
          <w:szCs w:val="22"/>
          <w:spacing w:val="1"/>
        </w:rPr>
        <w:t>atic gastrointestinal stromal tumors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under</w:t>
      </w:r>
    </w:p>
    <w:p>
      <w:pPr>
        <w:pStyle w:val="BodyText"/>
        <w:ind w:left="16" w:right="293" w:hanging="10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sunitinib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RECIST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Choi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volumetric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2"/>
        </w:rPr>
        <w:t xml:space="preserve"> 2013;82:951-958.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3"/>
        <w:spacing w:line="239" w:lineRule="auto"/>
        <w:rPr>
          <w:sz w:val="22"/>
          <w:szCs w:val="22"/>
        </w:rPr>
      </w:pPr>
      <w:hyperlink w:history="true" r:id="rId2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/23518148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 w:right="784" w:hanging="1"/>
        <w:rPr>
          <w:sz w:val="22"/>
          <w:szCs w:val="22"/>
        </w:rPr>
      </w:pPr>
      <w:r>
        <w:rPr>
          <w:sz w:val="22"/>
          <w:szCs w:val="22"/>
          <w:spacing w:val="2"/>
        </w:rPr>
        <w:t>33. </w:t>
      </w:r>
      <w:r>
        <w:rPr>
          <w:sz w:val="22"/>
          <w:szCs w:val="22"/>
        </w:rPr>
        <w:t>Shinagare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AB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Barysauskas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Braschi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Amirfarzan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performance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various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3" w:right="524" w:firstLine="3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assessment of sunitinib activity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2"/>
        </w:rPr>
        <w:t>in advanced</w:t>
      </w:r>
      <w:r>
        <w:rPr>
          <w:sz w:val="22"/>
          <w:szCs w:val="22"/>
          <w:spacing w:val="1"/>
        </w:rPr>
        <w:t xml:space="preserve"> gastrointestinal stromal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2"/>
        </w:rPr>
        <w:t xml:space="preserve"> 2016;40:880-884.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3"/>
        <w:spacing w:line="239" w:lineRule="auto"/>
        <w:rPr>
          <w:sz w:val="22"/>
          <w:szCs w:val="22"/>
        </w:rPr>
      </w:pPr>
      <w:hyperlink w:history="true" r:id="rId2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/27179958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  <w:spacing w:val="4"/>
        </w:rPr>
        <w:t>34. </w:t>
      </w:r>
      <w:r>
        <w:rPr>
          <w:sz w:val="22"/>
          <w:szCs w:val="22"/>
        </w:rPr>
        <w:t>Shinagare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AB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Jagannathan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JP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Kurra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3"/>
        <w:rPr>
          <w:sz w:val="22"/>
          <w:szCs w:val="22"/>
        </w:rPr>
      </w:pPr>
      <w:r>
        <w:rPr>
          <w:sz w:val="22"/>
          <w:szCs w:val="22"/>
        </w:rPr>
        <w:t>performance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various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tumour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3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regorafenib activity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 advanced gastroin</w:t>
      </w:r>
      <w:r>
        <w:rPr>
          <w:sz w:val="22"/>
          <w:szCs w:val="22"/>
          <w:spacing w:val="1"/>
          <w:position w:val="3"/>
        </w:rPr>
        <w:t>testinal stromal tumours after</w:t>
      </w:r>
    </w:p>
    <w:p>
      <w:pPr>
        <w:spacing w:line="277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007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27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245"/>
          <w:footerReference w:type="default" r:id="rId246"/>
          <w:pgSz w:w="15840" w:h="12240"/>
          <w:pgMar w:top="54" w:right="474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6" w:right="279" w:hanging="5"/>
        <w:spacing w:before="61" w:line="252" w:lineRule="auto"/>
        <w:rPr>
          <w:sz w:val="22"/>
          <w:szCs w:val="22"/>
        </w:rPr>
      </w:pPr>
      <w:r>
        <w:rPr>
          <w:sz w:val="22"/>
          <w:szCs w:val="22"/>
        </w:rPr>
        <w:t>failure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2014;50:981-986.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24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/24388774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73" w:right="345" w:hanging="5"/>
        <w:rPr>
          <w:sz w:val="22"/>
          <w:szCs w:val="22"/>
        </w:rPr>
      </w:pPr>
      <w:r>
        <w:rPr>
          <w:sz w:val="22"/>
          <w:szCs w:val="22"/>
        </w:rPr>
        <w:t>35.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Benjamin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RS,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Choi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Macapinlac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HA, et al. We should </w:t>
      </w:r>
      <w:r>
        <w:rPr>
          <w:sz w:val="22"/>
          <w:szCs w:val="22"/>
          <w:spacing w:val="-1"/>
        </w:rPr>
        <w:t>desist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RECIST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2007;25:1760-1764.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 xml:space="preserve"> </w:t>
      </w:r>
      <w:hyperlink w:history="true" r:id="rId2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/17470866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267" w:firstLine="2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36. Young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Baum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R, Cremerius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Measurement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clini</w:t>
      </w:r>
      <w:r>
        <w:rPr>
          <w:sz w:val="22"/>
          <w:szCs w:val="22"/>
          <w:spacing w:val="-1"/>
        </w:rPr>
        <w:t>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subclinical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9"/>
        </w:rPr>
        <w:t>[18F]-</w:t>
      </w:r>
      <w:r>
        <w:rPr>
          <w:sz w:val="22"/>
          <w:szCs w:val="22"/>
        </w:rPr>
        <w:t>fluorodeoxyglucose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positron </w:t>
      </w:r>
      <w:r>
        <w:rPr>
          <w:sz w:val="22"/>
          <w:szCs w:val="22"/>
        </w:rPr>
        <w:t>emission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tomography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2"/>
        </w:rPr>
        <w:t>1999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EORTC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176" w:right="331"/>
        <w:rPr>
          <w:sz w:val="22"/>
          <w:szCs w:val="22"/>
        </w:rPr>
      </w:pPr>
      <w:r>
        <w:rPr>
          <w:sz w:val="22"/>
          <w:szCs w:val="22"/>
        </w:rPr>
        <w:t>European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Organization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EORTC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1"/>
        </w:rPr>
        <w:t>1999;35:1773-1782.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4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/10673991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923" w:firstLine="1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37.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K, Zhou YC,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Mou YP,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meta-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66" w:right="1530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Endosc </w:t>
      </w:r>
      <w:r>
        <w:rPr>
          <w:sz w:val="22"/>
          <w:szCs w:val="22"/>
          <w:spacing w:val="2"/>
        </w:rPr>
        <w:t>2015;29:355-367.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5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/25005014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400" w:hanging="5"/>
        <w:spacing w:before="3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38.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Demetri GD, von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Mehren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Blanke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CD, et 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s</w:t>
      </w:r>
      <w:r>
        <w:rPr>
          <w:sz w:val="22"/>
          <w:szCs w:val="22"/>
          <w:spacing w:val="-1"/>
        </w:rPr>
        <w:t>afety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mesylate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2002;347:472-480.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5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/12181401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535" w:firstLine="5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39. </w:t>
      </w:r>
      <w:r>
        <w:rPr>
          <w:sz w:val="22"/>
          <w:szCs w:val="22"/>
        </w:rPr>
        <w:t>Verweij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Casali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PG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Zalcberg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5"/>
        </w:rPr>
        <w:t>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randomised   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2004;364:1127-113</w:t>
      </w:r>
      <w:r>
        <w:rPr>
          <w:sz w:val="22"/>
          <w:szCs w:val="22"/>
          <w:spacing w:val="2"/>
        </w:rPr>
        <w:t>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5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/15451219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624" w:hanging="5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40. </w:t>
      </w:r>
      <w:r>
        <w:rPr>
          <w:sz w:val="22"/>
          <w:szCs w:val="22"/>
        </w:rPr>
        <w:t>Zalcberg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Verweij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Casali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PG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gastro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crossing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daily</w:t>
      </w:r>
    </w:p>
    <w:p>
      <w:pPr>
        <w:pStyle w:val="BodyText"/>
        <w:ind w:left="166" w:right="841" w:firstLine="8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imatinib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800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1"/>
        </w:rPr>
        <w:t>400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2"/>
        </w:rPr>
        <w:t>2005;41:1751-1757.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25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/16098458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284" w:hanging="5"/>
        <w:spacing w:before="1"/>
        <w:rPr>
          <w:sz w:val="22"/>
          <w:szCs w:val="22"/>
        </w:rPr>
      </w:pPr>
      <w:r>
        <w:rPr>
          <w:sz w:val="22"/>
          <w:szCs w:val="22"/>
        </w:rPr>
        <w:t>41.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Blanke CD,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Demetri GD, von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Mehren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Long-term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 fr</w:t>
      </w:r>
      <w:r>
        <w:rPr>
          <w:sz w:val="22"/>
          <w:szCs w:val="22"/>
          <w:spacing w:val="-1"/>
        </w:rPr>
        <w:t>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5"/>
        </w:rPr>
        <w:t>-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imatinib</w:t>
      </w:r>
    </w:p>
    <w:p>
      <w:pPr>
        <w:pStyle w:val="BodyText"/>
        <w:ind w:left="174"/>
        <w:rPr>
          <w:sz w:val="22"/>
          <w:szCs w:val="22"/>
        </w:rPr>
      </w:pPr>
      <w:r>
        <w:rPr>
          <w:sz w:val="22"/>
          <w:szCs w:val="22"/>
        </w:rPr>
        <w:t>mesylate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gastrointestinal</w:t>
      </w:r>
    </w:p>
    <w:p>
      <w:pPr>
        <w:pStyle w:val="BodyText"/>
        <w:ind w:left="167" w:right="358" w:hanging="1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stromal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expressing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KIT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2008;26:620-625.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25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/18235121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2"/>
        <w:spacing w:before="19" w:line="197" w:lineRule="auto"/>
        <w:rPr>
          <w:sz w:val="22"/>
          <w:szCs w:val="22"/>
        </w:rPr>
      </w:pPr>
      <w:r>
        <w:rPr>
          <w:sz w:val="22"/>
          <w:szCs w:val="22"/>
        </w:rPr>
        <w:t>42.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Blanke CD,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Rankin </w:t>
      </w:r>
      <w:r>
        <w:rPr>
          <w:sz w:val="22"/>
          <w:szCs w:val="22"/>
          <w:spacing w:val="-1"/>
        </w:rPr>
        <w:t>C,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Demetri GD,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randomized,</w:t>
      </w:r>
    </w:p>
    <w:p>
      <w:pPr>
        <w:pStyle w:val="BodyText"/>
        <w:ind w:left="160" w:right="299" w:firstLine="13"/>
        <w:spacing w:before="48" w:line="217" w:lineRule="auto"/>
        <w:rPr>
          <w:sz w:val="22"/>
          <w:szCs w:val="22"/>
        </w:rPr>
      </w:pPr>
      <w:r>
        <w:rPr>
          <w:sz w:val="22"/>
          <w:szCs w:val="22"/>
        </w:rPr>
        <w:t>intergroup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assessing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mesylate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unresectable or metastatic gastrointestina</w:t>
      </w:r>
      <w:r>
        <w:rPr>
          <w:sz w:val="22"/>
          <w:szCs w:val="22"/>
          <w:spacing w:val="1"/>
        </w:rPr>
        <w:t>l stromal tumors</w:t>
      </w:r>
    </w:p>
    <w:p>
      <w:pPr>
        <w:pStyle w:val="BodyText"/>
        <w:ind w:left="167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expressing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receptor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tyrosine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4"/>
        </w:rPr>
        <w:t>: S0033.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2008;26:626-632.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5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/18235122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"/>
        <w:spacing w:before="1"/>
        <w:rPr>
          <w:sz w:val="22"/>
          <w:szCs w:val="22"/>
        </w:rPr>
      </w:pPr>
      <w:r>
        <w:rPr>
          <w:sz w:val="22"/>
          <w:szCs w:val="22"/>
        </w:rPr>
        <w:t>43. von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Mehren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Heinrich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MC, Joensuu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Follow-up results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after</w:t>
      </w:r>
    </w:p>
    <w:p>
      <w:pPr>
        <w:pStyle w:val="BodyText"/>
        <w:ind w:left="13" w:right="422" w:hanging="4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9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yrs</w:t>
      </w:r>
      <w:r>
        <w:rPr>
          <w:sz w:val="22"/>
          <w:szCs w:val="22"/>
          <w:spacing w:val="2"/>
        </w:rPr>
        <w:t>)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2"/>
        </w:rPr>
        <w:t>2222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mesylate </w:t>
      </w:r>
      <w:r>
        <w:rPr>
          <w:sz w:val="22"/>
          <w:szCs w:val="22"/>
        </w:rPr>
        <w:t>(IM)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(pts)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metastatic 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KIT+</w:t>
      </w:r>
    </w:p>
    <w:p>
      <w:pPr>
        <w:pStyle w:val="BodyText"/>
        <w:ind w:left="6" w:right="1149"/>
        <w:spacing w:before="21" w:line="218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GIST</w:t>
      </w:r>
      <w:r>
        <w:rPr>
          <w:sz w:val="22"/>
          <w:szCs w:val="22"/>
          <w:spacing w:val="7"/>
        </w:rPr>
        <w:t>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7"/>
        </w:rPr>
        <w:t>[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7"/>
        </w:rPr>
        <w:t>]. </w:t>
      </w:r>
      <w:r>
        <w:rPr>
          <w:sz w:val="22"/>
          <w:szCs w:val="22"/>
        </w:rPr>
        <w:t>J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2011;29(15_</w:t>
      </w:r>
      <w:r>
        <w:rPr>
          <w:sz w:val="22"/>
          <w:szCs w:val="22"/>
        </w:rPr>
        <w:t>Suppl</w:t>
      </w:r>
      <w:r>
        <w:rPr>
          <w:sz w:val="22"/>
          <w:szCs w:val="22"/>
          <w:spacing w:val="2"/>
        </w:rPr>
        <w:t>):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2"/>
        </w:rPr>
        <w:t>10016.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25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meeting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cgi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content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abstract</w:t>
        </w:r>
        <w:r>
          <w:rPr>
            <w:sz w:val="22"/>
            <w:szCs w:val="22"/>
            <w:u w:val="single" w:color="auto"/>
            <w:color w:val="005B99"/>
            <w:spacing w:val="5"/>
          </w:rPr>
          <w:t>/29/15_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5"/>
          </w:rPr>
          <w:t>/10016</w:t>
        </w:r>
      </w:hyperlink>
      <w:r>
        <w:rPr>
          <w:sz w:val="22"/>
          <w:szCs w:val="22"/>
          <w:spacing w:val="5"/>
        </w:rPr>
        <w:t>.</w:t>
      </w:r>
    </w:p>
    <w:p>
      <w:pPr>
        <w:pStyle w:val="BodyText"/>
        <w:ind w:left="3" w:hanging="1"/>
        <w:spacing w:before="2" w:line="246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44.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Casali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PG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Zalcberg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Cesne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Ten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free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stromal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Organisation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Research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Italian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Australasian</w:t>
      </w:r>
    </w:p>
    <w:p>
      <w:pPr>
        <w:pStyle w:val="BodyText"/>
        <w:ind w:left="7" w:right="264" w:firstLine="3"/>
        <w:spacing w:before="17" w:line="226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Intergroup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  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2017;35:1713-1720.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2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/28362562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  <w:spacing w:val="-1"/>
        </w:rPr>
        <w:t>45.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Eisenberg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BL,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Harris J,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Blanke CD,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4" w:right="26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neoadjuvant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mesylate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IM</w:t>
      </w:r>
      <w:r>
        <w:rPr>
          <w:sz w:val="22"/>
          <w:szCs w:val="22"/>
          <w:spacing w:val="8"/>
        </w:rPr>
        <w:t>)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operable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3"/>
        </w:rPr>
        <w:t xml:space="preserve"> (</w:t>
      </w:r>
      <w:r>
        <w:rPr>
          <w:sz w:val="22"/>
          <w:szCs w:val="22"/>
        </w:rPr>
        <w:t>GIST</w:t>
      </w:r>
      <w:r>
        <w:rPr>
          <w:sz w:val="22"/>
          <w:szCs w:val="22"/>
          <w:spacing w:val="13"/>
        </w:rPr>
        <w:t>):</w:t>
      </w:r>
    </w:p>
    <w:p>
      <w:pPr>
        <w:pStyle w:val="BodyText"/>
        <w:ind w:right="224" w:firstLine="8"/>
        <w:spacing w:before="1"/>
        <w:rPr>
          <w:sz w:val="22"/>
          <w:szCs w:val="22"/>
        </w:rPr>
      </w:pPr>
      <w:r>
        <w:rPr>
          <w:sz w:val="22"/>
          <w:szCs w:val="22"/>
        </w:rPr>
        <w:t>early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2"/>
        </w:rPr>
        <w:t xml:space="preserve"> 0132/</w:t>
      </w:r>
      <w:r>
        <w:rPr>
          <w:sz w:val="22"/>
          <w:szCs w:val="22"/>
        </w:rPr>
        <w:t>ACRIN</w:t>
      </w:r>
      <w:r>
        <w:rPr>
          <w:sz w:val="22"/>
          <w:szCs w:val="22"/>
          <w:spacing w:val="2"/>
        </w:rPr>
        <w:t xml:space="preserve"> 6665.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2009;99:42-47.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25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/18942073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5" w:right="344" w:hanging="3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46.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McAuliffe JC,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Hunt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KK,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Lazar AJF, et al.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random</w:t>
      </w:r>
      <w:r>
        <w:rPr>
          <w:sz w:val="22"/>
          <w:szCs w:val="22"/>
          <w:spacing w:val="-1"/>
        </w:rPr>
        <w:t>ized,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postoperative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rapid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radiographic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temporal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induction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cell</w:t>
      </w:r>
    </w:p>
    <w:p>
      <w:pPr>
        <w:pStyle w:val="BodyText"/>
        <w:ind w:left="13" w:right="1489" w:hanging="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apoptosis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2009;16:910-919.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25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/18953611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"/>
        <w:spacing w:before="24" w:line="182" w:lineRule="auto"/>
        <w:rPr>
          <w:sz w:val="22"/>
          <w:szCs w:val="22"/>
        </w:rPr>
      </w:pPr>
      <w:r>
        <w:rPr>
          <w:sz w:val="22"/>
          <w:szCs w:val="22"/>
        </w:rPr>
        <w:t>47.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Fiore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Palassini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umagalli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imatinib</w:t>
      </w:r>
    </w:p>
    <w:p>
      <w:pPr>
        <w:pStyle w:val="BodyText"/>
        <w:ind w:left="6" w:right="107" w:firstLine="7"/>
        <w:spacing w:before="3" w:line="243" w:lineRule="auto"/>
        <w:rPr>
          <w:sz w:val="22"/>
          <w:szCs w:val="22"/>
        </w:rPr>
      </w:pPr>
      <w:r>
        <w:rPr>
          <w:sz w:val="22"/>
          <w:szCs w:val="22"/>
        </w:rPr>
        <w:t>mesylate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gastrointestinal   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GIST</w:t>
      </w:r>
      <w:r>
        <w:rPr>
          <w:sz w:val="22"/>
          <w:szCs w:val="22"/>
          <w:spacing w:val="3"/>
        </w:rPr>
        <w:t>).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2009;35:739-745.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26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/19110398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3" w:right="363" w:hanging="11"/>
        <w:spacing w:before="1"/>
        <w:rPr>
          <w:sz w:val="22"/>
          <w:szCs w:val="22"/>
        </w:rPr>
      </w:pPr>
      <w:r>
        <w:rPr>
          <w:sz w:val="22"/>
          <w:szCs w:val="22"/>
        </w:rPr>
        <w:t>48.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Blesius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Cassier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Bertu</w:t>
      </w:r>
      <w:r>
        <w:rPr>
          <w:sz w:val="22"/>
          <w:szCs w:val="22"/>
          <w:spacing w:val="-1"/>
        </w:rPr>
        <w:t>cci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imatinib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prospective </w:t>
      </w:r>
      <w:r>
        <w:rPr>
          <w:sz w:val="22"/>
          <w:szCs w:val="22"/>
        </w:rPr>
        <w:t>BFR</w:t>
      </w:r>
      <w:r>
        <w:rPr>
          <w:sz w:val="22"/>
          <w:szCs w:val="22"/>
          <w:spacing w:val="2"/>
        </w:rPr>
        <w:t>14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BMC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2011;11:72.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6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/21324142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0" w:right="150" w:hanging="8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49.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Eisenberg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BL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Judson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emerging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approaches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Ann</w:t>
      </w:r>
    </w:p>
    <w:p>
      <w:pPr>
        <w:pStyle w:val="BodyText"/>
        <w:ind w:left="9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Surg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3"/>
          <w:position w:val="2"/>
        </w:rPr>
        <w:t xml:space="preserve"> 2004;11:465-475.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26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/15123459</w:t>
        </w:r>
      </w:hyperlink>
      <w:r>
        <w:rPr>
          <w:sz w:val="22"/>
          <w:szCs w:val="22"/>
          <w:spacing w:val="4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38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179"/>
          <w:footerReference w:type="default" r:id="rId26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532" w:firstLine="9"/>
        <w:spacing w:line="24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50. </w:t>
      </w:r>
      <w:r>
        <w:rPr>
          <w:sz w:val="22"/>
          <w:szCs w:val="22"/>
        </w:rPr>
        <w:t>Gold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JS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Dematteo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RP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model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5"/>
        </w:rPr>
        <w:t xml:space="preserve"> 2006;244:176-184.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26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/16858179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59" w:right="295" w:firstLine="9"/>
        <w:rPr>
          <w:sz w:val="22"/>
          <w:szCs w:val="22"/>
        </w:rPr>
      </w:pPr>
      <w:r>
        <w:rPr>
          <w:sz w:val="22"/>
          <w:szCs w:val="22"/>
        </w:rPr>
        <w:t>51.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DeMatteo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Lewis JJ,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Leung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D, et al. 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hundred gastrointestinal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1"/>
        </w:rPr>
        <w:t>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patterns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"/>
        </w:rPr>
        <w:t xml:space="preserve"> 2000;231:51-58.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26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/10636102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6" w:right="267" w:hanging="8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52. </w:t>
      </w:r>
      <w:r>
        <w:rPr>
          <w:sz w:val="22"/>
          <w:szCs w:val="22"/>
        </w:rPr>
        <w:t>Guerin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Sasane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Keir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Physician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Underestimation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165"/>
        <w:rPr>
          <w:sz w:val="22"/>
          <w:szCs w:val="22"/>
        </w:rPr>
      </w:pPr>
      <w:r>
        <w:rPr>
          <w:sz w:val="22"/>
          <w:szCs w:val="22"/>
        </w:rPr>
        <w:t>JAMA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2015;1:797-805.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/26204106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53.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Corless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Ballman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KV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Antonescu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4"/>
        <w:spacing w:before="1"/>
        <w:rPr>
          <w:sz w:val="22"/>
          <w:szCs w:val="22"/>
        </w:rPr>
      </w:pPr>
      <w:r>
        <w:rPr>
          <w:sz w:val="22"/>
          <w:szCs w:val="22"/>
        </w:rPr>
        <w:t>molecular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correlate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adjuvant</w:t>
      </w:r>
    </w:p>
    <w:p>
      <w:pPr>
        <w:pStyle w:val="BodyText"/>
        <w:ind w:left="164" w:right="398" w:hanging="1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resected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ACOSOG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Z</w:t>
      </w:r>
      <w:r>
        <w:rPr>
          <w:sz w:val="22"/>
          <w:szCs w:val="22"/>
          <w:spacing w:val="7"/>
        </w:rPr>
        <w:t>9001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2014;32:1563-1570.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26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/24638003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560" w:firstLine="5"/>
        <w:spacing w:before="20" w:line="221" w:lineRule="auto"/>
        <w:rPr>
          <w:sz w:val="22"/>
          <w:szCs w:val="22"/>
        </w:rPr>
      </w:pPr>
      <w:r>
        <w:rPr>
          <w:sz w:val="22"/>
          <w:szCs w:val="22"/>
        </w:rPr>
        <w:t>54.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Dematteo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Ballman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KV, Antonescu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CR, et al. Adjuvant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imatinib </w:t>
      </w:r>
      <w:r>
        <w:rPr>
          <w:sz w:val="22"/>
          <w:szCs w:val="22"/>
        </w:rPr>
        <w:t>mesylate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localised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stromal   </w:t>
      </w:r>
      <w:r>
        <w:rPr>
          <w:sz w:val="22"/>
          <w:szCs w:val="22"/>
        </w:rPr>
        <w:t>tumour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double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blind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</w:p>
    <w:p>
      <w:pPr>
        <w:pStyle w:val="BodyText"/>
        <w:ind w:left="166"/>
        <w:spacing w:line="268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2009;373:1097-1104.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26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/19303137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6" w:right="480" w:hanging="8"/>
        <w:spacing w:before="19" w:line="218" w:lineRule="auto"/>
        <w:rPr>
          <w:sz w:val="22"/>
          <w:szCs w:val="22"/>
        </w:rPr>
      </w:pPr>
      <w:r>
        <w:rPr>
          <w:sz w:val="22"/>
          <w:szCs w:val="22"/>
        </w:rPr>
        <w:t>55.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Casali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PG,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 Cesne A,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Poveda Velasco A,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Definitive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Tyrosine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Stromal</w:t>
      </w:r>
    </w:p>
    <w:p>
      <w:pPr>
        <w:pStyle w:val="BodyText"/>
        <w:ind w:left="161" w:right="361" w:firstLine="3"/>
        <w:spacing w:before="46" w:line="226" w:lineRule="auto"/>
        <w:rPr>
          <w:sz w:val="22"/>
          <w:szCs w:val="22"/>
        </w:rPr>
      </w:pPr>
      <w:r>
        <w:rPr>
          <w:sz w:val="22"/>
          <w:szCs w:val="22"/>
        </w:rPr>
        <w:t>Tumors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Organisation </w:t>
      </w:r>
      <w:r>
        <w:rPr>
          <w:sz w:val="22"/>
          <w:szCs w:val="22"/>
        </w:rPr>
        <w:t>for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Sarcoma  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Intergroup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Collaboration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59"/>
        <w:spacing w:before="44" w:line="185" w:lineRule="auto"/>
        <w:rPr>
          <w:sz w:val="22"/>
          <w:szCs w:val="22"/>
        </w:rPr>
      </w:pPr>
      <w:r>
        <w:rPr>
          <w:sz w:val="22"/>
          <w:szCs w:val="22"/>
        </w:rPr>
        <w:t>Australasian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Gastro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UNICANCER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French</w:t>
      </w:r>
    </w:p>
    <w:p>
      <w:pPr>
        <w:pStyle w:val="BodyText"/>
        <w:ind w:left="169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Sarcoma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Group</w:t>
      </w:r>
      <w:r>
        <w:rPr>
          <w:sz w:val="22"/>
          <w:szCs w:val="22"/>
          <w:spacing w:val="7"/>
          <w:position w:val="2"/>
        </w:rPr>
        <w:t>,</w:t>
      </w:r>
      <w:r>
        <w:rPr>
          <w:sz w:val="22"/>
          <w:szCs w:val="22"/>
          <w:spacing w:val="30"/>
          <w:position w:val="2"/>
        </w:rPr>
        <w:t xml:space="preserve"> </w:t>
      </w:r>
      <w:r>
        <w:rPr>
          <w:sz w:val="22"/>
          <w:szCs w:val="22"/>
          <w:position w:val="2"/>
        </w:rPr>
        <w:t>Italian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Sarcoma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Group</w:t>
      </w:r>
      <w:r>
        <w:rPr>
          <w:sz w:val="22"/>
          <w:szCs w:val="22"/>
          <w:spacing w:val="7"/>
          <w:position w:val="2"/>
        </w:rPr>
        <w:t>,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Spanish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Group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for</w:t>
      </w:r>
    </w:p>
    <w:p>
      <w:pPr>
        <w:pStyle w:val="BodyText"/>
        <w:ind w:left="174" w:right="498" w:firstLine="2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Research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Sarcomas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2015;33:4276-4283.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2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/26573069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474" w:firstLine="1"/>
        <w:rPr>
          <w:sz w:val="22"/>
          <w:szCs w:val="22"/>
        </w:rPr>
      </w:pPr>
      <w:r>
        <w:rPr>
          <w:sz w:val="22"/>
          <w:szCs w:val="22"/>
        </w:rPr>
        <w:t>56. Joensuu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Eriksson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M, Sundby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Hall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vs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operable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3"/>
        </w:rPr>
        <w:t>: a</w:t>
      </w:r>
    </w:p>
    <w:p>
      <w:pPr>
        <w:pStyle w:val="BodyText"/>
        <w:ind w:left="173" w:right="1730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JAMA</w:t>
      </w:r>
      <w:r>
        <w:rPr>
          <w:sz w:val="22"/>
          <w:szCs w:val="22"/>
          <w:spacing w:val="4"/>
        </w:rPr>
        <w:t xml:space="preserve"> 2012;307:1265-1</w:t>
      </w:r>
      <w:r>
        <w:rPr>
          <w:sz w:val="22"/>
          <w:szCs w:val="22"/>
          <w:spacing w:val="3"/>
        </w:rPr>
        <w:t>272.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27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/22453568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9" w:right="577" w:hanging="1"/>
        <w:rPr>
          <w:sz w:val="22"/>
          <w:szCs w:val="22"/>
        </w:rPr>
      </w:pPr>
      <w:r>
        <w:rPr>
          <w:sz w:val="22"/>
          <w:szCs w:val="22"/>
        </w:rPr>
        <w:t>57. Joensuu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Eriksson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M, Sundby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Hall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K, et al.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Imatini</w:t>
      </w:r>
      <w:r>
        <w:rPr>
          <w:sz w:val="22"/>
          <w:szCs w:val="22"/>
          <w:spacing w:val="-1"/>
        </w:rPr>
        <w:t>b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    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2016;34:244-250.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2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/26527782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58. Joensuu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H,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Eriksson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Hall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KS,</w:t>
      </w:r>
      <w:r>
        <w:rPr>
          <w:sz w:val="22"/>
          <w:szCs w:val="22"/>
          <w:spacing w:val="-1"/>
          <w:position w:val="3"/>
        </w:rPr>
        <w:t xml:space="preserve">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factors for</w:t>
      </w:r>
    </w:p>
    <w:p>
      <w:pPr>
        <w:pStyle w:val="BodyText"/>
        <w:ind w:left="7" w:right="860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2014;120:2325-2333.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7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/24737415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658" w:hanging="5"/>
        <w:spacing w:before="1"/>
        <w:rPr>
          <w:sz w:val="22"/>
          <w:szCs w:val="22"/>
        </w:rPr>
      </w:pPr>
      <w:r>
        <w:rPr>
          <w:sz w:val="22"/>
          <w:szCs w:val="22"/>
          <w:spacing w:val="5"/>
        </w:rPr>
        <w:t>59. </w:t>
      </w:r>
      <w:r>
        <w:rPr>
          <w:sz w:val="22"/>
          <w:szCs w:val="22"/>
        </w:rPr>
        <w:t>Guilhot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Indications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mesylate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clinical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Oncologist</w:t>
      </w:r>
      <w:r>
        <w:rPr>
          <w:sz w:val="22"/>
          <w:szCs w:val="22"/>
          <w:spacing w:val="4"/>
        </w:rPr>
        <w:t xml:space="preserve"> 2004;9:271-281.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27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/15169982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  <w:spacing w:val="1"/>
        </w:rPr>
        <w:t>60. </w:t>
      </w:r>
      <w:r>
        <w:rPr>
          <w:sz w:val="22"/>
          <w:szCs w:val="22"/>
        </w:rPr>
        <w:t>Trent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JC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Zhang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congestive</w:t>
      </w:r>
    </w:p>
    <w:p>
      <w:pPr>
        <w:pStyle w:val="BodyText"/>
        <w:ind w:left="14" w:right="40"/>
        <w:rPr>
          <w:sz w:val="22"/>
          <w:szCs w:val="22"/>
        </w:rPr>
      </w:pPr>
      <w:r>
        <w:rPr>
          <w:sz w:val="22"/>
          <w:szCs w:val="22"/>
        </w:rPr>
        <w:t>heart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mesylate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2010;116:184-192.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27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/19885836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44" w:firstLine="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61.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Demetri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GD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van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Oosterom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Garrett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CR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safety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tumour</w:t>
      </w:r>
    </w:p>
    <w:p>
      <w:pPr>
        <w:pStyle w:val="BodyText"/>
        <w:ind w:left="6" w:right="1293" w:firstLine="1"/>
        <w:rPr>
          <w:sz w:val="22"/>
          <w:szCs w:val="22"/>
        </w:rPr>
      </w:pPr>
      <w:r>
        <w:rPr>
          <w:sz w:val="22"/>
          <w:szCs w:val="22"/>
        </w:rPr>
        <w:t>after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Lancet </w:t>
      </w:r>
      <w:r>
        <w:rPr>
          <w:sz w:val="22"/>
          <w:szCs w:val="22"/>
          <w:spacing w:val="2"/>
        </w:rPr>
        <w:t>2006;368:1329-1338.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27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/17046465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16" w:firstLine="8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62. </w:t>
      </w:r>
      <w:r>
        <w:rPr>
          <w:sz w:val="22"/>
          <w:szCs w:val="22"/>
        </w:rPr>
        <w:t>George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Blay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Casali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continuous </w:t>
      </w:r>
      <w:r>
        <w:rPr>
          <w:sz w:val="22"/>
          <w:szCs w:val="22"/>
        </w:rPr>
        <w:t>daily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dosing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malate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gastrointestinal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4"/>
        </w:rPr>
        <w:t>2009;45:1959-1968.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27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/19282169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8" w:right="645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63.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Reichardt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Kang YK,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Rutkowski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-1"/>
        </w:rPr>
        <w:t xml:space="preserve"> outcomes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5"/>
        </w:rPr>
        <w:t>: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 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worldwide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use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2"/>
        </w:rPr>
        <w:t>2015;121:1405-1413.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2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/25641662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" w:right="18" w:hanging="8"/>
        <w:spacing w:before="1" w:line="252" w:lineRule="auto"/>
        <w:rPr>
          <w:sz w:val="22"/>
          <w:szCs w:val="22"/>
        </w:rPr>
      </w:pPr>
      <w:r>
        <w:rPr>
          <w:sz w:val="22"/>
          <w:szCs w:val="22"/>
        </w:rPr>
        <w:t>64.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Reichardt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Demetri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GD, Gelderblom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Corre</w:t>
      </w:r>
      <w:r>
        <w:rPr>
          <w:sz w:val="22"/>
          <w:szCs w:val="22"/>
          <w:spacing w:val="-1"/>
        </w:rPr>
        <w:t>lation 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KIT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PDGFRA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mutational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3" w:right="709" w:firstLine="3"/>
        <w:spacing w:before="21" w:line="217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worldwide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use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BMC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2016;16:22.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2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/26772734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65.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Chu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D,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Lacouture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ME, Weiner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E, Wu S.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Risk of ha</w:t>
      </w:r>
      <w:r>
        <w:rPr>
          <w:sz w:val="22"/>
          <w:szCs w:val="22"/>
          <w:spacing w:val="-1"/>
          <w:position w:val="2"/>
        </w:rPr>
        <w:t>nd-foot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skin</w:t>
      </w:r>
    </w:p>
    <w:p>
      <w:pPr>
        <w:pStyle w:val="BodyText"/>
        <w:ind w:left="11" w:right="99" w:firstLine="3"/>
        <w:spacing w:before="22" w:line="225" w:lineRule="auto"/>
        <w:rPr>
          <w:sz w:val="22"/>
          <w:szCs w:val="22"/>
        </w:rPr>
      </w:pPr>
      <w:r>
        <w:rPr>
          <w:sz w:val="22"/>
          <w:szCs w:val="22"/>
        </w:rPr>
        <w:t>reaction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multitargeted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   </w:t>
      </w:r>
      <w:r>
        <w:rPr>
          <w:sz w:val="22"/>
          <w:szCs w:val="22"/>
        </w:rPr>
        <w:t>renal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renal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Genitourin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2009;7:11-19.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7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/19213662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66. Zhu X,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Stergiopoulos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K, Wu 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Risk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hypertension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renal</w:t>
      </w:r>
    </w:p>
    <w:p>
      <w:pPr>
        <w:pStyle w:val="BodyText"/>
        <w:ind w:left="7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dysfunction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angiogenesis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inhibitor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sunitinib</w:t>
      </w:r>
      <w:r>
        <w:rPr>
          <w:sz w:val="22"/>
          <w:szCs w:val="22"/>
          <w:spacing w:val="16"/>
          <w:position w:val="3"/>
        </w:rPr>
        <w:t>: </w:t>
      </w:r>
      <w:r>
        <w:rPr>
          <w:sz w:val="22"/>
          <w:szCs w:val="22"/>
          <w:position w:val="3"/>
        </w:rPr>
        <w:t>systematic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review</w:t>
      </w:r>
    </w:p>
    <w:p>
      <w:pPr>
        <w:spacing w:line="277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765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29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280"/>
          <w:footerReference w:type="default" r:id="rId281"/>
          <w:pgSz w:w="15840" w:h="12240"/>
          <w:pgMar w:top="54" w:right="473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7"/>
        <w:spacing w:before="61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meta</w:t>
      </w:r>
      <w:r>
        <w:rPr>
          <w:sz w:val="22"/>
          <w:szCs w:val="22"/>
          <w:spacing w:val="4"/>
          <w:position w:val="3"/>
        </w:rPr>
        <w:t>-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4"/>
          <w:position w:val="3"/>
        </w:rPr>
        <w:t>. </w:t>
      </w:r>
      <w:r>
        <w:rPr>
          <w:sz w:val="22"/>
          <w:szCs w:val="22"/>
          <w:position w:val="3"/>
        </w:rPr>
        <w:t>Acta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Oncol</w:t>
      </w:r>
      <w:r>
        <w:rPr>
          <w:sz w:val="22"/>
          <w:szCs w:val="22"/>
          <w:spacing w:val="4"/>
          <w:position w:val="3"/>
        </w:rPr>
        <w:t xml:space="preserve"> 2009;48:9-17.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4"/>
          <w:position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8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/18752081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3" w:right="327" w:firstLine="4"/>
        <w:rPr>
          <w:sz w:val="22"/>
          <w:szCs w:val="22"/>
        </w:rPr>
      </w:pPr>
      <w:r>
        <w:rPr>
          <w:sz w:val="22"/>
          <w:szCs w:val="22"/>
          <w:spacing w:val="1"/>
        </w:rPr>
        <w:t>67.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Chu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TF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Rupnick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Kerkela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Cardiotoxicity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tyrosine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2007;370:2011-2019.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28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/18083403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63" w:right="547" w:firstLine="4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68. Torino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Corsello SM,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Longo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Hypothyroidism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     </w:t>
      </w:r>
      <w:r>
        <w:rPr>
          <w:sz w:val="22"/>
          <w:szCs w:val="22"/>
        </w:rPr>
        <w:t>tyrosine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emerging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toxic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2009;6:219-228.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8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/19333228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</w:rPr>
        <w:t>69.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Dematteo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RP,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Heinrich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MC,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El-Rifai WM,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Demetri G.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Clinical</w:t>
      </w:r>
    </w:p>
    <w:p>
      <w:pPr>
        <w:pStyle w:val="BodyText"/>
        <w:ind w:left="168" w:right="656" w:firstLine="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management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1"/>
        </w:rPr>
        <w:t>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before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STI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571.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Hum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1"/>
        </w:rPr>
        <w:t xml:space="preserve"> 2002;33:466-477.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/12094371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548" w:hanging="4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70.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Heinrich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MC,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Corless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Demetri GD,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</w:t>
      </w:r>
      <w:r>
        <w:rPr>
          <w:sz w:val="22"/>
          <w:szCs w:val="22"/>
          <w:spacing w:val="-1"/>
        </w:rPr>
        <w:t>ations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stromal</w:t>
      </w:r>
    </w:p>
    <w:p>
      <w:pPr>
        <w:pStyle w:val="BodyText"/>
        <w:ind w:left="163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tumor</w:t>
      </w:r>
      <w:r>
        <w:rPr>
          <w:sz w:val="22"/>
          <w:szCs w:val="22"/>
          <w:spacing w:val="3"/>
          <w:position w:val="2"/>
        </w:rPr>
        <w:t>. </w:t>
      </w:r>
      <w:r>
        <w:rPr>
          <w:sz w:val="22"/>
          <w:szCs w:val="22"/>
          <w:position w:val="2"/>
        </w:rPr>
        <w:t>J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Clin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3"/>
          <w:position w:val="2"/>
        </w:rPr>
        <w:t>2003;21:4342-4349.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28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/14645423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742" w:firstLine="3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71.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Corless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Fletcher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Heinrich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MC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Biology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gastrointestinal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3"/>
        </w:rPr>
        <w:t>2004;22:3813-3825.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2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/15365079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525" w:firstLine="3"/>
        <w:spacing w:before="21" w:line="212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72.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Martin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Broto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Martinez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Marin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Serrano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Gastrointestinal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GISTs</w:t>
      </w:r>
      <w:r>
        <w:rPr>
          <w:sz w:val="22"/>
          <w:szCs w:val="22"/>
          <w:spacing w:val="8"/>
        </w:rPr>
        <w:t>): </w:t>
      </w:r>
      <w:r>
        <w:rPr>
          <w:sz w:val="22"/>
          <w:szCs w:val="22"/>
        </w:rPr>
        <w:t>SEAP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SEOM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4" w:right="592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molecular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Transl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2017;19:536-545.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2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/27943096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718" w:firstLine="3"/>
        <w:spacing w:before="1"/>
        <w:rPr>
          <w:sz w:val="22"/>
          <w:szCs w:val="22"/>
        </w:rPr>
      </w:pPr>
      <w:r>
        <w:rPr>
          <w:sz w:val="22"/>
          <w:szCs w:val="22"/>
        </w:rPr>
        <w:t>73.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Debiec-Rychter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Sciot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 Cesne </w:t>
      </w:r>
      <w:r>
        <w:rPr>
          <w:sz w:val="22"/>
          <w:szCs w:val="22"/>
          <w:spacing w:val="-1"/>
        </w:rPr>
        <w:t>A,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KIT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selection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gastrointestinal 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2006;42:1093-1103.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28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/16624552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0" w:right="295" w:firstLine="9"/>
        <w:spacing w:before="4" w:line="239" w:lineRule="auto"/>
        <w:rPr>
          <w:sz w:val="22"/>
          <w:szCs w:val="22"/>
        </w:rPr>
      </w:pPr>
      <w:r>
        <w:rPr>
          <w:sz w:val="22"/>
          <w:szCs w:val="22"/>
        </w:rPr>
        <w:t>74.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Debiec-Rychter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Dumez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H, Judson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Use 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c-KIT</w:t>
      </w:r>
      <w:r>
        <w:rPr>
          <w:sz w:val="22"/>
          <w:szCs w:val="22"/>
          <w:spacing w:val="-1"/>
        </w:rPr>
        <w:t>/PDGFRA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mutational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predict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entered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II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EORTC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Soft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</w:p>
    <w:p>
      <w:pPr>
        <w:pStyle w:val="BodyText"/>
        <w:ind w:left="170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2004;40:689-695.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29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/15010069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9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75.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Heinrich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MC, Owzar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K,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Corless CL, et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al.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Correlation of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kinase</w:t>
      </w:r>
    </w:p>
    <w:p>
      <w:pPr>
        <w:pStyle w:val="BodyText"/>
        <w:ind w:left="166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genotype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North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Intergroup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</w:p>
    <w:p>
      <w:pPr>
        <w:pStyle w:val="BodyText"/>
        <w:ind w:left="166" w:right="382" w:firstLine="13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mesylate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gastrointestinal   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CALGB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1"/>
        </w:rPr>
        <w:t>150105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Leukemia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86" w:firstLine="7"/>
        <w:spacing w:before="59" w:line="252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Southwest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2008;26:5360-5367.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29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/18955451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0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8"/>
          <w:position w:val="2"/>
        </w:rPr>
        <w:t>76. </w:t>
      </w:r>
      <w:r>
        <w:rPr>
          <w:sz w:val="22"/>
          <w:szCs w:val="22"/>
          <w:position w:val="2"/>
        </w:rPr>
        <w:t>Comparison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two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doses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imatinib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for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treatment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</w:p>
    <w:p>
      <w:pPr>
        <w:pStyle w:val="BodyText"/>
        <w:ind w:left="14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unresectable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3"/>
        </w:rPr>
        <w:t>-</w:t>
      </w:r>
    </w:p>
    <w:p>
      <w:pPr>
        <w:pStyle w:val="BodyText"/>
        <w:ind w:left="14" w:right="38" w:hanging="6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1,640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2010;28:1</w:t>
      </w:r>
      <w:r>
        <w:rPr>
          <w:sz w:val="22"/>
          <w:szCs w:val="22"/>
          <w:spacing w:val="2"/>
        </w:rPr>
        <w:t>247-1253.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29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/20124181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417" w:firstLine="9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77.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Cassier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Fumagalli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Rutkowski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Outc</w:t>
      </w:r>
      <w:r>
        <w:rPr>
          <w:sz w:val="22"/>
          <w:szCs w:val="22"/>
          <w:spacing w:val="-1"/>
        </w:rPr>
        <w:t>ome of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platelet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derived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growth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receptor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alpha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mutated</w:t>
      </w:r>
    </w:p>
    <w:p>
      <w:pPr>
        <w:pStyle w:val="BodyText"/>
        <w:ind w:left="10" w:right="285" w:hanging="3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tyrosine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era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2012;18:4458-4464.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29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/22718859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12" w:hanging="4"/>
        <w:spacing w:before="2" w:line="233" w:lineRule="auto"/>
        <w:rPr>
          <w:sz w:val="22"/>
          <w:szCs w:val="22"/>
        </w:rPr>
      </w:pPr>
      <w:r>
        <w:rPr>
          <w:sz w:val="22"/>
          <w:szCs w:val="22"/>
        </w:rPr>
        <w:t>78. Joensuu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H, Wardelmann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Sihto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H, et</w:t>
      </w:r>
      <w:r>
        <w:rPr>
          <w:sz w:val="22"/>
          <w:szCs w:val="22"/>
          <w:spacing w:val="-1"/>
        </w:rPr>
        <w:t xml:space="preserve">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Effect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KIT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PDGFRA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tumors</w:t>
      </w:r>
    </w:p>
    <w:p>
      <w:pPr>
        <w:pStyle w:val="BodyText"/>
        <w:ind w:left="8" w:right="241" w:hanging="4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treated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exploratory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randomized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JAMA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2017;3:602-609.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2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/28334365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0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79.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Food</w:t>
      </w:r>
      <w:r>
        <w:rPr>
          <w:sz w:val="22"/>
          <w:szCs w:val="22"/>
          <w:spacing w:val="4"/>
        </w:rPr>
        <w:t xml:space="preserve"> &amp;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Administration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approves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avapritinib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7"/>
        </w:rPr>
        <w:t>; 2020.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8" w:right="357" w:firstLine="6"/>
        <w:spacing w:line="234" w:lineRule="auto"/>
        <w:rPr>
          <w:sz w:val="22"/>
          <w:szCs w:val="22"/>
        </w:rPr>
      </w:pPr>
      <w:hyperlink w:history="true" r:id="rId2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information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approved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drugs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</w:hyperlink>
      <w:r>
        <w:rPr>
          <w:sz w:val="22"/>
          <w:szCs w:val="22"/>
          <w:color w:val="005B99"/>
          <w:spacing w:val="10"/>
        </w:rPr>
        <w:t xml:space="preserve"> </w:t>
      </w:r>
      <w:hyperlink w:history="true" r:id="rId295">
        <w:r>
          <w:rPr>
            <w:sz w:val="22"/>
            <w:szCs w:val="22"/>
            <w:u w:val="single" w:color="auto"/>
            <w:color w:val="005B99"/>
          </w:rPr>
          <w:t>approves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avapritinib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gastrointestinal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stromal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tumor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rare</w:t>
        </w:r>
        <w:r>
          <w:rPr>
            <w:sz w:val="22"/>
            <w:szCs w:val="22"/>
            <w:u w:val="single" w:color="auto"/>
            <w:color w:val="005B99"/>
            <w:spacing w:val="17"/>
          </w:rPr>
          <w:t>-</w:t>
        </w:r>
        <w:r>
          <w:rPr>
            <w:sz w:val="22"/>
            <w:szCs w:val="22"/>
            <w:u w:val="single" w:color="auto"/>
            <w:color w:val="005B99"/>
          </w:rPr>
          <w:t>mutation</w:t>
        </w:r>
      </w:hyperlink>
      <w:r>
        <w:rPr>
          <w:sz w:val="22"/>
          <w:szCs w:val="22"/>
          <w:spacing w:val="17"/>
        </w:rPr>
        <w:t>.</w:t>
      </w:r>
    </w:p>
    <w:p>
      <w:pPr>
        <w:pStyle w:val="BodyText"/>
        <w:ind w:left="8" w:right="232" w:firstLine="1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80.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Prescribing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avapritinib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tablets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Available </w:t>
      </w:r>
      <w:r>
        <w:rPr>
          <w:sz w:val="22"/>
          <w:szCs w:val="22"/>
          <w:spacing w:val="-2"/>
        </w:rPr>
        <w:t>at:</w:t>
      </w:r>
    </w:p>
    <w:p>
      <w:pPr>
        <w:pStyle w:val="BodyText"/>
        <w:ind w:left="14"/>
        <w:spacing w:before="2" w:line="251" w:lineRule="auto"/>
        <w:rPr>
          <w:sz w:val="22"/>
          <w:szCs w:val="22"/>
        </w:rPr>
      </w:pPr>
      <w:hyperlink w:history="true" r:id="rId2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accessdata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drugsatfda</w:t>
        </w:r>
        <w:r>
          <w:rPr>
            <w:sz w:val="22"/>
            <w:szCs w:val="22"/>
            <w:u w:val="single" w:color="auto"/>
            <w:color w:val="005B99"/>
            <w:spacing w:val="5"/>
          </w:rPr>
          <w:t>_</w:t>
        </w:r>
        <w:r>
          <w:rPr>
            <w:sz w:val="22"/>
            <w:szCs w:val="22"/>
            <w:u w:val="single" w:color="auto"/>
            <w:color w:val="005B99"/>
          </w:rPr>
          <w:t>docs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label</w:t>
        </w:r>
        <w:r>
          <w:rPr>
            <w:sz w:val="22"/>
            <w:szCs w:val="22"/>
            <w:u w:val="single" w:color="auto"/>
            <w:color w:val="005B99"/>
            <w:spacing w:val="5"/>
          </w:rPr>
          <w:t>/2021/21260</w:t>
        </w:r>
        <w:r>
          <w:rPr>
            <w:sz w:val="22"/>
            <w:szCs w:val="22"/>
            <w:u w:val="single" w:color="auto"/>
            <w:color w:val="005B99"/>
            <w:spacing w:val="4"/>
          </w:rPr>
          <w:t>8s007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296">
        <w:r>
          <w:rPr>
            <w:sz w:val="22"/>
            <w:szCs w:val="22"/>
            <w:u w:val="single" w:color="auto"/>
            <w:color w:val="005B99"/>
          </w:rPr>
          <w:t>lbl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June</w:t>
      </w:r>
      <w:r>
        <w:rPr>
          <w:sz w:val="22"/>
          <w:szCs w:val="22"/>
          <w:spacing w:val="2"/>
        </w:rPr>
        <w:t xml:space="preserve"> 28,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2022.</w:t>
      </w:r>
    </w:p>
    <w:p>
      <w:pPr>
        <w:pStyle w:val="BodyText"/>
        <w:ind w:right="32" w:firstLine="9"/>
        <w:spacing w:before="1"/>
        <w:rPr>
          <w:sz w:val="22"/>
          <w:szCs w:val="22"/>
        </w:rPr>
      </w:pPr>
      <w:r>
        <w:rPr>
          <w:sz w:val="22"/>
          <w:szCs w:val="22"/>
        </w:rPr>
        <w:t>81.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Heinrich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MC, Jones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RL, von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Mehren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M, et al. Avapritinib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advanced </w:t>
      </w:r>
      <w:r>
        <w:rPr>
          <w:sz w:val="22"/>
          <w:szCs w:val="22"/>
        </w:rPr>
        <w:t>PDGFRA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8"/>
        </w:rPr>
        <w:t>842V-</w:t>
      </w:r>
      <w:r>
        <w:rPr>
          <w:sz w:val="22"/>
          <w:szCs w:val="22"/>
        </w:rPr>
        <w:t>mutant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tumour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NAVIGATOR</w:t>
      </w:r>
      <w:r>
        <w:rPr>
          <w:sz w:val="22"/>
          <w:szCs w:val="22"/>
          <w:spacing w:val="8"/>
        </w:rPr>
        <w:t>):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1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2020;21:935-946.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/32615108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9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82. Jones</w:t>
      </w:r>
      <w:r>
        <w:rPr>
          <w:sz w:val="22"/>
          <w:szCs w:val="22"/>
          <w:spacing w:val="2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RL, Serrano C, von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Mehren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M,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al. Avapritinib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</w:p>
    <w:p>
      <w:pPr>
        <w:pStyle w:val="BodyText"/>
        <w:ind w:left="14"/>
        <w:spacing w:before="19" w:line="186" w:lineRule="auto"/>
        <w:rPr>
          <w:sz w:val="22"/>
          <w:szCs w:val="22"/>
        </w:rPr>
      </w:pPr>
      <w:r>
        <w:rPr>
          <w:sz w:val="22"/>
          <w:szCs w:val="22"/>
        </w:rPr>
        <w:t>unresectable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PDGFRA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7"/>
        </w:rPr>
        <w:t>842V-</w:t>
      </w:r>
      <w:r>
        <w:rPr>
          <w:sz w:val="22"/>
          <w:szCs w:val="22"/>
        </w:rPr>
        <w:t>mutant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gastrointestinal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stromal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tumours</w:t>
      </w:r>
      <w:r>
        <w:rPr>
          <w:sz w:val="22"/>
          <w:szCs w:val="22"/>
          <w:spacing w:val="11"/>
          <w:position w:val="2"/>
        </w:rPr>
        <w:t>: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position w:val="2"/>
        </w:rPr>
        <w:t>Long</w:t>
      </w:r>
      <w:r>
        <w:rPr>
          <w:sz w:val="22"/>
          <w:szCs w:val="22"/>
          <w:spacing w:val="11"/>
          <w:position w:val="2"/>
        </w:rPr>
        <w:t>-</w:t>
      </w:r>
      <w:r>
        <w:rPr>
          <w:sz w:val="22"/>
          <w:szCs w:val="22"/>
          <w:position w:val="2"/>
        </w:rPr>
        <w:t>term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efficacy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safety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data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from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</w:p>
    <w:p>
      <w:pPr>
        <w:pStyle w:val="BodyText"/>
        <w:ind w:left="14" w:right="62" w:firstLine="2"/>
        <w:spacing w:before="1"/>
        <w:rPr>
          <w:sz w:val="22"/>
          <w:szCs w:val="22"/>
        </w:rPr>
      </w:pPr>
      <w:r>
        <w:rPr>
          <w:sz w:val="22"/>
          <w:szCs w:val="22"/>
        </w:rPr>
        <w:t>NAVIGATOR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2021;145:132-142.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2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/33465704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83.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Miettinen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Wang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ZF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Sarlomo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Rikala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Succinate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dehydrogenase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GISTs</w:t>
      </w:r>
      <w:r>
        <w:rPr>
          <w:sz w:val="22"/>
          <w:szCs w:val="22"/>
          <w:spacing w:val="15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clinicopathologic</w:t>
      </w:r>
      <w:r>
        <w:rPr>
          <w:sz w:val="22"/>
          <w:szCs w:val="22"/>
          <w:spacing w:val="15"/>
        </w:rPr>
        <w:t>,</w:t>
      </w:r>
    </w:p>
    <w:p>
      <w:pPr>
        <w:pStyle w:val="BodyText"/>
        <w:ind w:right="208" w:firstLine="14"/>
        <w:spacing w:line="248" w:lineRule="auto"/>
        <w:rPr>
          <w:sz w:val="22"/>
          <w:szCs w:val="22"/>
        </w:rPr>
      </w:pPr>
      <w:r>
        <w:rPr>
          <w:sz w:val="22"/>
          <w:szCs w:val="22"/>
        </w:rPr>
        <w:t>immunohistochemical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genetic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66 </w:t>
      </w:r>
      <w:r>
        <w:rPr>
          <w:sz w:val="22"/>
          <w:szCs w:val="22"/>
        </w:rPr>
        <w:t>gastric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GISTs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predilection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young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2011;35:1712-1721.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/21997692</w:t>
        </w:r>
      </w:hyperlink>
      <w:r>
        <w:rPr>
          <w:sz w:val="22"/>
          <w:szCs w:val="22"/>
          <w:spacing w:val="9"/>
        </w:rPr>
        <w:t>.</w:t>
      </w:r>
    </w:p>
    <w:p>
      <w:pPr>
        <w:spacing w:line="248" w:lineRule="auto"/>
        <w:sectPr>
          <w:type w:val="continuous"/>
          <w:pgSz w:w="15840" w:h="12240"/>
          <w:pgMar w:top="54" w:right="473" w:bottom="631" w:left="310" w:header="0" w:footer="320" w:gutter="0"/>
          <w:cols w:equalWidth="0" w:num="2">
            <w:col w:w="7690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144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29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300"/>
          <w:pgSz w:w="15840" w:h="12240"/>
          <w:pgMar w:top="54" w:right="473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8"/>
        <w:spacing w:before="61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84.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Heinrich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MC,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Rankin C,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Blanke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CD, et al.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Correlation 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long-term</w:t>
      </w:r>
    </w:p>
    <w:p>
      <w:pPr>
        <w:pStyle w:val="BodyText"/>
        <w:ind w:left="164" w:right="363" w:firstLine="9"/>
        <w:rPr>
          <w:sz w:val="22"/>
          <w:szCs w:val="22"/>
        </w:rPr>
      </w:pPr>
      <w:r>
        <w:rPr>
          <w:sz w:val="22"/>
          <w:szCs w:val="22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next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generation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sequencing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0"/>
        </w:rPr>
        <w:t xml:space="preserve"> 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SWOG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Intergroup    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3"/>
        </w:rPr>
        <w:t>0033. </w:t>
      </w:r>
      <w:r>
        <w:rPr>
          <w:sz w:val="22"/>
          <w:szCs w:val="22"/>
        </w:rPr>
        <w:t>JAMA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2017;3:944-952.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/28196207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  <w:spacing w:val="1"/>
        </w:rPr>
        <w:t>85.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Boikos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Pappo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Killian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JK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Subtypes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0" w:right="281" w:firstLine="5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KIT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PDGFRA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wild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type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Institutes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JAMA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2016;2:922-928.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0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/27011036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7" w:right="752" w:firstLine="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86.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Liu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Zeng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X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Wu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X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Clinicopathologic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succinate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dehydrogenase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5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5"/>
        </w:rPr>
        <w:t>-</w:t>
      </w:r>
    </w:p>
    <w:p>
      <w:pPr>
        <w:pStyle w:val="BodyText"/>
        <w:ind w:left="159" w:right="554" w:firstLine="14"/>
        <w:rPr>
          <w:sz w:val="22"/>
          <w:szCs w:val="22"/>
        </w:rPr>
      </w:pPr>
      <w:r>
        <w:rPr>
          <w:sz w:val="22"/>
          <w:szCs w:val="22"/>
        </w:rPr>
        <w:t>institutional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China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Medicine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Baltimore</w:t>
      </w:r>
      <w:r>
        <w:rPr>
          <w:sz w:val="22"/>
          <w:szCs w:val="22"/>
          <w:spacing w:val="2"/>
        </w:rPr>
        <w:t>) 2017;96:e7668.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/28796048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  <w:spacing w:val="7"/>
        </w:rPr>
        <w:t>87.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Prescribing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malate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capsules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2"/>
        </w:rPr>
        <w:t>2021.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3" w:right="263"/>
        <w:spacing w:before="1" w:line="239" w:lineRule="auto"/>
        <w:rPr>
          <w:sz w:val="22"/>
          <w:szCs w:val="22"/>
        </w:rPr>
      </w:pPr>
      <w:hyperlink w:history="true" r:id="rId3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accessdata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drugsatfda</w:t>
        </w:r>
        <w:r>
          <w:rPr>
            <w:sz w:val="22"/>
            <w:szCs w:val="22"/>
            <w:u w:val="single" w:color="auto"/>
            <w:color w:val="005B99"/>
            <w:spacing w:val="5"/>
          </w:rPr>
          <w:t>_</w:t>
        </w:r>
        <w:r>
          <w:rPr>
            <w:sz w:val="22"/>
            <w:szCs w:val="22"/>
            <w:u w:val="single" w:color="auto"/>
            <w:color w:val="005B99"/>
          </w:rPr>
          <w:t>docs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label</w:t>
        </w:r>
        <w:r>
          <w:rPr>
            <w:sz w:val="22"/>
            <w:szCs w:val="22"/>
            <w:u w:val="single" w:color="auto"/>
            <w:color w:val="005B99"/>
            <w:spacing w:val="5"/>
          </w:rPr>
          <w:t>/2021/02193</w:t>
        </w:r>
        <w:r>
          <w:rPr>
            <w:sz w:val="22"/>
            <w:szCs w:val="22"/>
            <w:u w:val="single" w:color="auto"/>
            <w:color w:val="005B99"/>
            <w:spacing w:val="4"/>
          </w:rPr>
          <w:t>8s039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304">
        <w:r>
          <w:rPr>
            <w:sz w:val="22"/>
            <w:szCs w:val="22"/>
            <w:u w:val="single" w:color="auto"/>
            <w:color w:val="005B99"/>
          </w:rPr>
          <w:t>lbledt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</w:rPr>
        <w:t>Accessed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June</w:t>
      </w:r>
      <w:r>
        <w:rPr>
          <w:sz w:val="22"/>
          <w:szCs w:val="22"/>
          <w:spacing w:val="9"/>
        </w:rPr>
        <w:t xml:space="preserve"> 28, 2022.</w:t>
      </w:r>
    </w:p>
    <w:p>
      <w:pPr>
        <w:pStyle w:val="BodyText"/>
        <w:ind w:left="159" w:right="674" w:firstLine="9"/>
        <w:spacing w:before="1"/>
        <w:rPr>
          <w:sz w:val="22"/>
          <w:szCs w:val="22"/>
        </w:rPr>
      </w:pPr>
      <w:r>
        <w:rPr>
          <w:sz w:val="22"/>
          <w:szCs w:val="22"/>
          <w:spacing w:val="4"/>
        </w:rPr>
        <w:t>88.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Prescribing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regorafenib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tablets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4"/>
        </w:rPr>
        <w:t>. 2020.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tinyurl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com</w:t>
        </w:r>
        <w:r>
          <w:rPr>
            <w:sz w:val="22"/>
            <w:szCs w:val="22"/>
            <w:u w:val="single" w:color="auto"/>
            <w:color w:val="005B99"/>
            <w:spacing w:val="9"/>
          </w:rPr>
          <w:t>/2p8x5r37</w:t>
        </w:r>
      </w:hyperlink>
      <w:r>
        <w:rPr>
          <w:sz w:val="22"/>
          <w:szCs w:val="22"/>
        </w:rPr>
        <w:t>Accessed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June</w:t>
      </w:r>
      <w:r>
        <w:rPr>
          <w:sz w:val="22"/>
          <w:szCs w:val="22"/>
          <w:spacing w:val="9"/>
        </w:rPr>
        <w:t xml:space="preserve"> 28, 2022.</w:t>
      </w:r>
    </w:p>
    <w:p>
      <w:pPr>
        <w:pStyle w:val="BodyText"/>
        <w:ind w:left="163" w:right="299" w:firstLine="5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89.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Ben-Ami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Barysauskas CM, von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Mehren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Long-term follow- </w:t>
      </w:r>
      <w:r>
        <w:rPr>
          <w:sz w:val="22"/>
          <w:szCs w:val="22"/>
        </w:rPr>
        <w:t>up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regorafenib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   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standard  </w:t>
      </w:r>
      <w:r>
        <w:rPr>
          <w:sz w:val="22"/>
          <w:szCs w:val="22"/>
        </w:rPr>
        <w:t>tyrosine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2016;27:1794-1799.</w:t>
      </w:r>
    </w:p>
    <w:p>
      <w:pPr>
        <w:pStyle w:val="BodyText"/>
        <w:ind w:left="159"/>
        <w:spacing w:before="1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/27371698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163" w:right="568" w:firstLine="5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90. </w:t>
      </w:r>
      <w:r>
        <w:rPr>
          <w:sz w:val="22"/>
          <w:szCs w:val="22"/>
        </w:rPr>
        <w:t>Ganjoo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Villalobos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Kamaya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pazopanib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stromal  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GIST</w:t>
      </w:r>
      <w:r>
        <w:rPr>
          <w:sz w:val="22"/>
          <w:szCs w:val="22"/>
          <w:spacing w:val="7"/>
        </w:rPr>
        <w:t>)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Ann   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2014;25:236-240.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30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/24356634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59" w:right="818" w:firstLine="9"/>
        <w:rPr>
          <w:sz w:val="22"/>
          <w:szCs w:val="22"/>
        </w:rPr>
      </w:pPr>
      <w:r>
        <w:rPr>
          <w:sz w:val="22"/>
          <w:szCs w:val="22"/>
          <w:spacing w:val="3"/>
        </w:rPr>
        <w:t>91.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Prescribing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pazopanib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tablets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3"/>
        </w:rPr>
        <w:t>. 2021.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3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tinyurl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com</w:t>
        </w:r>
        <w:r>
          <w:rPr>
            <w:sz w:val="22"/>
            <w:szCs w:val="22"/>
            <w:u w:val="single" w:color="auto"/>
            <w:color w:val="005B99"/>
            <w:spacing w:val="8"/>
          </w:rPr>
          <w:t>/3</w:t>
        </w:r>
        <w:r>
          <w:rPr>
            <w:sz w:val="22"/>
            <w:szCs w:val="22"/>
            <w:u w:val="single" w:color="auto"/>
            <w:color w:val="005B99"/>
          </w:rPr>
          <w:t>yv</w:t>
        </w:r>
        <w:r>
          <w:rPr>
            <w:sz w:val="22"/>
            <w:szCs w:val="22"/>
            <w:u w:val="single" w:color="auto"/>
            <w:color w:val="005B99"/>
            <w:spacing w:val="8"/>
          </w:rPr>
          <w:t>9</w:t>
        </w:r>
        <w:r>
          <w:rPr>
            <w:sz w:val="22"/>
            <w:szCs w:val="22"/>
            <w:u w:val="single" w:color="auto"/>
            <w:color w:val="005B99"/>
          </w:rPr>
          <w:t>ueze</w:t>
        </w:r>
      </w:hyperlink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June</w:t>
      </w:r>
      <w:r>
        <w:rPr>
          <w:sz w:val="22"/>
          <w:szCs w:val="22"/>
          <w:spacing w:val="8"/>
        </w:rPr>
        <w:t xml:space="preserve"> 28, 2022.</w:t>
      </w:r>
    </w:p>
    <w:p>
      <w:pPr>
        <w:pStyle w:val="BodyText"/>
        <w:ind w:left="163" w:right="865" w:firstLine="5"/>
        <w:spacing w:before="4" w:line="23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92. </w:t>
      </w:r>
      <w:r>
        <w:rPr>
          <w:sz w:val="22"/>
          <w:szCs w:val="22"/>
        </w:rPr>
        <w:t>Yebra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Bhargava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Kumar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Establishment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derived succinate dehydrogenase-deficient gastrointestinal str</w:t>
      </w:r>
      <w:r>
        <w:rPr>
          <w:sz w:val="22"/>
          <w:szCs w:val="22"/>
          <w:spacing w:val="1"/>
        </w:rPr>
        <w:t>omal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models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predicting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 </w:t>
      </w:r>
      <w:r>
        <w:rPr>
          <w:sz w:val="22"/>
          <w:szCs w:val="22"/>
          <w:spacing w:val="2"/>
        </w:rPr>
        <w:t>2022;28:187-200.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3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/34426440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7" w:hanging="5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93.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Lee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JH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Shin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Choe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Tropomyosin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fusions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Basel</w:t>
      </w:r>
      <w:r>
        <w:rPr>
          <w:sz w:val="22"/>
          <w:szCs w:val="22"/>
          <w:spacing w:val="5"/>
        </w:rPr>
        <w:t>) 2022;14.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</w:t>
      </w:r>
      <w:hyperlink w:history="true" r:id="rId3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/35681640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593" w:firstLine="2"/>
        <w:spacing w:before="1"/>
        <w:rPr>
          <w:sz w:val="22"/>
          <w:szCs w:val="22"/>
        </w:rPr>
      </w:pPr>
      <w:r>
        <w:rPr>
          <w:sz w:val="22"/>
          <w:szCs w:val="22"/>
        </w:rPr>
        <w:t>94.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Brenca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Rossi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Polano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M, et al. Transcriptome sequencing  </w:t>
      </w:r>
      <w:r>
        <w:rPr>
          <w:sz w:val="22"/>
          <w:szCs w:val="22"/>
        </w:rPr>
        <w:t>identifies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ETV</w:t>
      </w:r>
      <w:r>
        <w:rPr>
          <w:sz w:val="22"/>
          <w:szCs w:val="22"/>
          <w:spacing w:val="3"/>
        </w:rPr>
        <w:t>6-</w:t>
      </w:r>
      <w:r>
        <w:rPr>
          <w:sz w:val="22"/>
          <w:szCs w:val="22"/>
        </w:rPr>
        <w:t>NTRK</w:t>
      </w:r>
      <w:r>
        <w:rPr>
          <w:sz w:val="22"/>
          <w:szCs w:val="22"/>
          <w:spacing w:val="3"/>
        </w:rPr>
        <w:t>3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involved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Pathol </w:t>
      </w:r>
      <w:r>
        <w:rPr>
          <w:sz w:val="22"/>
          <w:szCs w:val="22"/>
          <w:spacing w:val="2"/>
        </w:rPr>
        <w:t>2016;238:543-549.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3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/26606880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188" w:firstLine="2"/>
        <w:spacing w:before="1"/>
        <w:jc w:val="both"/>
        <w:rPr>
          <w:sz w:val="22"/>
          <w:szCs w:val="22"/>
        </w:rPr>
      </w:pPr>
      <w:r>
        <w:rPr>
          <w:sz w:val="22"/>
          <w:szCs w:val="22"/>
        </w:rPr>
        <w:t>95. Shi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Chmielecki J, Tang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CM,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FGFR1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NTRK3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actio</w:t>
      </w:r>
      <w:r>
        <w:rPr>
          <w:sz w:val="22"/>
          <w:szCs w:val="22"/>
          <w:spacing w:val="-1"/>
        </w:rPr>
        <w:t>nable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alterations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"</w:t>
      </w:r>
      <w:r>
        <w:rPr>
          <w:sz w:val="22"/>
          <w:szCs w:val="22"/>
        </w:rPr>
        <w:t>Wild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Type</w:t>
      </w:r>
      <w:r>
        <w:rPr>
          <w:sz w:val="22"/>
          <w:szCs w:val="22"/>
          <w:spacing w:val="10"/>
        </w:rPr>
        <w:t>"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Transl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 </w:t>
      </w:r>
      <w:r>
        <w:rPr>
          <w:sz w:val="22"/>
          <w:szCs w:val="22"/>
          <w:spacing w:val="2"/>
        </w:rPr>
        <w:t>2016;14:339.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/27974047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9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96.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Prescribing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3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accessdata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drugsatfda</w:t>
        </w:r>
        <w:r>
          <w:rPr>
            <w:sz w:val="22"/>
            <w:szCs w:val="22"/>
            <w:u w:val="single" w:color="auto"/>
            <w:color w:val="005B99"/>
            <w:spacing w:val="5"/>
          </w:rPr>
          <w:t>_</w:t>
        </w:r>
        <w:r>
          <w:rPr>
            <w:sz w:val="22"/>
            <w:szCs w:val="22"/>
            <w:u w:val="single" w:color="auto"/>
            <w:color w:val="005B99"/>
          </w:rPr>
          <w:t>docs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label</w:t>
        </w:r>
        <w:r>
          <w:rPr>
            <w:sz w:val="22"/>
            <w:szCs w:val="22"/>
            <w:u w:val="single" w:color="auto"/>
            <w:color w:val="005B99"/>
            <w:spacing w:val="5"/>
          </w:rPr>
          <w:t>/2021/21086</w:t>
        </w:r>
        <w:r>
          <w:rPr>
            <w:sz w:val="22"/>
            <w:szCs w:val="22"/>
            <w:u w:val="single" w:color="auto"/>
            <w:color w:val="005B99"/>
            <w:spacing w:val="4"/>
          </w:rPr>
          <w:t>1s006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313">
        <w:r>
          <w:rPr>
            <w:sz w:val="22"/>
            <w:szCs w:val="22"/>
            <w:u w:val="single" w:color="auto"/>
            <w:color w:val="005B99"/>
          </w:rPr>
          <w:t>lbl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July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5, 2022.</w:t>
      </w:r>
    </w:p>
    <w:p>
      <w:pPr>
        <w:pStyle w:val="BodyText"/>
        <w:ind w:left="9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7"/>
          <w:position w:val="3"/>
        </w:rPr>
        <w:t>97.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Prescribing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information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entrectinib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capsules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oral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7"/>
          <w:position w:val="3"/>
        </w:rPr>
        <w:t>.</w:t>
      </w:r>
    </w:p>
    <w:p>
      <w:pPr>
        <w:pStyle w:val="BodyText"/>
        <w:spacing w:before="25" w:line="171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0"/>
        </w:rPr>
        <w:t>:</w:t>
      </w:r>
    </w:p>
    <w:p>
      <w:pPr>
        <w:pStyle w:val="BodyText"/>
        <w:ind w:left="14"/>
        <w:spacing w:before="1" w:line="251" w:lineRule="auto"/>
        <w:rPr>
          <w:sz w:val="22"/>
          <w:szCs w:val="22"/>
        </w:rPr>
      </w:pPr>
      <w:hyperlink w:history="true" r:id="rId3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accessdata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drugsatfda</w:t>
        </w:r>
        <w:r>
          <w:rPr>
            <w:sz w:val="22"/>
            <w:szCs w:val="22"/>
            <w:u w:val="single" w:color="auto"/>
            <w:color w:val="005B99"/>
            <w:spacing w:val="5"/>
          </w:rPr>
          <w:t>_</w:t>
        </w:r>
        <w:r>
          <w:rPr>
            <w:sz w:val="22"/>
            <w:szCs w:val="22"/>
            <w:u w:val="single" w:color="auto"/>
            <w:color w:val="005B99"/>
          </w:rPr>
          <w:t>docs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label</w:t>
        </w:r>
        <w:r>
          <w:rPr>
            <w:sz w:val="22"/>
            <w:szCs w:val="22"/>
            <w:u w:val="single" w:color="auto"/>
            <w:color w:val="005B99"/>
            <w:spacing w:val="5"/>
          </w:rPr>
          <w:t>/2021/21272</w:t>
        </w:r>
        <w:r>
          <w:rPr>
            <w:sz w:val="22"/>
            <w:szCs w:val="22"/>
            <w:u w:val="single" w:color="auto"/>
            <w:color w:val="005B99"/>
            <w:spacing w:val="4"/>
          </w:rPr>
          <w:t>5s005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314">
        <w:r>
          <w:rPr>
            <w:sz w:val="22"/>
            <w:szCs w:val="22"/>
            <w:u w:val="single" w:color="auto"/>
            <w:color w:val="005B99"/>
          </w:rPr>
          <w:t>lbl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July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5, 2022.</w:t>
      </w:r>
    </w:p>
    <w:p>
      <w:pPr>
        <w:pStyle w:val="BodyText"/>
        <w:ind w:left="5" w:right="409" w:firstLine="4"/>
        <w:rPr>
          <w:sz w:val="22"/>
          <w:szCs w:val="22"/>
        </w:rPr>
      </w:pPr>
      <w:r>
        <w:rPr>
          <w:sz w:val="22"/>
          <w:szCs w:val="22"/>
        </w:rPr>
        <w:t>98.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Drilon 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Laetsch TW,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Kummar S,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larotrectinib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TRK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children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Med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2"/>
        </w:rPr>
        <w:t>2018;378:731-739.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3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/29466156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224" w:firstLine="1"/>
        <w:spacing w:before="1"/>
        <w:rPr>
          <w:sz w:val="22"/>
          <w:szCs w:val="22"/>
        </w:rPr>
      </w:pPr>
      <w:r>
        <w:rPr>
          <w:sz w:val="22"/>
          <w:szCs w:val="22"/>
        </w:rPr>
        <w:t>99.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Doebele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RC,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Drilon A,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Paz-Are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Entrectinib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NTRK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integrated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1-2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2020;21:271-282.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/31838007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24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100.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Hostein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Faur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Primois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BR</w:t>
      </w:r>
      <w:r>
        <w:rPr>
          <w:sz w:val="22"/>
          <w:szCs w:val="22"/>
          <w:spacing w:val="-2"/>
        </w:rPr>
        <w:t>AF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mutation status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right="482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4"/>
        </w:rPr>
        <w:t xml:space="preserve"> 2010;133:141-148.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/20023270</w:t>
        </w:r>
      </w:hyperlink>
      <w:r>
        <w:rPr>
          <w:sz w:val="22"/>
          <w:szCs w:val="22"/>
          <w:spacing w:val="9"/>
        </w:rPr>
        <w:t>.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</w:rPr>
        <w:t>101.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Maertens O,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Prenen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Debiec-</w:t>
      </w:r>
      <w:r>
        <w:rPr>
          <w:sz w:val="22"/>
          <w:szCs w:val="22"/>
          <w:spacing w:val="-1"/>
        </w:rPr>
        <w:t>Rychter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Molecular</w:t>
      </w:r>
    </w:p>
    <w:p>
      <w:pPr>
        <w:pStyle w:val="BodyText"/>
        <w:ind w:left="17" w:right="89" w:hanging="3"/>
        <w:rPr>
          <w:sz w:val="22"/>
          <w:szCs w:val="22"/>
        </w:rPr>
      </w:pPr>
      <w:r>
        <w:rPr>
          <w:sz w:val="22"/>
          <w:szCs w:val="22"/>
        </w:rPr>
        <w:t>pathogenesis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NF</w:t>
      </w:r>
      <w:r>
        <w:rPr>
          <w:sz w:val="22"/>
          <w:szCs w:val="22"/>
          <w:spacing w:val="9"/>
        </w:rPr>
        <w:t>1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Hum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Mol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Genet</w:t>
      </w:r>
      <w:r>
        <w:rPr>
          <w:sz w:val="22"/>
          <w:szCs w:val="22"/>
          <w:spacing w:val="2"/>
        </w:rPr>
        <w:t xml:space="preserve"> 2006;15:1015-1023.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/>
        <w:rPr>
          <w:sz w:val="22"/>
          <w:szCs w:val="22"/>
        </w:rPr>
      </w:pPr>
      <w:hyperlink w:history="true" r:id="rId3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/16461335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102.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Belinsky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MG,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Rink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Cai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KQ,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Somatic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loss of function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mutations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neurofibromin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4"/>
        </w:rPr>
        <w:t>1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MYC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X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genes</w:t>
      </w:r>
    </w:p>
    <w:p>
      <w:pPr>
        <w:pStyle w:val="BodyText"/>
        <w:ind w:left="11" w:right="470" w:firstLine="3"/>
        <w:rPr>
          <w:sz w:val="22"/>
          <w:szCs w:val="22"/>
        </w:rPr>
      </w:pPr>
      <w:r>
        <w:rPr>
          <w:sz w:val="22"/>
          <w:szCs w:val="22"/>
        </w:rPr>
        <w:t>identified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exome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wide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sequencing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wild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type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BMC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2015;15:887.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3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/26555092</w:t>
        </w:r>
      </w:hyperlink>
      <w:r>
        <w:rPr>
          <w:sz w:val="22"/>
          <w:szCs w:val="22"/>
          <w:spacing w:val="4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73" w:bottom="631" w:left="310" w:header="0" w:footer="320" w:gutter="0"/>
          <w:cols w:equalWidth="0" w:num="2">
            <w:col w:w="7690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522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29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320"/>
          <w:pgSz w:w="15840" w:h="12240"/>
          <w:pgMar w:top="54" w:right="473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1" w:right="618" w:firstLine="22"/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103.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Burgoyne AM,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 Siena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M, Alkhuziem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Duodenal-jejunal </w:t>
      </w:r>
      <w:r>
        <w:rPr>
          <w:sz w:val="22"/>
          <w:szCs w:val="22"/>
        </w:rPr>
        <w:t>flexure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frequently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heralds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somatic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NF</w:t>
      </w:r>
      <w:r>
        <w:rPr>
          <w:sz w:val="22"/>
          <w:szCs w:val="22"/>
          <w:spacing w:val="10"/>
        </w:rPr>
        <w:t>1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notch</w:t>
      </w:r>
    </w:p>
    <w:p>
      <w:pPr>
        <w:pStyle w:val="BodyText"/>
        <w:ind w:left="174" w:right="1290"/>
        <w:spacing w:before="1"/>
        <w:rPr>
          <w:sz w:val="22"/>
          <w:szCs w:val="22"/>
        </w:rPr>
      </w:pPr>
      <w:r>
        <w:rPr>
          <w:sz w:val="22"/>
          <w:szCs w:val="22"/>
        </w:rPr>
        <w:t>pathway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JCO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Precis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2017;2017.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3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/29938249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1" w:right="325" w:firstLine="21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104.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Charo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Burgoyne AM,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anta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PT, et al.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novel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PRKAR1B-BRAF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fusion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 gastrointestinal stromal tumor guide</w:t>
      </w:r>
      <w:r>
        <w:rPr>
          <w:sz w:val="22"/>
          <w:szCs w:val="22"/>
          <w:spacing w:val="1"/>
        </w:rPr>
        <w:t>s adjuvant treatment</w:t>
      </w:r>
    </w:p>
    <w:p>
      <w:pPr>
        <w:pStyle w:val="BodyText"/>
        <w:ind w:left="166" w:right="1530" w:firstLine="1"/>
        <w:spacing w:before="18" w:line="219" w:lineRule="auto"/>
        <w:rPr>
          <w:sz w:val="22"/>
          <w:szCs w:val="22"/>
        </w:rPr>
      </w:pPr>
      <w:r>
        <w:rPr>
          <w:sz w:val="22"/>
          <w:szCs w:val="22"/>
        </w:rPr>
        <w:t>decision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pregnancy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Compr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Netw </w:t>
      </w:r>
      <w:r>
        <w:rPr>
          <w:sz w:val="22"/>
          <w:szCs w:val="22"/>
          <w:spacing w:val="2"/>
        </w:rPr>
        <w:t>2018;16:238-242.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3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/29523662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8"/>
        </w:rPr>
        <w:t>105.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Dabrafenib</w:t>
      </w:r>
      <w:r>
        <w:rPr>
          <w:sz w:val="22"/>
          <w:szCs w:val="22"/>
          <w:spacing w:val="8"/>
        </w:rPr>
        <w:t>–</w:t>
      </w:r>
      <w:r>
        <w:rPr>
          <w:sz w:val="22"/>
          <w:szCs w:val="22"/>
        </w:rPr>
        <w:t>trametinib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63" w:right="548" w:firstLine="12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BRAF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9"/>
        </w:rPr>
        <w:t>. 2022.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news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</w:hyperlink>
      <w:r>
        <w:rPr>
          <w:sz w:val="22"/>
          <w:szCs w:val="22"/>
          <w:color w:val="005B99"/>
        </w:rPr>
        <w:t xml:space="preserve">      </w:t>
      </w:r>
      <w:hyperlink w:history="true" r:id="rId323">
        <w:r>
          <w:rPr>
            <w:sz w:val="22"/>
            <w:szCs w:val="22"/>
            <w:u w:val="single" w:color="auto"/>
            <w:color w:val="005B99"/>
          </w:rPr>
          <w:t>events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currents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blog</w:t>
        </w:r>
        <w:r>
          <w:rPr>
            <w:sz w:val="22"/>
            <w:szCs w:val="22"/>
            <w:u w:val="single" w:color="auto"/>
            <w:color w:val="005B99"/>
            <w:spacing w:val="9"/>
          </w:rPr>
          <w:t>/2022/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dabrafenib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trametinib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braf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solid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</w:hyperlink>
      <w:r>
        <w:rPr>
          <w:sz w:val="22"/>
          <w:szCs w:val="22"/>
          <w:color w:val="005B99"/>
          <w:spacing w:val="9"/>
        </w:rPr>
        <w:t xml:space="preserve"> </w:t>
      </w:r>
      <w:hyperlink w:history="true" r:id="rId323">
        <w:r>
          <w:rPr>
            <w:sz w:val="22"/>
            <w:szCs w:val="22"/>
            <w:u w:val="single" w:color="auto"/>
            <w:color w:val="005B99"/>
          </w:rPr>
          <w:t>tumors</w:t>
        </w:r>
      </w:hyperlink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August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2"/>
        </w:rPr>
        <w:t>16, 2022.</w:t>
      </w:r>
    </w:p>
    <w:p>
      <w:pPr>
        <w:pStyle w:val="BodyText"/>
        <w:ind w:left="174" w:right="593" w:firstLine="9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106.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Heinrich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Maki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Corless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CL, e</w:t>
      </w:r>
      <w:r>
        <w:rPr>
          <w:sz w:val="22"/>
          <w:szCs w:val="22"/>
          <w:spacing w:val="-1"/>
        </w:rPr>
        <w:t>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Primary and secondary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genotypes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correlate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biological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activity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66" w:right="363"/>
        <w:spacing w:before="21" w:line="218" w:lineRule="auto"/>
        <w:rPr>
          <w:sz w:val="22"/>
          <w:szCs w:val="22"/>
        </w:rPr>
      </w:pPr>
      <w:r>
        <w:rPr>
          <w:sz w:val="22"/>
          <w:szCs w:val="22"/>
        </w:rPr>
        <w:t>sunitinib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2008;26:5352-5359.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32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/18955458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107. </w:t>
      </w:r>
      <w:r>
        <w:rPr>
          <w:sz w:val="22"/>
          <w:szCs w:val="22"/>
          <w:position w:val="3"/>
        </w:rPr>
        <w:t>Antonescu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CR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Besmer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Guo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 </w:t>
      </w:r>
      <w:r>
        <w:rPr>
          <w:sz w:val="22"/>
          <w:szCs w:val="22"/>
          <w:position w:val="3"/>
        </w:rPr>
        <w:t>Acquired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resistance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</w:p>
    <w:p>
      <w:pPr>
        <w:pStyle w:val="BodyText"/>
        <w:ind w:left="174" w:right="312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imatinib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occurs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secondary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gene </w:t>
      </w:r>
      <w:r>
        <w:rPr>
          <w:sz w:val="22"/>
          <w:szCs w:val="22"/>
        </w:rPr>
        <w:t>mutation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2005;11:4182-4190.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32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/15930355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4" w:right="421" w:firstLine="9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108.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Heinrich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Corless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Blanke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CD,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Molecular corr</w:t>
      </w:r>
      <w:r>
        <w:rPr>
          <w:sz w:val="22"/>
          <w:szCs w:val="22"/>
          <w:spacing w:val="-1"/>
        </w:rPr>
        <w:t>elates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2006;24:4764-4774.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2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/16954519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spacing w:before="1"/>
        <w:rPr>
          <w:sz w:val="22"/>
          <w:szCs w:val="22"/>
        </w:rPr>
      </w:pPr>
      <w:r>
        <w:rPr>
          <w:sz w:val="22"/>
          <w:szCs w:val="22"/>
        </w:rPr>
        <w:t>109. Wardelmann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Merkelbach-Bruse 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Pauls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Polyclonal</w:t>
      </w:r>
    </w:p>
    <w:p>
      <w:pPr>
        <w:pStyle w:val="BodyText"/>
        <w:ind w:left="163" w:right="396" w:firstLine="4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evolution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secondary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stromal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mesylate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2006;12:1743-1749.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2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/16551858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110.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Desai J, Shankar S,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position w:val="2"/>
        </w:rPr>
        <w:t>Heinrich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M</w:t>
      </w:r>
      <w:r>
        <w:rPr>
          <w:sz w:val="22"/>
          <w:szCs w:val="22"/>
          <w:spacing w:val="-1"/>
          <w:position w:val="2"/>
        </w:rPr>
        <w:t>C,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Clonal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evolution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</w:t>
      </w:r>
    </w:p>
    <w:p>
      <w:pPr>
        <w:pStyle w:val="BodyText"/>
        <w:ind w:left="163" w:right="417" w:firstLine="10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resistance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stromal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3"/>
        </w:rPr>
        <w:t xml:space="preserve"> 2007;13:5398-5405.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2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/17875769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281" w:firstLine="16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111.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Patel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Zalcberg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Optimizing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   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lessons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7"/>
        </w:rPr>
        <w:t xml:space="preserve"> 3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3"/>
          <w:position w:val="2"/>
        </w:rPr>
        <w:t xml:space="preserve"> 2008;44:501-509.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8"/>
        <w:spacing w:before="1" w:line="263" w:lineRule="auto"/>
        <w:rPr>
          <w:sz w:val="22"/>
          <w:szCs w:val="22"/>
        </w:rPr>
      </w:pPr>
      <w:hyperlink w:history="true" r:id="rId3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/18234488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"/>
        <w:spacing w:before="20" w:line="186" w:lineRule="auto"/>
        <w:rPr>
          <w:sz w:val="22"/>
          <w:szCs w:val="22"/>
        </w:rPr>
      </w:pPr>
      <w:r>
        <w:rPr>
          <w:sz w:val="22"/>
          <w:szCs w:val="22"/>
        </w:rPr>
        <w:t>112. Goodman VL,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Rock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EP,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Dagher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Appr</w:t>
      </w:r>
      <w:r>
        <w:rPr>
          <w:sz w:val="22"/>
          <w:szCs w:val="22"/>
          <w:spacing w:val="-1"/>
        </w:rPr>
        <w:t>oval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summary:</w:t>
      </w:r>
    </w:p>
    <w:p>
      <w:pPr>
        <w:pStyle w:val="BodyText"/>
        <w:spacing w:line="29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sunitinib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imatinib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refractory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intolerant</w:t>
      </w:r>
    </w:p>
    <w:p>
      <w:pPr>
        <w:pStyle w:val="BodyText"/>
        <w:ind w:left="3" w:right="167" w:hanging="3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2007;13:1367-1373.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8"/>
        <w:spacing w:line="239" w:lineRule="auto"/>
        <w:rPr>
          <w:sz w:val="22"/>
          <w:szCs w:val="22"/>
        </w:rPr>
      </w:pPr>
      <w:hyperlink w:history="true" r:id="rId33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/17332278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73" w:firstLine="9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113. Gajiwala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KS, Wu JC,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Christensen J,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</w:t>
      </w:r>
      <w:r>
        <w:rPr>
          <w:sz w:val="22"/>
          <w:szCs w:val="22"/>
          <w:spacing w:val="-1"/>
        </w:rPr>
        <w:t>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show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unique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mechanisms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right="826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Sci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  <w:spacing w:val="2"/>
        </w:rPr>
        <w:t>2009;106:1542-1547.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8"/>
        <w:spacing w:line="239" w:lineRule="auto"/>
        <w:rPr>
          <w:sz w:val="22"/>
          <w:szCs w:val="22"/>
        </w:rPr>
      </w:pPr>
      <w:hyperlink w:history="true" r:id="rId33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/19164557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"/>
        <w:rPr>
          <w:sz w:val="22"/>
          <w:szCs w:val="22"/>
        </w:rPr>
      </w:pPr>
      <w:r>
        <w:rPr>
          <w:sz w:val="22"/>
          <w:szCs w:val="22"/>
        </w:rPr>
        <w:t>114. Guo T,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Hajdu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M, Agaram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NP,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Mechanisms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sunitinib</w:t>
      </w:r>
    </w:p>
    <w:p>
      <w:pPr>
        <w:pStyle w:val="BodyText"/>
        <w:ind w:left="7"/>
        <w:spacing w:before="1"/>
        <w:rPr>
          <w:sz w:val="22"/>
          <w:szCs w:val="22"/>
        </w:rPr>
      </w:pPr>
      <w:r>
        <w:rPr>
          <w:sz w:val="22"/>
          <w:szCs w:val="22"/>
        </w:rPr>
        <w:t>resistance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harboring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KITAY</w:t>
      </w:r>
      <w:r>
        <w:rPr>
          <w:sz w:val="22"/>
          <w:szCs w:val="22"/>
          <w:spacing w:val="8"/>
        </w:rPr>
        <w:t>502-3</w:t>
      </w:r>
      <w:r>
        <w:rPr>
          <w:sz w:val="22"/>
          <w:szCs w:val="22"/>
        </w:rPr>
        <w:t>ins</w:t>
      </w:r>
    </w:p>
    <w:p>
      <w:pPr>
        <w:pStyle w:val="BodyText"/>
        <w:ind w:left="10" w:right="14" w:hanging="2"/>
        <w:rPr>
          <w:sz w:val="22"/>
          <w:szCs w:val="22"/>
        </w:rPr>
      </w:pPr>
      <w:r>
        <w:rPr>
          <w:sz w:val="22"/>
          <w:szCs w:val="22"/>
        </w:rPr>
        <w:t>mutation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vitro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mutagenesis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screen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2009;15:6862-6870.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8"/>
        <w:spacing w:line="239" w:lineRule="auto"/>
        <w:rPr>
          <w:sz w:val="22"/>
          <w:szCs w:val="22"/>
        </w:rPr>
      </w:pPr>
      <w:hyperlink w:history="true" r:id="rId33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/19861442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115.</w:t>
      </w:r>
      <w:r>
        <w:rPr>
          <w:sz w:val="22"/>
          <w:szCs w:val="22"/>
          <w:spacing w:val="31"/>
          <w:position w:val="2"/>
        </w:rPr>
        <w:t xml:space="preserve"> </w:t>
      </w:r>
      <w:r>
        <w:rPr>
          <w:sz w:val="22"/>
          <w:szCs w:val="22"/>
          <w:position w:val="2"/>
        </w:rPr>
        <w:t>Nishida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T</w:t>
      </w:r>
      <w:r>
        <w:rPr>
          <w:sz w:val="22"/>
          <w:szCs w:val="22"/>
          <w:spacing w:val="2"/>
          <w:position w:val="2"/>
        </w:rPr>
        <w:t>, </w:t>
      </w:r>
      <w:r>
        <w:rPr>
          <w:sz w:val="22"/>
          <w:szCs w:val="22"/>
          <w:position w:val="2"/>
        </w:rPr>
        <w:t>Takahashi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T</w:t>
      </w:r>
      <w:r>
        <w:rPr>
          <w:sz w:val="22"/>
          <w:szCs w:val="22"/>
          <w:spacing w:val="2"/>
          <w:position w:val="2"/>
        </w:rPr>
        <w:t>,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Nishitani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2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2"/>
          <w:position w:val="2"/>
        </w:rPr>
        <w:t>.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Sunitinib</w:t>
      </w:r>
      <w:r>
        <w:rPr>
          <w:sz w:val="22"/>
          <w:szCs w:val="22"/>
          <w:spacing w:val="2"/>
          <w:position w:val="2"/>
        </w:rPr>
        <w:t>-</w:t>
      </w:r>
      <w:r>
        <w:rPr>
          <w:sz w:val="22"/>
          <w:szCs w:val="22"/>
          <w:position w:val="2"/>
        </w:rPr>
        <w:t>resistant</w:t>
      </w:r>
    </w:p>
    <w:p>
      <w:pPr>
        <w:pStyle w:val="BodyText"/>
        <w:ind w:right="1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harbor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cis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activation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loop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KIT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2009;14:143-149.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8"/>
        <w:rPr>
          <w:sz w:val="22"/>
          <w:szCs w:val="22"/>
        </w:rPr>
      </w:pPr>
      <w:hyperlink w:history="true" r:id="rId33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/19390946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116.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Demetri GD,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Reichardt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Kang YK, et 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Ef</w:t>
      </w:r>
      <w:r>
        <w:rPr>
          <w:sz w:val="22"/>
          <w:szCs w:val="22"/>
          <w:spacing w:val="-1"/>
        </w:rPr>
        <w:t>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 safety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7" w:right="50"/>
        <w:rPr>
          <w:sz w:val="22"/>
          <w:szCs w:val="22"/>
        </w:rPr>
      </w:pPr>
      <w:r>
        <w:rPr>
          <w:sz w:val="22"/>
          <w:szCs w:val="22"/>
          <w:spacing w:val="2"/>
        </w:rPr>
        <w:t>regorafenib for advanced gastrointestinal stromal tumour</w:t>
      </w:r>
      <w:r>
        <w:rPr>
          <w:sz w:val="22"/>
          <w:szCs w:val="22"/>
          <w:spacing w:val="1"/>
        </w:rPr>
        <w:t>s after failure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GRID</w:t>
      </w:r>
      <w:r>
        <w:rPr>
          <w:sz w:val="22"/>
          <w:szCs w:val="22"/>
          <w:spacing w:val="6"/>
        </w:rPr>
        <w:t>): </w:t>
      </w:r>
      <w:r>
        <w:rPr>
          <w:sz w:val="22"/>
          <w:szCs w:val="22"/>
        </w:rPr>
        <w:t>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2013;381:295-302.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33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/23177515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" w:right="265" w:firstLine="16"/>
        <w:spacing w:before="2" w:line="228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117.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Prescribing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ripretinib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tablets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Available </w:t>
      </w:r>
      <w:r>
        <w:rPr>
          <w:sz w:val="22"/>
          <w:szCs w:val="22"/>
          <w:spacing w:val="-2"/>
        </w:rPr>
        <w:t>at:</w:t>
      </w:r>
    </w:p>
    <w:p>
      <w:pPr>
        <w:pStyle w:val="BodyText"/>
        <w:ind w:left="7"/>
        <w:spacing w:line="251" w:lineRule="auto"/>
        <w:rPr>
          <w:sz w:val="22"/>
          <w:szCs w:val="22"/>
        </w:rPr>
      </w:pPr>
      <w:hyperlink w:history="true" r:id="rId3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accessdata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drugsatfda</w:t>
        </w:r>
        <w:r>
          <w:rPr>
            <w:sz w:val="22"/>
            <w:szCs w:val="22"/>
            <w:u w:val="single" w:color="auto"/>
            <w:color w:val="005B99"/>
            <w:spacing w:val="5"/>
          </w:rPr>
          <w:t>_</w:t>
        </w:r>
        <w:r>
          <w:rPr>
            <w:sz w:val="22"/>
            <w:szCs w:val="22"/>
            <w:u w:val="single" w:color="auto"/>
            <w:color w:val="005B99"/>
          </w:rPr>
          <w:t>docs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label</w:t>
        </w:r>
        <w:r>
          <w:rPr>
            <w:sz w:val="22"/>
            <w:szCs w:val="22"/>
            <w:u w:val="single" w:color="auto"/>
            <w:color w:val="005B99"/>
            <w:spacing w:val="5"/>
          </w:rPr>
          <w:t>/2021/21397</w:t>
        </w:r>
        <w:r>
          <w:rPr>
            <w:sz w:val="22"/>
            <w:szCs w:val="22"/>
            <w:u w:val="single" w:color="auto"/>
            <w:color w:val="005B99"/>
            <w:spacing w:val="4"/>
          </w:rPr>
          <w:t>3s001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335">
        <w:r>
          <w:rPr>
            <w:sz w:val="22"/>
            <w:szCs w:val="22"/>
            <w:u w:val="single" w:color="auto"/>
            <w:color w:val="005B99"/>
          </w:rPr>
          <w:t>lbl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July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5, 2022.</w:t>
      </w:r>
    </w:p>
    <w:p>
      <w:pPr>
        <w:pStyle w:val="BodyText"/>
        <w:ind w:left="1" w:right="196" w:firstLine="16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118.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Blay JY,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Serrano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Heinrich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MC,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Ripretinib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INVICTUS</w:t>
      </w:r>
      <w:r>
        <w:rPr>
          <w:sz w:val="22"/>
          <w:szCs w:val="22"/>
          <w:spacing w:val="11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double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blind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6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2020;21:923-934.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8"/>
        <w:rPr>
          <w:sz w:val="22"/>
          <w:szCs w:val="22"/>
        </w:rPr>
      </w:pPr>
      <w:hyperlink w:history="true" r:id="rId3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/32511981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right="655" w:firstLine="17"/>
        <w:spacing w:line="248" w:lineRule="auto"/>
        <w:rPr>
          <w:sz w:val="22"/>
          <w:szCs w:val="22"/>
        </w:rPr>
      </w:pPr>
      <w:r>
        <w:rPr>
          <w:sz w:val="22"/>
          <w:szCs w:val="22"/>
        </w:rPr>
        <w:t>119. Zalcberg JR,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Heinrich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George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ben</w:t>
      </w:r>
      <w:r>
        <w:rPr>
          <w:sz w:val="22"/>
          <w:szCs w:val="22"/>
          <w:spacing w:val="-1"/>
        </w:rPr>
        <w:t>efit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ripretinib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escalation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advanced    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INVICTUS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>.</w:t>
      </w:r>
    </w:p>
    <w:p>
      <w:pPr>
        <w:spacing w:line="248" w:lineRule="auto"/>
        <w:sectPr>
          <w:type w:val="continuous"/>
          <w:pgSz w:w="15840" w:h="12240"/>
          <w:pgMar w:top="54" w:right="473" w:bottom="631" w:left="310" w:header="0" w:footer="320" w:gutter="0"/>
          <w:cols w:equalWidth="0" w:num="2">
            <w:col w:w="7696" w:space="100"/>
            <w:col w:w="726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901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79"/>
          <w:footerReference w:type="default" r:id="rId33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61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Oncologist</w:t>
      </w:r>
      <w:r>
        <w:rPr>
          <w:sz w:val="22"/>
          <w:szCs w:val="22"/>
          <w:spacing w:val="3"/>
          <w:position w:val="3"/>
        </w:rPr>
        <w:t xml:space="preserve"> 2021;26:e2053-e2060.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3"/>
          <w:position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/34313371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4" w:right="483" w:firstLine="9"/>
        <w:rPr>
          <w:sz w:val="22"/>
          <w:szCs w:val="22"/>
        </w:rPr>
      </w:pPr>
      <w:r>
        <w:rPr>
          <w:sz w:val="22"/>
          <w:szCs w:val="22"/>
        </w:rPr>
        <w:t>120.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Kindler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HL,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Campbell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NP, Wroblewski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K, e</w:t>
      </w:r>
      <w:r>
        <w:rPr>
          <w:sz w:val="22"/>
          <w:szCs w:val="22"/>
          <w:spacing w:val="-1"/>
        </w:rPr>
        <w:t>t al. Sorafenib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(SOR)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pts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IM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SU</w:t>
      </w:r>
      <w:r>
        <w:rPr>
          <w:sz w:val="22"/>
          <w:szCs w:val="22"/>
          <w:spacing w:val="3"/>
        </w:rPr>
        <w:t>)-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RES</w:t>
      </w:r>
      <w:r>
        <w:rPr>
          <w:sz w:val="22"/>
          <w:szCs w:val="22"/>
          <w:spacing w:val="3"/>
        </w:rPr>
        <w:t>)</w:t>
      </w:r>
    </w:p>
    <w:p>
      <w:pPr>
        <w:pStyle w:val="BodyText"/>
        <w:ind w:left="169" w:right="654" w:hanging="3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GIST</w:t>
      </w:r>
      <w:r>
        <w:rPr>
          <w:sz w:val="22"/>
          <w:szCs w:val="22"/>
          <w:spacing w:val="7"/>
        </w:rPr>
        <w:t>):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University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Chicago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Consortium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4"/>
        </w:rPr>
        <w:t>[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4"/>
        </w:rPr>
        <w:t>].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6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2011;29(15_</w:t>
      </w:r>
      <w:r>
        <w:rPr>
          <w:sz w:val="22"/>
          <w:szCs w:val="22"/>
          <w:position w:val="2"/>
        </w:rPr>
        <w:t>Suppl</w:t>
      </w:r>
      <w:r>
        <w:rPr>
          <w:sz w:val="22"/>
          <w:szCs w:val="22"/>
          <w:spacing w:val="2"/>
          <w:position w:val="2"/>
        </w:rPr>
        <w:t>):</w:t>
      </w:r>
      <w:r>
        <w:rPr>
          <w:sz w:val="22"/>
          <w:szCs w:val="22"/>
          <w:position w:val="2"/>
        </w:rPr>
        <w:t>Abstract</w:t>
      </w:r>
      <w:r>
        <w:rPr>
          <w:sz w:val="22"/>
          <w:szCs w:val="22"/>
          <w:spacing w:val="39"/>
          <w:w w:val="101"/>
          <w:position w:val="2"/>
        </w:rPr>
        <w:t xml:space="preserve"> </w:t>
      </w:r>
      <w:r>
        <w:rPr>
          <w:sz w:val="22"/>
          <w:szCs w:val="22"/>
          <w:spacing w:val="2"/>
          <w:position w:val="2"/>
        </w:rPr>
        <w:t>10009.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33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meeting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cgi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content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abstract</w:t>
        </w:r>
        <w:r>
          <w:rPr>
            <w:sz w:val="22"/>
            <w:szCs w:val="22"/>
            <w:u w:val="single" w:color="auto"/>
            <w:color w:val="005B99"/>
            <w:spacing w:val="5"/>
          </w:rPr>
          <w:t>/29/15_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5"/>
          </w:rPr>
          <w:t>/10009</w:t>
        </w:r>
      </w:hyperlink>
      <w:r>
        <w:rPr>
          <w:sz w:val="22"/>
          <w:szCs w:val="22"/>
          <w:spacing w:val="5"/>
        </w:rPr>
        <w:t>.</w:t>
      </w:r>
    </w:p>
    <w:p>
      <w:pPr>
        <w:pStyle w:val="BodyText"/>
        <w:ind w:left="183"/>
        <w:spacing w:before="22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121.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Park SH,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Ryu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MH,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Ryoo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BY,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Sorafenib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3" w:right="551" w:firstLine="10"/>
        <w:spacing w:before="2" w:line="243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failed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prior </w:t>
      </w:r>
      <w:r>
        <w:rPr>
          <w:sz w:val="22"/>
          <w:szCs w:val="22"/>
        </w:rPr>
        <w:t>tyrosine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Korean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gastrointestinal   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Invest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Drugs</w:t>
      </w:r>
      <w:r>
        <w:rPr>
          <w:sz w:val="22"/>
          <w:szCs w:val="22"/>
          <w:spacing w:val="2"/>
        </w:rPr>
        <w:t xml:space="preserve"> 2012;30:2377-2383.</w:t>
      </w:r>
    </w:p>
    <w:p>
      <w:pPr>
        <w:pStyle w:val="BodyText"/>
        <w:ind w:left="159"/>
        <w:spacing w:before="1" w:line="26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34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/22270258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61" w:right="565" w:firstLine="22"/>
        <w:spacing w:before="21" w:line="222" w:lineRule="auto"/>
        <w:rPr>
          <w:sz w:val="22"/>
          <w:szCs w:val="22"/>
        </w:rPr>
      </w:pPr>
      <w:r>
        <w:rPr>
          <w:sz w:val="22"/>
          <w:szCs w:val="22"/>
        </w:rPr>
        <w:t>122.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Montemurro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Gelderblom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Bitz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U, et al. So</w:t>
      </w:r>
      <w:r>
        <w:rPr>
          <w:sz w:val="22"/>
          <w:szCs w:val="22"/>
          <w:spacing w:val="-1"/>
        </w:rPr>
        <w:t>rafenib 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third-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fourth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tumour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  </w:t>
      </w:r>
      <w:r>
        <w:rPr>
          <w:sz w:val="22"/>
          <w:szCs w:val="22"/>
        </w:rPr>
        <w:t>pretreatment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nilotinib</w:t>
      </w:r>
      <w:r>
        <w:rPr>
          <w:sz w:val="22"/>
          <w:szCs w:val="22"/>
          <w:spacing w:val="8"/>
        </w:rPr>
        <w:t>: A</w:t>
      </w:r>
    </w:p>
    <w:p>
      <w:pPr>
        <w:pStyle w:val="BodyText"/>
        <w:ind w:left="173" w:right="582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retrospective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2013;49:1027-1</w:t>
      </w:r>
      <w:r>
        <w:rPr>
          <w:sz w:val="22"/>
          <w:szCs w:val="22"/>
          <w:spacing w:val="3"/>
        </w:rPr>
        <w:t>031.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34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/23140824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59" w:right="335" w:firstLine="24"/>
        <w:rPr>
          <w:sz w:val="22"/>
          <w:szCs w:val="22"/>
        </w:rPr>
      </w:pPr>
      <w:r>
        <w:rPr>
          <w:sz w:val="22"/>
          <w:szCs w:val="22"/>
        </w:rPr>
        <w:t>123.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Kefeli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Benekli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Sevinc A, et</w:t>
      </w:r>
      <w:r>
        <w:rPr>
          <w:sz w:val="22"/>
          <w:szCs w:val="22"/>
          <w:spacing w:val="-1"/>
        </w:rPr>
        <w:t xml:space="preserve"> 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Efficacy of sorafenib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third</w:t>
      </w:r>
      <w:r>
        <w:rPr>
          <w:sz w:val="22"/>
          <w:szCs w:val="22"/>
          <w:spacing w:val="12"/>
        </w:rPr>
        <w:t>-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fourth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Lett</w:t>
      </w:r>
      <w:r>
        <w:rPr>
          <w:sz w:val="22"/>
          <w:szCs w:val="22"/>
          <w:spacing w:val="4"/>
        </w:rPr>
        <w:t xml:space="preserve"> 2013;6:605-611.</w:t>
      </w:r>
    </w:p>
    <w:p>
      <w:pPr>
        <w:pStyle w:val="BodyText"/>
        <w:ind w:left="159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34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/24137379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83"/>
        <w:spacing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124.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Demetri GD,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Casali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PG,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Blay JY, et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 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 study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single-</w:t>
      </w:r>
    </w:p>
    <w:p>
      <w:pPr>
        <w:pStyle w:val="BodyText"/>
        <w:ind w:left="167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agent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nilotinib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7"/>
        </w:rPr>
        <w:t>-</w:t>
      </w:r>
    </w:p>
    <w:p>
      <w:pPr>
        <w:pStyle w:val="BodyText"/>
        <w:ind w:left="173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resistant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gastrointestinal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stromal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tumors</w:t>
      </w:r>
      <w:r>
        <w:rPr>
          <w:sz w:val="22"/>
          <w:szCs w:val="22"/>
          <w:spacing w:val="5"/>
          <w:position w:val="2"/>
        </w:rPr>
        <w:t>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Clin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Res</w:t>
      </w:r>
      <w:r>
        <w:rPr>
          <w:sz w:val="22"/>
          <w:szCs w:val="22"/>
          <w:spacing w:val="5"/>
          <w:position w:val="2"/>
        </w:rPr>
        <w:t xml:space="preserve"> 2009;15:5910-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  <w:spacing w:val="7"/>
        </w:rPr>
        <w:t>5916.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4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/197236</w:t>
        </w:r>
        <w:r>
          <w:rPr>
            <w:sz w:val="22"/>
            <w:szCs w:val="22"/>
            <w:u w:val="single" w:color="auto"/>
            <w:color w:val="005B99"/>
            <w:spacing w:val="6"/>
          </w:rPr>
          <w:t>47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1"/>
        </w:rPr>
        <w:t>125.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Montemurro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Schoffski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Reichardt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Nilotinib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73" w:right="390" w:hanging="10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both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2009;45:2293-2297.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    </w:t>
      </w:r>
      <w:hyperlink w:history="true" r:id="rId34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/19467857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311" w:firstLine="9"/>
        <w:spacing w:before="1"/>
        <w:rPr>
          <w:sz w:val="22"/>
          <w:szCs w:val="22"/>
        </w:rPr>
      </w:pPr>
      <w:r>
        <w:rPr>
          <w:sz w:val="22"/>
          <w:szCs w:val="22"/>
        </w:rPr>
        <w:t>126. Sawaki A,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Nishida T,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Doi T,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ilotinib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third-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2"/>
        </w:rPr>
        <w:t>2011;117:4633-4641.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34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/21456006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127.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Reichardt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Blay JY,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Gelderblom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study of</w:t>
      </w:r>
    </w:p>
    <w:p>
      <w:pPr>
        <w:pStyle w:val="BodyText"/>
        <w:ind w:left="166" w:right="310" w:firstLine="7"/>
        <w:spacing w:before="24" w:line="229" w:lineRule="auto"/>
        <w:rPr>
          <w:sz w:val="22"/>
          <w:szCs w:val="22"/>
        </w:rPr>
      </w:pPr>
      <w:r>
        <w:rPr>
          <w:sz w:val="22"/>
          <w:szCs w:val="22"/>
        </w:rPr>
        <w:t>nilotinib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intolerant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sunitinib</w:t>
      </w:r>
      <w:r>
        <w:rPr>
          <w:sz w:val="22"/>
          <w:szCs w:val="22"/>
          <w:spacing w:val="4"/>
          <w:position w:val="2"/>
        </w:rPr>
        <w:t>. </w:t>
      </w:r>
      <w:r>
        <w:rPr>
          <w:sz w:val="22"/>
          <w:szCs w:val="22"/>
          <w:position w:val="2"/>
        </w:rPr>
        <w:t>Ann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4"/>
          <w:position w:val="2"/>
        </w:rPr>
        <w:t xml:space="preserve"> 2012;23:1680-1687.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4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/22357255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7" w:right="126" w:firstLine="16"/>
        <w:spacing w:before="1" w:line="234" w:lineRule="auto"/>
        <w:rPr>
          <w:sz w:val="22"/>
          <w:szCs w:val="22"/>
        </w:rPr>
      </w:pPr>
      <w:r>
        <w:rPr>
          <w:sz w:val="22"/>
          <w:szCs w:val="22"/>
        </w:rPr>
        <w:t>128.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Cauchi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Somaiah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Engstrom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PF,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Evaluation of nilotinib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11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Chemother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position w:val="2"/>
        </w:rPr>
        <w:t>Pharmacol</w:t>
      </w:r>
      <w:r>
        <w:rPr>
          <w:sz w:val="22"/>
          <w:szCs w:val="22"/>
          <w:spacing w:val="3"/>
          <w:position w:val="2"/>
        </w:rPr>
        <w:t xml:space="preserve"> 2012;69:977-982.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4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/22119758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183" w:firstLine="17"/>
        <w:spacing w:before="4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129.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Blay JY, Shen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Kang YK,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Nilotinib versus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matinib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first-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line therapy for patients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unresectabl</w:t>
      </w:r>
      <w:r>
        <w:rPr>
          <w:sz w:val="22"/>
          <w:szCs w:val="22"/>
          <w:spacing w:val="1"/>
        </w:rPr>
        <w:t>e or 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gastrointestinal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ENESTg</w:t>
      </w:r>
      <w:r>
        <w:rPr>
          <w:sz w:val="22"/>
          <w:szCs w:val="22"/>
          <w:spacing w:val="5"/>
        </w:rPr>
        <w:t>1):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5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2015;16:550-560.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/25882987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130.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Mir O,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Cropet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C, T</w:t>
      </w:r>
      <w:r>
        <w:rPr>
          <w:sz w:val="22"/>
          <w:szCs w:val="22"/>
          <w:spacing w:val="-1"/>
          <w:position w:val="2"/>
        </w:rPr>
        <w:t>oulmonde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 et al.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Pazopanib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plus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best</w:t>
      </w:r>
    </w:p>
    <w:p>
      <w:pPr>
        <w:pStyle w:val="BodyText"/>
        <w:ind w:left="6"/>
        <w:spacing w:before="22" w:line="194" w:lineRule="auto"/>
        <w:rPr>
          <w:sz w:val="22"/>
          <w:szCs w:val="22"/>
        </w:rPr>
      </w:pPr>
      <w:r>
        <w:rPr>
          <w:sz w:val="22"/>
          <w:szCs w:val="22"/>
        </w:rPr>
        <w:t>supportive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</w:p>
    <w:p>
      <w:pPr>
        <w:pStyle w:val="BodyText"/>
        <w:ind w:left="7"/>
        <w:spacing w:before="50" w:line="19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gastrointestinal stromal tumou</w:t>
      </w:r>
      <w:r>
        <w:rPr>
          <w:sz w:val="22"/>
          <w:szCs w:val="22"/>
          <w:spacing w:val="1"/>
        </w:rPr>
        <w:t>rs resistant 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imatinib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sunitinib</w:t>
      </w:r>
    </w:p>
    <w:p>
      <w:pPr>
        <w:pStyle w:val="BodyText"/>
        <w:ind w:left="10" w:right="7" w:firstLine="2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PAZOGIST</w:t>
      </w:r>
      <w:r>
        <w:rPr>
          <w:sz w:val="22"/>
          <w:szCs w:val="22"/>
          <w:spacing w:val="4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4"/>
        </w:rPr>
        <w:t xml:space="preserve"> 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Lancet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2016;17:632-641.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3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/27068858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3" w:right="184" w:firstLine="20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131. Schoffski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Mir O,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Kasper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 Activ</w:t>
      </w:r>
      <w:r>
        <w:rPr>
          <w:sz w:val="22"/>
          <w:szCs w:val="22"/>
          <w:spacing w:val="-1"/>
        </w:rPr>
        <w:t>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multi-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target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tyrosine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cabozantinib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metastatic</w:t>
      </w:r>
    </w:p>
    <w:p>
      <w:pPr>
        <w:pStyle w:val="BodyText"/>
        <w:ind w:left="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gastrointestinal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stromal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tumour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after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treatment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imatinib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</w:p>
    <w:p>
      <w:pPr>
        <w:pStyle w:val="BodyText"/>
        <w:ind w:left="7" w:right="95" w:hanging="1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sunitinib</w:t>
      </w:r>
      <w:r>
        <w:rPr>
          <w:sz w:val="22"/>
          <w:szCs w:val="22"/>
          <w:spacing w:val="12"/>
        </w:rPr>
        <w:t>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Organisation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1317 '</w:t>
      </w:r>
      <w:r>
        <w:rPr>
          <w:sz w:val="22"/>
          <w:szCs w:val="22"/>
        </w:rPr>
        <w:t>CaboGIST</w:t>
      </w:r>
      <w:r>
        <w:rPr>
          <w:sz w:val="22"/>
          <w:szCs w:val="22"/>
          <w:spacing w:val="1"/>
        </w:rPr>
        <w:t>'.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2020;134:62-74. </w:t>
      </w:r>
      <w:r>
        <w:rPr>
          <w:sz w:val="22"/>
          <w:szCs w:val="22"/>
        </w:rPr>
        <w:t>Available 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5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/32470848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752" w:firstLine="15"/>
        <w:spacing w:before="1" w:line="23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132.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Schoffski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Reichardt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Blay JY, et al.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I-II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everolimus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RAD</w:t>
      </w:r>
      <w:r>
        <w:rPr>
          <w:sz w:val="22"/>
          <w:szCs w:val="22"/>
          <w:spacing w:val="5"/>
        </w:rPr>
        <w:t>001)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2010;21:1990-1998.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5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/20507881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133.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Dewaele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B, Wasag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Cools J, et al. Activity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dasatinib,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dual</w:t>
      </w:r>
    </w:p>
    <w:p>
      <w:pPr>
        <w:pStyle w:val="BodyText"/>
        <w:ind w:left="8" w:right="77" w:firstLine="1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SRC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ABL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IPI</w:t>
      </w:r>
      <w:r>
        <w:rPr>
          <w:sz w:val="22"/>
          <w:szCs w:val="22"/>
          <w:spacing w:val="1"/>
        </w:rPr>
        <w:t>-504,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shock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protein</w:t>
      </w:r>
      <w:r>
        <w:rPr>
          <w:sz w:val="22"/>
          <w:szCs w:val="22"/>
          <w:spacing w:val="1"/>
        </w:rPr>
        <w:t xml:space="preserve"> 90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against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PDGFRAD</w:t>
      </w:r>
      <w:r>
        <w:rPr>
          <w:sz w:val="22"/>
          <w:szCs w:val="22"/>
          <w:spacing w:val="11"/>
        </w:rPr>
        <w:t>842V</w:t>
      </w:r>
    </w:p>
    <w:p>
      <w:pPr>
        <w:pStyle w:val="BodyText"/>
        <w:ind w:left="14" w:right="1281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mutation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2008;14:5749-5758.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35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/18794084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134. Trent JC, Wathen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K, von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Mehren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-1"/>
        </w:rPr>
        <w:t xml:space="preserve">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dasatinib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stromal</w:t>
      </w:r>
    </w:p>
    <w:p>
      <w:pPr>
        <w:pStyle w:val="BodyText"/>
        <w:ind w:right="19" w:firstLine="3"/>
        <w:spacing w:line="229" w:lineRule="auto"/>
        <w:rPr>
          <w:sz w:val="22"/>
          <w:szCs w:val="22"/>
        </w:rPr>
      </w:pPr>
      <w:r>
        <w:rPr>
          <w:sz w:val="22"/>
          <w:szCs w:val="22"/>
        </w:rPr>
        <w:t>tumor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GIST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2"/>
        </w:rPr>
        <w:t>[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2"/>
        </w:rPr>
        <w:t>]. </w:t>
      </w:r>
      <w:r>
        <w:rPr>
          <w:sz w:val="22"/>
          <w:szCs w:val="22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2011;29(15_</w:t>
      </w:r>
      <w:r>
        <w:rPr>
          <w:sz w:val="22"/>
          <w:szCs w:val="22"/>
        </w:rPr>
        <w:t>Suppl</w:t>
      </w:r>
      <w:r>
        <w:rPr>
          <w:sz w:val="22"/>
          <w:szCs w:val="22"/>
          <w:spacing w:val="2"/>
        </w:rPr>
        <w:t>):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10006.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0"/>
        </w:rPr>
        <w:t>:</w:t>
      </w:r>
    </w:p>
    <w:p>
      <w:pPr>
        <w:pStyle w:val="BodyText"/>
        <w:ind w:left="14"/>
        <w:spacing w:before="1" w:line="285" w:lineRule="auto"/>
        <w:rPr>
          <w:sz w:val="22"/>
          <w:szCs w:val="22"/>
        </w:rPr>
      </w:pPr>
      <w:hyperlink w:history="true" r:id="rId35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meeting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cgi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content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abstract</w:t>
        </w:r>
        <w:r>
          <w:rPr>
            <w:sz w:val="22"/>
            <w:szCs w:val="22"/>
            <w:u w:val="single" w:color="auto"/>
            <w:color w:val="005B99"/>
            <w:spacing w:val="5"/>
          </w:rPr>
          <w:t>/29/15_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5"/>
          </w:rPr>
          <w:t>/10006</w:t>
        </w:r>
      </w:hyperlink>
      <w:r>
        <w:rPr>
          <w:sz w:val="22"/>
          <w:szCs w:val="22"/>
          <w:spacing w:val="5"/>
        </w:rPr>
        <w:t>.</w:t>
      </w:r>
    </w:p>
    <w:p>
      <w:pPr>
        <w:spacing w:line="285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280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7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354"/>
          <w:footerReference w:type="default" r:id="rId355"/>
          <w:pgSz w:w="15840" w:h="12240"/>
          <w:pgMar w:top="54" w:right="484" w:bottom="631" w:left="310" w:header="0" w:footer="320" w:gutter="0"/>
          <w:cols w:equalWidth="0" w:num="1">
            <w:col w:w="15045" w:space="0"/>
          </w:cols>
        </w:sectPr>
        <w:rPr/>
      </w:pPr>
    </w:p>
    <w:p>
      <w:pPr>
        <w:pStyle w:val="BodyText"/>
        <w:ind w:left="183"/>
        <w:spacing w:before="61" w:line="278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135. </w:t>
      </w:r>
      <w:r>
        <w:rPr>
          <w:sz w:val="22"/>
          <w:szCs w:val="22"/>
          <w:position w:val="3"/>
        </w:rPr>
        <w:t>Schuetze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SM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Bolejack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V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Thomas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DG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 </w:t>
      </w:r>
      <w:r>
        <w:rPr>
          <w:sz w:val="22"/>
          <w:szCs w:val="22"/>
          <w:position w:val="3"/>
        </w:rPr>
        <w:t>Association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66" w:right="555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dasatinib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advanced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JAMA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2018;4:814-820.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/29710216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550" w:firstLine="17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136.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Smith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BD,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Kaufman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MD,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Lu WP,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Ripretinib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(DCC-2618)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switch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kinase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broad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spectrum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oncogenic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7" w:right="410"/>
        <w:spacing w:before="1"/>
        <w:rPr>
          <w:sz w:val="22"/>
          <w:szCs w:val="22"/>
        </w:rPr>
      </w:pPr>
      <w:r>
        <w:rPr>
          <w:sz w:val="22"/>
          <w:szCs w:val="22"/>
        </w:rPr>
        <w:t>drug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KIT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PDGFRA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variants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3"/>
        </w:rPr>
        <w:t xml:space="preserve"> 2019;35:738-751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e739.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/31085</w:t>
        </w:r>
        <w:r>
          <w:rPr>
            <w:sz w:val="22"/>
            <w:szCs w:val="22"/>
            <w:u w:val="single" w:color="auto"/>
            <w:color w:val="005B99"/>
            <w:spacing w:val="6"/>
          </w:rPr>
          <w:t>175</w:t>
        </w:r>
      </w:hyperlink>
      <w:r>
        <w:rPr>
          <w:sz w:val="22"/>
          <w:szCs w:val="22"/>
          <w:spacing w:val="6"/>
        </w:rPr>
        <w:t>.</w:t>
      </w:r>
    </w:p>
    <w:p>
      <w:pPr>
        <w:pStyle w:val="BodyText"/>
        <w:ind w:left="163" w:right="443" w:firstLine="20"/>
        <w:rPr>
          <w:sz w:val="22"/>
          <w:szCs w:val="22"/>
        </w:rPr>
      </w:pPr>
      <w:r>
        <w:rPr>
          <w:sz w:val="22"/>
          <w:szCs w:val="22"/>
        </w:rPr>
        <w:t>137. Alkhuziem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Burgoyne AM,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Fanta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PT, et al. 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"the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wild"- </w:t>
      </w:r>
      <w:r>
        <w:rPr>
          <w:sz w:val="22"/>
          <w:szCs w:val="22"/>
        </w:rPr>
        <w:t>type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"/>
        </w:rPr>
        <w:t>'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domestication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Compr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Netw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2017;15:551-554.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3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/28476734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373" w:firstLine="17"/>
        <w:rPr>
          <w:sz w:val="22"/>
          <w:szCs w:val="22"/>
        </w:rPr>
      </w:pPr>
      <w:r>
        <w:rPr>
          <w:sz w:val="22"/>
          <w:szCs w:val="22"/>
        </w:rPr>
        <w:t>138.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Kato S, Adashek JJ,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Shaya J,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Concomitant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cy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alterations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therapeutics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2021;27:2792-2797.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hyperlink w:history="true" r:id="rId35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/33472910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66" w:right="314" w:firstLine="16"/>
        <w:spacing w:before="1"/>
        <w:rPr>
          <w:sz w:val="22"/>
          <w:szCs w:val="22"/>
        </w:rPr>
      </w:pPr>
      <w:r>
        <w:rPr>
          <w:sz w:val="22"/>
          <w:szCs w:val="22"/>
          <w:spacing w:val="2"/>
        </w:rPr>
        <w:t>139.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ASoP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Evans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Chandrasekhara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   </w:t>
      </w:r>
      <w:r>
        <w:rPr>
          <w:sz w:val="22"/>
          <w:szCs w:val="22"/>
        </w:rPr>
        <w:t>endoscopy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premalignant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conditions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stomach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4"/>
        </w:rPr>
        <w:t xml:space="preserve"> 2015;82:1-8.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6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/25935705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3" w:right="341" w:firstLine="9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140.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Dematteo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RP, Gold JS,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Saran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L, et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mitotic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rate,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size,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independently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predict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primary</w:t>
      </w:r>
    </w:p>
    <w:p>
      <w:pPr>
        <w:pStyle w:val="BodyText"/>
        <w:ind w:left="159" w:right="1057" w:firstLine="7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GIST</w:t>
      </w:r>
      <w:r>
        <w:rPr>
          <w:sz w:val="22"/>
          <w:szCs w:val="22"/>
          <w:spacing w:val="4"/>
        </w:rPr>
        <w:t>).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2008;112:608-615.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36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/18076015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66" w:right="481" w:firstLine="16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141. </w:t>
      </w:r>
      <w:r>
        <w:rPr>
          <w:sz w:val="22"/>
          <w:szCs w:val="22"/>
        </w:rPr>
        <w:t>Gold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Gonen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Gutierrez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validation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nomogram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complete</w:t>
      </w:r>
    </w:p>
    <w:p>
      <w:pPr>
        <w:pStyle w:val="BodyText"/>
        <w:ind w:left="173" w:right="397" w:hanging="7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surgical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localised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tumour</w:t>
      </w:r>
      <w:r>
        <w:rPr>
          <w:sz w:val="22"/>
          <w:szCs w:val="22"/>
          <w:spacing w:val="13"/>
        </w:rPr>
        <w:t>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2009;10:1045-1052.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  </w:t>
      </w:r>
      <w:hyperlink w:history="true" r:id="rId36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/19793678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  <w:spacing w:val="-1"/>
        </w:rPr>
        <w:t>142. Wang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D, Zhang Q,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Blanke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CD,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/>
        <w:spacing w:before="1"/>
        <w:rPr>
          <w:sz w:val="22"/>
          <w:szCs w:val="22"/>
        </w:rPr>
      </w:pPr>
      <w:r>
        <w:rPr>
          <w:sz w:val="22"/>
          <w:szCs w:val="22"/>
        </w:rPr>
        <w:t>neoadjuvant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mesylate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1" w:right="414" w:firstLine="12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16"/>
        </w:rPr>
        <w:t>/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operable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6"/>
        </w:rPr>
        <w:t>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term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7"/>
        </w:rPr>
        <w:t>0132.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6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/22203182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143.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Raut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CP,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Posner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Desai J,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management of</w:t>
      </w:r>
    </w:p>
    <w:p>
      <w:pPr>
        <w:pStyle w:val="BodyText"/>
        <w:ind w:left="167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advanced gastrointestinal stromal tumors after treatment wi</w:t>
      </w:r>
      <w:r>
        <w:rPr>
          <w:sz w:val="22"/>
          <w:szCs w:val="22"/>
          <w:spacing w:val="1"/>
          <w:position w:val="3"/>
        </w:rPr>
        <w:t>th targeted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systemic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using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kinase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inhibitors</w:t>
      </w:r>
      <w:r>
        <w:rPr>
          <w:sz w:val="22"/>
          <w:szCs w:val="22"/>
          <w:spacing w:val="4"/>
          <w:position w:val="3"/>
        </w:rPr>
        <w:t>.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Clin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Oncol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2006;24:2325-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7"/>
        </w:rPr>
        <w:t>2331.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6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/16710031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3" w:firstLine="20"/>
        <w:spacing w:before="1" w:line="236" w:lineRule="auto"/>
        <w:rPr>
          <w:sz w:val="22"/>
          <w:szCs w:val="22"/>
        </w:rPr>
      </w:pPr>
      <w:r>
        <w:rPr>
          <w:sz w:val="22"/>
          <w:szCs w:val="22"/>
        </w:rPr>
        <w:t>144.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Rutkowski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Nowecki Z,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Nyckowski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Surgical treatment</w:t>
      </w:r>
      <w:r>
        <w:rPr>
          <w:sz w:val="22"/>
          <w:szCs w:val="22"/>
          <w:spacing w:val="-1"/>
        </w:rPr>
        <w:t xml:space="preserve">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initially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inoperable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stromal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GIST</w:t>
      </w:r>
      <w:r>
        <w:rPr>
          <w:sz w:val="22"/>
          <w:szCs w:val="22"/>
          <w:spacing w:val="7"/>
        </w:rPr>
        <w:t>)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mesylate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2006;93:304-311.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hyperlink w:history="true" r:id="rId36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/16496358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</w:rPr>
        <w:t>145. Andtbacka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RH,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Ng CS,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Scaife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CL,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esection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0" w:right="314" w:hanging="3"/>
        <w:spacing w:before="1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2007;14:14-24.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6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/17072676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194" w:firstLine="9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146.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DeMatteo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Maki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Singer S,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-1"/>
        </w:rPr>
        <w:t>ults of tyrosine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kinase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metastatic</w:t>
      </w:r>
    </w:p>
    <w:p>
      <w:pPr>
        <w:pStyle w:val="BodyText"/>
        <w:ind w:left="14" w:right="20" w:hanging="7"/>
        <w:spacing w:before="1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5"/>
        </w:rPr>
        <w:t xml:space="preserve"> 2007;245:347-352.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3"/>
        </w:rPr>
        <w:t xml:space="preserve"> </w:t>
      </w:r>
      <w:hyperlink w:history="true" r:id="rId36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/17435539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" w:right="523" w:firstLine="2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147. Gronchi A,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Fiore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Miselli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-1"/>
        </w:rPr>
        <w:t>ery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residual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mesylate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13" w:right="325" w:hanging="6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"/>
        </w:rPr>
        <w:t xml:space="preserve"> 2007;245:341-346.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  <w:spacing w:val="17"/>
        </w:rPr>
        <w:t xml:space="preserve"> </w:t>
      </w:r>
      <w:hyperlink w:history="true" r:id="rId36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/17435538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4" w:right="451" w:firstLine="19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148. Sym SJ,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Ryu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M-H,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 J-L,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intervention following </w:t>
      </w:r>
      <w:r>
        <w:rPr>
          <w:sz w:val="22"/>
          <w:szCs w:val="22"/>
          <w:spacing w:val="2"/>
        </w:rPr>
        <w:t>imatinib 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patients </w:t>
      </w:r>
      <w:r>
        <w:rPr>
          <w:sz w:val="22"/>
          <w:szCs w:val="22"/>
          <w:spacing w:val="1"/>
        </w:rPr>
        <w:t>with advanced gastrointestinal stromal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GISTs</w:t>
      </w:r>
      <w:r>
        <w:rPr>
          <w:sz w:val="22"/>
          <w:szCs w:val="22"/>
          <w:spacing w:val="2"/>
        </w:rPr>
        <w:t>). </w:t>
      </w:r>
      <w:r>
        <w:rPr>
          <w:sz w:val="22"/>
          <w:szCs w:val="22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2008;98:27-33.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6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/18452195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6" w:right="261" w:firstLine="17"/>
        <w:spacing w:before="1"/>
        <w:rPr>
          <w:sz w:val="22"/>
          <w:szCs w:val="22"/>
        </w:rPr>
      </w:pPr>
      <w:r>
        <w:rPr>
          <w:sz w:val="22"/>
          <w:szCs w:val="22"/>
        </w:rPr>
        <w:t>149.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Mussi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Ronellenfitsch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U, Jakob J,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Post-i</w:t>
      </w:r>
      <w:r>
        <w:rPr>
          <w:sz w:val="22"/>
          <w:szCs w:val="22"/>
          <w:spacing w:val="-1"/>
        </w:rPr>
        <w:t>matinib surgery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worthwhile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>? </w:t>
      </w:r>
      <w:r>
        <w:rPr>
          <w:sz w:val="22"/>
          <w:szCs w:val="22"/>
        </w:rPr>
        <w:t>Ann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   </w:t>
      </w:r>
      <w:r>
        <w:rPr>
          <w:sz w:val="22"/>
          <w:szCs w:val="22"/>
          <w:spacing w:val="2"/>
        </w:rPr>
        <w:t>2010;21:403-408.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7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/19628568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4" w:right="290" w:firstLine="9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150. Yeh C-N,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Chen T-W, Tseng J-H,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   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3"/>
        </w:rPr>
        <w:t xml:space="preserve"> (</w:t>
      </w:r>
      <w:r>
        <w:rPr>
          <w:sz w:val="22"/>
          <w:szCs w:val="22"/>
        </w:rPr>
        <w:t>GIST</w:t>
      </w:r>
      <w:r>
        <w:rPr>
          <w:sz w:val="22"/>
          <w:szCs w:val="22"/>
          <w:spacing w:val="13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imatinib </w:t>
      </w:r>
      <w:r>
        <w:rPr>
          <w:sz w:val="22"/>
          <w:szCs w:val="22"/>
        </w:rPr>
        <w:t>mesylate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2010;102:599-603.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rPr>
          <w:sz w:val="22"/>
          <w:szCs w:val="22"/>
        </w:rPr>
      </w:pPr>
      <w:hyperlink w:history="true" r:id="rId37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/20976730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24"/>
        <w:rPr>
          <w:sz w:val="22"/>
          <w:szCs w:val="22"/>
        </w:rPr>
      </w:pPr>
      <w:r>
        <w:rPr>
          <w:sz w:val="22"/>
          <w:szCs w:val="22"/>
        </w:rPr>
        <w:t>151. Van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Den Abbeele AD,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Badawi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Manola J, et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Effects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cessation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mesylate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IM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pts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IM</w:t>
      </w:r>
      <w:r>
        <w:rPr>
          <w:sz w:val="22"/>
          <w:szCs w:val="22"/>
          <w:spacing w:val="3"/>
        </w:rPr>
        <w:t>-</w:t>
      </w:r>
    </w:p>
    <w:p>
      <w:pPr>
        <w:pStyle w:val="BodyText"/>
        <w:ind w:right="59" w:firstLine="14"/>
        <w:spacing w:before="3" w:line="231" w:lineRule="auto"/>
        <w:rPr>
          <w:sz w:val="22"/>
          <w:szCs w:val="22"/>
        </w:rPr>
      </w:pPr>
      <w:r>
        <w:rPr>
          <w:sz w:val="22"/>
          <w:szCs w:val="22"/>
        </w:rPr>
        <w:t>refractory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GIST</w:t>
      </w:r>
      <w:r>
        <w:rPr>
          <w:sz w:val="22"/>
          <w:szCs w:val="22"/>
          <w:spacing w:val="8"/>
        </w:rPr>
        <w:t>)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visualized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scanning</w:t>
      </w:r>
      <w:r>
        <w:rPr>
          <w:sz w:val="22"/>
          <w:szCs w:val="22"/>
          <w:spacing w:val="4"/>
        </w:rPr>
        <w:t xml:space="preserve"> [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4"/>
        </w:rPr>
        <w:t>].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4"/>
        </w:rPr>
        <w:t>2004;22(14_</w:t>
      </w:r>
      <w:r>
        <w:rPr>
          <w:sz w:val="22"/>
          <w:szCs w:val="22"/>
        </w:rPr>
        <w:t>Suppl</w:t>
      </w:r>
      <w:r>
        <w:rPr>
          <w:sz w:val="22"/>
          <w:szCs w:val="22"/>
          <w:spacing w:val="4"/>
        </w:rPr>
        <w:t>):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4"/>
        </w:rPr>
        <w:t>3012.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0"/>
        </w:rPr>
        <w:t>:</w:t>
      </w:r>
    </w:p>
    <w:p>
      <w:pPr>
        <w:pStyle w:val="BodyText"/>
        <w:ind w:left="14"/>
        <w:spacing w:before="1" w:line="286" w:lineRule="auto"/>
        <w:rPr>
          <w:sz w:val="22"/>
          <w:szCs w:val="22"/>
        </w:rPr>
      </w:pPr>
      <w:hyperlink w:history="true" r:id="rId37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meeting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cgi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content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abstract</w:t>
        </w:r>
        <w:r>
          <w:rPr>
            <w:sz w:val="22"/>
            <w:szCs w:val="22"/>
            <w:u w:val="single" w:color="auto"/>
            <w:color w:val="005B99"/>
            <w:spacing w:val="5"/>
          </w:rPr>
          <w:t>/22/14_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5"/>
          </w:rPr>
          <w:t>/3012</w:t>
        </w:r>
      </w:hyperlink>
      <w:r>
        <w:rPr>
          <w:sz w:val="22"/>
          <w:szCs w:val="22"/>
          <w:spacing w:val="5"/>
        </w:rPr>
        <w:t>.</w:t>
      </w:r>
    </w:p>
    <w:p>
      <w:pPr>
        <w:spacing w:line="286" w:lineRule="auto"/>
        <w:sectPr>
          <w:type w:val="continuous"/>
          <w:pgSz w:w="15840" w:h="12240"/>
          <w:pgMar w:top="54" w:right="484" w:bottom="631" w:left="310" w:header="0" w:footer="320" w:gutter="0"/>
          <w:cols w:equalWidth="0" w:num="2">
            <w:col w:w="7690" w:space="100"/>
            <w:col w:w="725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659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11:17:24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1" w:right="5916" w:firstLine="9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Gastrointestinal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Stromal</w:t>
      </w:r>
      <w:r>
        <w:rPr>
          <w:sz w:val="36"/>
          <w:szCs w:val="36"/>
          <w:b/>
          <w:bCs/>
          <w:spacing w:val="21"/>
        </w:rPr>
        <w:t xml:space="preserve"> </w:t>
      </w:r>
      <w:r>
        <w:rPr>
          <w:sz w:val="36"/>
          <w:szCs w:val="36"/>
          <w:b/>
          <w:bCs/>
        </w:rPr>
        <w:t>Tumors</w:t>
      </w:r>
    </w:p>
    <w:p>
      <w:pPr>
        <w:ind w:firstLine="139"/>
        <w:spacing w:before="159" w:line="35" w:lineRule="exact"/>
        <w:rPr/>
      </w:pPr>
      <w:r>
        <w:rPr/>
        <w:pict>
          <v:shape id="_x0000_s3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66" w:right="8317" w:firstLine="17"/>
        <w:spacing w:before="132" w:line="246" w:lineRule="auto"/>
        <w:rPr>
          <w:sz w:val="22"/>
          <w:szCs w:val="22"/>
        </w:rPr>
      </w:pPr>
      <w:r>
        <w:rPr>
          <w:sz w:val="22"/>
          <w:szCs w:val="22"/>
        </w:rPr>
        <w:t>152.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Raut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CP, Wang Q,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Manola J, 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Cytoreductive sur</w:t>
      </w:r>
      <w:r>
        <w:rPr>
          <w:sz w:val="22"/>
          <w:szCs w:val="22"/>
          <w:spacing w:val="-1"/>
        </w:rPr>
        <w:t>gery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malate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2010;17:407-415.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  </w:t>
      </w:r>
      <w:hyperlink w:history="true" r:id="rId37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/19898902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1" w:right="7844" w:firstLine="12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153.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Fumagalli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Coco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Morosi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C, et 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Rechallenge 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Imat</w:t>
      </w:r>
      <w:r>
        <w:rPr>
          <w:sz w:val="22"/>
          <w:szCs w:val="22"/>
          <w:spacing w:val="-2"/>
        </w:rPr>
        <w:t>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resistant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third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8"/>
        </w:rPr>
        <w:t>[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8"/>
        </w:rPr>
        <w:t>].</w:t>
      </w:r>
    </w:p>
    <w:p>
      <w:pPr>
        <w:pStyle w:val="BodyText"/>
        <w:ind w:left="170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Connective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Tissue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Oncology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Society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3"/>
          <w:position w:val="2"/>
        </w:rPr>
        <w:t>(</w:t>
      </w:r>
      <w:r>
        <w:rPr>
          <w:sz w:val="22"/>
          <w:szCs w:val="22"/>
          <w:position w:val="2"/>
        </w:rPr>
        <w:t>CTOS</w:t>
      </w:r>
      <w:r>
        <w:rPr>
          <w:sz w:val="22"/>
          <w:szCs w:val="22"/>
          <w:spacing w:val="3"/>
          <w:position w:val="2"/>
        </w:rPr>
        <w:t>)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3"/>
          <w:position w:val="2"/>
        </w:rPr>
        <w:t>15</w:t>
      </w:r>
      <w:r>
        <w:rPr>
          <w:sz w:val="22"/>
          <w:szCs w:val="22"/>
          <w:position w:val="2"/>
        </w:rPr>
        <w:t>th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Annual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Meeting</w:t>
      </w:r>
      <w:r>
        <w:rPr>
          <w:sz w:val="22"/>
          <w:szCs w:val="22"/>
          <w:spacing w:val="3"/>
          <w:position w:val="2"/>
        </w:rPr>
        <w:t>;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3"/>
        </w:rPr>
        <w:t>2009: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3"/>
        </w:rPr>
        <w:t xml:space="preserve"> 39404.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7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ctos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meeting</w:t>
        </w:r>
        <w:r>
          <w:rPr>
            <w:sz w:val="22"/>
            <w:szCs w:val="22"/>
            <w:u w:val="single" w:color="auto"/>
            <w:color w:val="005B99"/>
            <w:spacing w:val="5"/>
          </w:rPr>
          <w:t>/2009/</w:t>
        </w:r>
        <w:r>
          <w:rPr>
            <w:sz w:val="22"/>
            <w:szCs w:val="22"/>
            <w:u w:val="single" w:color="auto"/>
            <w:color w:val="005B99"/>
          </w:rPr>
          <w:t>program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asp</w:t>
        </w:r>
      </w:hyperlink>
      <w:r>
        <w:rPr>
          <w:sz w:val="22"/>
          <w:szCs w:val="22"/>
          <w:spacing w:val="5"/>
        </w:rPr>
        <w:t>.</w:t>
      </w:r>
    </w:p>
    <w:p>
      <w:pPr>
        <w:pStyle w:val="BodyText"/>
        <w:ind w:left="166" w:right="7816" w:firstLine="16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154.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Kang YK,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Ryu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MH, Yoo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C, et al.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Resumption 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imat</w:t>
      </w:r>
      <w:r>
        <w:rPr>
          <w:sz w:val="22"/>
          <w:szCs w:val="22"/>
          <w:spacing w:val="-1"/>
        </w:rPr>
        <w:t>inib 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metastatic or unresectable gastrointestinal stromal tu</w:t>
      </w:r>
      <w:r>
        <w:rPr>
          <w:sz w:val="22"/>
          <w:szCs w:val="22"/>
          <w:spacing w:val="1"/>
        </w:rPr>
        <w:t>mours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after failure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sunitinib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RIGHT</w:t>
      </w:r>
      <w:r>
        <w:rPr>
          <w:sz w:val="22"/>
          <w:szCs w:val="22"/>
          <w:spacing w:val="7"/>
        </w:rPr>
        <w:t>):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174" w:right="8858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2013;14:1175-1182.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37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/24140183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4" w:right="7695" w:firstLine="9"/>
        <w:spacing w:before="1" w:line="252" w:lineRule="auto"/>
        <w:rPr>
          <w:sz w:val="22"/>
          <w:szCs w:val="22"/>
        </w:rPr>
      </w:pPr>
      <w:r>
        <w:rPr>
          <w:sz w:val="22"/>
          <w:szCs w:val="22"/>
        </w:rPr>
        <w:t>155.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Blay JY,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 Cesne A,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Ray-Coquard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mult</w:t>
      </w:r>
      <w:r>
        <w:rPr>
          <w:sz w:val="22"/>
          <w:szCs w:val="22"/>
          <w:spacing w:val="-1"/>
        </w:rPr>
        <w:t>icentric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imatinib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advanced</w:t>
      </w:r>
    </w:p>
    <w:p>
      <w:pPr>
        <w:pStyle w:val="BodyText"/>
        <w:ind w:left="166"/>
        <w:spacing w:before="22" w:line="18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gastrointestinal stromal tumors com</w:t>
      </w:r>
      <w:r>
        <w:rPr>
          <w:sz w:val="22"/>
          <w:szCs w:val="22"/>
          <w:spacing w:val="1"/>
        </w:rPr>
        <w:t>paring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interruption versus</w:t>
      </w:r>
    </w:p>
    <w:p>
      <w:pPr>
        <w:pStyle w:val="BodyText"/>
        <w:ind w:left="170" w:right="7849" w:hanging="2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continuation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beyond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4"/>
        </w:rPr>
        <w:t>1 </w:t>
      </w:r>
      <w:r>
        <w:rPr>
          <w:sz w:val="22"/>
          <w:szCs w:val="22"/>
        </w:rPr>
        <w:t>year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French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Sarcoma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4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2007;25:1107-1113.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74"/>
        <w:spacing w:before="1"/>
        <w:rPr>
          <w:sz w:val="22"/>
          <w:szCs w:val="22"/>
        </w:rPr>
      </w:pPr>
      <w:hyperlink w:history="true" r:id="rId37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/17369574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83"/>
        <w:rPr>
          <w:sz w:val="22"/>
          <w:szCs w:val="22"/>
        </w:rPr>
      </w:pPr>
      <w:r>
        <w:rPr>
          <w:sz w:val="22"/>
          <w:szCs w:val="22"/>
        </w:rPr>
        <w:t>156.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Le Cesne A,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Ray-Coquard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Bui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BN,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Discontinuation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8" w:right="7658" w:firstLine="5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imatinib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stromal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after   </w:t>
      </w:r>
      <w:r>
        <w:rPr>
          <w:sz w:val="22"/>
          <w:szCs w:val="22"/>
          <w:spacing w:val="6"/>
        </w:rPr>
        <w:t>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6"/>
        </w:rPr>
        <w:t xml:space="preserve"> 3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2010;11:942-949.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74"/>
        <w:rPr>
          <w:sz w:val="22"/>
          <w:szCs w:val="22"/>
        </w:rPr>
      </w:pPr>
      <w:hyperlink w:history="true" r:id="rId37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4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4"/>
          </w:rPr>
          <w:t>/20864406</w:t>
        </w:r>
      </w:hyperlink>
      <w:r>
        <w:rPr>
          <w:sz w:val="22"/>
          <w:szCs w:val="22"/>
          <w:spacing w:val="4"/>
        </w:rPr>
        <w:t>.</w:t>
      </w:r>
    </w:p>
    <w:p>
      <w:pPr>
        <w:pStyle w:val="BodyText"/>
        <w:ind w:left="174" w:right="7669" w:firstLine="9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157.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Patrikidou A,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Chabaud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Ray-Coquard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I, et 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Influence of imatin</w:t>
      </w:r>
      <w:r>
        <w:rPr>
          <w:sz w:val="22"/>
          <w:szCs w:val="22"/>
          <w:spacing w:val="-1"/>
        </w:rPr>
        <w:t>ib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interruption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rechallenge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residual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70" w:right="8035" w:hanging="3"/>
        <w:spacing w:before="1" w:line="313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GIST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BFR</w:t>
      </w:r>
      <w:r>
        <w:rPr>
          <w:sz w:val="22"/>
          <w:szCs w:val="22"/>
          <w:spacing w:val="4"/>
        </w:rPr>
        <w:t>14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French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Sarcoma  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Annals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3"/>
        </w:rPr>
        <w:t xml:space="preserve"> 2013;24:1087-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1093.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7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/2317</w:t>
        </w:r>
        <w:r>
          <w:rPr>
            <w:sz w:val="22"/>
            <w:szCs w:val="22"/>
            <w:u w:val="single" w:color="auto"/>
            <w:color w:val="005B99"/>
            <w:spacing w:val="6"/>
          </w:rPr>
          <w:t>5622</w:t>
        </w:r>
      </w:hyperlink>
      <w:r>
        <w:rPr>
          <w:sz w:val="22"/>
          <w:szCs w:val="22"/>
          <w:spacing w:val="6"/>
        </w:rPr>
        <w:t>.</w:t>
      </w:r>
    </w:p>
    <w:sectPr>
      <w:headerReference w:type="default" r:id="rId179"/>
      <w:footerReference w:type="default" r:id="rId373"/>
      <w:pgSz w:w="15840" w:h="12240"/>
      <w:pgMar w:top="54" w:right="485" w:bottom="631" w:left="310" w:header="0" w:footer="3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2.2024, 07/31/24 © 2024</w:t>
    </w:r>
    <w:r>
      <w:rPr>
        <w:spacing w:val="10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5"/>
        <w:position w:val="2"/>
      </w:rPr>
      <w:t xml:space="preserve"> </w:t>
    </w:r>
    <w:r>
      <w:rPr>
        <w:position w:val="2"/>
      </w:rPr>
      <w:t>Al</w:t>
    </w:r>
    <w:r>
      <w:rPr>
        <w:spacing w:val="-1"/>
        <w:position w:val="2"/>
      </w:rPr>
      <w:t>l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2" w:lineRule="exact"/>
      <w:jc w:val="right"/>
      <w:rPr>
        <w:sz w:val="22"/>
        <w:szCs w:val="22"/>
      </w:rPr>
    </w:pPr>
    <w:r>
      <w:rPr>
        <w:sz w:val="22"/>
        <w:szCs w:val="22"/>
        <w:b/>
        <w:bCs/>
        <w:position w:val="-5"/>
      </w:rPr>
      <w:t>GIST</w:t>
    </w:r>
    <w:r>
      <w:rPr>
        <w:sz w:val="22"/>
        <w:szCs w:val="22"/>
        <w:b/>
        <w:bCs/>
        <w:spacing w:val="2"/>
        <w:position w:val="-5"/>
      </w:rPr>
      <w:t>-1</w:t>
    </w:r>
  </w:p>
  <w:p>
    <w:pPr>
      <w:pStyle w:val="BodyText"/>
      <w:ind w:left="160"/>
      <w:spacing w:line="232" w:lineRule="auto"/>
      <w:rPr/>
    </w:pPr>
    <w:r>
      <w:rPr/>
      <w:t>Version 2.2024, 07/31/24 © 2024</w:t>
    </w:r>
    <w:r>
      <w:rPr>
        <w:spacing w:val="10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/>
      <w:t>Al</w:t>
    </w:r>
    <w:r>
      <w:rPr>
        <w:spacing w:val="-1"/>
      </w:rPr>
      <w:t>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 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2" w:lineRule="exact"/>
      <w:jc w:val="right"/>
      <w:rPr>
        <w:sz w:val="22"/>
        <w:szCs w:val="22"/>
      </w:rPr>
    </w:pPr>
    <w:r>
      <w:rPr>
        <w:sz w:val="22"/>
        <w:szCs w:val="22"/>
        <w:b/>
        <w:bCs/>
        <w:position w:val="-5"/>
      </w:rPr>
      <w:t>GIST</w:t>
    </w:r>
    <w:r>
      <w:rPr>
        <w:sz w:val="22"/>
        <w:szCs w:val="22"/>
        <w:b/>
        <w:bCs/>
        <w:spacing w:val="2"/>
        <w:position w:val="-5"/>
      </w:rPr>
      <w:t>-2</w:t>
    </w:r>
  </w:p>
  <w:p>
    <w:pPr>
      <w:pStyle w:val="BodyText"/>
      <w:ind w:left="160"/>
      <w:spacing w:line="232" w:lineRule="auto"/>
      <w:rPr/>
    </w:pPr>
    <w:r>
      <w:rPr/>
      <w:t>Version 2.2024, 07/31/24 © 2024</w:t>
    </w:r>
    <w:r>
      <w:rPr>
        <w:spacing w:val="10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/>
      <w:t>Al</w:t>
    </w:r>
    <w:r>
      <w:rPr>
        <w:spacing w:val="-1"/>
      </w:rPr>
      <w:t>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 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2" w:lineRule="exact"/>
      <w:jc w:val="right"/>
      <w:rPr>
        <w:sz w:val="22"/>
        <w:szCs w:val="22"/>
      </w:rPr>
    </w:pPr>
    <w:r>
      <w:rPr>
        <w:sz w:val="22"/>
        <w:szCs w:val="22"/>
        <w:b/>
        <w:bCs/>
        <w:position w:val="-5"/>
      </w:rPr>
      <w:t>GIST</w:t>
    </w:r>
    <w:r>
      <w:rPr>
        <w:sz w:val="22"/>
        <w:szCs w:val="22"/>
        <w:b/>
        <w:bCs/>
        <w:spacing w:val="2"/>
        <w:position w:val="-5"/>
      </w:rPr>
      <w:t>-3</w:t>
    </w:r>
  </w:p>
  <w:p>
    <w:pPr>
      <w:pStyle w:val="BodyText"/>
      <w:ind w:left="160"/>
      <w:spacing w:line="232" w:lineRule="auto"/>
      <w:rPr/>
    </w:pPr>
    <w:r>
      <w:rPr/>
      <w:t>Version 2.2024, 07/31/24 © 2024</w:t>
    </w:r>
    <w:r>
      <w:rPr>
        <w:spacing w:val="10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/>
      <w:t>Al</w:t>
    </w:r>
    <w:r>
      <w:rPr>
        <w:spacing w:val="-1"/>
      </w:rPr>
      <w:t>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 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44"/>
      <w:spacing w:line="142" w:lineRule="exact"/>
      <w:rPr>
        <w:sz w:val="22"/>
        <w:szCs w:val="22"/>
      </w:rPr>
    </w:pPr>
    <w:r>
      <w:rPr>
        <w:sz w:val="22"/>
        <w:szCs w:val="22"/>
        <w:b/>
        <w:bCs/>
        <w:position w:val="-5"/>
      </w:rPr>
      <w:t>GIST</w:t>
    </w:r>
    <w:r>
      <w:rPr>
        <w:sz w:val="22"/>
        <w:szCs w:val="22"/>
        <w:b/>
        <w:bCs/>
        <w:spacing w:val="2"/>
        <w:position w:val="-5"/>
      </w:rPr>
      <w:t>-4</w:t>
    </w:r>
  </w:p>
  <w:p>
    <w:pPr>
      <w:pStyle w:val="BodyText"/>
      <w:ind w:left="160"/>
      <w:spacing w:line="232" w:lineRule="auto"/>
      <w:rPr/>
    </w:pPr>
    <w:r>
      <w:rPr/>
      <w:t>Version 2.2024, 07/31/24 © 2024</w:t>
    </w:r>
    <w:r>
      <w:rPr>
        <w:spacing w:val="10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/>
      <w:t>Al</w:t>
    </w:r>
    <w:r>
      <w:rPr>
        <w:spacing w:val="-1"/>
      </w:rPr>
      <w:t>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 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2" w:lineRule="exact"/>
      <w:jc w:val="right"/>
      <w:rPr>
        <w:sz w:val="22"/>
        <w:szCs w:val="22"/>
      </w:rPr>
    </w:pPr>
    <w:r>
      <w:rPr>
        <w:sz w:val="22"/>
        <w:szCs w:val="22"/>
        <w:b/>
        <w:bCs/>
        <w:position w:val="-5"/>
      </w:rPr>
      <w:t>GIST</w:t>
    </w:r>
    <w:r>
      <w:rPr>
        <w:sz w:val="22"/>
        <w:szCs w:val="22"/>
        <w:b/>
        <w:bCs/>
        <w:spacing w:val="2"/>
        <w:position w:val="-5"/>
      </w:rPr>
      <w:t>-5</w:t>
    </w:r>
  </w:p>
  <w:p>
    <w:pPr>
      <w:pStyle w:val="BodyText"/>
      <w:ind w:left="160"/>
      <w:spacing w:line="232" w:lineRule="auto"/>
      <w:rPr/>
    </w:pPr>
    <w:r>
      <w:rPr/>
      <w:t>Version 2.2024, 07/31/24 © 2024</w:t>
    </w:r>
    <w:r>
      <w:rPr>
        <w:spacing w:val="10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/>
      <w:t>Al</w:t>
    </w:r>
    <w:r>
      <w:rPr>
        <w:spacing w:val="-1"/>
      </w:rPr>
      <w:t>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 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line="142" w:lineRule="exact"/>
      <w:jc w:val="right"/>
      <w:rPr>
        <w:sz w:val="22"/>
        <w:szCs w:val="22"/>
      </w:rPr>
    </w:pPr>
    <w:r>
      <w:pict>
        <v:shape id="_x0000_s178" style="position:absolute;margin-left:718.394pt;margin-top:-0.900999pt;mso-position-vertical-relative:text;mso-position-horizontal-relative:text;width:7.25pt;height:12.25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2"/>
                  <w:spacing w:before="20" w:line="194" w:lineRule="auto"/>
                  <w:jc w:val="right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1</w:t>
                </w:r>
              </w:p>
            </w:txbxContent>
          </v:textbox>
        </v:shape>
      </w:pict>
    </w:r>
    <w:r>
      <w:rPr>
        <w:sz w:val="22"/>
        <w:szCs w:val="22"/>
        <w:b/>
        <w:bCs/>
        <w:spacing w:val="-1"/>
        <w:position w:val="-3"/>
      </w:rPr>
      <w:t>OF</w:t>
    </w:r>
    <w:r>
      <w:rPr>
        <w:sz w:val="22"/>
        <w:szCs w:val="22"/>
        <w:b/>
        <w:bCs/>
        <w:spacing w:val="12"/>
        <w:position w:val="-3"/>
      </w:rPr>
      <w:t xml:space="preserve"> </w:t>
    </w:r>
    <w:r>
      <w:rPr>
        <w:sz w:val="22"/>
        <w:szCs w:val="22"/>
        <w:b/>
        <w:bCs/>
        <w:spacing w:val="-1"/>
        <w:position w:val="-3"/>
      </w:rPr>
      <w:t>3</w:t>
    </w:r>
  </w:p>
  <w:p>
    <w:pPr>
      <w:pStyle w:val="BodyText"/>
      <w:ind w:left="160"/>
      <w:spacing w:line="233" w:lineRule="auto"/>
      <w:rPr/>
    </w:pPr>
    <w:r>
      <w:rPr/>
      <w:t>Version 2.2024, 07/31/24 © 2024</w:t>
    </w:r>
    <w:r>
      <w:rPr>
        <w:spacing w:val="10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/>
      <w:t>Al</w:t>
    </w:r>
    <w:r>
      <w:rPr>
        <w:spacing w:val="-1"/>
      </w:rPr>
      <w:t>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 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2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2</w:t>
    </w:r>
    <w:r>
      <w:rPr>
        <w:sz w:val="22"/>
        <w:szCs w:val="22"/>
        <w:b/>
        <w:bCs/>
        <w:spacing w:val="13"/>
        <w:position w:val="-3"/>
      </w:rPr>
      <w:t xml:space="preserve"> </w:t>
    </w:r>
    <w:r>
      <w:rPr>
        <w:sz w:val="22"/>
        <w:szCs w:val="22"/>
        <w:b/>
        <w:bCs/>
        <w:spacing w:val="-4"/>
        <w:position w:val="-3"/>
      </w:rPr>
      <w:t>OF</w:t>
    </w:r>
    <w:r>
      <w:rPr>
        <w:sz w:val="22"/>
        <w:szCs w:val="22"/>
        <w:b/>
        <w:bCs/>
        <w:spacing w:val="12"/>
        <w:position w:val="-3"/>
      </w:rPr>
      <w:t xml:space="preserve"> </w:t>
    </w:r>
    <w:r>
      <w:rPr>
        <w:sz w:val="22"/>
        <w:szCs w:val="22"/>
        <w:b/>
        <w:bCs/>
        <w:spacing w:val="-4"/>
        <w:position w:val="-3"/>
      </w:rPr>
      <w:t>3</w:t>
    </w:r>
  </w:p>
  <w:p>
    <w:pPr>
      <w:pStyle w:val="BodyText"/>
      <w:ind w:left="160"/>
      <w:spacing w:line="233" w:lineRule="auto"/>
      <w:rPr/>
    </w:pPr>
    <w:r>
      <w:rPr/>
      <w:t>Version 2.2024, 07/31/24 © 2024</w:t>
    </w:r>
    <w:r>
      <w:rPr>
        <w:spacing w:val="10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/>
      <w:t>Al</w:t>
    </w:r>
    <w:r>
      <w:rPr>
        <w:spacing w:val="-1"/>
      </w:rPr>
      <w:t>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 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2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5"/>
        <w:position w:val="-3"/>
      </w:rPr>
      <w:t>3</w:t>
    </w:r>
    <w:r>
      <w:rPr>
        <w:sz w:val="22"/>
        <w:szCs w:val="22"/>
        <w:b/>
        <w:bCs/>
        <w:spacing w:val="13"/>
        <w:position w:val="-3"/>
      </w:rPr>
      <w:t xml:space="preserve"> </w:t>
    </w:r>
    <w:r>
      <w:rPr>
        <w:sz w:val="22"/>
        <w:szCs w:val="22"/>
        <w:b/>
        <w:bCs/>
        <w:spacing w:val="-5"/>
        <w:position w:val="-3"/>
      </w:rPr>
      <w:t>OF</w:t>
    </w:r>
    <w:r>
      <w:rPr>
        <w:sz w:val="22"/>
        <w:szCs w:val="22"/>
        <w:b/>
        <w:bCs/>
        <w:spacing w:val="13"/>
        <w:position w:val="-3"/>
      </w:rPr>
      <w:t xml:space="preserve"> </w:t>
    </w:r>
    <w:r>
      <w:rPr>
        <w:sz w:val="22"/>
        <w:szCs w:val="22"/>
        <w:b/>
        <w:bCs/>
        <w:spacing w:val="-5"/>
        <w:position w:val="-3"/>
      </w:rPr>
      <w:t>3</w:t>
    </w:r>
  </w:p>
  <w:p>
    <w:pPr>
      <w:pStyle w:val="BodyText"/>
      <w:ind w:left="160"/>
      <w:spacing w:line="233" w:lineRule="auto"/>
      <w:rPr/>
    </w:pPr>
    <w:r>
      <w:rPr/>
      <w:t>Version 2.2024, 07/31/24 © 2024</w:t>
    </w:r>
    <w:r>
      <w:rPr>
        <w:spacing w:val="10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/>
      <w:t>Al</w:t>
    </w:r>
    <w:r>
      <w:rPr>
        <w:spacing w:val="-1"/>
      </w:rPr>
      <w:t>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 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line="142" w:lineRule="exact"/>
      <w:jc w:val="right"/>
      <w:rPr>
        <w:sz w:val="22"/>
        <w:szCs w:val="22"/>
      </w:rPr>
    </w:pPr>
    <w:r>
      <w:rPr>
        <w:sz w:val="22"/>
        <w:szCs w:val="22"/>
        <w:b/>
        <w:bCs/>
        <w:position w:val="-5"/>
      </w:rPr>
      <w:t>GIST</w:t>
    </w:r>
    <w:r>
      <w:rPr>
        <w:sz w:val="22"/>
        <w:szCs w:val="22"/>
        <w:b/>
        <w:bCs/>
        <w:spacing w:val="4"/>
        <w:position w:val="-5"/>
      </w:rPr>
      <w:t>-B</w:t>
    </w:r>
  </w:p>
  <w:p>
    <w:pPr>
      <w:pStyle w:val="BodyText"/>
      <w:ind w:left="160"/>
      <w:spacing w:line="232" w:lineRule="auto"/>
      <w:rPr/>
    </w:pPr>
    <w:r>
      <w:rPr/>
      <w:t>Version 2.2024, 07/31/24 © 2024</w:t>
    </w:r>
    <w:r>
      <w:rPr>
        <w:spacing w:val="10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/>
      <w:t>Al</w:t>
    </w:r>
    <w:r>
      <w:rPr>
        <w:spacing w:val="-1"/>
      </w:rPr>
      <w:t>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 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line="142" w:lineRule="exact"/>
      <w:jc w:val="right"/>
      <w:rPr>
        <w:sz w:val="22"/>
        <w:szCs w:val="22"/>
      </w:rPr>
    </w:pPr>
    <w:r>
      <w:rPr>
        <w:sz w:val="22"/>
        <w:szCs w:val="22"/>
        <w:b/>
        <w:bCs/>
        <w:position w:val="-5"/>
      </w:rPr>
      <w:t>GIST</w:t>
    </w:r>
    <w:r>
      <w:rPr>
        <w:sz w:val="22"/>
        <w:szCs w:val="22"/>
        <w:b/>
        <w:bCs/>
        <w:spacing w:val="4"/>
        <w:position w:val="-5"/>
      </w:rPr>
      <w:t>-C</w:t>
    </w:r>
  </w:p>
  <w:p>
    <w:pPr>
      <w:pStyle w:val="BodyText"/>
      <w:ind w:left="160"/>
      <w:spacing w:line="232" w:lineRule="auto"/>
      <w:rPr/>
    </w:pPr>
    <w:r>
      <w:rPr/>
      <w:t>Version 2.2024, 07/31/24 © 2024</w:t>
    </w:r>
    <w:r>
      <w:rPr>
        <w:spacing w:val="10"/>
      </w:rPr>
      <w:t xml:space="preserve"> </w:t>
    </w:r>
    <w:r>
      <w:rPr/>
      <w:t>National Comprehensive Cancer</w:t>
    </w:r>
    <w:r>
      <w:rPr>
        <w:spacing w:val="7"/>
      </w:rPr>
      <w:t xml:space="preserve"> </w:t>
    </w:r>
    <w:r>
      <w:rPr/>
      <w:t>Network</w:t>
    </w:r>
    <w:r>
      <w:rPr>
        <w:sz w:val="6"/>
        <w:szCs w:val="6"/>
        <w:position w:val="3"/>
      </w:rPr>
      <w:t>®</w:t>
    </w:r>
    <w:r>
      <w:rPr>
        <w:sz w:val="6"/>
        <w:szCs w:val="6"/>
        <w:spacing w:val="3"/>
        <w:position w:val="3"/>
      </w:rPr>
      <w:t xml:space="preserve">  </w:t>
    </w:r>
    <w:r>
      <w:rPr/>
      <w:t>(NCCN</w:t>
    </w:r>
    <w:r>
      <w:rPr>
        <w:sz w:val="6"/>
        <w:szCs w:val="6"/>
        <w:position w:val="3"/>
      </w:rPr>
      <w:t>®</w:t>
    </w:r>
    <w:r>
      <w:rPr/>
      <w:t>),</w:t>
    </w:r>
    <w:r>
      <w:rPr>
        <w:spacing w:val="-5"/>
      </w:rPr>
      <w:t xml:space="preserve"> </w:t>
    </w:r>
    <w:r>
      <w:rPr/>
      <w:t>Al</w:t>
    </w:r>
    <w:r>
      <w:rPr>
        <w:spacing w:val="-1"/>
      </w:rPr>
      <w:t>l</w:t>
    </w:r>
    <w:r>
      <w:rPr>
        <w:spacing w:val="7"/>
      </w:rPr>
      <w:t xml:space="preserve"> </w:t>
    </w:r>
    <w:r>
      <w:rPr>
        <w:spacing w:val="-1"/>
      </w:rPr>
      <w:t>rights</w:t>
    </w:r>
    <w:r>
      <w:rPr>
        <w:spacing w:val="8"/>
        <w:w w:val="102"/>
      </w:rPr>
      <w:t xml:space="preserve"> </w:t>
    </w:r>
    <w:r>
      <w:rPr>
        <w:spacing w:val="-1"/>
      </w:rPr>
      <w:t>reserved.</w:t>
    </w:r>
    <w:r>
      <w:rPr>
        <w:spacing w:val="9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6"/>
        <w:szCs w:val="6"/>
        <w:spacing w:val="-1"/>
        <w:position w:val="3"/>
      </w:rPr>
      <w:t>®</w:t>
    </w:r>
    <w:r>
      <w:rPr>
        <w:sz w:val="6"/>
        <w:szCs w:val="6"/>
        <w:spacing w:val="2"/>
        <w:position w:val="3"/>
      </w:rPr>
      <w:t xml:space="preserve">  </w:t>
    </w:r>
    <w:r>
      <w:rPr>
        <w:spacing w:val="-1"/>
      </w:rPr>
      <w:t>and this</w:t>
    </w:r>
    <w:r>
      <w:rPr>
        <w:spacing w:val="8"/>
        <w:w w:val="102"/>
      </w:rPr>
      <w:t xml:space="preserve"> </w:t>
    </w:r>
    <w:r>
      <w:rPr>
        <w:spacing w:val="-1"/>
      </w:rPr>
      <w:t>illustration</w:t>
    </w:r>
    <w:r>
      <w:rPr>
        <w:spacing w:val="8"/>
      </w:rPr>
      <w:t xml:space="preserve"> </w:t>
    </w:r>
    <w:r>
      <w:rPr>
        <w:spacing w:val="-1"/>
      </w:rPr>
      <w:t>may</w:t>
    </w:r>
    <w:r>
      <w:rPr>
        <w:spacing w:val="8"/>
      </w:rPr>
      <w:t xml:space="preserve"> </w:t>
    </w:r>
    <w:r>
      <w:rPr>
        <w:spacing w:val="-1"/>
      </w:rPr>
      <w:t>not</w:t>
    </w:r>
    <w:r>
      <w:rPr>
        <w:spacing w:val="7"/>
      </w:rPr>
      <w:t xml:space="preserve"> </w:t>
    </w:r>
    <w:r>
      <w:rPr>
        <w:spacing w:val="-1"/>
      </w:rPr>
      <w:t>be</w:t>
    </w:r>
    <w:r>
      <w:rPr>
        <w:spacing w:val="8"/>
        <w:w w:val="102"/>
      </w:rPr>
      <w:t xml:space="preserve"> </w:t>
    </w:r>
    <w:r>
      <w:rPr>
        <w:spacing w:val="-1"/>
      </w:rPr>
      <w:t>reproduced</w:t>
    </w:r>
    <w:r>
      <w:rPr>
        <w:spacing w:val="7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 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4"/>
      </w:rPr>
      <w:t xml:space="preserve"> </w:t>
    </w:r>
    <w:r>
      <w:rPr>
        <w:spacing w:val="-1"/>
      </w:rPr>
      <w:t>express written</w:t>
    </w:r>
    <w:r>
      <w:rPr>
        <w:spacing w:val="8"/>
        <w:w w:val="102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5"/>
      </w:rPr>
      <w:t xml:space="preserve"> </w:t>
    </w:r>
    <w:r>
      <w:rPr>
        <w:spacing w:val="-1"/>
      </w:rPr>
      <w:t>NCCN.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2.2024, 07/31/24 © 2024</w:t>
    </w:r>
    <w:r>
      <w:rPr>
        <w:spacing w:val="10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5"/>
        <w:position w:val="2"/>
      </w:rPr>
      <w:t xml:space="preserve"> </w:t>
    </w:r>
    <w:r>
      <w:rPr>
        <w:position w:val="2"/>
      </w:rPr>
      <w:t>Al</w:t>
    </w:r>
    <w:r>
      <w:rPr>
        <w:spacing w:val="-1"/>
        <w:position w:val="2"/>
      </w:rPr>
      <w:t>l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2.2024, 07/31/24 © 2024</w:t>
    </w:r>
    <w:r>
      <w:rPr>
        <w:spacing w:val="10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5"/>
        <w:position w:val="2"/>
      </w:rPr>
      <w:t xml:space="preserve"> </w:t>
    </w:r>
    <w:r>
      <w:rPr>
        <w:position w:val="2"/>
      </w:rPr>
      <w:t>Al</w:t>
    </w:r>
    <w:r>
      <w:rPr>
        <w:spacing w:val="-1"/>
        <w:position w:val="2"/>
      </w:rPr>
      <w:t>l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1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2.2024 © 2024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reserv</w:t>
    </w:r>
    <w:r>
      <w:rPr>
        <w:spacing w:val="-1"/>
        <w:position w:val="1"/>
      </w:rPr>
      <w:t>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3360" behindDoc="1" locked="0" layoutInCell="0" allowOverlap="1">
          <wp:simplePos x="0" y="0"/>
          <wp:positionH relativeFrom="page">
            <wp:posOffset>284988</wp:posOffset>
          </wp:positionH>
          <wp:positionV relativeFrom="page">
            <wp:posOffset>1373632</wp:posOffset>
          </wp:positionV>
          <wp:extent cx="9499803" cy="5401564"/>
          <wp:effectExtent l="0" t="0" r="0" b="0"/>
          <wp:wrapNone/>
          <wp:docPr id="190" name="IM 190">
            <a:hlinkClick xmlns:a="http://schemas.openxmlformats.org/drawingml/2006/main" r:id="rId116"/>
          </wp:docPr>
          <wp:cNvGraphicFramePr/>
          <a:graphic>
            <a:graphicData uri="http://schemas.openxmlformats.org/drawingml/2006/picture">
              <pic:pic>
                <pic:nvPicPr>
                  <pic:cNvPr id="190" name="IM 1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499803" cy="54015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8480" behindDoc="1" locked="0" layoutInCell="0" allowOverlap="1">
          <wp:simplePos x="0" y="0"/>
          <wp:positionH relativeFrom="page">
            <wp:posOffset>280924</wp:posOffset>
          </wp:positionH>
          <wp:positionV relativeFrom="page">
            <wp:posOffset>1515567</wp:posOffset>
          </wp:positionV>
          <wp:extent cx="9479433" cy="5181701"/>
          <wp:effectExtent l="0" t="0" r="0" b="0"/>
          <wp:wrapNone/>
          <wp:docPr id="256" name="IM 256"/>
          <wp:cNvGraphicFramePr/>
          <a:graphic>
            <a:graphicData uri="http://schemas.openxmlformats.org/drawingml/2006/picture">
              <pic:pic>
                <pic:nvPicPr>
                  <pic:cNvPr id="256" name="IM 2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479433" cy="51817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92" style="position:absolute;margin-left:222pt;margin-top:154.601pt;mso-position-vertical-relative:page;mso-position-horizontal-relative:page;width:348pt;height:348pt;z-index:-251640832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00" style="position:absolute;margin-left:222pt;margin-top:154.601pt;mso-position-vertical-relative:page;mso-position-horizontal-relative:page;width:348pt;height:348pt;z-index:-25163878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04" style="position:absolute;margin-left:222pt;margin-top:154.601pt;mso-position-vertical-relative:page;mso-position-horizontal-relative:page;width:348pt;height:348pt;z-index:-251636736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10" style="position:absolute;margin-left:222pt;margin-top:154.601pt;mso-position-vertical-relative:page;mso-position-horizontal-relative:page;width:348pt;height:348pt;z-index:-251633664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18" style="position:absolute;margin-left:222pt;margin-top:154.601pt;mso-position-vertical-relative:page;mso-position-horizontal-relative:page;width:348pt;height:348pt;z-index:-251629568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22" style="position:absolute;margin-left:222pt;margin-top:154.601pt;mso-position-vertical-relative:page;mso-position-horizontal-relative:page;width:348pt;height:348pt;z-index:-251627520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28" style="position:absolute;margin-left:222pt;margin-top:154.601pt;mso-position-vertical-relative:page;mso-position-horizontal-relative:page;width:348pt;height:348pt;z-index:-251624448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36" style="position:absolute;margin-left:222pt;margin-top:154.601pt;mso-position-vertical-relative:page;mso-position-horizontal-relative:page;width:348pt;height:348pt;z-index:-251620352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48" style="position:absolute;margin-left:222pt;margin-top:154.601pt;mso-position-vertical-relative:page;mso-position-horizontal-relative:page;width:348pt;height:348pt;z-index:-251614208;" o:allowincell="f" filled="false" stroked="false" type="#_x0000_t75">
          <v:imagedata o:title=""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54" style="position:absolute;margin-left:222pt;margin-top:154.601pt;mso-position-vertical-relative:page;mso-position-horizontal-relative:page;width:348pt;height:348pt;z-index:-251611136;" o:allowincell="f" filled="false" stroked="false" type="#_x0000_t75">
          <v:imagedata o:title=""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60" style="position:absolute;margin-left:222pt;margin-top:154.601pt;mso-position-vertical-relative:page;mso-position-horizontal-relative:page;width:348pt;height:348pt;z-index:-251608064;" o:allowincell="f" filled="false" stroked="false" type="#_x0000_t75">
          <v:imagedata o:title=""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66" style="position:absolute;margin-left:222pt;margin-top:154.601pt;mso-position-vertical-relative:page;mso-position-horizontal-relative:page;width:348pt;height:348pt;z-index:-251604992;" o:allowincell="f" filled="false" stroked="false" type="#_x0000_t75">
          <v:imagedata o:title="" r:id="rId1"/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76" style="position:absolute;margin-left:222pt;margin-top:154.601pt;mso-position-vertical-relative:page;mso-position-horizontal-relative:page;width:348pt;height:348pt;z-index:-251599872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4.png"/><Relationship Id="rId98" Type="http://schemas.openxmlformats.org/officeDocument/2006/relationships/footer" Target="footer9.xml"/><Relationship Id="rId97" Type="http://schemas.openxmlformats.org/officeDocument/2006/relationships/image" Target="media/image83.png"/><Relationship Id="rId96" Type="http://schemas.openxmlformats.org/officeDocument/2006/relationships/image" Target="media/image82.png"/><Relationship Id="rId95" Type="http://schemas.openxmlformats.org/officeDocument/2006/relationships/image" Target="media/image81.png"/><Relationship Id="rId94" Type="http://schemas.openxmlformats.org/officeDocument/2006/relationships/image" Target="media/image80.png"/><Relationship Id="rId93" Type="http://schemas.openxmlformats.org/officeDocument/2006/relationships/image" Target="media/image79.png"/><Relationship Id="rId92" Type="http://schemas.openxmlformats.org/officeDocument/2006/relationships/image" Target="media/image78.png"/><Relationship Id="rId91" Type="http://schemas.openxmlformats.org/officeDocument/2006/relationships/image" Target="media/image77.png"/><Relationship Id="rId90" Type="http://schemas.openxmlformats.org/officeDocument/2006/relationships/footer" Target="footer8.xml"/><Relationship Id="rId9" Type="http://schemas.openxmlformats.org/officeDocument/2006/relationships/hyperlink" Target="https://www.nccn.org/guidelines/category_1" TargetMode="External"/><Relationship Id="rId89" Type="http://schemas.openxmlformats.org/officeDocument/2006/relationships/image" Target="media/image76.png"/><Relationship Id="rId88" Type="http://schemas.openxmlformats.org/officeDocument/2006/relationships/image" Target="media/image75.png"/><Relationship Id="rId87" Type="http://schemas.openxmlformats.org/officeDocument/2006/relationships/image" Target="media/image74.png"/><Relationship Id="rId86" Type="http://schemas.openxmlformats.org/officeDocument/2006/relationships/image" Target="media/image73.png"/><Relationship Id="rId85" Type="http://schemas.openxmlformats.org/officeDocument/2006/relationships/image" Target="media/image72.png"/><Relationship Id="rId84" Type="http://schemas.openxmlformats.org/officeDocument/2006/relationships/image" Target="media/image71.png"/><Relationship Id="rId83" Type="http://schemas.openxmlformats.org/officeDocument/2006/relationships/image" Target="media/image70.png"/><Relationship Id="rId82" Type="http://schemas.openxmlformats.org/officeDocument/2006/relationships/image" Target="media/image69.png"/><Relationship Id="rId81" Type="http://schemas.openxmlformats.org/officeDocument/2006/relationships/image" Target="media/image68.png"/><Relationship Id="rId80" Type="http://schemas.openxmlformats.org/officeDocument/2006/relationships/image" Target="media/image67.png"/><Relationship Id="rId8" Type="http://schemas.openxmlformats.org/officeDocument/2006/relationships/image" Target="media/image5.png"/><Relationship Id="rId79" Type="http://schemas.openxmlformats.org/officeDocument/2006/relationships/image" Target="media/image66.png"/><Relationship Id="rId78" Type="http://schemas.openxmlformats.org/officeDocument/2006/relationships/image" Target="media/image65.png"/><Relationship Id="rId77" Type="http://schemas.openxmlformats.org/officeDocument/2006/relationships/footer" Target="footer7.xml"/><Relationship Id="rId76" Type="http://schemas.openxmlformats.org/officeDocument/2006/relationships/image" Target="media/image64.png"/><Relationship Id="rId75" Type="http://schemas.openxmlformats.org/officeDocument/2006/relationships/image" Target="media/image63.png"/><Relationship Id="rId74" Type="http://schemas.openxmlformats.org/officeDocument/2006/relationships/image" Target="media/image62.png"/><Relationship Id="rId73" Type="http://schemas.openxmlformats.org/officeDocument/2006/relationships/image" Target="media/image61.png"/><Relationship Id="rId72" Type="http://schemas.openxmlformats.org/officeDocument/2006/relationships/image" Target="media/image60.png"/><Relationship Id="rId71" Type="http://schemas.openxmlformats.org/officeDocument/2006/relationships/image" Target="media/image59.png"/><Relationship Id="rId70" Type="http://schemas.openxmlformats.org/officeDocument/2006/relationships/image" Target="media/image58.png"/><Relationship Id="rId7" Type="http://schemas.openxmlformats.org/officeDocument/2006/relationships/image" Target="media/image4.png"/><Relationship Id="rId69" Type="http://schemas.openxmlformats.org/officeDocument/2006/relationships/footer" Target="footer6.xml"/><Relationship Id="rId68" Type="http://schemas.openxmlformats.org/officeDocument/2006/relationships/image" Target="media/image57.png"/><Relationship Id="rId67" Type="http://schemas.openxmlformats.org/officeDocument/2006/relationships/image" Target="media/image56.png"/><Relationship Id="rId66" Type="http://schemas.openxmlformats.org/officeDocument/2006/relationships/image" Target="media/image55.png"/><Relationship Id="rId65" Type="http://schemas.openxmlformats.org/officeDocument/2006/relationships/image" Target="media/image54.png"/><Relationship Id="rId64" Type="http://schemas.openxmlformats.org/officeDocument/2006/relationships/image" Target="media/image53.png"/><Relationship Id="rId63" Type="http://schemas.openxmlformats.org/officeDocument/2006/relationships/image" Target="media/image52.png"/><Relationship Id="rId62" Type="http://schemas.openxmlformats.org/officeDocument/2006/relationships/image" Target="media/image51.png"/><Relationship Id="rId61" Type="http://schemas.openxmlformats.org/officeDocument/2006/relationships/image" Target="media/image50.png"/><Relationship Id="rId60" Type="http://schemas.openxmlformats.org/officeDocument/2006/relationships/image" Target="media/image49.png"/><Relationship Id="rId6" Type="http://schemas.openxmlformats.org/officeDocument/2006/relationships/footer" Target="footer1.xml"/><Relationship Id="rId59" Type="http://schemas.openxmlformats.org/officeDocument/2006/relationships/image" Target="media/image48.png"/><Relationship Id="rId58" Type="http://schemas.openxmlformats.org/officeDocument/2006/relationships/footer" Target="footer5.xml"/><Relationship Id="rId57" Type="http://schemas.openxmlformats.org/officeDocument/2006/relationships/image" Target="media/image47.png"/><Relationship Id="rId56" Type="http://schemas.openxmlformats.org/officeDocument/2006/relationships/image" Target="media/image46.png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png"/><Relationship Id="rId5" Type="http://schemas.openxmlformats.org/officeDocument/2006/relationships/hyperlink" Target="https://www.nccn.org/default.aspx" TargetMode="Externa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footer" Target="footer4.xml"/><Relationship Id="rId46" Type="http://schemas.openxmlformats.org/officeDocument/2006/relationships/hyperlink" Target="https://www.nccn.org/professionals/physician_gls/pdf/sarcoma.pdf" TargetMode="External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image" Target="media/image3.png"/><Relationship Id="rId39" Type="http://schemas.openxmlformats.org/officeDocument/2006/relationships/image" Target="media/image31.png"/><Relationship Id="rId382" Type="http://schemas.openxmlformats.org/officeDocument/2006/relationships/fontTable" Target="fontTable.xml"/><Relationship Id="rId381" Type="http://schemas.openxmlformats.org/officeDocument/2006/relationships/styles" Target="styles.xml"/><Relationship Id="rId380" Type="http://schemas.openxmlformats.org/officeDocument/2006/relationships/settings" Target="settings.xml"/><Relationship Id="rId38" Type="http://schemas.openxmlformats.org/officeDocument/2006/relationships/image" Target="media/image30.png"/><Relationship Id="rId379" Type="http://schemas.openxmlformats.org/officeDocument/2006/relationships/hyperlink" Target="http://www.ncbi.nlm.nih.gov/pubmed/23175622" TargetMode="External"/><Relationship Id="rId378" Type="http://schemas.openxmlformats.org/officeDocument/2006/relationships/hyperlink" Target="http://www.ncbi.nlm.nih.gov/pubmed/20864406" TargetMode="External"/><Relationship Id="rId377" Type="http://schemas.openxmlformats.org/officeDocument/2006/relationships/hyperlink" Target="http://www.ncbi.nlm.nih.gov/pubmed/17369574" TargetMode="External"/><Relationship Id="rId376" Type="http://schemas.openxmlformats.org/officeDocument/2006/relationships/hyperlink" Target="http://www.ncbi.nlm.nih.gov/pubmed/24140183" TargetMode="External"/><Relationship Id="rId375" Type="http://schemas.openxmlformats.org/officeDocument/2006/relationships/hyperlink" Target="http://www.ctos.org/meeting/2009/program.asp" TargetMode="External"/><Relationship Id="rId374" Type="http://schemas.openxmlformats.org/officeDocument/2006/relationships/hyperlink" Target="http://www.ncbi.nlm.nih.gov/pubmed/19898902" TargetMode="External"/><Relationship Id="rId373" Type="http://schemas.openxmlformats.org/officeDocument/2006/relationships/footer" Target="footer44.xml"/><Relationship Id="rId372" Type="http://schemas.openxmlformats.org/officeDocument/2006/relationships/hyperlink" Target="http://meeting.jco.org/cgi/content/abstract/22/14_suppl/3012" TargetMode="External"/><Relationship Id="rId371" Type="http://schemas.openxmlformats.org/officeDocument/2006/relationships/hyperlink" Target="http://www.ncbi.nlm.nih.gov/pubmed/20976730" TargetMode="External"/><Relationship Id="rId370" Type="http://schemas.openxmlformats.org/officeDocument/2006/relationships/hyperlink" Target="http://www.ncbi.nlm.nih.gov/pubmed/19628568" TargetMode="External"/><Relationship Id="rId37" Type="http://schemas.openxmlformats.org/officeDocument/2006/relationships/image" Target="media/image29.png"/><Relationship Id="rId369" Type="http://schemas.openxmlformats.org/officeDocument/2006/relationships/hyperlink" Target="http://www.ncbi.nlm.nih.gov/pubmed/18452195" TargetMode="External"/><Relationship Id="rId368" Type="http://schemas.openxmlformats.org/officeDocument/2006/relationships/hyperlink" Target="http://www.ncbi.nlm.nih.gov/pubmed/17435538" TargetMode="External"/><Relationship Id="rId367" Type="http://schemas.openxmlformats.org/officeDocument/2006/relationships/hyperlink" Target="http://www.ncbi.nlm.nih.gov/pubmed/17435539" TargetMode="External"/><Relationship Id="rId366" Type="http://schemas.openxmlformats.org/officeDocument/2006/relationships/hyperlink" Target="http://www.ncbi.nlm.nih.gov/pubmed/17072676" TargetMode="External"/><Relationship Id="rId365" Type="http://schemas.openxmlformats.org/officeDocument/2006/relationships/hyperlink" Target="http://www.ncbi.nlm.nih.gov/pubmed/16496358" TargetMode="External"/><Relationship Id="rId364" Type="http://schemas.openxmlformats.org/officeDocument/2006/relationships/hyperlink" Target="http://www.ncbi.nlm.nih.gov/pubmed/16710031" TargetMode="External"/><Relationship Id="rId363" Type="http://schemas.openxmlformats.org/officeDocument/2006/relationships/hyperlink" Target="http://www.ncbi.nlm.nih.gov/pubmed/22203182" TargetMode="External"/><Relationship Id="rId362" Type="http://schemas.openxmlformats.org/officeDocument/2006/relationships/hyperlink" Target="http://www.ncbi.nlm.nih.gov/pubmed/19793678" TargetMode="External"/><Relationship Id="rId361" Type="http://schemas.openxmlformats.org/officeDocument/2006/relationships/hyperlink" Target="http://www.ncbi.nlm.nih.gov/pubmed/18076015" TargetMode="External"/><Relationship Id="rId360" Type="http://schemas.openxmlformats.org/officeDocument/2006/relationships/hyperlink" Target="http://www.ncbi.nlm.nih.gov/pubmed/25935705" TargetMode="External"/><Relationship Id="rId36" Type="http://schemas.openxmlformats.org/officeDocument/2006/relationships/image" Target="media/image28.png"/><Relationship Id="rId359" Type="http://schemas.openxmlformats.org/officeDocument/2006/relationships/hyperlink" Target="https://www.ncbi.nlm.nih.gov/pubmed/33472910" TargetMode="External"/><Relationship Id="rId358" Type="http://schemas.openxmlformats.org/officeDocument/2006/relationships/hyperlink" Target="https://www.ncbi.nlm.nih.gov/pubmed/28476734" TargetMode="External"/><Relationship Id="rId357" Type="http://schemas.openxmlformats.org/officeDocument/2006/relationships/hyperlink" Target="https://www.ncbi.nlm.nih.gov/pubmed/31085175" TargetMode="External"/><Relationship Id="rId356" Type="http://schemas.openxmlformats.org/officeDocument/2006/relationships/hyperlink" Target="https://www.ncbi.nlm.nih.gov/pubmed/29710216" TargetMode="External"/><Relationship Id="rId355" Type="http://schemas.openxmlformats.org/officeDocument/2006/relationships/footer" Target="footer43.xml"/><Relationship Id="rId354" Type="http://schemas.openxmlformats.org/officeDocument/2006/relationships/header" Target="header16.xml"/><Relationship Id="rId353" Type="http://schemas.openxmlformats.org/officeDocument/2006/relationships/hyperlink" Target="http://meeting.ascopubs.org/cgi/content/abstract/29/15_suppl/10006" TargetMode="External"/><Relationship Id="rId352" Type="http://schemas.openxmlformats.org/officeDocument/2006/relationships/hyperlink" Target="http://www.ncbi.nlm.nih.gov/pubmed/18794084" TargetMode="External"/><Relationship Id="rId351" Type="http://schemas.openxmlformats.org/officeDocument/2006/relationships/hyperlink" Target="https://www.ncbi.nlm.nih.gov/pubmed/20507881" TargetMode="External"/><Relationship Id="rId350" Type="http://schemas.openxmlformats.org/officeDocument/2006/relationships/hyperlink" Target="https://www.ncbi.nlm.nih.gov/pubmed/32470848" TargetMode="External"/><Relationship Id="rId35" Type="http://schemas.openxmlformats.org/officeDocument/2006/relationships/image" Target="media/image27.png"/><Relationship Id="rId349" Type="http://schemas.openxmlformats.org/officeDocument/2006/relationships/hyperlink" Target="https://www.ncbi.nlm.nih.gov/pubmed/27068858" TargetMode="External"/><Relationship Id="rId348" Type="http://schemas.openxmlformats.org/officeDocument/2006/relationships/hyperlink" Target="https://www.ncbi.nlm.nih.gov/pubmed/25882987" TargetMode="External"/><Relationship Id="rId347" Type="http://schemas.openxmlformats.org/officeDocument/2006/relationships/hyperlink" Target="http://www.ncbi.nlm.nih.gov/pubmed/22119758" TargetMode="External"/><Relationship Id="rId346" Type="http://schemas.openxmlformats.org/officeDocument/2006/relationships/hyperlink" Target="http://www.ncbi.nlm.nih.gov/pubmed/22357255" TargetMode="External"/><Relationship Id="rId345" Type="http://schemas.openxmlformats.org/officeDocument/2006/relationships/hyperlink" Target="http://www.ncbi.nlm.nih.gov/pubmed/21456006" TargetMode="External"/><Relationship Id="rId344" Type="http://schemas.openxmlformats.org/officeDocument/2006/relationships/hyperlink" Target="http://www.ncbi.nlm.nih.gov/pubmed/19467857" TargetMode="External"/><Relationship Id="rId343" Type="http://schemas.openxmlformats.org/officeDocument/2006/relationships/hyperlink" Target="http://www.ncbi.nlm.nih.gov/pubmed/19723647" TargetMode="External"/><Relationship Id="rId342" Type="http://schemas.openxmlformats.org/officeDocument/2006/relationships/hyperlink" Target="http://www.ncbi.nlm.nih.gov/pubmed/24137379" TargetMode="External"/><Relationship Id="rId341" Type="http://schemas.openxmlformats.org/officeDocument/2006/relationships/hyperlink" Target="http://www.ncbi.nlm.nih.gov/pubmed/23140824" TargetMode="External"/><Relationship Id="rId340" Type="http://schemas.openxmlformats.org/officeDocument/2006/relationships/hyperlink" Target="http://www.ncbi.nlm.nih.gov/pubmed/22270258" TargetMode="External"/><Relationship Id="rId34" Type="http://schemas.openxmlformats.org/officeDocument/2006/relationships/image" Target="media/image26.png"/><Relationship Id="rId339" Type="http://schemas.openxmlformats.org/officeDocument/2006/relationships/hyperlink" Target="http://meeting.ascopubs.org/cgi/content/abstract/29/15_suppl/10009" TargetMode="External"/><Relationship Id="rId338" Type="http://schemas.openxmlformats.org/officeDocument/2006/relationships/hyperlink" Target="https://www.ncbi.nlm.nih.gov/pubmed/34313371" TargetMode="External"/><Relationship Id="rId337" Type="http://schemas.openxmlformats.org/officeDocument/2006/relationships/footer" Target="footer42.xml"/><Relationship Id="rId336" Type="http://schemas.openxmlformats.org/officeDocument/2006/relationships/hyperlink" Target="https://www.ncbi.nlm.nih.gov/pubmed/32511981" TargetMode="External"/><Relationship Id="rId335" Type="http://schemas.openxmlformats.org/officeDocument/2006/relationships/hyperlink" Target="https://www.accessdata.fda.gov/drugsatfda_docs/label/2021/213973s001lbl.pdf" TargetMode="External"/><Relationship Id="rId334" Type="http://schemas.openxmlformats.org/officeDocument/2006/relationships/hyperlink" Target="http://www.ncbi.nlm.nih.gov/pubmed/23177515" TargetMode="External"/><Relationship Id="rId333" Type="http://schemas.openxmlformats.org/officeDocument/2006/relationships/hyperlink" Target="http://www.ncbi.nlm.nih.gov/pubmed/19390946" TargetMode="External"/><Relationship Id="rId332" Type="http://schemas.openxmlformats.org/officeDocument/2006/relationships/hyperlink" Target="http://www.ncbi.nlm.nih.gov/pubmed/19861442" TargetMode="External"/><Relationship Id="rId331" Type="http://schemas.openxmlformats.org/officeDocument/2006/relationships/hyperlink" Target="http://www.ncbi.nlm.nih.gov/pubmed/19164557" TargetMode="External"/><Relationship Id="rId330" Type="http://schemas.openxmlformats.org/officeDocument/2006/relationships/hyperlink" Target="https://www.ncbi.nlm.nih.gov/pubmed/17332278" TargetMode="External"/><Relationship Id="rId33" Type="http://schemas.openxmlformats.org/officeDocument/2006/relationships/image" Target="media/image25.png"/><Relationship Id="rId329" Type="http://schemas.openxmlformats.org/officeDocument/2006/relationships/hyperlink" Target="https://www.ncbi.nlm.nih.gov/pubmed/18234488" TargetMode="External"/><Relationship Id="rId328" Type="http://schemas.openxmlformats.org/officeDocument/2006/relationships/hyperlink" Target="http://www.ncbi.nlm.nih.gov/pubmed/17875769" TargetMode="External"/><Relationship Id="rId327" Type="http://schemas.openxmlformats.org/officeDocument/2006/relationships/hyperlink" Target="http://www.ncbi.nlm.nih.gov/pubmed/16551858" TargetMode="External"/><Relationship Id="rId326" Type="http://schemas.openxmlformats.org/officeDocument/2006/relationships/hyperlink" Target="http://www.ncbi.nlm.nih.gov/pubmed/16954519" TargetMode="External"/><Relationship Id="rId325" Type="http://schemas.openxmlformats.org/officeDocument/2006/relationships/hyperlink" Target="http://www.ncbi.nlm.nih.gov/pubmed/15930355" TargetMode="External"/><Relationship Id="rId324" Type="http://schemas.openxmlformats.org/officeDocument/2006/relationships/hyperlink" Target="http://www.ncbi.nlm.nih.gov/pubmed/18955458" TargetMode="External"/><Relationship Id="rId323" Type="http://schemas.openxmlformats.org/officeDocument/2006/relationships/hyperlink" Target="https://www.cancer.gov/news-events/cancer-currents-blog/2022/fda-dabrafenib-trametinib-braf-solid-tumors" TargetMode="External"/><Relationship Id="rId322" Type="http://schemas.openxmlformats.org/officeDocument/2006/relationships/hyperlink" Target="https://www.ncbi.nlm.nih.gov/pubmed/29523662" TargetMode="External"/><Relationship Id="rId321" Type="http://schemas.openxmlformats.org/officeDocument/2006/relationships/hyperlink" Target="https://www.ncbi.nlm.nih.gov/pubmed/29938249" TargetMode="External"/><Relationship Id="rId320" Type="http://schemas.openxmlformats.org/officeDocument/2006/relationships/footer" Target="footer41.xml"/><Relationship Id="rId32" Type="http://schemas.openxmlformats.org/officeDocument/2006/relationships/image" Target="media/image24.png"/><Relationship Id="rId319" Type="http://schemas.openxmlformats.org/officeDocument/2006/relationships/hyperlink" Target="https://www.ncbi.nlm.nih.gov/pubmed/26555092" TargetMode="External"/><Relationship Id="rId318" Type="http://schemas.openxmlformats.org/officeDocument/2006/relationships/hyperlink" Target="https://www.ncbi.nlm.nih.gov/pubmed/16461335" TargetMode="External"/><Relationship Id="rId317" Type="http://schemas.openxmlformats.org/officeDocument/2006/relationships/hyperlink" Target="https://www.ncbi.nlm.nih.gov/pubmed/20023270" TargetMode="External"/><Relationship Id="rId316" Type="http://schemas.openxmlformats.org/officeDocument/2006/relationships/hyperlink" Target="https://www.ncbi.nlm.nih.gov/pubmed/31838007" TargetMode="External"/><Relationship Id="rId315" Type="http://schemas.openxmlformats.org/officeDocument/2006/relationships/hyperlink" Target="https://www.ncbi.nlm.nih.gov/pubmed/29466156" TargetMode="External"/><Relationship Id="rId314" Type="http://schemas.openxmlformats.org/officeDocument/2006/relationships/hyperlink" Target="https://www.accessdata.fda.gov/drugsatfda_docs/label/2021/212725s005lbl.pdf" TargetMode="External"/><Relationship Id="rId313" Type="http://schemas.openxmlformats.org/officeDocument/2006/relationships/hyperlink" Target="https://www.accessdata.fda.gov/drugsatfda_docs/label/2021/210861s006lbl.pdf" TargetMode="External"/><Relationship Id="rId312" Type="http://schemas.openxmlformats.org/officeDocument/2006/relationships/hyperlink" Target="https://www.ncbi.nlm.nih.gov/pubmed/27974047" TargetMode="External"/><Relationship Id="rId311" Type="http://schemas.openxmlformats.org/officeDocument/2006/relationships/hyperlink" Target="https://www.ncbi.nlm.nih.gov/pubmed/26606880" TargetMode="External"/><Relationship Id="rId310" Type="http://schemas.openxmlformats.org/officeDocument/2006/relationships/hyperlink" Target="https://www.ncbi.nlm.nih.gov/pubmed/35681640" TargetMode="External"/><Relationship Id="rId31" Type="http://schemas.openxmlformats.org/officeDocument/2006/relationships/image" Target="media/image23.png"/><Relationship Id="rId309" Type="http://schemas.openxmlformats.org/officeDocument/2006/relationships/hyperlink" Target="https://www.ncbi.nlm.nih.gov/pubmed/34426440" TargetMode="External"/><Relationship Id="rId308" Type="http://schemas.openxmlformats.org/officeDocument/2006/relationships/hyperlink" Target="https://tinyurl.com/3yv9ueze" TargetMode="External"/><Relationship Id="rId307" Type="http://schemas.openxmlformats.org/officeDocument/2006/relationships/hyperlink" Target="http://www.ncbi.nlm.nih.gov/pubmed/24356634" TargetMode="External"/><Relationship Id="rId306" Type="http://schemas.openxmlformats.org/officeDocument/2006/relationships/hyperlink" Target="https://www.ncbi.nlm.nih.gov/pubmed/27371698" TargetMode="External"/><Relationship Id="rId305" Type="http://schemas.openxmlformats.org/officeDocument/2006/relationships/hyperlink" Target="https://tinyurl.com/2p8x5r37" TargetMode="External"/><Relationship Id="rId304" Type="http://schemas.openxmlformats.org/officeDocument/2006/relationships/hyperlink" Target="https://www.accessdata.fda.gov/drugsatfda_docs/label/2021/021938s039lbledt.pdf" TargetMode="External"/><Relationship Id="rId303" Type="http://schemas.openxmlformats.org/officeDocument/2006/relationships/hyperlink" Target="https://www.ncbi.nlm.nih.gov/pubmed/28796048" TargetMode="External"/><Relationship Id="rId302" Type="http://schemas.openxmlformats.org/officeDocument/2006/relationships/hyperlink" Target="https://www.ncbi.nlm.nih.gov/pubmed/27011036" TargetMode="External"/><Relationship Id="rId301" Type="http://schemas.openxmlformats.org/officeDocument/2006/relationships/hyperlink" Target="https://www.ncbi.nlm.nih.gov/pubmed/28196207" TargetMode="External"/><Relationship Id="rId300" Type="http://schemas.openxmlformats.org/officeDocument/2006/relationships/footer" Target="footer40.xml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9" Type="http://schemas.openxmlformats.org/officeDocument/2006/relationships/hyperlink" Target="https://www.ncbi.nlm.nih.gov/pubmed/21997692" TargetMode="External"/><Relationship Id="rId298" Type="http://schemas.openxmlformats.org/officeDocument/2006/relationships/hyperlink" Target="https://www.ncbi.nlm.nih.gov/pubmed/33465704" TargetMode="External"/><Relationship Id="rId297" Type="http://schemas.openxmlformats.org/officeDocument/2006/relationships/hyperlink" Target="https://www.ncbi.nlm.nih.gov/pubmed/32615108" TargetMode="External"/><Relationship Id="rId296" Type="http://schemas.openxmlformats.org/officeDocument/2006/relationships/hyperlink" Target="https://www.accessdata.fda.gov/drugsatfda_docs/label/2021/212608s007lbl.pdf" TargetMode="External"/><Relationship Id="rId295" Type="http://schemas.openxmlformats.org/officeDocument/2006/relationships/hyperlink" Target="https://www.fda.gov/drugs/resources-information-approved-drugs/fda-approves-avapritinib-gastrointestinal-stromal-tumor-rare-mutation" TargetMode="External"/><Relationship Id="rId294" Type="http://schemas.openxmlformats.org/officeDocument/2006/relationships/hyperlink" Target="https://www.ncbi.nlm.nih.gov/pubmed/28334365" TargetMode="External"/><Relationship Id="rId293" Type="http://schemas.openxmlformats.org/officeDocument/2006/relationships/hyperlink" Target="http://www.ncbi.nlm.nih.gov/pubmed/22718859" TargetMode="External"/><Relationship Id="rId292" Type="http://schemas.openxmlformats.org/officeDocument/2006/relationships/hyperlink" Target="http://www.ncbi.nlm.nih.gov/pubmed/20124181" TargetMode="External"/><Relationship Id="rId291" Type="http://schemas.openxmlformats.org/officeDocument/2006/relationships/hyperlink" Target="http://www.ncbi.nlm.nih.gov/pubmed/18955451" TargetMode="External"/><Relationship Id="rId290" Type="http://schemas.openxmlformats.org/officeDocument/2006/relationships/hyperlink" Target="http://www.ncbi.nlm.nih.gov/pubmed/15010069" TargetMode="External"/><Relationship Id="rId29" Type="http://schemas.openxmlformats.org/officeDocument/2006/relationships/image" Target="media/image21.png"/><Relationship Id="rId289" Type="http://schemas.openxmlformats.org/officeDocument/2006/relationships/hyperlink" Target="http://www.ncbi.nlm.nih.gov/pubmed/16624552" TargetMode="External"/><Relationship Id="rId288" Type="http://schemas.openxmlformats.org/officeDocument/2006/relationships/hyperlink" Target="https://www.ncbi.nlm.nih.gov/pubmed/27943096" TargetMode="External"/><Relationship Id="rId287" Type="http://schemas.openxmlformats.org/officeDocument/2006/relationships/hyperlink" Target="https://www.ncbi.nlm.nih.gov/pubmed/15365079" TargetMode="External"/><Relationship Id="rId286" Type="http://schemas.openxmlformats.org/officeDocument/2006/relationships/hyperlink" Target="http://www.ncbi.nlm.nih.gov/pubmed/14645423" TargetMode="External"/><Relationship Id="rId285" Type="http://schemas.openxmlformats.org/officeDocument/2006/relationships/hyperlink" Target="https://www.ncbi.nlm.nih.gov/pubmed/12094371" TargetMode="External"/><Relationship Id="rId284" Type="http://schemas.openxmlformats.org/officeDocument/2006/relationships/hyperlink" Target="http://www.ncbi.nlm.nih.gov/pubmed/19333228" TargetMode="External"/><Relationship Id="rId283" Type="http://schemas.openxmlformats.org/officeDocument/2006/relationships/hyperlink" Target="http://www.ncbi.nlm.nih.gov/pubmed/18083403" TargetMode="External"/><Relationship Id="rId282" Type="http://schemas.openxmlformats.org/officeDocument/2006/relationships/hyperlink" Target="http://www.ncbi.nlm.nih.gov/pubmed/18752081" TargetMode="External"/><Relationship Id="rId281" Type="http://schemas.openxmlformats.org/officeDocument/2006/relationships/footer" Target="footer39.xml"/><Relationship Id="rId280" Type="http://schemas.openxmlformats.org/officeDocument/2006/relationships/header" Target="header15.xml"/><Relationship Id="rId28" Type="http://schemas.openxmlformats.org/officeDocument/2006/relationships/footer" Target="footer3.xml"/><Relationship Id="rId279" Type="http://schemas.openxmlformats.org/officeDocument/2006/relationships/hyperlink" Target="http://www.ncbi.nlm.nih.gov/pubmed/19213662" TargetMode="External"/><Relationship Id="rId278" Type="http://schemas.openxmlformats.org/officeDocument/2006/relationships/hyperlink" Target="https://www.ncbi.nlm.nih.gov/pubmed/26772734" TargetMode="External"/><Relationship Id="rId277" Type="http://schemas.openxmlformats.org/officeDocument/2006/relationships/hyperlink" Target="https://www.ncbi.nlm.nih.gov/pubmed/25641662" TargetMode="External"/><Relationship Id="rId276" Type="http://schemas.openxmlformats.org/officeDocument/2006/relationships/hyperlink" Target="http://www.ncbi.nlm.nih.gov/pubmed/19282169" TargetMode="External"/><Relationship Id="rId275" Type="http://schemas.openxmlformats.org/officeDocument/2006/relationships/hyperlink" Target="http://www.ncbi.nlm.nih.gov/pubmed/17046465" TargetMode="External"/><Relationship Id="rId274" Type="http://schemas.openxmlformats.org/officeDocument/2006/relationships/hyperlink" Target="http://www.ncbi.nlm.nih.gov/pubmed/19885836" TargetMode="External"/><Relationship Id="rId273" Type="http://schemas.openxmlformats.org/officeDocument/2006/relationships/hyperlink" Target="http://www.ncbi.nlm.nih.gov/pubmed/15169982" TargetMode="External"/><Relationship Id="rId272" Type="http://schemas.openxmlformats.org/officeDocument/2006/relationships/hyperlink" Target="http://www.ncbi.nlm.nih.gov/pubmed/24737415" TargetMode="External"/><Relationship Id="rId271" Type="http://schemas.openxmlformats.org/officeDocument/2006/relationships/hyperlink" Target="https://www.ncbi.nlm.nih.gov/pubmed/26527782" TargetMode="External"/><Relationship Id="rId270" Type="http://schemas.openxmlformats.org/officeDocument/2006/relationships/hyperlink" Target="http://www.ncbi.nlm.nih.gov/pubmed/22453568" TargetMode="External"/><Relationship Id="rId27" Type="http://schemas.openxmlformats.org/officeDocument/2006/relationships/image" Target="media/image20.png"/><Relationship Id="rId269" Type="http://schemas.openxmlformats.org/officeDocument/2006/relationships/hyperlink" Target="https://www.ncbi.nlm.nih.gov/pubmed/26573069" TargetMode="External"/><Relationship Id="rId268" Type="http://schemas.openxmlformats.org/officeDocument/2006/relationships/hyperlink" Target="http://www.ncbi.nlm.nih.gov/pubmed/19303137" TargetMode="External"/><Relationship Id="rId267" Type="http://schemas.openxmlformats.org/officeDocument/2006/relationships/hyperlink" Target="http://www.ncbi.nlm.nih.gov/pubmed/24638003" TargetMode="External"/><Relationship Id="rId266" Type="http://schemas.openxmlformats.org/officeDocument/2006/relationships/hyperlink" Target="https://www.ncbi.nlm.nih.gov/pubmed/26204106" TargetMode="External"/><Relationship Id="rId265" Type="http://schemas.openxmlformats.org/officeDocument/2006/relationships/hyperlink" Target="http://www.ncbi.nlm.nih.gov/pubmed/10636102" TargetMode="External"/><Relationship Id="rId264" Type="http://schemas.openxmlformats.org/officeDocument/2006/relationships/hyperlink" Target="http://www.ncbi.nlm.nih.gov/pubmed/16858179" TargetMode="External"/><Relationship Id="rId263" Type="http://schemas.openxmlformats.org/officeDocument/2006/relationships/footer" Target="footer38.xml"/><Relationship Id="rId262" Type="http://schemas.openxmlformats.org/officeDocument/2006/relationships/hyperlink" Target="http://www.ncbi.nlm.nih.gov/pubmed/15123459" TargetMode="External"/><Relationship Id="rId261" Type="http://schemas.openxmlformats.org/officeDocument/2006/relationships/hyperlink" Target="http://www.ncbi.nlm.nih.gov/pubmed/21324142" TargetMode="External"/><Relationship Id="rId260" Type="http://schemas.openxmlformats.org/officeDocument/2006/relationships/hyperlink" Target="http://www.ncbi.nlm.nih.gov/pubmed/19110398" TargetMode="External"/><Relationship Id="rId26" Type="http://schemas.openxmlformats.org/officeDocument/2006/relationships/image" Target="media/image19.png"/><Relationship Id="rId259" Type="http://schemas.openxmlformats.org/officeDocument/2006/relationships/hyperlink" Target="http://www.ncbi.nlm.nih.gov/pubmed/18953611" TargetMode="External"/><Relationship Id="rId258" Type="http://schemas.openxmlformats.org/officeDocument/2006/relationships/hyperlink" Target="http://www.ncbi.nlm.nih.gov/pubmed/18942073" TargetMode="External"/><Relationship Id="rId257" Type="http://schemas.openxmlformats.org/officeDocument/2006/relationships/hyperlink" Target="https://www.ncbi.nlm.nih.gov/pubmed/28362562" TargetMode="External"/><Relationship Id="rId256" Type="http://schemas.openxmlformats.org/officeDocument/2006/relationships/hyperlink" Target="http://meeting.ascopubs.org/cgi/content/abstract/29/15_suppl/10016" TargetMode="External"/><Relationship Id="rId255" Type="http://schemas.openxmlformats.org/officeDocument/2006/relationships/hyperlink" Target="http://www.ncbi.nlm.nih.gov/pubmed/18235122" TargetMode="External"/><Relationship Id="rId254" Type="http://schemas.openxmlformats.org/officeDocument/2006/relationships/hyperlink" Target="http://www.ncbi.nlm.nih.gov/pubmed/18235121" TargetMode="External"/><Relationship Id="rId253" Type="http://schemas.openxmlformats.org/officeDocument/2006/relationships/hyperlink" Target="http://www.ncbi.nlm.nih.gov/pubmed/16098458" TargetMode="External"/><Relationship Id="rId252" Type="http://schemas.openxmlformats.org/officeDocument/2006/relationships/hyperlink" Target="http://www.ncbi.nlm.nih.gov/pubmed/15451219" TargetMode="External"/><Relationship Id="rId251" Type="http://schemas.openxmlformats.org/officeDocument/2006/relationships/hyperlink" Target="http://www.ncbi.nlm.nih.gov/pubmed/12181401" TargetMode="External"/><Relationship Id="rId250" Type="http://schemas.openxmlformats.org/officeDocument/2006/relationships/hyperlink" Target="http://www.ncbi.nlm.nih.gov/pubmed/25005014" TargetMode="External"/><Relationship Id="rId25" Type="http://schemas.openxmlformats.org/officeDocument/2006/relationships/image" Target="media/image18.png"/><Relationship Id="rId249" Type="http://schemas.openxmlformats.org/officeDocument/2006/relationships/hyperlink" Target="http://www.ncbi.nlm.nih.gov/pubmed/10673991" TargetMode="External"/><Relationship Id="rId248" Type="http://schemas.openxmlformats.org/officeDocument/2006/relationships/hyperlink" Target="https://www.ncbi.nlm.nih.gov/pubmed/17470866" TargetMode="External"/><Relationship Id="rId247" Type="http://schemas.openxmlformats.org/officeDocument/2006/relationships/hyperlink" Target="https://www.ncbi.nlm.nih.gov/pubmed/24388774" TargetMode="External"/><Relationship Id="rId246" Type="http://schemas.openxmlformats.org/officeDocument/2006/relationships/footer" Target="footer37.xml"/><Relationship Id="rId245" Type="http://schemas.openxmlformats.org/officeDocument/2006/relationships/header" Target="header14.xml"/><Relationship Id="rId244" Type="http://schemas.openxmlformats.org/officeDocument/2006/relationships/hyperlink" Target="https://www.ncbi.nlm.nih.gov/pubmed/27179958" TargetMode="External"/><Relationship Id="rId243" Type="http://schemas.openxmlformats.org/officeDocument/2006/relationships/hyperlink" Target="https://www.ncbi.nlm.nih.gov/pubmed/23518148" TargetMode="External"/><Relationship Id="rId242" Type="http://schemas.openxmlformats.org/officeDocument/2006/relationships/hyperlink" Target="https://www.ncbi.nlm.nih.gov/pubmed/28058559" TargetMode="External"/><Relationship Id="rId241" Type="http://schemas.openxmlformats.org/officeDocument/2006/relationships/hyperlink" Target="https://www.ncbi.nlm.nih.gov/pubmed/21289369" TargetMode="External"/><Relationship Id="rId240" Type="http://schemas.openxmlformats.org/officeDocument/2006/relationships/hyperlink" Target="http://www.ncbi.nlm.nih.gov/pubmed/17470865" TargetMode="External"/><Relationship Id="rId24" Type="http://schemas.openxmlformats.org/officeDocument/2006/relationships/image" Target="media/image17.png"/><Relationship Id="rId239" Type="http://schemas.openxmlformats.org/officeDocument/2006/relationships/hyperlink" Target="https://www.ncbi.nlm.nih.gov/pubmed/19064982" TargetMode="External"/><Relationship Id="rId238" Type="http://schemas.openxmlformats.org/officeDocument/2006/relationships/hyperlink" Target="https://www.ncbi.nlm.nih.gov/pubmed/26687836" TargetMode="External"/><Relationship Id="rId237" Type="http://schemas.openxmlformats.org/officeDocument/2006/relationships/hyperlink" Target="https://www.ncbi.nlm.nih.gov/pubmed/25294914" TargetMode="External"/><Relationship Id="rId236" Type="http://schemas.openxmlformats.org/officeDocument/2006/relationships/hyperlink" Target="http://www.ncbi.nlm.nih.gov/pubmed/16625094" TargetMode="External"/><Relationship Id="rId235" Type="http://schemas.openxmlformats.org/officeDocument/2006/relationships/hyperlink" Target="http://www.ncbi.nlm.nih.gov/pubmed/15613856" TargetMode="External"/><Relationship Id="rId234" Type="http://schemas.openxmlformats.org/officeDocument/2006/relationships/hyperlink" Target="http://www.ncbi.nlm.nih.gov/pubmed/19606013" TargetMode="External"/><Relationship Id="rId233" Type="http://schemas.openxmlformats.org/officeDocument/2006/relationships/hyperlink" Target="http://www.ncbi.nlm.nih.gov/pubmed/19561230" TargetMode="External"/><Relationship Id="rId232" Type="http://schemas.openxmlformats.org/officeDocument/2006/relationships/hyperlink" Target="http://www.ncbi.nlm.nih.gov/pubmed/18615679" TargetMode="External"/><Relationship Id="rId231" Type="http://schemas.openxmlformats.org/officeDocument/2006/relationships/hyperlink" Target="http://www.ncbi.nlm.nih.gov/pubmed/22804613" TargetMode="External"/><Relationship Id="rId230" Type="http://schemas.openxmlformats.org/officeDocument/2006/relationships/hyperlink" Target="http://www.ncbi.nlm.nih.gov/pubmed/23612575" TargetMode="External"/><Relationship Id="rId23" Type="http://schemas.openxmlformats.org/officeDocument/2006/relationships/image" Target="media/image16.png"/><Relationship Id="rId229" Type="http://schemas.openxmlformats.org/officeDocument/2006/relationships/footer" Target="footer36.xml"/><Relationship Id="rId228" Type="http://schemas.openxmlformats.org/officeDocument/2006/relationships/hyperlink" Target="http://www.ncbi.nlm.nih.gov/pubmed/23174939" TargetMode="External"/><Relationship Id="rId227" Type="http://schemas.openxmlformats.org/officeDocument/2006/relationships/hyperlink" Target="http://www.ncbi.nlm.nih.gov/pubmed/22974104" TargetMode="External"/><Relationship Id="rId226" Type="http://schemas.openxmlformats.org/officeDocument/2006/relationships/hyperlink" Target="http://www.ncbi.nlm.nih.gov/pubmed/21173220" TargetMode="External"/><Relationship Id="rId225" Type="http://schemas.openxmlformats.org/officeDocument/2006/relationships/hyperlink" Target="http://www.ncbi.nlm.nih.gov/pubmed/15928335" TargetMode="External"/><Relationship Id="rId224" Type="http://schemas.openxmlformats.org/officeDocument/2006/relationships/hyperlink" Target="http://www.ncbi.nlm.nih.gov/pubmed/18246046" TargetMode="External"/><Relationship Id="rId223" Type="http://schemas.openxmlformats.org/officeDocument/2006/relationships/hyperlink" Target="http://www.ncbi.nlm.nih.gov/pubmed/18312355" TargetMode="External"/><Relationship Id="rId222" Type="http://schemas.openxmlformats.org/officeDocument/2006/relationships/hyperlink" Target="http://www.ncbi.nlm.nih.gov/pubmed/17090188" TargetMode="External"/><Relationship Id="rId221" Type="http://schemas.openxmlformats.org/officeDocument/2006/relationships/hyperlink" Target="http://www.ncbi.nlm.nih.gov/pubmed/12949711" TargetMode="External"/><Relationship Id="rId220" Type="http://schemas.openxmlformats.org/officeDocument/2006/relationships/hyperlink" Target="http://www.ncbi.nlm.nih.gov/pubmed/12522257" TargetMode="External"/><Relationship Id="rId22" Type="http://schemas.openxmlformats.org/officeDocument/2006/relationships/image" Target="media/image15.png"/><Relationship Id="rId219" Type="http://schemas.openxmlformats.org/officeDocument/2006/relationships/hyperlink" Target="http://www.ncbi.nlm.nih.gov/pubmed/12094370" TargetMode="External"/><Relationship Id="rId218" Type="http://schemas.openxmlformats.org/officeDocument/2006/relationships/hyperlink" Target="http://www.ncbi.nlm.nih.gov/pubmed/19482280" TargetMode="External"/><Relationship Id="rId217" Type="http://schemas.openxmlformats.org/officeDocument/2006/relationships/hyperlink" Target="http://www.ncbi.nlm.nih.gov/pubmed/20457867" TargetMode="External"/><Relationship Id="rId216" Type="http://schemas.openxmlformats.org/officeDocument/2006/relationships/hyperlink" Target="http://www.ncbi.nlm.nih.gov/pubmed/17193820" TargetMode="External"/><Relationship Id="rId215" Type="http://schemas.openxmlformats.org/officeDocument/2006/relationships/hyperlink" Target="https://www.ncbi.nlm.nih.gov/pubmed/31037234" TargetMode="External"/><Relationship Id="rId214" Type="http://schemas.openxmlformats.org/officeDocument/2006/relationships/hyperlink" Target="https://www.ncbi.nlm.nih.gov/pubmed/16571433" TargetMode="External"/><Relationship Id="rId213" Type="http://schemas.openxmlformats.org/officeDocument/2006/relationships/hyperlink" Target="https://www.ncbi.nlm.nih.gov/pubmed/15654796" TargetMode="External"/><Relationship Id="rId212" Type="http://schemas.openxmlformats.org/officeDocument/2006/relationships/hyperlink" Target="https://www.ncbi.nlm.nih.gov/pubmed/25277795" TargetMode="External"/><Relationship Id="rId211" Type="http://schemas.openxmlformats.org/officeDocument/2006/relationships/hyperlink" Target="http://www.ncbi.nlm.nih.gov/pubmed/9438854" TargetMode="External"/><Relationship Id="rId210" Type="http://schemas.openxmlformats.org/officeDocument/2006/relationships/footer" Target="footer35.xml"/><Relationship Id="rId21" Type="http://schemas.openxmlformats.org/officeDocument/2006/relationships/image" Target="media/image14.png"/><Relationship Id="rId209" Type="http://schemas.openxmlformats.org/officeDocument/2006/relationships/header" Target="header13.xml"/><Relationship Id="rId208" Type="http://schemas.openxmlformats.org/officeDocument/2006/relationships/footer" Target="footer34.xml"/><Relationship Id="rId207" Type="http://schemas.openxmlformats.org/officeDocument/2006/relationships/footer" Target="footer33.xml"/><Relationship Id="rId206" Type="http://schemas.openxmlformats.org/officeDocument/2006/relationships/header" Target="header12.xml"/><Relationship Id="rId205" Type="http://schemas.openxmlformats.org/officeDocument/2006/relationships/hyperlink" Target="http://clinicaltrials.gov/show/NCT00116935" TargetMode="External"/><Relationship Id="rId204" Type="http://schemas.openxmlformats.org/officeDocument/2006/relationships/footer" Target="footer32.xml"/><Relationship Id="rId203" Type="http://schemas.openxmlformats.org/officeDocument/2006/relationships/footer" Target="footer31.xml"/><Relationship Id="rId202" Type="http://schemas.openxmlformats.org/officeDocument/2006/relationships/footer" Target="footer30.xml"/><Relationship Id="rId201" Type="http://schemas.openxmlformats.org/officeDocument/2006/relationships/footer" Target="footer29.xml"/><Relationship Id="rId200" Type="http://schemas.openxmlformats.org/officeDocument/2006/relationships/footer" Target="footer28.xml"/><Relationship Id="rId20" Type="http://schemas.openxmlformats.org/officeDocument/2006/relationships/image" Target="media/image13.png"/><Relationship Id="rId2" Type="http://schemas.openxmlformats.org/officeDocument/2006/relationships/image" Target="media/image1.png"/><Relationship Id="rId199" Type="http://schemas.openxmlformats.org/officeDocument/2006/relationships/header" Target="header11.xml"/><Relationship Id="rId198" Type="http://schemas.openxmlformats.org/officeDocument/2006/relationships/footer" Target="footer27.xml"/><Relationship Id="rId197" Type="http://schemas.openxmlformats.org/officeDocument/2006/relationships/footer" Target="footer26.xml"/><Relationship Id="rId196" Type="http://schemas.openxmlformats.org/officeDocument/2006/relationships/footer" Target="footer25.xml"/><Relationship Id="rId195" Type="http://schemas.openxmlformats.org/officeDocument/2006/relationships/header" Target="header10.xml"/><Relationship Id="rId194" Type="http://schemas.openxmlformats.org/officeDocument/2006/relationships/footer" Target="footer24.xml"/><Relationship Id="rId193" Type="http://schemas.openxmlformats.org/officeDocument/2006/relationships/image" Target="media/image155.jpeg"/><Relationship Id="rId192" Type="http://schemas.openxmlformats.org/officeDocument/2006/relationships/footer" Target="footer23.xml"/><Relationship Id="rId191" Type="http://schemas.openxmlformats.org/officeDocument/2006/relationships/header" Target="header9.xml"/><Relationship Id="rId190" Type="http://schemas.openxmlformats.org/officeDocument/2006/relationships/hyperlink" Target="https://clinicaltrials.gov/show/NCT00103168" TargetMode="External"/><Relationship Id="rId19" Type="http://schemas.openxmlformats.org/officeDocument/2006/relationships/image" Target="media/image12.png"/><Relationship Id="rId189" Type="http://schemas.openxmlformats.org/officeDocument/2006/relationships/footer" Target="footer22.xml"/><Relationship Id="rId188" Type="http://schemas.openxmlformats.org/officeDocument/2006/relationships/header" Target="header8.xml"/><Relationship Id="rId187" Type="http://schemas.openxmlformats.org/officeDocument/2006/relationships/footer" Target="footer21.xml"/><Relationship Id="rId186" Type="http://schemas.openxmlformats.org/officeDocument/2006/relationships/footer" Target="footer20.xml"/><Relationship Id="rId185" Type="http://schemas.openxmlformats.org/officeDocument/2006/relationships/footer" Target="footer19.xml"/><Relationship Id="rId184" Type="http://schemas.openxmlformats.org/officeDocument/2006/relationships/header" Target="header7.xml"/><Relationship Id="rId183" Type="http://schemas.openxmlformats.org/officeDocument/2006/relationships/footer" Target="footer18.xml"/><Relationship Id="rId182" Type="http://schemas.openxmlformats.org/officeDocument/2006/relationships/footer" Target="footer17.xml"/><Relationship Id="rId181" Type="http://schemas.openxmlformats.org/officeDocument/2006/relationships/header" Target="header6.xml"/><Relationship Id="rId180" Type="http://schemas.openxmlformats.org/officeDocument/2006/relationships/footer" Target="footer16.xml"/><Relationship Id="rId18" Type="http://schemas.openxmlformats.org/officeDocument/2006/relationships/image" Target="media/image11.png"/><Relationship Id="rId179" Type="http://schemas.openxmlformats.org/officeDocument/2006/relationships/header" Target="header5.xml"/><Relationship Id="rId178" Type="http://schemas.openxmlformats.org/officeDocument/2006/relationships/image" Target="media/image154.png"/><Relationship Id="rId177" Type="http://schemas.openxmlformats.org/officeDocument/2006/relationships/footer" Target="footer15.xml"/><Relationship Id="rId176" Type="http://schemas.openxmlformats.org/officeDocument/2006/relationships/header" Target="header4.xml"/><Relationship Id="rId175" Type="http://schemas.openxmlformats.org/officeDocument/2006/relationships/image" Target="media/image152.png"/><Relationship Id="rId174" Type="http://schemas.openxmlformats.org/officeDocument/2006/relationships/image" Target="media/image151.png"/><Relationship Id="rId173" Type="http://schemas.openxmlformats.org/officeDocument/2006/relationships/image" Target="media/image150.png"/><Relationship Id="rId172" Type="http://schemas.openxmlformats.org/officeDocument/2006/relationships/image" Target="media/image149.png"/><Relationship Id="rId171" Type="http://schemas.openxmlformats.org/officeDocument/2006/relationships/image" Target="media/image148.png"/><Relationship Id="rId170" Type="http://schemas.openxmlformats.org/officeDocument/2006/relationships/image" Target="media/image147.png"/><Relationship Id="rId17" Type="http://schemas.openxmlformats.org/officeDocument/2006/relationships/image" Target="media/image10.png"/><Relationship Id="rId169" Type="http://schemas.openxmlformats.org/officeDocument/2006/relationships/image" Target="media/image146.png"/><Relationship Id="rId168" Type="http://schemas.openxmlformats.org/officeDocument/2006/relationships/image" Target="media/image145.png"/><Relationship Id="rId167" Type="http://schemas.openxmlformats.org/officeDocument/2006/relationships/image" Target="media/image144.png"/><Relationship Id="rId166" Type="http://schemas.openxmlformats.org/officeDocument/2006/relationships/image" Target="media/image143.png"/><Relationship Id="rId165" Type="http://schemas.openxmlformats.org/officeDocument/2006/relationships/image" Target="media/image142.png"/><Relationship Id="rId164" Type="http://schemas.openxmlformats.org/officeDocument/2006/relationships/image" Target="media/image141.png"/><Relationship Id="rId163" Type="http://schemas.openxmlformats.org/officeDocument/2006/relationships/image" Target="media/image140.png"/><Relationship Id="rId162" Type="http://schemas.openxmlformats.org/officeDocument/2006/relationships/image" Target="media/image139.png"/><Relationship Id="rId161" Type="http://schemas.openxmlformats.org/officeDocument/2006/relationships/image" Target="media/image138.png"/><Relationship Id="rId160" Type="http://schemas.openxmlformats.org/officeDocument/2006/relationships/image" Target="media/image137.png"/><Relationship Id="rId16" Type="http://schemas.openxmlformats.org/officeDocument/2006/relationships/image" Target="media/image9.png"/><Relationship Id="rId159" Type="http://schemas.openxmlformats.org/officeDocument/2006/relationships/image" Target="media/image136.png"/><Relationship Id="rId158" Type="http://schemas.openxmlformats.org/officeDocument/2006/relationships/image" Target="media/image135.png"/><Relationship Id="rId157" Type="http://schemas.openxmlformats.org/officeDocument/2006/relationships/image" Target="media/image134.png"/><Relationship Id="rId156" Type="http://schemas.openxmlformats.org/officeDocument/2006/relationships/image" Target="media/image133.png"/><Relationship Id="rId155" Type="http://schemas.openxmlformats.org/officeDocument/2006/relationships/image" Target="media/image132.png"/><Relationship Id="rId154" Type="http://schemas.openxmlformats.org/officeDocument/2006/relationships/image" Target="media/image131.png"/><Relationship Id="rId153" Type="http://schemas.openxmlformats.org/officeDocument/2006/relationships/image" Target="media/image130.png"/><Relationship Id="rId152" Type="http://schemas.openxmlformats.org/officeDocument/2006/relationships/image" Target="media/image129.png"/><Relationship Id="rId151" Type="http://schemas.openxmlformats.org/officeDocument/2006/relationships/header" Target="header3.xml"/><Relationship Id="rId150" Type="http://schemas.openxmlformats.org/officeDocument/2006/relationships/image" Target="media/image127.png"/><Relationship Id="rId15" Type="http://schemas.openxmlformats.org/officeDocument/2006/relationships/image" Target="media/image8.png"/><Relationship Id="rId149" Type="http://schemas.openxmlformats.org/officeDocument/2006/relationships/image" Target="media/image126.png"/><Relationship Id="rId148" Type="http://schemas.openxmlformats.org/officeDocument/2006/relationships/image" Target="media/image125.png"/><Relationship Id="rId147" Type="http://schemas.openxmlformats.org/officeDocument/2006/relationships/image" Target="media/image124.png"/><Relationship Id="rId146" Type="http://schemas.openxmlformats.org/officeDocument/2006/relationships/image" Target="media/image123.png"/><Relationship Id="rId145" Type="http://schemas.openxmlformats.org/officeDocument/2006/relationships/image" Target="media/image122.png"/><Relationship Id="rId144" Type="http://schemas.openxmlformats.org/officeDocument/2006/relationships/image" Target="media/image121.png"/><Relationship Id="rId143" Type="http://schemas.openxmlformats.org/officeDocument/2006/relationships/image" Target="media/image120.png"/><Relationship Id="rId142" Type="http://schemas.openxmlformats.org/officeDocument/2006/relationships/image" Target="media/image119.png"/><Relationship Id="rId141" Type="http://schemas.openxmlformats.org/officeDocument/2006/relationships/image" Target="media/image118.png"/><Relationship Id="rId140" Type="http://schemas.openxmlformats.org/officeDocument/2006/relationships/image" Target="media/image117.png"/><Relationship Id="rId14" Type="http://schemas.openxmlformats.org/officeDocument/2006/relationships/footer" Target="footer2.xml"/><Relationship Id="rId139" Type="http://schemas.openxmlformats.org/officeDocument/2006/relationships/image" Target="media/image116.png"/><Relationship Id="rId138" Type="http://schemas.openxmlformats.org/officeDocument/2006/relationships/image" Target="media/image115.png"/><Relationship Id="rId137" Type="http://schemas.openxmlformats.org/officeDocument/2006/relationships/image" Target="media/image114.png"/><Relationship Id="rId136" Type="http://schemas.openxmlformats.org/officeDocument/2006/relationships/image" Target="media/image113.png"/><Relationship Id="rId135" Type="http://schemas.openxmlformats.org/officeDocument/2006/relationships/image" Target="media/image112.png"/><Relationship Id="rId134" Type="http://schemas.openxmlformats.org/officeDocument/2006/relationships/image" Target="media/image111.png"/><Relationship Id="rId133" Type="http://schemas.openxmlformats.org/officeDocument/2006/relationships/image" Target="media/image110.png"/><Relationship Id="rId132" Type="http://schemas.openxmlformats.org/officeDocument/2006/relationships/image" Target="media/image109.png"/><Relationship Id="rId131" Type="http://schemas.openxmlformats.org/officeDocument/2006/relationships/image" Target="media/image108.png"/><Relationship Id="rId130" Type="http://schemas.openxmlformats.org/officeDocument/2006/relationships/image" Target="media/image107.png"/><Relationship Id="rId13" Type="http://schemas.openxmlformats.org/officeDocument/2006/relationships/hyperlink" Target="https://www.nccn.org/home/member-institutions" TargetMode="External"/><Relationship Id="rId129" Type="http://schemas.openxmlformats.org/officeDocument/2006/relationships/image" Target="media/image106.png"/><Relationship Id="rId128" Type="http://schemas.openxmlformats.org/officeDocument/2006/relationships/image" Target="media/image105.png"/><Relationship Id="rId127" Type="http://schemas.openxmlformats.org/officeDocument/2006/relationships/footer" Target="footer14.xml"/><Relationship Id="rId126" Type="http://schemas.openxmlformats.org/officeDocument/2006/relationships/image" Target="media/image104.png"/><Relationship Id="rId125" Type="http://schemas.openxmlformats.org/officeDocument/2006/relationships/image" Target="media/image103.png"/><Relationship Id="rId124" Type="http://schemas.openxmlformats.org/officeDocument/2006/relationships/image" Target="media/image102.png"/><Relationship Id="rId123" Type="http://schemas.openxmlformats.org/officeDocument/2006/relationships/image" Target="media/image101.png"/><Relationship Id="rId122" Type="http://schemas.openxmlformats.org/officeDocument/2006/relationships/image" Target="media/image100.png"/><Relationship Id="rId121" Type="http://schemas.openxmlformats.org/officeDocument/2006/relationships/image" Target="media/image99.png"/><Relationship Id="rId120" Type="http://schemas.openxmlformats.org/officeDocument/2006/relationships/image" Target="media/image98.png"/><Relationship Id="rId12" Type="http://schemas.openxmlformats.org/officeDocument/2006/relationships/image" Target="media/image7.png"/><Relationship Id="rId119" Type="http://schemas.openxmlformats.org/officeDocument/2006/relationships/image" Target="media/image97.png"/><Relationship Id="rId118" Type="http://schemas.openxmlformats.org/officeDocument/2006/relationships/image" Target="media/image96.png"/><Relationship Id="rId117" Type="http://schemas.openxmlformats.org/officeDocument/2006/relationships/footer" Target="footer13.xml"/><Relationship Id="rId116" Type="http://schemas.openxmlformats.org/officeDocument/2006/relationships/hyperlink" Target="#bookmark40"/><Relationship Id="rId115" Type="http://schemas.openxmlformats.org/officeDocument/2006/relationships/header" Target="header2.xml"/><Relationship Id="rId114" Type="http://schemas.openxmlformats.org/officeDocument/2006/relationships/image" Target="media/image94.png"/><Relationship Id="rId113" Type="http://schemas.openxmlformats.org/officeDocument/2006/relationships/image" Target="media/image93.png"/><Relationship Id="rId112" Type="http://schemas.openxmlformats.org/officeDocument/2006/relationships/footer" Target="footer12.xml"/><Relationship Id="rId111" Type="http://schemas.openxmlformats.org/officeDocument/2006/relationships/image" Target="media/image92.png"/><Relationship Id="rId110" Type="http://schemas.openxmlformats.org/officeDocument/2006/relationships/image" Target="media/image91.png"/><Relationship Id="rId11" Type="http://schemas.openxmlformats.org/officeDocument/2006/relationships/image" Target="media/image6.png"/><Relationship Id="rId109" Type="http://schemas.openxmlformats.org/officeDocument/2006/relationships/image" Target="media/image90.png"/><Relationship Id="rId108" Type="http://schemas.openxmlformats.org/officeDocument/2006/relationships/image" Target="media/image89.png"/><Relationship Id="rId107" Type="http://schemas.openxmlformats.org/officeDocument/2006/relationships/image" Target="media/image88.png"/><Relationship Id="rId106" Type="http://schemas.openxmlformats.org/officeDocument/2006/relationships/footer" Target="footer11.xml"/><Relationship Id="rId105" Type="http://schemas.openxmlformats.org/officeDocument/2006/relationships/image" Target="media/image87.png"/><Relationship Id="rId104" Type="http://schemas.openxmlformats.org/officeDocument/2006/relationships/image" Target="media/image86.png"/><Relationship Id="rId103" Type="http://schemas.openxmlformats.org/officeDocument/2006/relationships/footer" Target="footer10.xml"/><Relationship Id="rId102" Type="http://schemas.openxmlformats.org/officeDocument/2006/relationships/hyperlink" Target="https://documents.cap.org/protocols/Stomach.GIST_4.2.0.0.REL_CAPCP.pdf" TargetMode="External"/><Relationship Id="rId101" Type="http://schemas.openxmlformats.org/officeDocument/2006/relationships/hyperlink" Target="4.2.0.0" TargetMode="External"/><Relationship Id="rId100" Type="http://schemas.openxmlformats.org/officeDocument/2006/relationships/image" Target="media/image85.png"/><Relationship Id="rId10" Type="http://schemas.openxmlformats.org/officeDocument/2006/relationships/hyperlink" Target="https://www.nccn.org/disclosures/PanelDisclosureList.aspx?MeetingId=0&amp;GroupId=600" TargetMode="Externa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8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19.5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2025-03-17T23:17:24Z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2025-10-28T22:14:25</vt:filetime>
  </property>
</Properties>
</file>