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571"/>
        <w:spacing w:before="366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Hepatocellular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4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4"/>
        </w:rPr>
        <w:t>Carcinoma</w:t>
      </w:r>
    </w:p>
    <w:p>
      <w:pPr>
        <w:pStyle w:val="BodyText"/>
        <w:ind w:left="5049"/>
        <w:spacing w:before="277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6"/>
        </w:rPr>
        <w:t>Version 4.2024 — January</w:t>
      </w:r>
      <w:r>
        <w:rPr>
          <w:sz w:val="36"/>
          <w:szCs w:val="36"/>
          <w:color w:val="002B5C"/>
          <w:spacing w:val="43"/>
          <w:position w:val="6"/>
        </w:rPr>
        <w:t xml:space="preserve"> </w:t>
      </w:r>
      <w:r>
        <w:rPr>
          <w:sz w:val="36"/>
          <w:szCs w:val="36"/>
          <w:color w:val="002B5C"/>
          <w:spacing w:val="-2"/>
          <w:position w:val="6"/>
        </w:rPr>
        <w:t>10, 2025</w:t>
      </w:r>
    </w:p>
    <w:p>
      <w:pPr>
        <w:pStyle w:val="BodyText"/>
        <w:ind w:left="7086"/>
        <w:spacing w:before="202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line="221" w:lineRule="exact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2933"/>
        <w:spacing w:before="162" w:line="299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002B5C"/>
        </w:rPr>
        <w:t>NCCN Guidelines for Pa</w:t>
      </w:r>
      <w:r>
        <w:rPr>
          <w:sz w:val="32"/>
          <w:szCs w:val="32"/>
          <w:b/>
          <w:bCs/>
          <w:color w:val="002B5C"/>
          <w:spacing w:val="-1"/>
        </w:rPr>
        <w:t>tients</w:t>
      </w:r>
      <w:r>
        <w:rPr>
          <w:sz w:val="18"/>
          <w:szCs w:val="18"/>
          <w:b/>
          <w:bCs/>
          <w:color w:val="002B5C"/>
          <w:spacing w:val="-1"/>
          <w:position w:val="10"/>
        </w:rPr>
        <w:t>®  </w:t>
      </w:r>
      <w:r>
        <w:rPr>
          <w:sz w:val="32"/>
          <w:szCs w:val="32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2"/>
            <w:szCs w:val="32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7245"/>
        <w:spacing w:before="92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0" style="position:absolute;margin-left:64.1596pt;margin-top:24.2263pt;mso-position-vertical-relative:text;mso-position-horizontal-relative:text;width:689.75pt;height:28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2" style="position:absolute;margin-left:64.5935pt;margin-top:35.9103pt;mso-position-vertical-relative:text;mso-position-horizontal-relative:text;width:689.35pt;height:27.3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" w:id="1"/>
      <w:bookmarkEnd w:id="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4" w:lineRule="exact"/>
        <w:rPr/>
      </w:pPr>
      <w:r/>
    </w:p>
    <w:p>
      <w:pPr>
        <w:spacing w:line="134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62"/>
        <w:spacing w:before="45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*Al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Benson,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MD/Chair †</w:t>
      </w:r>
    </w:p>
    <w:p>
      <w:pPr>
        <w:pStyle w:val="BodyText"/>
        <w:ind w:left="267"/>
        <w:spacing w:before="1" w:line="184" w:lineRule="auto"/>
        <w:rPr>
          <w:sz w:val="22"/>
          <w:szCs w:val="22"/>
        </w:rPr>
      </w:pPr>
      <w:r>
        <w:pict>
          <v:shape id="_x0000_s16" style="position:absolute;margin-left:12.0347pt;margin-top:4.1745pt;mso-position-vertical-relative:text;mso-position-horizontal-relative:text;width:166.5pt;height:17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Center of Northwestern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ind w:left="162"/>
        <w:spacing w:before="257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*Michael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D’Angelica,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MD/Vice-Chair ¶</w:t>
      </w:r>
    </w:p>
    <w:p>
      <w:pPr>
        <w:pStyle w:val="BodyText"/>
        <w:ind w:left="265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254"/>
        <w:spacing w:before="77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Thomas Abrams,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266"/>
        <w:spacing w:line="187" w:lineRule="auto"/>
        <w:rPr>
          <w:sz w:val="22"/>
          <w:szCs w:val="22"/>
        </w:rPr>
      </w:pPr>
      <w:r>
        <w:pict>
          <v:shape id="_x0000_s18" style="position:absolute;margin-left:12.0347pt;margin-top:4.13739pt;mso-position-vertical-relative:text;mso-position-horizontal-relative:text;width:186.65pt;height:17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Center</w:t>
                  </w:r>
                  <w:r>
                    <w:rPr>
                      <w:sz w:val="22"/>
                      <w:szCs w:val="22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|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Mass General Cancer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Center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Dana-Farber/Brigham</w:t>
      </w:r>
      <w:r>
        <w:rPr>
          <w:sz w:val="22"/>
          <w:szCs w:val="22"/>
          <w:spacing w:val="-1"/>
        </w:rPr>
        <w:t xml:space="preserve"> and Women's Cancer</w:t>
      </w:r>
    </w:p>
    <w:p>
      <w:pPr>
        <w:pStyle w:val="BodyText"/>
        <w:ind w:left="249"/>
        <w:spacing w:before="255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Aijaz Ahmed,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¤</w:t>
      </w:r>
    </w:p>
    <w:p>
      <w:pPr>
        <w:pStyle w:val="BodyText"/>
        <w:ind w:left="259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Stanford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Institu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265"/>
        <w:spacing w:before="78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Mehmet Akce,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MD † ‡</w:t>
      </w:r>
    </w:p>
    <w:p>
      <w:pPr>
        <w:pStyle w:val="BodyText"/>
        <w:ind w:left="266" w:right="581" w:hanging="6"/>
        <w:spacing w:line="179" w:lineRule="auto"/>
        <w:rPr>
          <w:sz w:val="22"/>
          <w:szCs w:val="22"/>
        </w:rPr>
      </w:pPr>
      <w:r>
        <w:rPr>
          <w:sz w:val="22"/>
          <w:szCs w:val="22"/>
        </w:rPr>
        <w:t>O'Neal Comprehensiv</w:t>
      </w:r>
      <w:r>
        <w:rPr>
          <w:sz w:val="22"/>
          <w:szCs w:val="22"/>
          <w:spacing w:val="-1"/>
        </w:rPr>
        <w:t>e Cancer Center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UAB</w:t>
      </w:r>
    </w:p>
    <w:p>
      <w:pPr>
        <w:pStyle w:val="BodyText"/>
        <w:ind w:left="265"/>
        <w:spacing w:before="77" w:line="181" w:lineRule="auto"/>
        <w:rPr>
          <w:sz w:val="22"/>
          <w:szCs w:val="22"/>
        </w:rPr>
      </w:pPr>
      <w:r>
        <w:pict>
          <v:shape id="_x0000_s20" style="position:absolute;margin-left:246.577pt;margin-top:12.1185pt;mso-position-vertical-relative:text;mso-position-horizontal-relative:text;width:231pt;height:17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of Tennessee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Heal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th Science Center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DanielA</w:t>
      </w:r>
      <w:r>
        <w:rPr>
          <w:sz w:val="22"/>
          <w:szCs w:val="22"/>
          <w:b/>
          <w:bCs/>
          <w:spacing w:val="4"/>
        </w:rPr>
        <w:t>. </w:t>
      </w:r>
      <w:r>
        <w:rPr>
          <w:sz w:val="22"/>
          <w:szCs w:val="22"/>
          <w:b/>
          <w:bCs/>
        </w:rPr>
        <w:t>Anaya</w:t>
      </w:r>
      <w:r>
        <w:rPr>
          <w:sz w:val="22"/>
          <w:szCs w:val="22"/>
          <w:b/>
          <w:bCs/>
          <w:spacing w:val="4"/>
        </w:rPr>
        <w:t>, </w:t>
      </w:r>
      <w:r>
        <w:rPr>
          <w:sz w:val="22"/>
          <w:szCs w:val="22"/>
          <w:b/>
          <w:bCs/>
        </w:rPr>
        <w:t>MD</w:t>
      </w:r>
      <w:r>
        <w:rPr>
          <w:sz w:val="22"/>
          <w:szCs w:val="22"/>
          <w:b/>
          <w:bCs/>
          <w:spacing w:val="4"/>
        </w:rPr>
        <w:t xml:space="preserve"> ¶</w:t>
      </w:r>
    </w:p>
    <w:p>
      <w:pPr>
        <w:pStyle w:val="BodyText"/>
        <w:ind w:left="265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5"/>
        <w:spacing w:before="74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Robert Anders,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</w:t>
      </w:r>
      <w:r>
        <w:rPr>
          <w:sz w:val="22"/>
          <w:szCs w:val="22"/>
          <w:b/>
          <w:bCs/>
          <w:spacing w:val="-3"/>
        </w:rPr>
        <w:t xml:space="preserve"> ¤ ≠</w:t>
      </w:r>
    </w:p>
    <w:p>
      <w:pPr>
        <w:pStyle w:val="BodyText"/>
        <w:ind w:left="255"/>
        <w:spacing w:before="1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Johns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Kimmel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7"/>
        <w:spacing w:before="186" w:line="288" w:lineRule="exact"/>
        <w:rPr>
          <w:sz w:val="22"/>
          <w:szCs w:val="22"/>
        </w:rPr>
      </w:pPr>
      <w:r>
        <w:pict>
          <v:shape id="_x0000_s22" style="position:absolute;margin-left:12.0017pt;margin-top:2.70499pt;mso-position-vertical-relative:text;mso-position-horizontal-relative:text;width:174.9pt;height:12.2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ChandrakanthAre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,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MBBS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,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MBA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¶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1"/>
        </w:rPr>
        <w:t>Fred &amp;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Pamela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Buffett Cancer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Center</w:t>
      </w:r>
    </w:p>
    <w:p>
      <w:pPr>
        <w:pStyle w:val="BodyText"/>
        <w:ind w:left="266"/>
        <w:spacing w:line="445" w:lineRule="exact"/>
        <w:rPr>
          <w:sz w:val="22"/>
          <w:szCs w:val="22"/>
        </w:rPr>
      </w:pP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87"/>
                <w:position w:val="1"/>
              </w:rPr>
              <w:t>L</w:t>
            </w:r>
          </w:rt>
          <w:rubyBase>
            <w:r>
              <w:rPr>
                <w:sz w:val="22"/>
                <w:szCs w:val="22"/>
                <w:w w:val="89"/>
                <w:position w:val="-4"/>
              </w:rPr>
              <w:t>U</w:t>
            </w:r>
          </w:rubyBase>
        </w:ruby>
      </w:r>
      <w:r>
        <w:rPr>
          <w:sz w:val="22"/>
          <w:szCs w:val="22"/>
          <w:b/>
          <w:bCs/>
          <w:spacing w:val="-18"/>
          <w:position w:val="7"/>
        </w:rPr>
        <w:t>y</w:t>
      </w:r>
      <w:r>
        <w:rPr>
          <w:sz w:val="22"/>
          <w:szCs w:val="22"/>
          <w:spacing w:val="-18"/>
          <w:position w:val="7"/>
        </w:rPr>
        <w:t>C</w:t>
      </w:r>
      <w:r>
        <w:rPr>
          <w:sz w:val="22"/>
          <w:szCs w:val="22"/>
          <w:b/>
          <w:bCs/>
          <w:spacing w:val="-18"/>
          <w:position w:val="7"/>
        </w:rPr>
        <w:t>d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1"/>
              </w:rPr>
              <w:t>ia</w:t>
            </w:r>
            <w:r>
              <w:rPr>
                <w:sz w:val="22"/>
                <w:szCs w:val="22"/>
                <w:b/>
                <w:bCs/>
                <w:w w:val="90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9"/>
                <w:position w:val="1"/>
              </w:rPr>
              <w:t>A</w:t>
            </w:r>
          </w:rt>
          <w:rubyBase>
            <w:r>
              <w:rPr>
                <w:sz w:val="22"/>
                <w:szCs w:val="22"/>
                <w:w w:val="98"/>
                <w:position w:val="-4"/>
              </w:rPr>
              <w:t>Dav</w:t>
            </w:r>
          </w:rubyBase>
        </w:ruby>
      </w:r>
      <w:r>
        <w:rPr>
          <w:sz w:val="22"/>
          <w:szCs w:val="22"/>
          <w:b/>
          <w:bCs/>
          <w:spacing w:val="-18"/>
          <w:position w:val="1"/>
        </w:rPr>
        <w:t>y</w:t>
      </w:r>
      <w:r>
        <w:rPr>
          <w:sz w:val="22"/>
          <w:szCs w:val="22"/>
          <w:spacing w:val="-18"/>
          <w:position w:val="1"/>
        </w:rPr>
        <w:t>is</w:t>
      </w:r>
      <w:r>
        <w:rPr>
          <w:sz w:val="22"/>
          <w:szCs w:val="22"/>
          <w:b/>
          <w:bCs/>
          <w:spacing w:val="-18"/>
          <w:position w:val="13"/>
        </w:rPr>
        <w:t>e</w:t>
      </w:r>
      <w:r>
        <w:rPr>
          <w:sz w:val="22"/>
          <w:szCs w:val="22"/>
          <w:spacing w:val="-18"/>
          <w:position w:val="-4"/>
        </w:rPr>
        <w:t>C</w:t>
      </w:r>
      <w:r>
        <w:rPr>
          <w:sz w:val="22"/>
          <w:szCs w:val="22"/>
          <w:b/>
          <w:bCs/>
          <w:spacing w:val="-18"/>
          <w:position w:val="13"/>
        </w:rPr>
        <w:t>,</w:t>
      </w:r>
      <w:r>
        <w:rPr>
          <w:sz w:val="22"/>
          <w:szCs w:val="22"/>
          <w:b/>
          <w:bCs/>
          <w:spacing w:val="-52"/>
          <w:position w:val="13"/>
        </w:rPr>
        <w:t xml:space="preserve"> 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5"/>
                <w:position w:val="1"/>
              </w:rPr>
              <w:t>DO</w:t>
            </w:r>
            <w:r>
              <w:rPr>
                <w:sz w:val="22"/>
                <w:szCs w:val="22"/>
                <w:b/>
                <w:bCs/>
                <w:w w:val="109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5"/>
                <w:position w:val="1"/>
              </w:rPr>
              <w:t>¤</w:t>
            </w:r>
          </w:rt>
          <w:rubyBase>
            <w:r>
              <w:rPr>
                <w:sz w:val="22"/>
                <w:szCs w:val="22"/>
                <w:w w:val="99"/>
                <w:position w:val="-4"/>
              </w:rPr>
              <w:t>ompr</w:t>
            </w:r>
          </w:rubyBase>
        </w:ruby>
      </w:r>
      <w:r>
        <w:rPr>
          <w:sz w:val="22"/>
          <w:szCs w:val="22"/>
          <w:position w:val="-2"/>
        </w:rPr>
        <w:drawing>
          <wp:inline distT="0" distB="0" distL="0" distR="0">
            <wp:extent cx="99396" cy="25666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396" cy="25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position w:val="-4"/>
        </w:rPr>
        <w:t>hensive</w:t>
      </w:r>
      <w:r>
        <w:rPr>
          <w:sz w:val="22"/>
          <w:szCs w:val="22"/>
          <w:spacing w:val="11"/>
          <w:position w:val="-4"/>
        </w:rPr>
        <w:t xml:space="preserve"> </w:t>
      </w:r>
      <w:r>
        <w:rPr>
          <w:sz w:val="22"/>
          <w:szCs w:val="22"/>
          <w:spacing w:val="-18"/>
          <w:position w:val="-4"/>
        </w:rPr>
        <w:t>Cancer</w:t>
      </w:r>
      <w:r>
        <w:rPr>
          <w:sz w:val="22"/>
          <w:szCs w:val="22"/>
          <w:spacing w:val="8"/>
          <w:position w:val="-4"/>
        </w:rPr>
        <w:t xml:space="preserve"> </w:t>
      </w:r>
      <w:r>
        <w:rPr>
          <w:sz w:val="22"/>
          <w:szCs w:val="22"/>
          <w:spacing w:val="-18"/>
          <w:position w:val="-4"/>
        </w:rPr>
        <w:t>Center</w:t>
      </w:r>
    </w:p>
    <w:p>
      <w:pPr>
        <w:pStyle w:val="BodyText"/>
        <w:ind w:left="265"/>
        <w:spacing w:before="79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Melinda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Bachini </w:t>
      </w:r>
      <w:r>
        <w:rPr>
          <w:sz w:val="22"/>
          <w:szCs w:val="22"/>
          <w:spacing w:val="-2"/>
        </w:rPr>
        <w:t>¥</w:t>
      </w:r>
    </w:p>
    <w:p>
      <w:pPr>
        <w:pStyle w:val="BodyText"/>
        <w:ind w:left="264" w:right="1417" w:hanging="4"/>
        <w:spacing w:before="1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Cholangiocarcinoma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Foundat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4"/>
        </w:rPr>
        <w:t>Marshall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Baker,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MBA ¶</w:t>
      </w:r>
    </w:p>
    <w:p>
      <w:pPr>
        <w:pStyle w:val="BodyText"/>
        <w:ind w:left="257"/>
        <w:spacing w:before="44" w:line="301" w:lineRule="exact"/>
        <w:rPr>
          <w:sz w:val="22"/>
          <w:szCs w:val="22"/>
        </w:rPr>
      </w:pPr>
      <w:r>
        <w:pict>
          <v:shape id="_x0000_s24" style="position:absolute;margin-left:12.3647pt;margin-top:-4.34241pt;mso-position-vertical-relative:text;mso-position-horizontal-relative:text;width:131.35pt;height:10.15pt;z-index:-25165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-3"/>
                    </w:rPr>
                    <w:t>Huntsman Cancer</w:t>
                  </w:r>
                  <w:r>
                    <w:rPr>
                      <w:sz w:val="22"/>
                      <w:szCs w:val="22"/>
                      <w:spacing w:val="3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-3"/>
                    </w:rPr>
                    <w:t>Institute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3"/>
        </w:rPr>
        <w:t>at the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University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Utah</w:t>
      </w:r>
    </w:p>
    <w:p>
      <w:pPr>
        <w:pStyle w:val="BodyText"/>
        <w:ind w:left="265" w:right="925" w:firstLine="1"/>
        <w:spacing w:before="159" w:line="257" w:lineRule="auto"/>
        <w:rPr>
          <w:sz w:val="22"/>
          <w:szCs w:val="22"/>
        </w:rPr>
      </w:pPr>
      <w:r>
        <w:pict>
          <v:shape id="_x0000_s26" style="position:absolute;margin-left:12.2767pt;margin-top:1.41226pt;mso-position-vertical-relative:text;mso-position-horizontal-relative:text;width:100.85pt;height:12.35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David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Binder,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MD §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University of Colora</w:t>
      </w:r>
      <w:r>
        <w:rPr>
          <w:sz w:val="22"/>
          <w:szCs w:val="22"/>
          <w:spacing w:val="-1"/>
        </w:rPr>
        <w:t>do Cancer 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Daniel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Brown,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 ф</w:t>
      </w:r>
    </w:p>
    <w:p>
      <w:pPr>
        <w:pStyle w:val="BodyText"/>
        <w:ind w:left="249" w:right="1357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Adam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Burgoyne,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†</w:t>
      </w:r>
    </w:p>
    <w:p>
      <w:pPr>
        <w:pStyle w:val="BodyText"/>
        <w:ind w:left="253" w:right="889" w:firstLine="13"/>
        <w:spacing w:before="1" w:line="21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UC San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Diego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Moores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Jason Castellanos,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MS ¶</w:t>
      </w:r>
    </w:p>
    <w:p>
      <w:pPr>
        <w:pStyle w:val="BodyText"/>
        <w:ind w:left="267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Fox Chase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Cancer Center</w:t>
      </w:r>
    </w:p>
    <w:p>
      <w:pPr>
        <w:pStyle w:val="BodyText"/>
        <w:ind w:left="265"/>
        <w:spacing w:before="72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Prabhleen Chahal,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¤</w:t>
      </w:r>
    </w:p>
    <w:p>
      <w:pPr>
        <w:pStyle w:val="BodyText"/>
        <w:ind w:left="260"/>
        <w:spacing w:before="1" w:line="174" w:lineRule="auto"/>
        <w:rPr>
          <w:sz w:val="22"/>
          <w:szCs w:val="22"/>
        </w:rPr>
      </w:pPr>
      <w:r>
        <w:rPr>
          <w:sz w:val="22"/>
          <w:szCs w:val="22"/>
        </w:rPr>
        <w:t>Case Comprehensive Ca</w:t>
      </w:r>
      <w:r>
        <w:rPr>
          <w:sz w:val="22"/>
          <w:szCs w:val="22"/>
          <w:spacing w:val="-1"/>
        </w:rPr>
        <w:t>ncer Center/</w:t>
      </w:r>
    </w:p>
    <w:p>
      <w:pPr>
        <w:pStyle w:val="BodyText"/>
        <w:ind w:left="257" w:right="174" w:firstLine="9"/>
        <w:spacing w:before="2" w:line="1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Hospitals Seidman Cancer Center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Cleveland Clinic</w:t>
      </w:r>
      <w:r>
        <w:rPr>
          <w:sz w:val="22"/>
          <w:szCs w:val="22"/>
          <w:spacing w:val="-2"/>
        </w:rPr>
        <w:t xml:space="preserve"> Taussig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26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5"/>
        </w:rPr>
        <w:t>NCCN</w:t>
      </w:r>
    </w:p>
    <w:p>
      <w:pPr>
        <w:pStyle w:val="BodyText"/>
        <w:ind w:left="265" w:right="2151" w:hanging="5"/>
        <w:spacing w:before="3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Cindy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Hochstetler,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Ryan Schonfeld,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BA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41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Jordan Cloyd,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5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University Comprehensive</w:t>
      </w:r>
    </w:p>
    <w:p>
      <w:pPr>
        <w:pStyle w:val="BodyText"/>
        <w:ind w:left="10"/>
        <w:spacing w:before="1" w:line="169" w:lineRule="auto"/>
        <w:outlineLvl w:val="0"/>
        <w:rPr>
          <w:sz w:val="22"/>
          <w:szCs w:val="22"/>
        </w:rPr>
      </w:pP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7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spacing w:before="72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Anne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M. Covey,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ф</w:t>
      </w:r>
    </w:p>
    <w:p>
      <w:pPr>
        <w:pStyle w:val="BodyText"/>
        <w:ind w:left="16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15"/>
        <w:spacing w:before="74" w:line="193" w:lineRule="auto"/>
        <w:rPr>
          <w:sz w:val="22"/>
          <w:szCs w:val="22"/>
        </w:rPr>
      </w:pPr>
      <w:r>
        <w:pict>
          <v:shape id="_x0000_s28" style="position:absolute;margin-left:-0.505005pt;margin-top:11.703pt;mso-position-vertical-relative:text;mso-position-horizontal-relative:text;width:203.85pt;height:10.1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-3"/>
                    </w:rPr>
                    <w:t>Siteman Cancer Center at</w:t>
                  </w:r>
                  <w:r>
                    <w:rPr>
                      <w:sz w:val="22"/>
                      <w:szCs w:val="22"/>
                      <w:spacing w:val="25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-3"/>
                    </w:rPr>
                    <w:t>Barnes-Jewish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Darren Cullinan,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MSCI ¶</w:t>
      </w:r>
    </w:p>
    <w:p>
      <w:pPr>
        <w:pStyle w:val="BodyText"/>
        <w:ind w:left="17"/>
        <w:spacing w:before="88" w:line="301" w:lineRule="exact"/>
        <w:rPr>
          <w:sz w:val="22"/>
          <w:szCs w:val="22"/>
        </w:rPr>
      </w:pPr>
      <w:r>
        <w:pict>
          <v:shape id="_x0000_s30" style="position:absolute;margin-left:-0.186005pt;margin-top:15.962pt;mso-position-vertical-relative:text;mso-position-horizontal-relative:text;width:45.2pt;height:12.2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Medicine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Hospital and Washington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School of</w:t>
      </w:r>
    </w:p>
    <w:p>
      <w:pPr>
        <w:pStyle w:val="BodyText"/>
        <w:ind w:left="3"/>
        <w:spacing w:before="232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Joseph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Franses,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†</w:t>
      </w:r>
      <w:r>
        <w:rPr>
          <w:sz w:val="22"/>
          <w:szCs w:val="22"/>
          <w:b/>
          <w:bCs/>
          <w:spacing w:val="-3"/>
        </w:rPr>
        <w:t xml:space="preserve"> ‡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Þ</w:t>
      </w:r>
    </w:p>
    <w:p>
      <w:pPr>
        <w:pStyle w:val="BodyText"/>
        <w:ind w:left="5"/>
        <w:spacing w:line="17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UChicago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Medicine</w:t>
      </w:r>
    </w:p>
    <w:p>
      <w:pPr>
        <w:pStyle w:val="BodyText"/>
        <w:ind w:left="10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6"/>
        <w:spacing w:before="74" w:line="193" w:lineRule="auto"/>
        <w:rPr>
          <w:sz w:val="22"/>
          <w:szCs w:val="22"/>
        </w:rPr>
      </w:pPr>
      <w:r>
        <w:pict>
          <v:shape id="_x0000_s32" style="position:absolute;margin-left:-0.505005pt;margin-top:11.6951pt;mso-position-vertical-relative:text;mso-position-horizontal-relative:text;width:208.45pt;height:12.3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St. Jude Children's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Research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Hospit</w:t>
                  </w:r>
                  <w:r>
                    <w:rPr>
                      <w:sz w:val="22"/>
                      <w:szCs w:val="22"/>
                      <w:spacing w:val="-2"/>
                    </w:rPr>
                    <w:t>al/The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Evan S. Glazer,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¶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spacing w:before="65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William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Harris,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8"/>
        <w:spacing w:line="1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spacing w:before="74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William G.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Hawkins,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9"/>
        <w:spacing w:line="1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Siteman Cancer Center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Barnes-</w:t>
      </w:r>
    </w:p>
    <w:p>
      <w:pPr>
        <w:pStyle w:val="BodyText"/>
        <w:ind w:left="5"/>
        <w:spacing w:line="193" w:lineRule="auto"/>
        <w:rPr>
          <w:sz w:val="22"/>
          <w:szCs w:val="22"/>
        </w:rPr>
      </w:pPr>
      <w:r>
        <w:pict>
          <v:shape id="_x0000_s34" style="position:absolute;margin-left:-0.131012pt;margin-top:4.43719pt;mso-position-vertical-relative:text;mso-position-horizontal-relative:text;width:145.4pt;height:17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School of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Medicine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Jewish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Hospital and Washing</w:t>
      </w:r>
      <w:r>
        <w:rPr>
          <w:sz w:val="22"/>
          <w:szCs w:val="22"/>
          <w:spacing w:val="-2"/>
        </w:rPr>
        <w:t>ton</w:t>
      </w:r>
    </w:p>
    <w:p>
      <w:pPr>
        <w:pStyle w:val="BodyText"/>
        <w:ind w:left="16"/>
        <w:spacing w:before="257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Renuka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5"/>
        </w:rPr>
        <w:t>Iyer,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Þ †</w:t>
      </w:r>
    </w:p>
    <w:p>
      <w:pPr>
        <w:pStyle w:val="BodyText"/>
        <w:ind w:left="17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Roswell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Park Comprehensive Cancer Center</w:t>
      </w:r>
    </w:p>
    <w:p>
      <w:pPr>
        <w:pStyle w:val="BodyText"/>
        <w:ind w:left="16"/>
        <w:spacing w:before="7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Rojymon Jacob,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MD §</w:t>
      </w:r>
    </w:p>
    <w:p>
      <w:pPr>
        <w:pStyle w:val="BodyText"/>
        <w:ind w:left="10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O'Neal Comprehensive Cancer Center 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UAB</w:t>
      </w:r>
    </w:p>
    <w:p>
      <w:pPr>
        <w:pStyle w:val="BodyText"/>
        <w:ind w:left="16"/>
        <w:spacing w:before="73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Lawrence Jennings,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≠</w:t>
      </w:r>
    </w:p>
    <w:p>
      <w:pPr>
        <w:pStyle w:val="BodyText"/>
        <w:ind w:left="17"/>
        <w:spacing w:before="1" w:line="180" w:lineRule="auto"/>
        <w:rPr>
          <w:sz w:val="22"/>
          <w:szCs w:val="22"/>
        </w:rPr>
      </w:pPr>
      <w:r>
        <w:pict>
          <v:shape id="_x0000_s36" style="position:absolute;margin-left:-0.450012pt;margin-top:3.95633pt;mso-position-vertical-relative:text;mso-position-horizontal-relative:text;width:166.5pt;height:17.0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Center of Northwestern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ind w:left="16"/>
        <w:spacing w:before="259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R.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5"/>
        </w:rPr>
        <w:t>Kate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Kelley,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MD †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5"/>
        </w:rPr>
        <w:t>‡</w:t>
      </w:r>
    </w:p>
    <w:p>
      <w:pPr>
        <w:pStyle w:val="BodyText"/>
        <w:ind w:left="17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10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7"/>
        <w:spacing w:before="7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Sajid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4"/>
        </w:rPr>
        <w:t>Khan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Yale Cancer Center/Smilow 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spacing w:before="2" w:line="389" w:lineRule="exact"/>
        <w:rPr>
          <w:sz w:val="22"/>
          <w:szCs w:val="22"/>
        </w:rPr>
      </w:pP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7"/>
              </w:rPr>
              <w:t>M</w:t>
            </w:r>
          </w:rt>
          <w:rubyBase>
            <w:r>
              <w:rPr>
                <w:sz w:val="22"/>
                <w:szCs w:val="22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7"/>
              </w:rPr>
              <w:t>a</w:t>
            </w:r>
          </w:rt>
          <w:rubyBase>
            <w:r>
              <w:rPr>
                <w:sz w:val="22"/>
                <w:szCs w:val="22"/>
                <w:w w:val="70"/>
                <w:position w:val="-3"/>
              </w:rPr>
              <w:t>b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7"/>
              </w:rPr>
              <w:t>tthew</w:t>
            </w:r>
          </w:rt>
          <w:rubyBase>
            <w:r>
              <w:rPr>
                <w:sz w:val="22"/>
                <w:szCs w:val="22"/>
                <w:w w:val="94"/>
                <w:position w:val="-3"/>
              </w:rPr>
              <w:t>ramso</w:t>
            </w:r>
          </w:rubyBase>
        </w:ruby>
      </w:r>
      <w:r>
        <w:rPr>
          <w:sz w:val="22"/>
          <w:szCs w:val="22"/>
          <w:spacing w:val="-20"/>
          <w:w w:val="97"/>
          <w:position w:val="-3"/>
        </w:rPr>
        <w:t>n</w:t>
      </w:r>
      <w:r>
        <w:rPr>
          <w:sz w:val="22"/>
          <w:szCs w:val="22"/>
          <w:b/>
          <w:bCs/>
          <w:spacing w:val="-20"/>
          <w:w w:val="97"/>
          <w:position w:val="14"/>
        </w:rPr>
        <w:t>L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7"/>
              </w:rPr>
              <w:t>e</w:t>
            </w:r>
          </w:rt>
          <w:rubyBase>
            <w:r>
              <w:rPr>
                <w:sz w:val="22"/>
                <w:szCs w:val="22"/>
                <w:w w:val="92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79"/>
                <w:position w:val="7"/>
              </w:rPr>
              <w:t>v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a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i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7"/>
              </w:rPr>
              <w:t>ne</w:t>
            </w:r>
          </w:rt>
          <w:rubyBase>
            <w:r>
              <w:rPr>
                <w:sz w:val="22"/>
                <w:szCs w:val="22"/>
                <w:w w:val="89"/>
                <w:position w:val="-3"/>
              </w:rPr>
              <w:t>nce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,</w:t>
      </w:r>
      <w:r>
        <w:rPr>
          <w:sz w:val="22"/>
          <w:szCs w:val="22"/>
          <w:spacing w:val="-20"/>
          <w:w w:val="97"/>
          <w:position w:val="-3"/>
        </w:rPr>
        <w:t>r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1"/>
                <w:position w:val="7"/>
              </w:rPr>
              <w:t>M</w:t>
            </w:r>
          </w:rt>
          <w:rubyBase>
            <w:r>
              <w:rPr>
                <w:sz w:val="22"/>
                <w:szCs w:val="22"/>
                <w:w w:val="136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69"/>
                <w:position w:val="7"/>
              </w:rPr>
              <w:t>D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e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,</w:t>
      </w:r>
      <w:r>
        <w:rPr>
          <w:sz w:val="22"/>
          <w:szCs w:val="22"/>
          <w:spacing w:val="-20"/>
          <w:w w:val="97"/>
          <w:position w:val="-3"/>
        </w:rPr>
        <w:t>n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5"/>
                <w:position w:val="7"/>
              </w:rPr>
              <w:t>Ph</w:t>
            </w:r>
          </w:rt>
          <w:rubyBase>
            <w:r>
              <w:rPr>
                <w:sz w:val="22"/>
                <w:szCs w:val="22"/>
                <w:w w:val="101"/>
                <w:position w:val="-3"/>
              </w:rPr>
              <w:t>ter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D</w:t>
      </w:r>
      <w:r>
        <w:rPr>
          <w:sz w:val="22"/>
          <w:szCs w:val="22"/>
          <w:b/>
          <w:bCs/>
          <w:spacing w:val="8"/>
          <w:position w:val="14"/>
        </w:rPr>
        <w:t xml:space="preserve"> </w:t>
      </w:r>
      <w:r>
        <w:rPr>
          <w:sz w:val="22"/>
          <w:szCs w:val="22"/>
          <w:b/>
          <w:bCs/>
          <w:spacing w:val="-20"/>
          <w:w w:val="97"/>
          <w:position w:val="14"/>
        </w:rPr>
        <w:t>ξ</w:t>
      </w:r>
    </w:p>
    <w:p>
      <w:pPr>
        <w:pStyle w:val="BodyText"/>
        <w:ind w:left="16" w:right="1505" w:hanging="9"/>
        <w:spacing w:before="2" w:line="261" w:lineRule="auto"/>
        <w:rPr>
          <w:sz w:val="22"/>
          <w:szCs w:val="22"/>
        </w:rPr>
      </w:pPr>
      <w:r>
        <w:pict>
          <v:shape id="_x0000_s38" style="position:absolute;margin-left:-0.449982pt;margin-top:20.8526pt;mso-position-vertical-relative:text;mso-position-horizontal-relative:text;width:182.6pt;height:17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City of Hope</w:t>
                  </w:r>
                  <w:r>
                    <w:rPr>
                      <w:sz w:val="22"/>
                      <w:szCs w:val="22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National</w:t>
                  </w:r>
                  <w:r>
                    <w:rPr>
                      <w:sz w:val="22"/>
                      <w:szCs w:val="22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Medical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Center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University of Pennsylvania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Laleh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Melstrom,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MS</w:t>
      </w:r>
      <w:r>
        <w:rPr>
          <w:sz w:val="22"/>
          <w:szCs w:val="22"/>
          <w:b/>
          <w:bCs/>
          <w:spacing w:val="-4"/>
        </w:rPr>
        <w:t xml:space="preserve"> ¶</w:t>
      </w:r>
    </w:p>
    <w:p>
      <w:pPr>
        <w:pStyle w:val="BodyText"/>
        <w:spacing w:line="387" w:lineRule="auto"/>
        <w:rPr>
          <w:sz w:val="21"/>
        </w:rPr>
      </w:pPr>
      <w:r/>
    </w:p>
    <w:p>
      <w:pPr>
        <w:pStyle w:val="BodyText"/>
        <w:ind w:left="2000"/>
        <w:spacing w:before="93" w:line="196" w:lineRule="auto"/>
        <w:rPr>
          <w:sz w:val="32"/>
          <w:szCs w:val="32"/>
        </w:rPr>
      </w:pPr>
      <w:hyperlink w:history="true" w:anchor="bookmark2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767"/>
        <w:spacing w:before="64" w:line="170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8"/>
        <w:spacing w:before="40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Manisha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Palta,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110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96"/>
        <w:spacing w:before="74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James O.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Park,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11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01"/>
        <w:spacing w:before="72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Steven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Raman,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 ф</w:t>
      </w:r>
    </w:p>
    <w:p>
      <w:pPr>
        <w:pStyle w:val="BodyText"/>
        <w:ind w:left="110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Comprehensive Cancer Center</w:t>
      </w:r>
    </w:p>
    <w:p>
      <w:pPr>
        <w:pStyle w:val="BodyText"/>
        <w:ind w:left="101"/>
        <w:spacing w:before="74" w:line="196" w:lineRule="auto"/>
        <w:rPr>
          <w:sz w:val="22"/>
          <w:szCs w:val="22"/>
        </w:rPr>
      </w:pPr>
      <w:r>
        <w:pict>
          <v:shape id="_x0000_s40" style="position:absolute;margin-left:4.52673pt;margin-top:8.24805pt;mso-position-vertical-relative:text;mso-position-horizontal-relative:text;width:114.85pt;height:17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of Wisconsin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Sean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3"/>
        </w:rPr>
        <w:t>Ronnekleiv-Kelly,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spacing w:line="479" w:lineRule="auto"/>
        <w:rPr>
          <w:sz w:val="21"/>
        </w:rPr>
      </w:pPr>
      <w:r>
        <w:pict>
          <v:shape id="_x0000_s42" style="position:absolute;margin-left:4.20779pt;margin-top:6.689pt;mso-position-vertical-relative:text;mso-position-horizontal-relative:text;width:118.4pt;height:12.3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Carbone Cancer Center</w:t>
                  </w:r>
                </w:p>
              </w:txbxContent>
            </v:textbox>
          </v:shape>
        </w:pict>
      </w:r>
      <w:r/>
    </w:p>
    <w:p>
      <w:pPr>
        <w:pStyle w:val="BodyText"/>
        <w:ind w:left="110"/>
        <w:spacing w:before="63" w:line="301" w:lineRule="exact"/>
        <w:rPr>
          <w:sz w:val="22"/>
          <w:szCs w:val="22"/>
        </w:rPr>
      </w:pPr>
      <w:r>
        <w:pict>
          <v:shape id="_x0000_s44" style="position:absolute;margin-left:3.65781pt;margin-top:-3.37264pt;mso-position-vertical-relative:text;mso-position-horizontal-relative:text;width:146.3pt;height:11.9pt;z-index:-25165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Vaibhav Sahai,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MBBS,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MS †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University of Michigan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Rogel Cancer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Center</w:t>
      </w:r>
    </w:p>
    <w:p>
      <w:pPr>
        <w:pStyle w:val="BodyText"/>
        <w:ind w:left="104"/>
        <w:spacing w:before="160" w:line="300" w:lineRule="exact"/>
        <w:rPr>
          <w:sz w:val="22"/>
          <w:szCs w:val="22"/>
        </w:rPr>
      </w:pPr>
      <w:r>
        <w:pict>
          <v:shape id="_x0000_s46" style="position:absolute;margin-left:4.18582pt;margin-top:1.453pt;mso-position-vertical-relative:text;mso-position-horizontal-relative:text;width:127.4pt;height:12.35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Gagandeep Singh,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MD ¶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3"/>
        </w:rPr>
        <w:t>City of Hope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National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Medical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Center</w:t>
      </w:r>
    </w:p>
    <w:p>
      <w:pPr>
        <w:pStyle w:val="BodyText"/>
        <w:ind w:left="101"/>
        <w:spacing w:before="50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Stacey Stein,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93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Yale Cancer Center/Smilow 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109"/>
        <w:spacing w:before="75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Kevin Stephans,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§</w:t>
      </w:r>
    </w:p>
    <w:p>
      <w:pPr>
        <w:pStyle w:val="BodyText"/>
        <w:ind w:left="104" w:right="441"/>
        <w:spacing w:before="3" w:line="174" w:lineRule="auto"/>
        <w:rPr>
          <w:sz w:val="22"/>
          <w:szCs w:val="22"/>
        </w:rPr>
      </w:pPr>
      <w:r>
        <w:rPr>
          <w:sz w:val="22"/>
          <w:szCs w:val="22"/>
        </w:rPr>
        <w:t>Case Comprehensive Cancer Cent</w:t>
      </w:r>
      <w:r>
        <w:rPr>
          <w:sz w:val="22"/>
          <w:szCs w:val="22"/>
          <w:spacing w:val="-1"/>
        </w:rPr>
        <w:t>er/University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Hospitals Seidman Ca</w:t>
      </w:r>
      <w:r>
        <w:rPr>
          <w:sz w:val="22"/>
          <w:szCs w:val="22"/>
          <w:spacing w:val="-1"/>
        </w:rPr>
        <w:t>ncer Center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Cleveland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 Taussig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93"/>
        <w:spacing w:before="76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Anita Turk,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04" w:right="1150" w:firstLine="9"/>
        <w:spacing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Indiana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University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Melvin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Bren Simon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98"/>
        <w:spacing w:before="186" w:line="300" w:lineRule="exact"/>
        <w:rPr>
          <w:sz w:val="22"/>
          <w:szCs w:val="22"/>
        </w:rPr>
      </w:pPr>
      <w:r>
        <w:pict>
          <v:shape id="_x0000_s48" style="position:absolute;margin-left:3.84482pt;margin-top:2.83698pt;mso-position-vertical-relative:text;mso-position-horizontal-relative:text;width:146.5pt;height:12.2pt;z-index:-25165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Jean-Nicolas Vauthey,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MD ¶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of Texas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MD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-2"/>
          <w:position w:val="3"/>
        </w:rPr>
        <w:t>erson Cancer Center</w:t>
      </w:r>
    </w:p>
    <w:p>
      <w:pPr>
        <w:pStyle w:val="BodyText"/>
        <w:ind w:left="93"/>
        <w:spacing w:before="51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Alan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P. Venook,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† ‡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Þ</w:t>
      </w:r>
    </w:p>
    <w:p>
      <w:pPr>
        <w:pStyle w:val="BodyText"/>
        <w:ind w:left="110"/>
        <w:spacing w:before="1" w:line="17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104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08"/>
        <w:spacing w:before="7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Motoyo Yano,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ф</w:t>
      </w:r>
    </w:p>
    <w:p>
      <w:pPr>
        <w:pStyle w:val="BodyText"/>
        <w:ind w:left="109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Mayo Clinic Comprehensive Cancer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Center</w:t>
      </w:r>
    </w:p>
    <w:p>
      <w:pPr>
        <w:pStyle w:val="BodyText"/>
        <w:ind w:left="93"/>
        <w:spacing w:before="77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Adam Yopp,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10"/>
        <w:spacing w:before="1" w:line="1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 Southwestern Simmons</w:t>
      </w:r>
    </w:p>
    <w:p>
      <w:pPr>
        <w:pStyle w:val="BodyText"/>
        <w:ind w:left="104"/>
        <w:spacing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09"/>
        <w:spacing w:before="73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Ken Zhao,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ф</w:t>
      </w:r>
    </w:p>
    <w:p>
      <w:pPr>
        <w:pStyle w:val="BodyText"/>
        <w:ind w:left="109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spacing w:line="39" w:lineRule="exact"/>
        <w:rPr/>
      </w:pPr>
      <w:r/>
    </w:p>
    <w:tbl>
      <w:tblPr>
        <w:tblStyle w:val="TableNormal"/>
        <w:tblW w:w="517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50"/>
        <w:gridCol w:w="2629"/>
      </w:tblGrid>
      <w:tr>
        <w:trPr>
          <w:trHeight w:val="1895" w:hRule="atLeast"/>
        </w:trPr>
        <w:tc>
          <w:tcPr>
            <w:tcW w:w="2550" w:type="dxa"/>
            <w:vAlign w:val="top"/>
            <w:tcBorders>
              <w:right w:val="nil"/>
            </w:tcBorders>
          </w:tcPr>
          <w:p>
            <w:pPr>
              <w:pStyle w:val="TableText"/>
              <w:ind w:left="97"/>
              <w:spacing w:before="27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ф</w:t>
            </w:r>
            <w:r>
              <w:rPr>
                <w:sz w:val="20"/>
                <w:szCs w:val="20"/>
                <w:spacing w:val="1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Diagnostic/Interventional</w:t>
            </w:r>
          </w:p>
          <w:p>
            <w:pPr>
              <w:pStyle w:val="TableText"/>
              <w:ind w:left="218"/>
              <w:spacing w:before="1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radiology</w:t>
            </w:r>
          </w:p>
          <w:p>
            <w:pPr>
              <w:pStyle w:val="TableText"/>
              <w:ind w:left="97"/>
              <w:spacing w:before="3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¤ Gastroenterology</w:t>
            </w:r>
          </w:p>
          <w:p>
            <w:pPr>
              <w:pStyle w:val="TableText"/>
              <w:ind w:left="97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‡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Hematology/Hematolo</w:t>
            </w:r>
            <w:r>
              <w:rPr>
                <w:sz w:val="20"/>
                <w:szCs w:val="20"/>
                <w:spacing w:val="-2"/>
              </w:rPr>
              <w:t>gy</w:t>
            </w:r>
          </w:p>
          <w:p>
            <w:pPr>
              <w:pStyle w:val="TableText"/>
              <w:ind w:left="211"/>
              <w:spacing w:before="3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90" w:right="738" w:firstLine="15"/>
              <w:spacing w:before="33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Þ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Internal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medicine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†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Medical oncology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¥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 advocacy</w:t>
            </w:r>
          </w:p>
        </w:tc>
        <w:tc>
          <w:tcPr>
            <w:tcW w:w="2629" w:type="dxa"/>
            <w:vAlign w:val="top"/>
            <w:tcBorders>
              <w:left w:val="nil"/>
            </w:tcBorders>
          </w:tcPr>
          <w:p>
            <w:pPr>
              <w:pStyle w:val="TableText"/>
              <w:ind w:left="47"/>
              <w:spacing w:before="27"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2"/>
              </w:rPr>
              <w:t>≠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Pathology</w:t>
            </w:r>
          </w:p>
          <w:p>
            <w:pPr>
              <w:pStyle w:val="TableText"/>
              <w:ind w:left="161" w:right="322" w:hanging="113"/>
              <w:spacing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</w:t>
            </w:r>
            <w:r>
              <w:rPr>
                <w:sz w:val="20"/>
                <w:szCs w:val="20"/>
                <w:spacing w:val="-2"/>
              </w:rPr>
              <w:t>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40"/>
              <w:spacing w:before="30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¶ Surgery/Surgical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49"/>
              <w:spacing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ξ Transplantation</w:t>
            </w:r>
          </w:p>
          <w:p>
            <w:pPr>
              <w:pStyle w:val="TableText"/>
              <w:ind w:left="162" w:right="100" w:hanging="61"/>
              <w:spacing w:before="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*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Discussion section writing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committee</w:t>
            </w:r>
          </w:p>
        </w:tc>
      </w:tr>
    </w:tbl>
    <w:p>
      <w:pPr>
        <w:pStyle w:val="BodyText"/>
        <w:spacing w:line="44" w:lineRule="exact"/>
        <w:rPr>
          <w:sz w:val="3"/>
        </w:rPr>
      </w:pPr>
      <w:r/>
    </w:p>
    <w:p>
      <w:pPr>
        <w:spacing w:line="44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4835" w:space="100"/>
            <w:col w:w="4697" w:space="100"/>
            <w:col w:w="5328" w:space="0"/>
          </w:cols>
        </w:sectPr>
        <w:rPr>
          <w:sz w:val="3"/>
          <w:szCs w:val="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50" style="position:absolute;margin-left:7.841pt;margin-top:71.9985pt;mso-position-vertical-relative:text;mso-position-horizontal-relative:text;width:233.4pt;height:12.2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hyperlink w:history="true" w:anchor="bookmark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5"/>
                      </w:rPr>
                      <w:t>NCCN Hepatocellular Carcinoma Panel Members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7.5pt;margin-top:80.3145pt;mso-position-vertical-relative:text;mso-position-horizontal-relative:text;width:171.15pt;height:18.0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5"/>
                      </w:rPr>
                      <w:t>Summary of the Guidelines Updates</w:t>
                    </w:r>
                  </w:hyperlink>
                </w:p>
              </w:txbxContent>
            </v:textbox>
          </v:shape>
        </w:pict>
      </w:r>
      <w:r>
        <w:pict>
          <v:shape id="_x0000_s54" style="position:absolute;margin-left:7.808pt;margin-top:107.242pt;mso-position-vertical-relative:text;mso-position-horizontal-relative:text;width:164.75pt;height:12.3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Hepatocellular Carcinoma (HCC)</w:t>
                  </w:r>
                </w:p>
              </w:txbxContent>
            </v:textbox>
          </v:shape>
        </w:pict>
      </w:r>
      <w:r>
        <w:pict>
          <v:shape id="_x0000_s56" style="position:absolute;margin-left:7.588pt;margin-top:115.558pt;mso-position-vertical-relative:text;mso-position-horizontal-relative:text;width:128.75pt;height:17.0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2"/>
                    </w:rPr>
                    <w:t>• </w:t>
                  </w:r>
                  <w:hyperlink w:history="true" w:anchor="bookmark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HCC Screening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(HCC-1)</w:t>
                    </w:r>
                  </w:hyperlink>
                </w:p>
              </w:txbxContent>
            </v:textbox>
          </v:shape>
        </w:pict>
      </w:r>
      <w:r>
        <w:pict>
          <v:shape id="_x0000_s58" style="position:absolute;margin-left:7.588pt;margin-top:127.306pt;mso-position-vertical-relative:text;mso-position-horizontal-relative:text;width:139.75pt;height:17.0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Diagnosis of HCC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(HCC-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2)</w:t>
                    </w:r>
                  </w:hyperlink>
                </w:p>
              </w:txbxContent>
            </v:textbox>
          </v:shape>
        </w:pict>
      </w:r>
      <w:r>
        <w:pict>
          <v:shape id="_x0000_s60" style="position:absolute;margin-left:7.588pt;margin-top:139.054pt;mso-position-vertical-relative:text;mso-position-horizontal-relative:text;width:298.5pt;height:17.0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</w:rPr>
                    <w:t>Clinical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</w:rPr>
                    <w:t>Presentation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</w:rPr>
                    <w:t xml:space="preserve"> and Workup: </w:t>
                  </w:r>
                  <w:hyperlink w:history="true" w:anchor="bookmark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HCC Confirmed (HCC-3)</w:t>
                    </w:r>
                  </w:hyperlink>
                </w:p>
              </w:txbxContent>
            </v:textbox>
          </v:shape>
        </w:pict>
      </w:r>
      <w:r>
        <w:pict>
          <v:shape id="_x0000_s62" style="position:absolute;margin-left:7.588pt;margin-top:150.821pt;mso-position-vertical-relative:text;mso-position-horizontal-relative:text;width:493.35pt;height:28.7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2" w:right="20" w:hanging="143"/>
                    <w:spacing w:before="19" w:line="25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Potentially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Resectable or Transplantable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by Tumor Burden; and Operable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Perform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ance Status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or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Comorbidity (HCC-4)</w:t>
                    </w:r>
                  </w:hyperlink>
                </w:p>
              </w:txbxContent>
            </v:textbox>
          </v:shape>
        </w:pict>
      </w:r>
      <w:r>
        <w:pict>
          <v:shape id="_x0000_s64" style="position:absolute;margin-left:7.588pt;margin-top:174.298pt;mso-position-vertical-relative:text;mso-position-horizontal-relative:text;width:378.25pt;height:17.0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color w:val="0065A4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</w:rPr>
                    <w:t>Liver-confined, </w:t>
                  </w:r>
                  <w:hyperlink w:history="true" w:anchor="bookmark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Unresectable,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Deemed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Ineligible for Transplant (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HCC-5)</w:t>
                    </w:r>
                  </w:hyperlink>
                </w:p>
              </w:txbxContent>
            </v:textbox>
          </v:shape>
        </w:pict>
      </w:r>
      <w:r>
        <w:pict>
          <v:shape id="_x0000_s66" style="position:absolute;margin-left:7.588pt;margin-top:186.046pt;mso-position-vertical-relative:text;mso-position-horizontal-relative:text;width:488.3pt;height:28.8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6" w:right="20" w:hanging="137"/>
                    <w:spacing w:before="19" w:line="25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Extrahepatic/Metastatic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3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Disease; 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Deemed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Ineligible for Resection, Transplant, or Locoregional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hyperlink w:history="true" w:anchor="bookmark1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Therapy (HCC-6)</w:t>
                    </w:r>
                  </w:hyperlink>
                </w:p>
              </w:txbxContent>
            </v:textbox>
          </v:shape>
        </w:pict>
      </w:r>
      <w:r>
        <w:pict>
          <v:shape id="_x0000_s68" style="position:absolute;margin-left:7.57699pt;margin-top:209.542pt;mso-position-vertical-relative:text;mso-position-horizontal-relative:text;width:158.75pt;height:17.0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Imaging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(HCC-A)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</w:rPr>
                    <w:t xml:space="preserve">  </w:t>
                  </w:r>
                </w:p>
              </w:txbxContent>
            </v:textbox>
          </v:shape>
        </w:pict>
      </w:r>
      <w:r>
        <w:pict>
          <v:shape id="_x0000_s70" style="position:absolute;margin-left:7.57699pt;margin-top:221.29pt;mso-position-vertical-relative:text;mso-position-horizontal-relative:text;width:214.35pt;height:17.0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Core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Needle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Biopsy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(HCC-B)</w:t>
                    </w:r>
                  </w:hyperlink>
                </w:p>
              </w:txbxContent>
            </v:textbox>
          </v:shape>
        </w:pict>
      </w:r>
      <w:r>
        <w:pict>
          <v:shape id="_x0000_s72" style="position:absolute;margin-left:7.57699pt;margin-top:233.038pt;mso-position-vertical-relative:text;mso-position-horizontal-relative:text;width:199.65pt;height:17.0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Mixed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HCC-CCA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(HCC-C)</w:t>
                    </w:r>
                  </w:hyperlink>
                </w:p>
              </w:txbxContent>
            </v:textbox>
          </v:shape>
        </w:pict>
      </w:r>
      <w:r>
        <w:pict>
          <v:shape id="_x0000_s74" style="position:absolute;margin-left:7.57699pt;margin-top:244.786pt;mso-position-vertical-relative:text;mso-position-horizontal-relative:text;width:169.15pt;height:17.0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5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Pathology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(HCC-D)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</w:rPr>
                    <w:t xml:space="preserve">  </w:t>
                  </w:r>
                </w:p>
              </w:txbxContent>
            </v:textbox>
          </v:shape>
        </w:pict>
      </w:r>
      <w:r>
        <w:pict>
          <v:shape id="_x0000_s76" style="position:absolute;margin-left:7.577pt;margin-top:256.534pt;mso-position-vertical-relative:text;mso-position-horizontal-relative:text;width:256.55pt;height:17.0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hyperlink w:history="true" w:anchor="bookmark1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Live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r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Functional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Assessment (HCC-E)</w:t>
                    </w:r>
                  </w:hyperlink>
                </w:p>
              </w:txbxContent>
            </v:textbox>
          </v:shape>
        </w:pict>
      </w:r>
      <w:r>
        <w:pict>
          <v:shape id="_x0000_s78" style="position:absolute;margin-left:7.577pt;margin-top:268.282pt;mso-position-vertical-relative:text;mso-position-horizontal-relative:text;width:240.65pt;height:17.0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1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Resection and Transplant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(HCC-F)</w:t>
                    </w:r>
                  </w:hyperlink>
                </w:p>
              </w:txbxContent>
            </v:textbox>
          </v:shape>
        </w:pict>
      </w:r>
      <w:r>
        <w:pict>
          <v:shape id="_x0000_s80" style="position:absolute;margin-left:7.57699pt;margin-top:280.031pt;mso-position-vertical-relative:text;mso-position-horizontal-relative:text;width:223.95pt;height:17.0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hyperlink w:history="true" w:anchor="bookmark1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Locoregiona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l Therapy (HCC-G)</w:t>
                    </w:r>
                  </w:hyperlink>
                </w:p>
              </w:txbxContent>
            </v:textbox>
          </v:shape>
        </w:pict>
      </w:r>
      <w:r>
        <w:pict>
          <v:shape id="_x0000_s82" style="position:absolute;margin-left:7.57699pt;margin-top:291.778pt;mso-position-vertical-relative:text;mso-position-horizontal-relative:text;width:206.8pt;height:17.0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hyperlink w:history="true" w:anchor="bookmark19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Radiatio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n Therapy (HCC-H)</w:t>
                    </w:r>
                  </w:hyperlink>
                </w:p>
              </w:txbxContent>
            </v:textbox>
          </v:shape>
        </w:pict>
      </w:r>
      <w:r>
        <w:pict>
          <v:shape id="_x0000_s84" style="position:absolute;margin-left:7.57699pt;margin-top:303.527pt;mso-position-vertical-relative:text;mso-position-horizontal-relative:text;width:200.1pt;height:17.1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</w:rPr>
                    <w:t>• </w:t>
                  </w:r>
                  <w:hyperlink w:history="true" w:anchor="bookmark2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Principles of Systemi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c Therapy (HCC-I)</w:t>
                    </w:r>
                  </w:hyperlink>
                </w:p>
              </w:txbxContent>
            </v:textbox>
          </v:shape>
        </w:pict>
      </w:r>
      <w:r>
        <w:pict>
          <v:shape id="_x0000_s86" style="position:absolute;margin-left:7.57699pt;margin-top:315.275pt;mso-position-vertical-relative:text;mso-position-horizontal-relative:text;width:200.1pt;height:28.8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5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1"/>
                    </w:rPr>
                    <w:t>• </w:t>
                  </w:r>
                  <w:hyperlink w:history="true" w:anchor="bookmark2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Principles of Molecular Testing (HCC-J)</w:t>
                    </w:r>
                  </w:hyperlink>
                  <w:r>
                    <w:rPr>
                      <w:sz w:val="22"/>
                      <w:szCs w:val="22"/>
                      <w:color w:val="0065A4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6"/>
                    </w:rPr>
                    <w:t>•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6"/>
                    </w:rPr>
                    <w:t>AJCC </w:t>
                  </w: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6"/>
                      </w:rPr>
                      <w:t>Staging (ST-1)</w:t>
                    </w:r>
                  </w:hyperlink>
                </w:p>
              </w:txbxContent>
            </v:textbox>
          </v:shape>
        </w:pict>
      </w:r>
      <w:r>
        <w:pict>
          <v:shape id="_x0000_s88" style="position:absolute;margin-left:7.57699pt;margin-top:338.771pt;mso-position-vertical-relative:text;mso-position-horizontal-relative:text;width:107.25pt;height:18.1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0065A4"/>
                      <w:spacing w:val="-6"/>
                    </w:rPr>
                    <w:t>• </w:t>
                  </w:r>
                  <w:hyperlink w:history="true" w:anchor="bookmark2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6"/>
                      </w:rPr>
                      <w:t>BCLC Staging (ST-2)</w:t>
                    </w:r>
                  </w:hyperlink>
                </w:p>
              </w:txbxContent>
            </v:textbox>
          </v:shape>
        </w:pict>
      </w:r>
      <w:r>
        <w:pict>
          <v:shape id="_x0000_s90" style="position:absolute;margin-left:6.99399pt;margin-top:362.773pt;mso-position-vertical-relative:text;mso-position-horizontal-relative:text;width:118.8pt;height:18.0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24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</w:rPr>
                      <w:t>Abbreviations (ABBR-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1"/>
                      </w:rPr>
                      <w:t>1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</w:rPr>
                    <w:t>)</w:t>
                  </w:r>
                </w:p>
              </w:txbxContent>
            </v:textbox>
          </v:shape>
        </w:pict>
      </w:r>
      <w:r>
        <w:rPr>
          <w:position w:val="-20"/>
        </w:rPr>
        <w:pict>
          <v:roundrect id="_x0000_s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4.2024</w:t>
      </w:r>
    </w:p>
    <w:p>
      <w:pPr>
        <w:pStyle w:val="BodyText"/>
        <w:spacing w:before="93" w:line="19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6" w:line="40" w:lineRule="exact"/>
        <w:rPr/>
      </w:pPr>
      <w:r>
        <w:rPr/>
        <w:pict>
          <v:shape id="_x0000_s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009" w:type="dxa"/>
        <w:tblInd w:w="11039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009"/>
      </w:tblGrid>
      <w:tr>
        <w:trPr>
          <w:trHeight w:val="3808" w:hRule="atLeast"/>
        </w:trPr>
        <w:tc>
          <w:tcPr>
            <w:tcW w:w="4009" w:type="dxa"/>
            <w:vAlign w:val="top"/>
          </w:tcPr>
          <w:p>
            <w:pPr>
              <w:pStyle w:val="TableText"/>
              <w:ind w:left="162"/>
              <w:spacing w:before="143" w:line="1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Find an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Member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Institution:</w:t>
            </w:r>
          </w:p>
          <w:p>
            <w:pPr>
              <w:pStyle w:val="TableText"/>
              <w:ind w:left="158"/>
              <w:spacing w:line="256" w:lineRule="auto"/>
              <w:rPr>
                <w:sz w:val="22"/>
                <w:szCs w:val="22"/>
              </w:rPr>
            </w:pPr>
            <w:hyperlink w:history="true" r:id="rId15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https://www.nccn.org/hom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2"/>
                </w:rPr>
                <w:t>e/</w:t>
              </w:r>
            </w:hyperlink>
          </w:p>
          <w:p>
            <w:pPr>
              <w:pStyle w:val="TableText"/>
              <w:ind w:left="158"/>
              <w:spacing w:before="1" w:line="297" w:lineRule="auto"/>
              <w:rPr>
                <w:sz w:val="22"/>
                <w:szCs w:val="22"/>
              </w:rPr>
            </w:pPr>
            <w:hyperlink w:history="true" r:id="rId15">
              <w:r>
                <w:rPr>
                  <w:sz w:val="22"/>
                  <w:szCs w:val="22"/>
                  <w:u w:val="single" w:color="auto"/>
                  <w:color w:val="0065A4"/>
                </w:rPr>
                <w:t>member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>-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2"/>
                <w:szCs w:val="22"/>
                <w:spacing w:val="2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2"/>
              </w:rPr>
              <w:t>NCCN Categories</w:t>
            </w:r>
            <w:r>
              <w:rPr>
                <w:sz w:val="22"/>
                <w:szCs w:val="22"/>
                <w:b/>
                <w:bCs/>
                <w:color w:val="ED1D24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2"/>
              </w:rPr>
              <w:t>of</w:t>
            </w:r>
          </w:p>
          <w:p>
            <w:pPr>
              <w:pStyle w:val="TableText"/>
              <w:ind w:left="16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Evidence and Consensus:</w:t>
            </w:r>
            <w:r>
              <w:rPr>
                <w:sz w:val="22"/>
                <w:szCs w:val="22"/>
                <w:b/>
                <w:bCs/>
                <w:color w:val="ED1D24"/>
                <w:spacing w:val="-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All</w:t>
            </w:r>
          </w:p>
          <w:p>
            <w:pPr>
              <w:pStyle w:val="TableText"/>
              <w:ind w:left="158" w:right="482"/>
              <w:spacing w:before="3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recommendations are category 2A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unless otherwise indicated.</w:t>
            </w:r>
          </w:p>
          <w:p>
            <w:pPr>
              <w:pStyle w:val="TableText"/>
              <w:ind w:left="151" w:right="421" w:firstLine="1"/>
              <w:spacing w:before="70" w:line="2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See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NCCN Categories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8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Evidence</w:t>
              </w:r>
            </w:hyperlink>
            <w:r>
              <w:rPr>
                <w:sz w:val="22"/>
                <w:szCs w:val="22"/>
                <w:color w:val="0065A4"/>
              </w:rPr>
              <w:t xml:space="preserve">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2"/>
                <w:szCs w:val="22"/>
                <w:color w:val="0065A4"/>
                <w:spacing w:val="6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2" w:right="1412" w:hanging="8"/>
              <w:spacing w:before="3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All recommendations</w:t>
            </w:r>
            <w:r>
              <w:rPr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are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considered appropriate.</w:t>
            </w:r>
          </w:p>
          <w:p>
            <w:pPr>
              <w:pStyle w:val="TableText"/>
              <w:ind w:left="153"/>
              <w:spacing w:before="34" w:line="2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NCCN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Categories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2"/>
                <w:szCs w:val="22"/>
                <w:spacing w:val="2"/>
              </w:rPr>
              <w:t>.</w:t>
            </w:r>
          </w:p>
        </w:tc>
      </w:tr>
    </w:tbl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96" style="position:absolute;margin-left:64.1596pt;margin-top:24.2263pt;mso-position-vertical-relative:text;mso-position-horizontal-relative:text;width:689.75pt;height:28.9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98" style="position:absolute;margin-left:64.5935pt;margin-top:35.9103pt;mso-position-vertical-relative:text;mso-position-horizontal-relative:text;width:689.35pt;height:27.3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" w:id="3"/>
      <w:bookmarkEnd w:id="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spacing w:line="162" w:lineRule="exact"/>
        <w:rPr/>
      </w:pPr>
      <w:r/>
    </w:p>
    <w:tbl>
      <w:tblPr>
        <w:tblStyle w:val="TableNormal"/>
        <w:tblW w:w="14905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05"/>
      </w:tblGrid>
      <w:tr>
        <w:trPr>
          <w:trHeight w:val="2132" w:hRule="atLeast"/>
        </w:trPr>
        <w:tc>
          <w:tcPr>
            <w:tcW w:w="14905" w:type="dxa"/>
            <w:vAlign w:val="top"/>
            <w:tcBorders>
              <w:bottom w:val="single" w:color="000000" w:sz="8" w:space="0"/>
              <w:top w:val="single" w:color="0065A4" w:sz="16" w:space="0"/>
            </w:tcBorders>
          </w:tcPr>
          <w:p>
            <w:pPr>
              <w:pStyle w:val="TableText"/>
              <w:ind w:left="5"/>
              <w:spacing w:before="90" w:line="300" w:lineRule="exact"/>
              <w:rPr>
                <w:sz w:val="22"/>
                <w:szCs w:val="22"/>
              </w:rPr>
            </w:pPr>
            <w:r>
              <w:pict>
                <v:shape id="_x0000_s100" style="position:absolute;margin-left:-738.343pt;margin-top:59.582pt;mso-position-vertical-relative:top-margin-area;mso-position-horizontal-relative:right-margin-area;width:710.1pt;height:15.65pt;z-index:251720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and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hyaluronidase-nvhy subcutaneous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injection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may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be substituted for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IV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nivolumab.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Nivolumab and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hyaluronidase-nvhy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has different dosing and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administration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2" style="position:absolute;margin-left:-738.043pt;margin-top:71.822pt;mso-position-vertical-relative:top-margin-area;mso-position-horizontal-relative:right-margin-area;width:173.65pt;height:11.15pt;z-index:251721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instructions compared to</w:t>
                        </w:r>
                        <w:r>
                          <w:rPr>
                            <w:sz w:val="20"/>
                            <w:szCs w:val="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V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nivolumab.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" style="position:absolute;margin-left:-745.373pt;margin-top:77.582pt;mso-position-vertical-relative:top-margin-area;mso-position-horizontal-relative:right-margin-area;width:733.45pt;height:23.55pt;z-index:251722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60" w:right="20" w:hanging="140"/>
                          <w:spacing w:before="20" w:line="224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•</w:t>
                        </w:r>
                        <w:r>
                          <w:rPr>
                            <w:sz w:val="20"/>
                            <w:szCs w:val="20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Footnote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p added: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Nivolumab and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hyaluronidase-nvhy subcutaneous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injection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may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be substituted for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IV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nivolumab.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Nivo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lumab and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hyaluronidase-nvhy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has different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dosing and administra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tion instructions compared to</w:t>
                        </w:r>
                        <w:r>
                          <w:rPr>
                            <w:sz w:val="20"/>
                            <w:szCs w:val="20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IV</w:t>
                        </w:r>
                        <w:r>
                          <w:rPr>
                            <w:sz w:val="20"/>
                            <w:szCs w:val="20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nivolumab.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spacing w:val="-1"/>
                <w:position w:val="3"/>
              </w:rPr>
              <w:t>Terminologies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 all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 Guidelines are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being actively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modified to advance th</w:t>
            </w:r>
            <w:r>
              <w:rPr>
                <w:sz w:val="22"/>
                <w:szCs w:val="22"/>
                <w:spacing w:val="-2"/>
                <w:position w:val="3"/>
              </w:rPr>
              <w:t>e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goals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equity,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inclusion,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and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representation.</w:t>
            </w:r>
          </w:p>
          <w:p>
            <w:pPr>
              <w:pStyle w:val="TableText"/>
              <w:ind w:left="15"/>
              <w:spacing w:before="18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Updates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Version 4.2024 of the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NCCN Guidelines for Hepatocellular Carcinoma from Version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3.2024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include:</w:t>
            </w:r>
          </w:p>
          <w:p>
            <w:pPr>
              <w:pStyle w:val="TableText"/>
              <w:ind w:left="22"/>
              <w:spacing w:before="73" w:line="285" w:lineRule="auto"/>
              <w:rPr>
                <w:sz w:val="20"/>
                <w:szCs w:val="20"/>
              </w:rPr>
            </w:pPr>
            <w:r>
              <w:pict>
                <v:shape id="_x0000_s106" style="position:absolute;margin-left:-0.1231pt;margin-top:11.6858pt;mso-position-vertical-relative:text;mso-position-horizontal-relative:text;width:733.45pt;height:50.5pt;z-index:251719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•</w:t>
                        </w:r>
                        <w:r>
                          <w:rPr>
                            <w:sz w:val="20"/>
                            <w:szCs w:val="20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Footnote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l added: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Nivolumab and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hyaluronidase-nvhy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is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not approved for concurre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nt</w:t>
                        </w:r>
                        <w:r>
                          <w:rPr>
                            <w:sz w:val="20"/>
                            <w:szCs w:val="20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use with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IV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ipilimumab;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however, for nivolumab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monotherapy,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nivolumab</w:t>
                        </w:r>
                      </w:p>
                    </w:txbxContent>
                  </v:textbox>
                </v:shape>
              </w:pict>
            </w:r>
            <w:hyperlink w:history="true" w:anchor="bookmark25">
              <w:r>
                <w:rPr>
                  <w:sz w:val="20"/>
                  <w:szCs w:val="20"/>
                  <w:u w:val="single" w:color="auto"/>
                  <w:color w:val="0065A4"/>
                  <w:spacing w:val="-3"/>
                </w:rPr>
                <w:t>HCC-I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24"/>
                </w:rPr>
                <w:t xml:space="preserve"> </w:t>
              </w:r>
              <w:r>
                <w:rPr>
                  <w:sz w:val="20"/>
                  <w:szCs w:val="20"/>
                  <w:u w:val="single" w:color="auto"/>
                  <w:color w:val="0065A4"/>
                  <w:spacing w:val="-3"/>
                </w:rPr>
                <w:t>(1 of 2)</w:t>
              </w:r>
            </w:hyperlink>
          </w:p>
        </w:tc>
      </w:tr>
      <w:tr>
        <w:trPr>
          <w:trHeight w:val="1811" w:hRule="atLeast"/>
        </w:trPr>
        <w:tc>
          <w:tcPr>
            <w:tcW w:w="1490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"/>
              <w:spacing w:before="85" w:line="196" w:lineRule="auto"/>
              <w:rPr>
                <w:sz w:val="22"/>
                <w:szCs w:val="22"/>
              </w:rPr>
            </w:pPr>
            <w:r>
              <w:pict>
                <v:shape id="_x0000_s108" style="position:absolute;margin-left:-738.393pt;margin-top:43.692pt;mso-position-vertical-relative:top-margin-area;mso-position-horizontal-relative:right-margin-area;width:717.65pt;height:15.65pt;z-index:251723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study of adjuvant therapy with atezolizumab +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bevacizumab for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12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months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patients at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high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risk for</w:t>
                        </w:r>
                        <w:r>
                          <w:rPr>
                            <w:sz w:val="20"/>
                            <w:szCs w:val="20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recurrence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after</w:t>
                        </w:r>
                        <w:r>
                          <w:rPr>
                            <w:sz w:val="20"/>
                            <w:szCs w:val="20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resectio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spacing w:val="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or ablation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showed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higher</w:t>
                        </w:r>
                        <w:r>
                          <w:rPr>
                            <w:sz w:val="20"/>
                            <w:szCs w:val="20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rate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of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" style="position:absolute;margin-left:-738.053pt;margin-top:52.692pt;mso-position-vertical-relative:top-margin-area;mso-position-horizontal-relative:right-margin-area;width:725.05pt;height:15.65pt;z-index:251724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recurrence-free survival at</w:t>
                        </w:r>
                        <w:r>
                          <w:rPr>
                            <w:sz w:val="20"/>
                            <w:szCs w:val="20"/>
                            <w:spacing w:val="2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12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months compared to active surveillance, though</w:t>
                        </w:r>
                        <w:r>
                          <w:rPr>
                            <w:sz w:val="20"/>
                            <w:szCs w:val="20"/>
                            <w:spacing w:val="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overall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survival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benefit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has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not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been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established.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Qin</w:t>
                        </w:r>
                        <w:r>
                          <w:rPr>
                            <w:sz w:val="20"/>
                            <w:szCs w:val="20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S,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et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al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.</w:t>
                        </w:r>
                        <w:r>
                          <w:rPr>
                            <w:sz w:val="20"/>
                            <w:szCs w:val="20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Lancet</w:t>
                        </w:r>
                        <w:r>
                          <w:rPr>
                            <w:sz w:val="20"/>
                            <w:szCs w:val="20"/>
                            <w:spacing w:val="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2023;402:1835-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2" style="position:absolute;margin-left:-737.613pt;margin-top:61.692pt;mso-position-vertical-relative:top-margin-area;mso-position-horizontal-relative:right-margin-area;width:730.2pt;height:15.65pt;z-index:251725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position w:val="3"/>
                          </w:rPr>
                          <w:t>1847.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position w:val="3"/>
                          </w:rPr>
                          <w:t>Atezolizumab and hyaluronidase-tqjs subcutaneous injection may be substituted for IV atezolizumab. Atezolizumab and hyalur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-1"/>
                            <w:position w:val="3"/>
                          </w:rPr>
                          <w:t>onidase-tqjs has different dosing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4" style="position:absolute;margin-left:-738.263pt;margin-top:70.692pt;mso-position-vertical-relative:top-margin-area;mso-position-horizontal-relative:right-margin-area;width:678.05pt;height:15.65pt;z-index:2517268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-1"/>
                            <w:position w:val="3"/>
                          </w:rPr>
                          <w:t>and administration instructions compared to atezolizumab for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-1"/>
                            <w:position w:val="3"/>
                          </w:rPr>
                          <w:t>intravenous infusion...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(Also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added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as footnote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HCC-F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and footnote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d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HCC-I</w:t>
                        </w:r>
                        <w:r>
                          <w:rPr>
                            <w:sz w:val="20"/>
                            <w:szCs w:val="20"/>
                            <w:spacing w:val="21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  <w:spacing w:val="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of 2)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Updates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Version 3.2024 of the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NCCN Guidelines for Hepatocellular Carcinoma from Version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2.2024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include:</w:t>
            </w:r>
          </w:p>
          <w:p>
            <w:pPr>
              <w:pStyle w:val="TableText"/>
              <w:ind w:left="22"/>
              <w:spacing w:before="124" w:line="138" w:lineRule="auto"/>
              <w:rPr>
                <w:sz w:val="20"/>
                <w:szCs w:val="20"/>
              </w:rPr>
            </w:pPr>
            <w:hyperlink w:history="true" w:anchor="bookmark9">
              <w:r>
                <w:rPr>
                  <w:sz w:val="20"/>
                  <w:szCs w:val="20"/>
                  <w:u w:val="single" w:color="auto"/>
                  <w:color w:val="0065A4"/>
                  <w:spacing w:val="-4"/>
                </w:rPr>
                <w:t>HCC-4</w:t>
              </w:r>
            </w:hyperlink>
          </w:p>
          <w:p>
            <w:pPr>
              <w:pStyle w:val="TableText"/>
              <w:ind w:left="17"/>
              <w:spacing w:line="257" w:lineRule="exact"/>
              <w:rPr>
                <w:sz w:val="20"/>
                <w:szCs w:val="20"/>
              </w:rPr>
            </w:pPr>
            <w:r>
              <w:pict>
                <v:shape id="_x0000_s116" style="position:absolute;margin-left:7.2069pt;margin-top:7.24503pt;mso-position-vertical-relative:text;mso-position-horizontal-relative:text;width:705.95pt;height:15.65pt;z-index:251718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72" w:lineRule="exac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macrovascular invasion or microvessel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invasion on</w:t>
                        </w:r>
                        <w:r>
                          <w:rPr>
                            <w:sz w:val="20"/>
                            <w:szCs w:val="20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"/>
                            <w:position w:val="3"/>
                          </w:rPr>
                          <w:t>histology, or grade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3/4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histology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based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spacing w:val="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the</w:t>
                        </w:r>
                        <w:r>
                          <w:rPr>
                            <w:sz w:val="20"/>
                            <w:szCs w:val="20"/>
                            <w:spacing w:val="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trial)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on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case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by</w:t>
                        </w:r>
                        <w:r>
                          <w:rPr>
                            <w:sz w:val="20"/>
                            <w:szCs w:val="2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case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basis.</w:t>
                        </w:r>
                        <w:r>
                          <w:rPr>
                            <w:sz w:val="20"/>
                            <w:szCs w:val="20"/>
                            <w:spacing w:val="18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Interim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analysis</w:t>
                        </w:r>
                        <w:r>
                          <w:rPr>
                            <w:sz w:val="20"/>
                            <w:szCs w:val="20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of the</w:t>
                        </w:r>
                        <w:r>
                          <w:rPr>
                            <w:sz w:val="20"/>
                            <w:szCs w:val="20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phase</w:t>
                        </w:r>
                        <w:r>
                          <w:rPr>
                            <w:sz w:val="20"/>
                            <w:szCs w:val="20"/>
                            <w:spacing w:val="1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2"/>
                            <w:position w:val="3"/>
                          </w:rPr>
                          <w:t>III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spacing w:val="-1"/>
                <w:position w:val="3"/>
              </w:rPr>
              <w:t>•</w:t>
            </w:r>
            <w:r>
              <w:rPr>
                <w:sz w:val="20"/>
                <w:szCs w:val="20"/>
                <w:spacing w:val="1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Footnote ee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revised:</w:t>
            </w:r>
            <w:r>
              <w:rPr>
                <w:sz w:val="20"/>
                <w:szCs w:val="20"/>
                <w:spacing w:val="-1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Adjuvant therapy with atezolizumab +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bevacizumab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may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be considered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i</w:t>
            </w:r>
            <w:r>
              <w:rPr>
                <w:sz w:val="20"/>
                <w:szCs w:val="20"/>
                <w:spacing w:val="-2"/>
                <w:position w:val="3"/>
              </w:rPr>
              <w:t>n</w:t>
            </w:r>
            <w:r>
              <w:rPr>
                <w:sz w:val="20"/>
                <w:szCs w:val="20"/>
                <w:spacing w:val="14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patients at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high</w:t>
            </w:r>
            <w:r>
              <w:rPr>
                <w:sz w:val="20"/>
                <w:szCs w:val="20"/>
                <w:spacing w:val="1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risk</w:t>
            </w:r>
            <w:r>
              <w:rPr>
                <w:sz w:val="20"/>
                <w:szCs w:val="20"/>
                <w:spacing w:val="2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for</w:t>
            </w:r>
            <w:r>
              <w:rPr>
                <w:sz w:val="20"/>
                <w:szCs w:val="20"/>
                <w:spacing w:val="10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recurrence</w:t>
            </w:r>
            <w:r>
              <w:rPr>
                <w:sz w:val="20"/>
                <w:szCs w:val="20"/>
                <w:spacing w:val="12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(defined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as</w:t>
            </w:r>
            <w:r>
              <w:rPr>
                <w:sz w:val="20"/>
                <w:szCs w:val="20"/>
                <w:spacing w:val="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size</w:t>
            </w:r>
            <w:r>
              <w:rPr>
                <w:sz w:val="20"/>
                <w:szCs w:val="20"/>
                <w:spacing w:val="1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&gt;5</w:t>
            </w:r>
            <w:r>
              <w:rPr>
                <w:sz w:val="20"/>
                <w:szCs w:val="20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cm,</w:t>
            </w:r>
            <w:r>
              <w:rPr>
                <w:sz w:val="20"/>
                <w:szCs w:val="20"/>
                <w:spacing w:val="1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&gt;3</w:t>
            </w:r>
            <w:r>
              <w:rPr>
                <w:sz w:val="20"/>
                <w:szCs w:val="20"/>
                <w:spacing w:val="3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2"/>
                <w:position w:val="3"/>
              </w:rPr>
              <w:t>tumors,</w:t>
            </w:r>
          </w:p>
        </w:tc>
      </w:tr>
    </w:tbl>
    <w:p>
      <w:pPr>
        <w:pStyle w:val="BodyText"/>
        <w:ind w:left="175"/>
        <w:spacing w:before="11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 2.2024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Hepatocellular Carcinoma from Version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1.2024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ude:</w:t>
      </w:r>
    </w:p>
    <w:p>
      <w:pPr>
        <w:pStyle w:val="BodyText"/>
        <w:ind w:left="170"/>
        <w:spacing w:before="236" w:line="251" w:lineRule="exact"/>
        <w:rPr>
          <w:sz w:val="20"/>
          <w:szCs w:val="20"/>
        </w:rPr>
      </w:pPr>
      <w:r>
        <w:pict>
          <v:shape id="_x0000_s118" style="position:absolute;margin-left:7.805pt;margin-top:1.83145pt;mso-position-vertical-relative:text;mso-position-horizontal-relative:text;width:63.45pt;height:15.65pt;z-index:-25161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2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HCC-I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(1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Principles of Systemic Therapy</w:t>
      </w:r>
    </w:p>
    <w:p>
      <w:pPr>
        <w:pStyle w:val="BodyText"/>
        <w:ind w:left="307"/>
        <w:spacing w:line="187" w:lineRule="auto"/>
        <w:rPr>
          <w:sz w:val="20"/>
          <w:szCs w:val="20"/>
        </w:rPr>
      </w:pPr>
      <w:r>
        <w:pict>
          <v:shape id="_x0000_s120" style="position:absolute;margin-left:25.235pt;margin-top:4.83035pt;mso-position-vertical-relative:text;mso-position-horizontal-relative:text;width:152.9pt;height:14.2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"/>
                    </w:rPr>
                    <w:t>◊ </w:t>
                  </w:r>
                  <w:r>
                    <w:rPr>
                      <w:sz w:val="20"/>
                      <w:szCs w:val="20"/>
                      <w:spacing w:val="-3"/>
                    </w:rPr>
                    <w:t>Other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Recommended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Regimens</w:t>
                  </w:r>
                </w:p>
              </w:txbxContent>
            </v:textbox>
          </v:shape>
        </w:pict>
      </w:r>
      <w:r>
        <w:rPr>
          <w:sz w:val="20"/>
          <w:szCs w:val="20"/>
        </w:rPr>
        <w:drawing>
          <wp:inline distT="0" distB="0" distL="0" distR="0">
            <wp:extent cx="39751" cy="11284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First-Line Systemic Therapy</w:t>
      </w:r>
    </w:p>
    <w:p>
      <w:pPr>
        <w:pStyle w:val="BodyText"/>
        <w:ind w:left="524"/>
        <w:spacing w:before="298" w:line="171" w:lineRule="auto"/>
        <w:rPr>
          <w:sz w:val="20"/>
          <w:szCs w:val="20"/>
        </w:rPr>
      </w:pPr>
      <w:r>
        <w:pict>
          <v:shape id="_x0000_s122" style="position:absolute;margin-left:33.995pt;margin-top:7.74511pt;mso-position-vertical-relative:text;mso-position-horizontal-relative:text;width:288pt;height:11.3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1"/>
                    </w:rPr>
                    <w:t>-</w:t>
                  </w:r>
                  <w:r>
                    <w:rPr>
                      <w:sz w:val="20"/>
                      <w:szCs w:val="20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Tislelizumab</w:t>
                  </w:r>
                  <w:r>
                    <w:rPr>
                      <w:sz w:val="20"/>
                      <w:szCs w:val="20"/>
                      <w:spacing w:val="1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jsgr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was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added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category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1 </w:t>
                  </w:r>
                  <w:r>
                    <w:rPr>
                      <w:sz w:val="20"/>
                      <w:szCs w:val="20"/>
                    </w:rPr>
                    <w:t>recommendation</w:t>
                  </w:r>
                  <w:r>
                    <w:rPr>
                      <w:sz w:val="20"/>
                      <w:szCs w:val="20"/>
                      <w:spacing w:val="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◊ </w:t>
      </w:r>
      <w:r>
        <w:rPr>
          <w:sz w:val="20"/>
          <w:szCs w:val="20"/>
          <w:spacing w:val="-2"/>
        </w:rPr>
        <w:t>Useful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in Certain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Circumstances</w:t>
      </w:r>
    </w:p>
    <w:p>
      <w:pPr>
        <w:pStyle w:val="BodyText"/>
        <w:ind w:left="170"/>
        <w:spacing w:before="108" w:line="273" w:lineRule="exact"/>
        <w:rPr>
          <w:sz w:val="20"/>
          <w:szCs w:val="20"/>
        </w:rPr>
      </w:pPr>
      <w:r>
        <w:pict>
          <v:shape id="_x0000_s124" style="position:absolute;margin-left:33.995pt;margin-top:-4.59999pt;mso-position-vertical-relative:text;mso-position-horizontal-relative:text;width:448.45pt;height:15.65pt;z-index:-25161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3"/>
                    </w:rPr>
                    <w:t>-</w:t>
                  </w:r>
                  <w:r>
                    <w:rPr>
                      <w:sz w:val="20"/>
                      <w:szCs w:val="20"/>
                      <w:b/>
                      <w:bCs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Repotrectinib was added as a category 2B recommendation for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NTRK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gene-fusion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positi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ve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tumors.</w:t>
                  </w:r>
                </w:p>
              </w:txbxContent>
            </v:textbox>
          </v:shape>
        </w:pict>
      </w:r>
      <w:r>
        <w:pict>
          <v:shape id="_x0000_s126" style="position:absolute;margin-left:14.695pt;margin-top:13.82pt;mso-position-vertical-relative:text;mso-position-horizontal-relative:text;width:501.75pt;height:15.2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option for</w:t>
                  </w:r>
                  <w:r>
                    <w:rPr>
                      <w:sz w:val="20"/>
                      <w:szCs w:val="20"/>
                      <w:i/>
                      <w:iCs/>
                      <w:spacing w:val="-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patients</w:t>
                  </w:r>
                  <w:r>
                    <w:rPr>
                      <w:sz w:val="20"/>
                      <w:szCs w:val="20"/>
                      <w:i/>
                      <w:iCs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with NTRK</w:t>
                  </w:r>
                  <w:r>
                    <w:rPr>
                      <w:sz w:val="20"/>
                      <w:szCs w:val="20"/>
                      <w:i/>
                      <w:iCs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gene-fusion positive HCC that has progressed on a prior NTRK-targeted treatment.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Footnote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revised: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Larotrectinib and entrectinib are treatment options for patients with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NTRK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gene-fusion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positive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HCC.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Repotrectinib</w:t>
      </w:r>
      <w:r>
        <w:rPr>
          <w:sz w:val="20"/>
          <w:szCs w:val="20"/>
          <w:i/>
          <w:iCs/>
          <w:spacing w:val="17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(category 2B</w:t>
      </w:r>
      <w:r>
        <w:rPr>
          <w:sz w:val="20"/>
          <w:szCs w:val="20"/>
          <w:i/>
          <w:iCs/>
          <w:spacing w:val="-2"/>
          <w:position w:val="3"/>
        </w:rPr>
        <w:t>)</w:t>
      </w:r>
      <w:r>
        <w:rPr>
          <w:sz w:val="20"/>
          <w:szCs w:val="20"/>
          <w:i/>
          <w:iCs/>
          <w:spacing w:val="6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is</w:t>
      </w:r>
      <w:r>
        <w:rPr>
          <w:sz w:val="20"/>
          <w:szCs w:val="20"/>
          <w:i/>
          <w:iCs/>
          <w:spacing w:val="8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a</w:t>
      </w:r>
      <w:r>
        <w:rPr>
          <w:sz w:val="20"/>
          <w:szCs w:val="20"/>
          <w:i/>
          <w:iCs/>
          <w:spacing w:val="12"/>
          <w:position w:val="3"/>
        </w:rPr>
        <w:t xml:space="preserve"> </w:t>
      </w:r>
      <w:r>
        <w:rPr>
          <w:sz w:val="20"/>
          <w:szCs w:val="20"/>
          <w:i/>
          <w:iCs/>
          <w:spacing w:val="-2"/>
          <w:position w:val="3"/>
        </w:rPr>
        <w:t>treatment</w:t>
      </w:r>
    </w:p>
    <w:p>
      <w:pPr>
        <w:pStyle w:val="BodyText"/>
        <w:spacing w:line="315" w:lineRule="auto"/>
        <w:rPr>
          <w:sz w:val="21"/>
        </w:rPr>
      </w:pPr>
      <w:r>
        <w:pict>
          <v:shape id="_x0000_s128" style="position:absolute;margin-left:7.53498pt;margin-top:12.3529pt;mso-position-vertical-relative:text;mso-position-horizontal-relative:text;width:743.75pt;height:15.6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Footnote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k added: There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is 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lack of data for subsequent use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of single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agent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immunotherapy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atien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ts who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have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previously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been</w:t>
                  </w:r>
                  <w:r>
                    <w:rPr>
                      <w:sz w:val="20"/>
                      <w:szCs w:val="20"/>
                      <w:u w:val="single" w:color="auto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treated with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checkpoint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inhibitor.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 xml:space="preserve">   </w:t>
                  </w:r>
                </w:p>
              </w:txbxContent>
            </v:textbox>
          </v:shape>
        </w:pict>
      </w:r>
      <w:r>
        <w:pict>
          <v:shape id="_x0000_s130" style="position:absolute;margin-left:7.53498pt;margin-top:3.35287pt;mso-position-vertical-relative:text;mso-position-horizontal-relative:text;width:635.55pt;height:15.6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j added: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For patients who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have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been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previously treated with a checkpoint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inhibitor unless following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atezolizumab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+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bevacizumab.</w:t>
                  </w:r>
                </w:p>
              </w:txbxContent>
            </v:textbox>
          </v:shape>
        </w:pict>
      </w:r>
      <w:r/>
    </w:p>
    <w:p>
      <w:pPr>
        <w:pStyle w:val="BodyText"/>
        <w:spacing w:line="315" w:lineRule="auto"/>
        <w:rPr>
          <w:sz w:val="21"/>
        </w:rPr>
      </w:pPr>
      <w:r>
        <w:pict>
          <v:shape id="_x0000_s132" style="position:absolute;margin-left:7.53498pt;margin-top:5.50578pt;mso-position-vertical-relative:text;mso-position-horizontal-relative:text;width:740.95pt;height:15.6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Footnote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revised:</w:t>
                  </w:r>
                  <w:r>
                    <w:rPr>
                      <w:sz w:val="20"/>
                      <w:szCs w:val="20"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For patients who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have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not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been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previously treated </w:t>
                  </w:r>
                  <w:r>
                    <w:rPr>
                      <w:sz w:val="20"/>
                      <w:szCs w:val="20"/>
                      <w:spacing w:val="-1"/>
                    </w:rPr>
                    <w:t>with a checkpoint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inhibitor</w:t>
                  </w:r>
                  <w:r>
                    <w:rPr>
                      <w:sz w:val="20"/>
                      <w:szCs w:val="20"/>
                      <w:spacing w:val="-2"/>
                    </w:rPr>
                    <w:t xml:space="preserve"> because there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lack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of data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for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subsequent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use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immunotherapy</w:t>
                  </w:r>
                </w:p>
              </w:txbxContent>
            </v:textbox>
          </v:shape>
        </w:pict>
      </w:r>
      <w:r/>
    </w:p>
    <w:p>
      <w:pPr>
        <w:pStyle w:val="BodyText"/>
        <w:ind w:left="317"/>
        <w:spacing w:before="58" w:line="193" w:lineRule="auto"/>
        <w:rPr>
          <w:sz w:val="20"/>
          <w:szCs w:val="20"/>
        </w:rPr>
      </w:pPr>
      <w:r>
        <w:pict>
          <v:shape id="_x0000_s134" style="position:absolute;margin-left:7.80367pt;margin-top:7.65871pt;mso-position-vertical-relative:text;mso-position-horizontal-relative:text;width:63.45pt;height:15.65pt;z-index:-25161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27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HCC-I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(2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treated with a checkpoin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inhibitor.</w:t>
      </w:r>
    </w:p>
    <w:p>
      <w:pPr>
        <w:pStyle w:val="BodyText"/>
        <w:ind w:left="170"/>
        <w:spacing w:before="110" w:line="273" w:lineRule="exact"/>
        <w:rPr>
          <w:sz w:val="20"/>
          <w:szCs w:val="20"/>
        </w:rPr>
      </w:pPr>
      <w:r>
        <w:pict>
          <v:shape id="_x0000_s136" style="position:absolute;margin-left:14.5937pt;margin-top:13.51pt;mso-position-vertical-relative:text;mso-position-horizontal-relative:text;width:197.85pt;height:15.6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2"/>
                    </w:rPr>
                    <w:t>clinical trial. JAMA Oncol 2023;9:1651-165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9.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Reference 7 added: Qin S,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Kudo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M,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Meyer T, et al.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Tislelizumab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vs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sorafenib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first-Line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treatment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for</w:t>
      </w:r>
      <w:r>
        <w:rPr>
          <w:sz w:val="20"/>
          <w:szCs w:val="20"/>
          <w:spacing w:val="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unre</w:t>
      </w:r>
      <w:r>
        <w:rPr>
          <w:sz w:val="20"/>
          <w:szCs w:val="20"/>
          <w:spacing w:val="-2"/>
          <w:position w:val="3"/>
        </w:rPr>
        <w:t>sectable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hepatocellular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carcinoma:</w:t>
      </w:r>
      <w:r>
        <w:rPr>
          <w:sz w:val="20"/>
          <w:szCs w:val="20"/>
          <w:spacing w:val="-10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phase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3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randomized</w:t>
      </w:r>
    </w:p>
    <w:p>
      <w:pPr>
        <w:pStyle w:val="BodyText"/>
        <w:spacing w:line="243" w:lineRule="auto"/>
        <w:rPr>
          <w:sz w:val="21"/>
        </w:rPr>
      </w:pPr>
      <w:r>
        <w:pict>
          <v:shape id="_x0000_s138" style="position:absolute;margin-left:7.53367pt;margin-top:9.00581pt;mso-position-vertical-relative:text;mso-position-horizontal-relative:text;width:5pt;height:8.9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140" style="position:absolute;margin-left:14.0737pt;margin-top:3.34583pt;mso-position-vertical-relative:text;mso-position-horizontal-relative:text;width:706pt;height:15.6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Reference 9 added: Solomon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BJ,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Drilon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A,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Lin JJ,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Repotrectinib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with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NTRK</w:t>
                  </w:r>
                  <w:r>
                    <w:rPr>
                      <w:sz w:val="20"/>
                      <w:szCs w:val="20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fusion-positive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advance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d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solid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tumors,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including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non-small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cell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lung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>
          <w:sz w:val="21"/>
        </w:rPr>
      </w:pPr>
      <w:r>
        <w:pict>
          <v:shape id="_x0000_s142" style="position:absolute;margin-left:14.5937pt;margin-top:0.120926pt;mso-position-vertical-relative:text;mso-position-horizontal-relative:text;width:435.95pt;height:15.6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cancer: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Update from the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1/2 TRIDENT-1 t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rial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[abstract].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Ann Oncol 2023;34:Abstract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1372P.</w:t>
                  </w:r>
                </w:p>
              </w:txbxContent>
            </v:textbox>
          </v:shape>
        </w:pict>
      </w:r>
      <w:r>
        <w:pict>
          <v:shape id="_x0000_s144" style="position:absolute;margin-left:14.0737pt;margin-top:9.12093pt;mso-position-vertical-relative:text;mso-position-horizontal-relative:text;width:727.1pt;height:15.6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Reference</w:t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16 added: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Roessler D, Öcal O,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Philipp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AB, et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al.</w:t>
                  </w:r>
                  <w:r>
                    <w:rPr>
                      <w:sz w:val="20"/>
                      <w:szCs w:val="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Ipilimumab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nivolumab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advanced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hepatoce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llular</w:t>
                  </w:r>
                  <w:r>
                    <w:rPr>
                      <w:sz w:val="20"/>
                      <w:szCs w:val="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carcinoma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after failure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prior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immune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checkpoint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>
          <w:sz w:val="21"/>
        </w:rPr>
      </w:pPr>
      <w:r>
        <w:pict>
          <v:shape id="_x0000_s146" style="position:absolute;margin-left:7.53367pt;margin-top:2.55602pt;mso-position-vertical-relative:text;mso-position-horizontal-relative:text;width:5pt;height:8.9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148" style="position:absolute;margin-left:14.8637pt;margin-top:5.89603pt;mso-position-vertical-relative:text;mso-position-horizontal-relative:text;width:529.2pt;height:15.6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inhibitor-based combination therapies:</w:t>
                  </w:r>
                  <w:r>
                    <w:rPr>
                      <w:sz w:val="20"/>
                      <w:szCs w:val="20"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 multicente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 retrospective study. J Cancer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Clin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Oncol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2023;149:3065-3073.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5"/>
        <w:spacing w:before="63" w:line="196" w:lineRule="auto"/>
        <w:jc w:val="right"/>
        <w:rPr>
          <w:sz w:val="22"/>
          <w:szCs w:val="22"/>
        </w:rPr>
      </w:pPr>
      <w:hyperlink w:history="true" w:anchor="bookmark2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11"/>
        <w:spacing w:before="12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footerReference w:type="default" r:id="rId16"/>
          <w:pgSz w:w="15840" w:h="12240"/>
          <w:pgMar w:top="54" w:right="463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50" style="position:absolute;margin-left:64.1596pt;margin-top:24.2263pt;mso-position-vertical-relative:text;mso-position-horizontal-relative:text;width:689.75pt;height:28.95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52" style="position:absolute;margin-left:64.5935pt;margin-top:35.9103pt;mso-position-vertical-relative:text;mso-position-horizontal-relative:text;width:689.35pt;height:27.3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2889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6" w:id="4"/>
      <w:bookmarkEnd w:id="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0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1.2024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Hepatocellular Carcinoma from Version 2.2023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ude:</w:t>
      </w:r>
    </w:p>
    <w:p>
      <w:pPr>
        <w:pStyle w:val="BodyText"/>
        <w:ind w:left="185"/>
        <w:spacing w:before="73" w:line="154" w:lineRule="auto"/>
        <w:rPr>
          <w:sz w:val="20"/>
          <w:szCs w:val="20"/>
        </w:rPr>
      </w:pPr>
      <w:hyperlink w:history="true" w:anchor="bookmark6">
        <w:r>
          <w:rPr>
            <w:sz w:val="20"/>
            <w:szCs w:val="20"/>
            <w:u w:val="single" w:color="auto"/>
            <w:color w:val="0065A4"/>
            <w:spacing w:val="-4"/>
          </w:rPr>
          <w:t>HCC-1</w:t>
        </w:r>
      </w:hyperlink>
    </w:p>
    <w:p>
      <w:pPr>
        <w:pStyle w:val="BodyText"/>
        <w:ind w:left="179"/>
        <w:spacing w:before="3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HCC Screening</w:t>
      </w:r>
    </w:p>
    <w:p>
      <w:pPr>
        <w:pStyle w:val="BodyText"/>
        <w:ind w:left="179"/>
        <w:spacing w:before="110" w:line="273" w:lineRule="exact"/>
        <w:rPr>
          <w:sz w:val="20"/>
          <w:szCs w:val="20"/>
        </w:rPr>
      </w:pPr>
      <w:r>
        <w:pict>
          <v:shape id="_x0000_s156" style="position:absolute;margin-left:14.811pt;margin-top:-2.09pt;mso-position-vertical-relative:text;mso-position-horizontal-relative:text;width:161.65pt;height:12.1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0" cy="127000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0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Column</w:t>
                  </w:r>
                  <w:r>
                    <w:rPr>
                      <w:sz w:val="20"/>
                      <w:szCs w:val="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1 was extensively revise</w:t>
                  </w:r>
                  <w:r>
                    <w:rPr>
                      <w:sz w:val="20"/>
                      <w:szCs w:val="20"/>
                      <w:spacing w:val="-2"/>
                    </w:rPr>
                    <w:t>d.</w:t>
                  </w:r>
                </w:p>
              </w:txbxContent>
            </v:textbox>
          </v:shape>
        </w:pict>
      </w:r>
      <w:r>
        <w:pict>
          <v:shape id="_x0000_s158" style="position:absolute;margin-left:7.98449pt;margin-top:13.51pt;mso-position-vertical-relative:text;mso-position-horizontal-relative:text;width:707.75pt;height:15.6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revised: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Schiff ER, Sorrell</w:t>
                  </w:r>
                  <w:r>
                    <w:rPr>
                      <w:sz w:val="20"/>
                      <w:szCs w:val="20"/>
                      <w:strike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MF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,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 xml:space="preserve"> and</w:t>
                  </w:r>
                  <w:r>
                    <w:rPr>
                      <w:sz w:val="20"/>
                      <w:szCs w:val="20"/>
                      <w:strike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Maddrey WC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 xml:space="preserve"> Schiff's</w:t>
                  </w:r>
                  <w:r>
                    <w:rPr>
                      <w:sz w:val="20"/>
                      <w:szCs w:val="20"/>
                      <w:strike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Diseases</w:t>
                  </w:r>
                  <w:r>
                    <w:rPr>
                      <w:sz w:val="20"/>
                      <w:szCs w:val="20"/>
                      <w:strike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of the</w:t>
                  </w:r>
                  <w:r>
                    <w:rPr>
                      <w:sz w:val="20"/>
                      <w:szCs w:val="20"/>
                      <w:strike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Liver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</w:t>
                  </w:r>
                  <w:r>
                    <w:rPr>
                      <w:sz w:val="20"/>
                      <w:szCs w:val="20"/>
                      <w:strike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Philadelph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ia:</w:t>
                  </w:r>
                  <w:r>
                    <w:rPr>
                      <w:sz w:val="20"/>
                      <w:szCs w:val="20"/>
                      <w:strike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Lippincott Williams</w:t>
                  </w:r>
                  <w:r>
                    <w:rPr>
                      <w:sz w:val="20"/>
                      <w:szCs w:val="20"/>
                      <w:strike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&amp;</w:t>
                  </w:r>
                  <w:r>
                    <w:rPr>
                      <w:sz w:val="20"/>
                      <w:szCs w:val="20"/>
                      <w:strike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Wilkins</w:t>
                  </w:r>
                  <w:r>
                    <w:rPr>
                      <w:sz w:val="20"/>
                      <w:szCs w:val="20"/>
                      <w:strike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(LWW);</w:t>
                  </w:r>
                  <w:r>
                    <w:rPr>
                      <w:sz w:val="20"/>
                      <w:szCs w:val="20"/>
                      <w:strike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2"/>
                      <w:position w:val="3"/>
                    </w:rPr>
                    <w:t>2007.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3"/>
                    </w:rPr>
                    <w:t>SchiffER,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3"/>
        </w:rPr>
        <w:t>•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Footnote b revised:</w:t>
      </w:r>
      <w:r>
        <w:rPr>
          <w:sz w:val="20"/>
          <w:szCs w:val="20"/>
          <w:spacing w:val="-11"/>
          <w:position w:val="3"/>
        </w:rPr>
        <w:t xml:space="preserve"> </w:t>
      </w:r>
      <w:r>
        <w:rPr>
          <w:sz w:val="20"/>
          <w:szCs w:val="20"/>
          <w:position w:val="3"/>
        </w:rPr>
        <w:t>Adapted with permission from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trike/>
          <w:position w:val="3"/>
        </w:rPr>
        <w:t>Marrero JA</w:t>
      </w:r>
      <w:r>
        <w:rPr>
          <w:sz w:val="20"/>
          <w:szCs w:val="20"/>
          <w:strike/>
          <w:spacing w:val="-1"/>
          <w:position w:val="3"/>
        </w:rPr>
        <w:t>,</w:t>
      </w:r>
      <w:r>
        <w:rPr>
          <w:sz w:val="20"/>
          <w:szCs w:val="20"/>
          <w:strike/>
          <w:spacing w:val="7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et</w:t>
      </w:r>
      <w:r>
        <w:rPr>
          <w:sz w:val="20"/>
          <w:szCs w:val="20"/>
          <w:strike/>
          <w:spacing w:val="7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al</w:t>
      </w:r>
      <w:r>
        <w:rPr>
          <w:sz w:val="20"/>
          <w:szCs w:val="20"/>
          <w:spacing w:val="-1"/>
          <w:position w:val="3"/>
        </w:rPr>
        <w:t>.</w:t>
      </w:r>
      <w:r>
        <w:rPr>
          <w:sz w:val="20"/>
          <w:szCs w:val="20"/>
          <w:strike/>
          <w:spacing w:val="16"/>
          <w:w w:val="101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Hepatology</w:t>
      </w:r>
      <w:r>
        <w:rPr>
          <w:sz w:val="20"/>
          <w:szCs w:val="20"/>
          <w:strike/>
          <w:spacing w:val="6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2018;68:723-750</w:t>
      </w:r>
      <w:r>
        <w:rPr>
          <w:sz w:val="20"/>
          <w:szCs w:val="20"/>
          <w:spacing w:val="-1"/>
          <w:position w:val="3"/>
        </w:rPr>
        <w:t>.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SingalAG,</w:t>
      </w:r>
      <w:r>
        <w:rPr>
          <w:sz w:val="20"/>
          <w:szCs w:val="20"/>
          <w:i/>
          <w:iCs/>
          <w:spacing w:val="10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et al.</w:t>
      </w:r>
      <w:r>
        <w:rPr>
          <w:sz w:val="20"/>
          <w:szCs w:val="20"/>
          <w:i/>
          <w:iCs/>
          <w:spacing w:val="8"/>
          <w:position w:val="3"/>
        </w:rPr>
        <w:t xml:space="preserve"> </w:t>
      </w:r>
      <w:r>
        <w:rPr>
          <w:sz w:val="20"/>
          <w:szCs w:val="20"/>
          <w:i/>
          <w:iCs/>
          <w:spacing w:val="-1"/>
          <w:position w:val="3"/>
        </w:rPr>
        <w:t>Hepatology 2023;78:1922-1965.</w:t>
      </w:r>
      <w:r>
        <w:rPr>
          <w:sz w:val="20"/>
          <w:szCs w:val="20"/>
          <w:i/>
          <w:iCs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(Also for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HCC-2)</w:t>
      </w:r>
    </w:p>
    <w:p>
      <w:pPr>
        <w:pStyle w:val="BodyText"/>
        <w:spacing w:line="253" w:lineRule="auto"/>
        <w:rPr>
          <w:sz w:val="21"/>
        </w:rPr>
      </w:pPr>
      <w:r>
        <w:pict>
          <v:shape id="_x0000_s160" style="position:absolute;margin-left:15.1pt;margin-top:3.79303pt;mso-position-vertical-relative:text;mso-position-horizontal-relative:text;width:723.8pt;height:15.2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Maddrey</w:t>
                  </w:r>
                  <w:r>
                    <w:rPr>
                      <w:sz w:val="20"/>
                      <w:szCs w:val="20"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WC, Red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dy KR.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Schiff's Diseases of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5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the Liver,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12th e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2"/>
                    </w:rPr>
                    <w:t>d.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2"/>
                    </w:rPr>
                    <w:t>Wiley-Blackwell;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2"/>
                    </w:rPr>
                    <w:t>2017.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 xml:space="preserve">                                                                                                                         </w:t>
                  </w:r>
                </w:p>
              </w:txbxContent>
            </v:textbox>
          </v:shape>
        </w:pict>
      </w:r>
      <w:r>
        <w:pict>
          <v:shape id="_x0000_s162" style="position:absolute;margin-left:7.98623pt;margin-top:12.373pt;mso-position-vertical-relative:text;mso-position-horizontal-relative:text;width:728.1pt;height:69.6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Footnote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revised:</w:t>
                  </w:r>
                  <w:r>
                    <w:rPr>
                      <w:sz w:val="20"/>
                      <w:szCs w:val="20"/>
                      <w:u w:val="single" w:color="auto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Additiona</w:t>
                  </w:r>
                  <w:r>
                    <w:rPr>
                      <w:sz w:val="20"/>
                      <w:szCs w:val="20"/>
                      <w:spacing w:val="-1"/>
                    </w:rPr>
                    <w:t>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risk factors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include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HBV carrier with family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history of HCC,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Asian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males ≥40 y,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Asian females ≥50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y,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and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African/North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American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Black</w:t>
                  </w:r>
                </w:p>
              </w:txbxContent>
            </v:textbox>
          </v:shape>
        </w:pict>
      </w:r>
      <w:r/>
    </w:p>
    <w:p>
      <w:pPr>
        <w:pStyle w:val="BodyText"/>
        <w:spacing w:line="253" w:lineRule="auto"/>
        <w:rPr>
          <w:sz w:val="21"/>
        </w:rPr>
      </w:pPr>
      <w:r>
        <w:pict>
          <v:shape id="_x0000_s164" style="position:absolute;margin-left:15.321pt;margin-top:9.06503pt;mso-position-vertical-relative:text;mso-position-horizontal-relative:text;width:704.35pt;height:15.2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individuals with hepatitis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B.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Additional risk factors for these patients include platelet, age, and gender-HBV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score ≥10, family history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of</w:t>
                  </w:r>
                  <w:r>
                    <w:rPr>
                      <w:sz w:val="20"/>
                      <w:szCs w:val="20"/>
                      <w:i/>
                      <w:iCs/>
                      <w:spacing w:val="-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HCC, man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from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endemic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166" style="position:absolute;margin-left:15.2162pt;margin-top:5.33707pt;mso-position-vertical-relative:text;mso-position-horizontal-relative:text;width:414.25pt;height:15.2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country &gt;40 y,</w:t>
                  </w:r>
                  <w:r>
                    <w:rPr>
                      <w:sz w:val="20"/>
                      <w:szCs w:val="20"/>
                      <w:i/>
                      <w:iCs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woman from endemic country age</w:t>
                  </w:r>
                  <w:r>
                    <w:rPr>
                      <w:sz w:val="20"/>
                      <w:szCs w:val="20"/>
                      <w:i/>
                      <w:iCs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&gt;50 y, and</w:t>
                  </w:r>
                  <w:r>
                    <w:rPr>
                      <w:sz w:val="20"/>
                      <w:szCs w:val="20"/>
                      <w:i/>
                      <w:iCs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person from</w:t>
                  </w:r>
                  <w:r>
                    <w:rPr>
                      <w:sz w:val="20"/>
                      <w:szCs w:val="20"/>
                      <w:i/>
                      <w:iCs/>
                      <w:spacing w:val="-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Africa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at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earlier age.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168" style="position:absolute;margin-left:7.98623pt;margin-top:1.13879pt;mso-position-vertical-relative:text;mso-position-horizontal-relative:text;width:718.75pt;height:15.6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Footnote j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revised: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Most clinical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practice guidelines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recommend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US for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HCC screening.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US exams should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 </w:t>
                  </w:r>
                  <w:r>
                    <w:rPr>
                      <w:sz w:val="20"/>
                      <w:szCs w:val="20"/>
                      <w:spacing w:val="-2"/>
                    </w:rPr>
                    <w:t>done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by qualifie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d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sonographers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u w:val="single" w:color="auto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physicians.</w:t>
                  </w:r>
                  <w:r>
                    <w:rPr>
                      <w:sz w:val="20"/>
                      <w:szCs w:val="20"/>
                      <w:u w:val="single" w:color="auto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Liv</w:t>
                  </w:r>
                  <w:r>
                    <w:rPr>
                      <w:sz w:val="20"/>
                      <w:szCs w:val="20"/>
                      <w:spacing w:val="-2"/>
                    </w:rPr>
                    <w:t>er</w:t>
                  </w:r>
                </w:p>
              </w:txbxContent>
            </v:textbox>
          </v:shape>
        </w:pict>
      </w:r>
      <w:r>
        <w:pict>
          <v:shape id="_x0000_s170" style="position:absolute;margin-left:14.9962pt;margin-top:10.1388pt;mso-position-vertical-relative:text;mso-position-horizontal-relative:text;width:701.8pt;height:15.6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dynamic CT or dynamic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MRI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be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performed as a</w:t>
                  </w:r>
                  <w:r>
                    <w:rPr>
                      <w:sz w:val="20"/>
                      <w:szCs w:val="20"/>
                      <w:spacing w:val="-1"/>
                    </w:rPr>
                    <w:t>n alternative to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if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U</w:t>
                  </w:r>
                  <w:r>
                    <w:rPr>
                      <w:sz w:val="20"/>
                      <w:szCs w:val="20"/>
                      <w:spacing w:val="-2"/>
                    </w:rPr>
                    <w:t>S fails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to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detect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nodules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if visualization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poor.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Korean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Liver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Cancer</w:t>
                  </w:r>
                  <w:r>
                    <w:rPr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Association;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172" style="position:absolute;margin-left:15.421pt;margin-top:6.3605pt;mso-position-vertical-relative:text;mso-position-horizontal-relative:text;width:682.7pt;height:15.6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National Cancer Center. Gut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Liver 2019;13:227-299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Korean Liver Cancer</w:t>
                  </w:r>
                  <w:r>
                    <w:rPr>
                      <w:sz w:val="20"/>
                      <w:szCs w:val="20"/>
                      <w:i/>
                      <w:iCs/>
                      <w:spacing w:val="-2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Association</w:t>
                  </w:r>
                  <w:r>
                    <w:rPr>
                      <w:sz w:val="20"/>
                      <w:szCs w:val="20"/>
                      <w:i/>
                      <w:iCs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(KLCA)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and</w:t>
                  </w:r>
                  <w:r>
                    <w:rPr>
                      <w:sz w:val="20"/>
                      <w:szCs w:val="20"/>
                      <w:i/>
                      <w:iCs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National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Cancer Center (NCC)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Korea.</w:t>
                  </w:r>
                  <w:r>
                    <w:rPr>
                      <w:sz w:val="20"/>
                      <w:szCs w:val="20"/>
                      <w:i/>
                      <w:iCs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Clin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Mol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Hepatol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85"/>
        <w:spacing w:before="58" w:line="138" w:lineRule="auto"/>
        <w:rPr>
          <w:sz w:val="20"/>
          <w:szCs w:val="20"/>
        </w:rPr>
      </w:pPr>
      <w:r>
        <w:pict>
          <v:shape id="_x0000_s174" style="position:absolute;margin-left:15.2559pt;margin-top:-9.77609pt;mso-position-vertical-relative:text;mso-position-horizontal-relative:text;width:79.8pt;height:15.2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2022;28:583-705.</w:t>
                  </w:r>
                </w:p>
              </w:txbxContent>
            </v:textbox>
          </v:shape>
        </w:pict>
      </w:r>
      <w:hyperlink w:history="true" w:anchor="bookmark7">
        <w:r>
          <w:rPr>
            <w:sz w:val="20"/>
            <w:szCs w:val="20"/>
            <w:u w:val="single" w:color="auto"/>
            <w:color w:val="0065A4"/>
            <w:spacing w:val="-4"/>
          </w:rPr>
          <w:t>HCC-2</w:t>
        </w:r>
      </w:hyperlink>
    </w:p>
    <w:p>
      <w:pPr>
        <w:pStyle w:val="BodyText"/>
        <w:ind w:left="179"/>
        <w:spacing w:line="258" w:lineRule="exact"/>
        <w:rPr>
          <w:sz w:val="20"/>
          <w:szCs w:val="20"/>
        </w:rPr>
      </w:pPr>
      <w:r>
        <w:pict>
          <v:shape id="_x0000_s176" style="position:absolute;margin-left:7.991pt;margin-top:7.24503pt;mso-position-vertical-relative:text;mso-position-horizontal-relative:text;width:412.85pt;height:15.6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Mixed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HCC-CCA (HCC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-C). (Also for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HCC-4 through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HCC-6)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Footnote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revised: </w:t>
      </w:r>
      <w:r>
        <w:rPr>
          <w:sz w:val="20"/>
          <w:szCs w:val="20"/>
          <w:strike/>
          <w:spacing w:val="-1"/>
          <w:position w:val="3"/>
        </w:rPr>
        <w:t>The optimal dia</w:t>
      </w:r>
      <w:r>
        <w:rPr>
          <w:sz w:val="20"/>
          <w:szCs w:val="20"/>
          <w:strike/>
          <w:spacing w:val="-2"/>
          <w:position w:val="3"/>
        </w:rPr>
        <w:t>gnostic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2"/>
          <w:position w:val="3"/>
        </w:rPr>
        <w:t>method</w:t>
      </w:r>
      <w:r>
        <w:rPr>
          <w:sz w:val="20"/>
          <w:szCs w:val="20"/>
          <w:strike/>
          <w:spacing w:val="14"/>
          <w:position w:val="3"/>
        </w:rPr>
        <w:t xml:space="preserve"> </w:t>
      </w:r>
      <w:r>
        <w:rPr>
          <w:sz w:val="20"/>
          <w:szCs w:val="20"/>
          <w:strike/>
          <w:spacing w:val="-2"/>
          <w:position w:val="3"/>
        </w:rPr>
        <w:t>is core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2"/>
          <w:position w:val="3"/>
        </w:rPr>
        <w:t>needle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2"/>
          <w:position w:val="3"/>
        </w:rPr>
        <w:t>biopsy</w:t>
      </w:r>
      <w:r>
        <w:rPr>
          <w:sz w:val="20"/>
          <w:szCs w:val="20"/>
          <w:spacing w:val="-2"/>
          <w:position w:val="3"/>
        </w:rPr>
        <w:t>.</w:t>
      </w:r>
      <w:r>
        <w:rPr>
          <w:sz w:val="20"/>
          <w:szCs w:val="20"/>
          <w:strike/>
          <w:spacing w:val="-2"/>
          <w:position w:val="3"/>
        </w:rPr>
        <w:t xml:space="preserve"> See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Principles of Core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Needle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Biopsy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(HCC-B).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(Also for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HCC-6,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HCC-A)</w:t>
      </w:r>
    </w:p>
    <w:p>
      <w:pPr>
        <w:pStyle w:val="BodyText"/>
        <w:spacing w:line="387" w:lineRule="auto"/>
        <w:rPr>
          <w:sz w:val="21"/>
        </w:rPr>
      </w:pPr>
      <w:r>
        <w:pict>
          <v:shape id="_x0000_s178" style="position:absolute;margin-left:7.991pt;margin-top:3.34491pt;mso-position-vertical-relative:text;mso-position-horizontal-relative:text;width:384pt;height:15.6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s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Pathology (HCC-D).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(Also for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HCC-4 throu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gh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HCC-6)</w:t>
                  </w:r>
                </w:p>
              </w:txbxContent>
            </v:textbox>
          </v:shape>
        </w:pict>
      </w:r>
      <w:r/>
    </w:p>
    <w:p>
      <w:pPr>
        <w:pStyle w:val="BodyText"/>
        <w:ind w:left="179"/>
        <w:spacing w:before="58" w:line="285" w:lineRule="auto"/>
        <w:rPr>
          <w:sz w:val="20"/>
          <w:szCs w:val="20"/>
        </w:rPr>
      </w:pPr>
      <w:r>
        <w:pict>
          <v:shape id="_x0000_s180" style="position:absolute;margin-left:8.261pt;margin-top:-7.12437pt;mso-position-vertical-relative:text;mso-position-horizontal-relative:text;width:31.75pt;height:15.65pt;z-index:-251586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8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4"/>
                      </w:rPr>
                      <w:t>HCC-3</w:t>
                    </w:r>
                  </w:hyperlink>
                </w:p>
              </w:txbxContent>
            </v:textbox>
          </v:shape>
        </w:pict>
      </w:r>
      <w:r>
        <w:pict>
          <v:shape id="_x0000_s182" style="position:absolute;margin-left:14.811pt;margin-top:10.8756pt;mso-position-vertical-relative:text;mso-position-horizontal-relative:text;width:632.45pt;height:15.6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2"/>
                    </w:rPr>
                    <w:t>Top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pathway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revised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>:</w:t>
                  </w:r>
                  <w:r>
                    <w:rPr>
                      <w:sz w:val="20"/>
                      <w:szCs w:val="2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Potentially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resectable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or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transplantable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2"/>
                    </w:rPr>
                    <w:t>by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2"/>
                    </w:rPr>
                    <w:t>tumor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2"/>
                    </w:rPr>
                    <w:t>burden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  <w:position w:val="2"/>
                    </w:rPr>
                    <w:t>;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2"/>
                    </w:rPr>
                    <w:t>and</w:t>
                  </w:r>
                  <w:r>
                    <w:rPr>
                      <w:sz w:val="20"/>
                      <w:szCs w:val="20"/>
                      <w:i/>
                      <w:iCs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>,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operable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by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performance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status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or</w:t>
                  </w:r>
                  <w:r>
                    <w:rPr>
                      <w:sz w:val="20"/>
                      <w:szCs w:val="2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comorbidity</w:t>
                  </w:r>
                  <w:hyperlink w:history="true" w:anchor="bookmark9">
                    <w:r>
                      <w:rPr>
                        <w:sz w:val="20"/>
                        <w:szCs w:val="20"/>
                        <w:spacing w:val="2"/>
                        <w:position w:val="2"/>
                      </w:rPr>
                      <w:t>(</w:t>
                    </w:r>
                    <w:r>
                      <w:rPr>
                        <w:sz w:val="20"/>
                        <w:szCs w:val="20"/>
                        <w:position w:val="2"/>
                      </w:rPr>
                      <w:t>HCC</w:t>
                    </w:r>
                    <w:r>
                      <w:rPr>
                        <w:sz w:val="20"/>
                        <w:szCs w:val="20"/>
                        <w:spacing w:val="2"/>
                        <w:position w:val="2"/>
                      </w:rPr>
                      <w:t>-4)</w:t>
                    </w:r>
                  </w:hyperlink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>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4"/>
        </w:rPr>
        <w:t>•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4"/>
        </w:rPr>
        <w:t>Column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4"/>
        </w:rPr>
        <w:t>3</w:t>
      </w:r>
      <w:r>
        <w:rPr>
          <w:sz w:val="20"/>
          <w:szCs w:val="20"/>
        </w:rPr>
        <w:t xml:space="preserve">                                                                                                                        </w:t>
      </w:r>
      <w:r>
        <w:rPr>
          <w:sz w:val="20"/>
          <w:szCs w:val="20"/>
          <w:u w:val="single" w:color="auto"/>
          <w:spacing w:val="5"/>
        </w:rPr>
        <w:t xml:space="preserve">   </w:t>
      </w:r>
    </w:p>
    <w:p>
      <w:pPr>
        <w:pStyle w:val="BodyText"/>
        <w:spacing w:line="269" w:lineRule="auto"/>
        <w:rPr>
          <w:sz w:val="21"/>
        </w:rPr>
      </w:pPr>
      <w:r>
        <w:pict>
          <v:shape id="_x0000_s184" style="position:absolute;margin-left:14.8158pt;margin-top:12.7814pt;mso-position-vertical-relative:text;mso-position-horizontal-relative:text;width:712.8pt;height:15.2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Bottom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pathway revised: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Metastatic disease or extensive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 xml:space="preserve"> liver tumor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burden</w:t>
                  </w:r>
                  <w:r>
                    <w:rPr>
                      <w:sz w:val="20"/>
                      <w:szCs w:val="2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Extrahepatic/metastatic</w:t>
                  </w:r>
                  <w:r>
                    <w:rPr>
                      <w:sz w:val="20"/>
                      <w:szCs w:val="20"/>
                      <w:i/>
                      <w:iCs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disease;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and deemed ineligible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for</w:t>
                  </w:r>
                  <w:r>
                    <w:rPr>
                      <w:sz w:val="20"/>
                      <w:szCs w:val="20"/>
                      <w:i/>
                      <w:iCs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resection,</w:t>
                  </w:r>
                  <w:r>
                    <w:rPr>
                      <w:sz w:val="20"/>
                      <w:szCs w:val="20"/>
                      <w:i/>
                      <w:i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transplant,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or</w:t>
                  </w:r>
                </w:p>
              </w:txbxContent>
            </v:textbox>
          </v:shape>
        </w:pict>
      </w:r>
      <w:r>
        <w:pict>
          <v:shape id="_x0000_s186" style="position:absolute;margin-left:14.8158pt;margin-top:3.36145pt;mso-position-vertical-relative:text;mso-position-horizontal-relative:text;width:450.55pt;height:15.6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85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3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Middle pathway revised: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>Liver-confined, 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>unresectable,</w:t>
                  </w:r>
                  <w:r>
                    <w:rPr>
                      <w:sz w:val="20"/>
                      <w:szCs w:val="20"/>
                      <w:u w:val="single" w:color="auto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>and deemed ineligible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for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 xml:space="preserve"> transplant </w:t>
                  </w:r>
                  <w:hyperlink w:history="true" w:anchor="bookmark30">
                    <w:r>
                      <w:rPr>
                        <w:sz w:val="20"/>
                        <w:szCs w:val="20"/>
                        <w:spacing w:val="-1"/>
                      </w:rPr>
                      <w:t>(HCC-5)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line="269" w:lineRule="auto"/>
        <w:rPr>
          <w:sz w:val="21"/>
        </w:rPr>
      </w:pPr>
      <w:r>
        <w:pict>
          <v:shape id="_x0000_s188" style="position:absolute;margin-left:22.1173pt;margin-top:7.82855pt;mso-position-vertical-relative:text;mso-position-horizontal-relative:text;width:134.6pt;height:15.6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locoregional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therapy</w:t>
                  </w:r>
                  <w:r>
                    <w:rPr>
                      <w:sz w:val="20"/>
                      <w:szCs w:val="20"/>
                      <w:i/>
                      <w:iCs/>
                      <w:spacing w:val="-12"/>
                      <w:position w:val="3"/>
                    </w:rPr>
                    <w:t xml:space="preserve"> </w:t>
                  </w:r>
                  <w:hyperlink w:history="true" w:anchor="bookmark29">
                    <w:r>
                      <w:rPr>
                        <w:sz w:val="20"/>
                        <w:szCs w:val="20"/>
                        <w:spacing w:val="4"/>
                        <w:position w:val="3"/>
                      </w:rPr>
                      <w:t>(</w:t>
                    </w:r>
                    <w:r>
                      <w:rPr>
                        <w:sz w:val="20"/>
                        <w:szCs w:val="20"/>
                        <w:position w:val="3"/>
                      </w:rPr>
                      <w:t>HCC</w:t>
                    </w:r>
                    <w:r>
                      <w:rPr>
                        <w:sz w:val="20"/>
                        <w:szCs w:val="20"/>
                        <w:spacing w:val="4"/>
                        <w:position w:val="3"/>
                      </w:rPr>
                      <w:t>-6)</w:t>
                    </w:r>
                  </w:hyperlink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line="269" w:lineRule="auto"/>
        <w:rPr>
          <w:sz w:val="21"/>
        </w:rPr>
      </w:pPr>
      <w:r>
        <w:pict>
          <v:shape id="_x0000_s190" style="position:absolute;margin-left:14.8073pt;margin-top:3.29565pt;mso-position-vertical-relative:text;mso-position-horizontal-relative:text;width:671.7pt;height:15.6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Pathway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removed: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Liver-confined disease,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inoperable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performance status, comorbidity, or with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minimal or uncertain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extrahepatic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disease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(HCC-6).\</w:t>
                  </w:r>
                </w:p>
              </w:txbxContent>
            </v:textbox>
          </v:shape>
        </w:pict>
      </w:r>
      <w:r/>
    </w:p>
    <w:p>
      <w:pPr>
        <w:pStyle w:val="BodyText"/>
        <w:ind w:left="185"/>
        <w:spacing w:before="58" w:line="154" w:lineRule="auto"/>
        <w:rPr>
          <w:sz w:val="20"/>
          <w:szCs w:val="20"/>
        </w:rPr>
      </w:pPr>
      <w:hyperlink w:history="true" w:anchor="bookmark9">
        <w:r>
          <w:rPr>
            <w:sz w:val="20"/>
            <w:szCs w:val="20"/>
            <w:u w:val="single" w:color="auto"/>
            <w:color w:val="0065A4"/>
            <w:spacing w:val="-4"/>
          </w:rPr>
          <w:t>HCC-4</w:t>
        </w:r>
      </w:hyperlink>
    </w:p>
    <w:p>
      <w:pPr>
        <w:pStyle w:val="BodyText"/>
        <w:ind w:left="179"/>
        <w:spacing w:before="32" w:line="132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-2"/>
        </w:rPr>
        <w:t>• Clinical</w:t>
      </w:r>
      <w:r>
        <w:rPr>
          <w:sz w:val="20"/>
          <w:szCs w:val="20"/>
          <w:spacing w:val="33"/>
          <w:w w:val="101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Presentation</w:t>
      </w:r>
    </w:p>
    <w:p>
      <w:pPr>
        <w:pStyle w:val="BodyText"/>
        <w:ind w:left="316"/>
        <w:spacing w:line="243" w:lineRule="exact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285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Pathway revised: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Potentially resectable or transpl</w:t>
      </w:r>
      <w:r>
        <w:rPr>
          <w:sz w:val="20"/>
          <w:szCs w:val="20"/>
          <w:spacing w:val="-1"/>
          <w:position w:val="1"/>
        </w:rPr>
        <w:t>antable </w:t>
      </w:r>
      <w:r>
        <w:rPr>
          <w:sz w:val="20"/>
          <w:szCs w:val="20"/>
          <w:i/>
          <w:iCs/>
          <w:spacing w:val="-1"/>
          <w:position w:val="1"/>
        </w:rPr>
        <w:t>by tumor</w:t>
      </w:r>
      <w:r>
        <w:rPr>
          <w:sz w:val="20"/>
          <w:szCs w:val="20"/>
          <w:i/>
          <w:iCs/>
          <w:spacing w:val="-11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burden; and</w:t>
      </w:r>
      <w:r>
        <w:rPr>
          <w:sz w:val="20"/>
          <w:szCs w:val="20"/>
          <w:i/>
          <w:iCs/>
          <w:spacing w:val="2"/>
          <w:position w:val="1"/>
        </w:rPr>
        <w:t xml:space="preserve"> </w:t>
      </w:r>
      <w:r>
        <w:rPr>
          <w:sz w:val="20"/>
          <w:szCs w:val="20"/>
          <w:i/>
          <w:iCs/>
          <w:spacing w:val="-1"/>
          <w:position w:val="1"/>
        </w:rPr>
        <w:t>operable</w:t>
      </w:r>
      <w:r>
        <w:rPr>
          <w:sz w:val="20"/>
          <w:szCs w:val="20"/>
          <w:i/>
          <w:iCs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performance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status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or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comorbidity.</w:t>
      </w:r>
    </w:p>
    <w:p>
      <w:pPr>
        <w:pStyle w:val="BodyText"/>
        <w:ind w:left="179"/>
        <w:spacing w:line="16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 Surgical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-1"/>
        </w:rPr>
        <w:t>Assessment</w:t>
      </w:r>
    </w:p>
    <w:p>
      <w:pPr>
        <w:pStyle w:val="BodyText"/>
        <w:ind w:left="316"/>
        <w:spacing w:before="1" w:line="197" w:lineRule="auto"/>
        <w:rPr>
          <w:sz w:val="20"/>
          <w:szCs w:val="20"/>
        </w:rPr>
      </w:pPr>
      <w:r>
        <w:pict>
          <v:shape id="_x0000_s192" style="position:absolute;margin-left:14.8073pt;margin-top:5.07126pt;mso-position-vertical-relative:text;mso-position-horizontal-relative:text;width:294.45pt;height:15.6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Column 3,top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pathway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Met resection ± transplant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criteria.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1" cy="12007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Added subheaders: "Resection Criteria" and "T</w:t>
      </w:r>
      <w:r>
        <w:rPr>
          <w:sz w:val="20"/>
          <w:szCs w:val="20"/>
          <w:spacing w:val="-1"/>
        </w:rPr>
        <w:t>ransplant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Criteria".</w:t>
      </w:r>
    </w:p>
    <w:p>
      <w:pPr>
        <w:pStyle w:val="BodyText"/>
        <w:spacing w:line="297" w:lineRule="auto"/>
        <w:rPr>
          <w:sz w:val="21"/>
        </w:rPr>
      </w:pPr>
      <w:r>
        <w:pict>
          <v:shape id="_x0000_s194" style="position:absolute;margin-left:14.8073pt;margin-top:4.61487pt;mso-position-vertical-relative:text;mso-position-horizontal-relative:text;width:282.7pt;height:15.6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Column 3,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bottom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pathway added: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Met transplant criteria only.</w:t>
                  </w:r>
                </w:p>
              </w:txbxContent>
            </v:textbox>
          </v:shape>
        </w:pict>
      </w:r>
      <w:r/>
    </w:p>
    <w:p>
      <w:pPr>
        <w:pStyle w:val="BodyText"/>
        <w:ind w:left="179"/>
        <w:spacing w:before="58" w:line="17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 Treatment</w:t>
      </w:r>
    </w:p>
    <w:p>
      <w:pPr>
        <w:pStyle w:val="BodyText"/>
        <w:ind w:left="316"/>
        <w:spacing w:line="208" w:lineRule="auto"/>
        <w:rPr>
          <w:sz w:val="20"/>
          <w:szCs w:val="20"/>
        </w:rPr>
      </w:pPr>
      <w:r>
        <w:pict>
          <v:shape id="_x0000_s196" style="position:absolute;margin-left:25.6873pt;margin-top:5.60407pt;mso-position-vertical-relative:text;mso-position-horizontal-relative:text;width:102.3pt;height:15.6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3"/>
                    </w:rPr>
                    <w:t>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3"/>
                    </w:rPr>
                    <w:t>If feasible</w:t>
                  </w:r>
                  <w:r>
                    <w:rPr>
                      <w:sz w:val="20"/>
                      <w:szCs w:val="20"/>
                      <w:strike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trike/>
                      <w:spacing w:val="-3"/>
                    </w:rPr>
                    <w:t>(preferred)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Top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pathway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revised</w:t>
      </w:r>
      <w:r>
        <w:rPr>
          <w:sz w:val="20"/>
          <w:szCs w:val="20"/>
          <w:spacing w:val="14"/>
        </w:rPr>
        <w:t>:</w:t>
      </w:r>
    </w:p>
    <w:p>
      <w:pPr>
        <w:pStyle w:val="BodyText"/>
        <w:spacing w:line="244" w:lineRule="auto"/>
        <w:rPr>
          <w:sz w:val="21"/>
        </w:rPr>
      </w:pPr>
      <w:r>
        <w:pict>
          <v:shape id="_x0000_s198" style="position:absolute;margin-left:25.6924pt;margin-top:4.85582pt;mso-position-vertical-relative:text;mso-position-horizontal-relative:text;width:222.15pt;height:24.3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46" w:lineRule="exact"/>
                    <w:rPr>
                      <w:sz w:val="20"/>
                      <w:szCs w:val="20"/>
                    </w:rPr>
                  </w:pP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  <w:w w:val="74"/>
                            <w:position w:val="3"/>
                          </w:rPr>
                          <w:t>◊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  <w:w w:val="74"/>
                          </w:rPr>
                          <w:t>◊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1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4"/>
                            <w:position w:val="3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</w:rPr>
                          <w:t>Tr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57"/>
                            <w:position w:val="3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1"/>
                            <w:position w:val="3"/>
                          </w:rPr>
                          <w:t>sec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nsp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t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1"/>
                            <w:position w:val="3"/>
                          </w:rPr>
                          <w:t>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65"/>
                          </w:rPr>
                          <w:t>l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5"/>
                            <w:position w:val="3"/>
                          </w:rPr>
                          <w:t>on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89"/>
                          </w:rPr>
                          <w:t>an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t</w:t>
                  </w:r>
                  <w:r>
                    <w:rPr>
                      <w:sz w:val="20"/>
                      <w:szCs w:val="20"/>
                      <w:i/>
                      <w:iCs/>
                      <w:spacing w:val="-3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(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3"/>
                    </w:rPr>
                    <w:t>(p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p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8"/>
                    </w:rPr>
                    <w:t>rr</w:t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59689" cy="183007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689" cy="183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f</w:t>
                  </w:r>
                  <w:r>
                    <w:ruby>
                      <w:rubyPr>
                        <w:rubyAlign w:val="left"/>
                        <w:hpsRaise w:val="1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  <w:position w:val="3"/>
                          </w:rPr>
                          <w:t>erred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i/>
                            <w:iCs/>
                            <w:w w:val="93"/>
                          </w:rPr>
                          <w:t>ferred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)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)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  <w:position w:val="17"/>
                    </w:rPr>
                    <w:t>. 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(if</w:t>
                  </w:r>
                  <w:r>
                    <w:rPr>
                      <w:sz w:val="20"/>
                      <w:szCs w:val="20"/>
                      <w:i/>
                      <w:iCs/>
                      <w:spacing w:val="-20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w w:val="89"/>
                    </w:rPr>
                    <w:t>met transp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w w:val="89"/>
                    </w:rPr>
                    <w:t>lant criteria).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00" style="position:absolute;margin-left:34.4524pt;margin-top:10.6506pt;mso-position-vertical-relative:text;mso-position-horizontal-relative:text;width:147.4pt;height:15.2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64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4"/>
                      <w:position w:val="3"/>
                    </w:rPr>
                    <w:t>-</w:t>
                  </w:r>
                  <w:r>
                    <w:rPr>
                      <w:sz w:val="20"/>
                      <w:szCs w:val="20"/>
                      <w:b/>
                      <w:bCs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Refer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to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liver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transplant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center</w:t>
                  </w:r>
                  <w:r>
                    <w:rPr>
                      <w:sz w:val="20"/>
                      <w:szCs w:val="20"/>
                      <w:i/>
                      <w:iCs/>
                      <w:spacing w:val="4"/>
                      <w:position w:val="3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02" style="position:absolute;margin-left:25.6924pt;margin-top:7.37541pt;mso-position-vertical-relative:text;mso-position-horizontal-relative:text;width:143.75pt;height:23.2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8"/>
                      <w:w w:val="75"/>
                      <w:position w:val="-13"/>
                    </w:rPr>
                    <w:t>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3"/>
                      <w:position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13"/>
                    </w:rPr>
                    <w:t>L</w:t>
                  </w:r>
                  <w:r>
                    <w:rPr>
                      <w:sz w:val="20"/>
                      <w:szCs w:val="20"/>
                      <w:b/>
                      <w:bCs/>
                      <w:spacing w:val="-8"/>
                      <w:w w:val="75"/>
                      <w:position w:val="4"/>
                    </w:rPr>
                    <w:t>-</w:t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13"/>
                    </w:rPr>
                    <w:t>o</w:t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</w:rPr>
                          <w:t>Bri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13"/>
                          </w:rPr>
                          <w:t>co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dge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1"/>
                            <w:position w:val="-13"/>
                          </w:rPr>
                          <w:t>reg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13"/>
                    </w:rPr>
                    <w:t>io</w:t>
                  </w:r>
                  <w:r>
                    <w:rPr>
                      <w:sz w:val="20"/>
                      <w:szCs w:val="20"/>
                      <w:i/>
                      <w:iCs/>
                      <w:spacing w:val="-8"/>
                      <w:w w:val="75"/>
                      <w:position w:val="4"/>
                    </w:rPr>
                    <w:t>t</w:t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</w:rPr>
                          <w:t>he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8"/>
                            <w:position w:val="-13"/>
                          </w:rPr>
                          <w:t>na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13"/>
                    </w:rPr>
                    <w:t>l</w:t>
                  </w:r>
                  <w:r>
                    <w:rPr>
                      <w:sz w:val="20"/>
                      <w:szCs w:val="20"/>
                      <w:i/>
                      <w:iCs/>
                      <w:spacing w:val="-8"/>
                      <w:w w:val="75"/>
                      <w:position w:val="4"/>
                    </w:rPr>
                    <w:t>r</w:t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13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6"/>
                    </w:rPr>
                    <w:drawing>
                      <wp:inline distT="0" distB="0" distL="0" distR="0">
                        <wp:extent cx="70612" cy="181610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612" cy="181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4"/>
                    </w:rPr>
                    <w:t>e</w:t>
                  </w:r>
                  <w:r>
                    <w:rPr>
                      <w:sz w:val="20"/>
                      <w:szCs w:val="20"/>
                      <w:i/>
                      <w:iCs/>
                      <w:spacing w:val="-8"/>
                      <w:w w:val="75"/>
                      <w:position w:val="-4"/>
                    </w:rPr>
                    <w:t>y</w:t>
                  </w:r>
                  <w:r>
                    <w:rPr>
                      <w:sz w:val="20"/>
                      <w:szCs w:val="20"/>
                      <w:spacing w:val="-8"/>
                      <w:w w:val="75"/>
                      <w:position w:val="-4"/>
                    </w:rPr>
                    <w:t>r</w:t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6"/>
                          </w:rPr>
                          <w:t>as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-13"/>
                          </w:rPr>
                          <w:t>ap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1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</w:rPr>
                          <w:t>indicated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13"/>
                          </w:rPr>
                          <w:t>y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8"/>
                      <w:w w:val="75"/>
                      <w:position w:val="4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>
        <w:pict>
          <v:shape id="_x0000_s204" style="position:absolute;margin-left:34.4524pt;margin-top:0.824997pt;mso-position-vertical-relative:text;mso-position-horizontal-relative:text;width:99.95pt;height:15.2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10"/>
                      <w:position w:val="3"/>
                    </w:rPr>
                    <w:t>- </w:t>
                  </w:r>
                  <w:r>
                    <w:rPr>
                      <w:sz w:val="20"/>
                      <w:szCs w:val="20"/>
                      <w:position w:val="3"/>
                    </w:rPr>
                    <w:t>Ablation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>(</w:t>
                  </w:r>
                  <w:r>
                    <w:rPr>
                      <w:sz w:val="20"/>
                      <w:szCs w:val="20"/>
                      <w:i/>
                      <w:iCs/>
                      <w:position w:val="3"/>
                    </w:rPr>
                    <w:t>preferred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>).</w:t>
                  </w:r>
                </w:p>
              </w:txbxContent>
            </v:textbox>
          </v:shape>
        </w:pict>
      </w:r>
      <w:r>
        <w:pict>
          <v:shape id="_x0000_s206" style="position:absolute;margin-left:14.8124pt;margin-top:9.405pt;mso-position-vertical-relative:text;mso-position-horizontal-relative:text;width:321.2pt;height:15.6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Bottom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pathway added:</w:t>
                  </w:r>
                  <w:r>
                    <w:rPr>
                      <w:sz w:val="20"/>
                      <w:szCs w:val="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If deemed ineligible for transplant, see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HCC-5.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08" style="position:absolute;margin-left:7.9924pt;margin-top:11.7898pt;mso-position-vertical-relative:text;mso-position-horizontal-relative:text;width:5pt;height:17.9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42" w:line="138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210" style="position:absolute;margin-left:14.5624pt;margin-top:9.36978pt;mso-position-vertical-relative:text;mso-position-horizontal-relative:text;width:338.05pt;height:11.2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Footnote w added:</w:t>
                  </w:r>
                  <w:r>
                    <w:rPr>
                      <w:sz w:val="20"/>
                      <w:szCs w:val="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 should be evaluated by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multidisciplinary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team.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12" style="position:absolute;margin-left:15.3224pt;margin-top:11.8546pt;mso-position-vertical-relative:text;mso-position-horizontal-relative:text;width:705.95pt;height:15.7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macrovascular invasion or microvessel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invasion on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histology, or grade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3/4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histology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based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the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trial)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by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basis.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Interim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analysis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 the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III</w:t>
                  </w:r>
                </w:p>
              </w:txbxContent>
            </v:textbox>
          </v:shape>
        </w:pict>
      </w:r>
      <w:r>
        <w:pict>
          <v:shape id="_x0000_s214" style="position:absolute;margin-left:14.5624pt;margin-top:2.85458pt;mso-position-vertical-relative:text;mso-position-horizontal-relative:text;width:725.7pt;height:15.6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ee added: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Adjuvant therapy with atezolizumab +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 considered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risk</w:t>
                  </w:r>
                  <w:r>
                    <w:rPr>
                      <w:sz w:val="20"/>
                      <w:szCs w:val="20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recurrence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(defined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as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size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&gt;5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cm,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&gt;3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tumors,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16" style="position:absolute;margin-left:14.9724pt;margin-top:8.57937pt;mso-position-vertical-relative:text;mso-position-horizontal-relative:text;width:717.65pt;height:15.7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study of adjuvant therapy with atezolizumab +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 for</w:t>
                  </w:r>
                  <w:r>
                    <w:rPr>
                      <w:sz w:val="20"/>
                      <w:szCs w:val="20"/>
                      <w:spacing w:val="19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at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risk 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recurrence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after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resectio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or ablation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showed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higher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rate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18" style="position:absolute;margin-left:15.3124pt;margin-top:5.30416pt;mso-position-vertical-relative:text;mso-position-horizontal-relative:text;width:725.05pt;height:15.7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recurrence-free survival at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 compared to active surveillance, though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overall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survival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benefit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been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established.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Qin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S,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al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.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Lancet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2023;402:1835-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>
          <w:sz w:val="21"/>
        </w:rPr>
      </w:pPr>
      <w:r>
        <w:pict>
          <v:shape id="_x0000_s220" style="position:absolute;margin-left:15.7524pt;margin-top:2.02895pt;mso-position-vertical-relative:text;mso-position-horizontal-relative:text;width:355pt;height:15.7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1847.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An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FDA-approved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bi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osimilar is an appropriate substitute for bevacizumab.</w:t>
                  </w:r>
                </w:p>
              </w:txbxContent>
            </v:textbox>
          </v:shape>
        </w:pict>
      </w:r>
      <w:r>
        <w:pict>
          <v:shape id="_x0000_s222" style="position:absolute;margin-left:648.932pt;margin-top:11.0289pt;mso-position-vertical-relative:text;mso-position-horizontal-relative:text;width:76.95pt;height:15.7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hyperlink w:history="true" w:anchor="bookmark12">
                    <w:r>
                      <w:rPr>
                        <w:sz w:val="20"/>
                        <w:szCs w:val="20"/>
                        <w:strike/>
                        <w:spacing w:val="-2"/>
                        <w:position w:val="3"/>
                      </w:rPr>
                      <w:t>See</w:t>
                    </w:r>
                    <w:r>
                      <w:rPr>
                        <w:sz w:val="20"/>
                        <w:szCs w:val="20"/>
                        <w:strike/>
                        <w:spacing w:val="2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trike/>
                        <w:spacing w:val="-2"/>
                        <w:position w:val="3"/>
                      </w:rPr>
                      <w:t>Principles of</w:t>
                    </w:r>
                  </w:hyperlink>
                </w:p>
              </w:txbxContent>
            </v:textbox>
          </v:shape>
        </w:pict>
      </w:r>
      <w:r>
        <w:pict>
          <v:shape id="_x0000_s224" style="position:absolute;margin-left:14.5624pt;margin-top:11.0289pt;mso-position-vertical-relative:text;mso-position-horizontal-relative:text;width:633.15pt;height:15.7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Footnote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ii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revised: Consider biopsy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if imaging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is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not consistent or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to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confirm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imaging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diagnosis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if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it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does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meet</w:t>
                  </w:r>
                  <w:r>
                    <w:rPr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AASLD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LIRADS-5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criteria.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>
          <w:sz w:val="21"/>
        </w:rPr>
      </w:pPr>
      <w:r>
        <w:pict>
          <v:shape id="_x0000_s226" style="position:absolute;margin-left:7.9924pt;margin-top:4.41373pt;mso-position-vertical-relative:text;mso-position-horizontal-relative:text;width:5pt;height:8.9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7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228" style="position:absolute;margin-left:15.591pt;margin-top:7.75374pt;mso-position-vertical-relative:text;mso-position-horizontal-relative:text;width:608.15pt;height:15.7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hyperlink w:history="true" w:anchor="bookmark12">
                    <w:r>
                      <w:rPr>
                        <w:sz w:val="20"/>
                        <w:szCs w:val="20"/>
                        <w:spacing w:val="-1"/>
                        <w:position w:val="3"/>
                      </w:rPr>
                      <w:t>Imaging (HCC-A)</w:t>
                    </w:r>
                  </w:hyperlink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 The optimal diagnostic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method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is core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needle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biopsy.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 xml:space="preserve"> </w:t>
                  </w:r>
                  <w:hyperlink w:history="true" w:anchor="bookmark13"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See</w:t>
                    </w:r>
                    <w:r>
                      <w:rPr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Principles of Core</w:t>
                    </w:r>
                    <w:r>
                      <w:rPr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Needle</w:t>
                    </w:r>
                    <w:r>
                      <w:rPr>
                        <w:sz w:val="20"/>
                        <w:szCs w:val="20"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Biopsy</w:t>
                    </w:r>
                    <w:r>
                      <w:rPr>
                        <w:sz w:val="20"/>
                        <w:szCs w:val="2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"/>
                        <w:position w:val="3"/>
                      </w:rPr>
                      <w:t>(HCC-B</w:t>
                    </w:r>
                  </w:hyperlink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).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(Also</w:t>
                  </w:r>
                  <w:r>
                    <w:rPr>
                      <w:sz w:val="20"/>
                      <w:szCs w:val="20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for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HCC-5)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12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202" w:bottom="344" w:left="310" w:header="0" w:footer="0" w:gutter="0"/>
          <w:cols w:equalWidth="0" w:num="1">
            <w:col w:w="15327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8" w:id="5"/>
      <w:bookmarkEnd w:id="5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202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587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9"/>
        <w:spacing w:before="4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1.2024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Hepatocellular Carcinoma from Version 2.2023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ude:</w:t>
      </w:r>
    </w:p>
    <w:p>
      <w:pPr>
        <w:pStyle w:val="BodyText"/>
        <w:ind w:left="180"/>
        <w:spacing w:before="25" w:line="154" w:lineRule="auto"/>
        <w:rPr>
          <w:sz w:val="20"/>
          <w:szCs w:val="20"/>
        </w:rPr>
      </w:pPr>
      <w:hyperlink w:history="true" w:anchor="bookmark30">
        <w:r>
          <w:rPr>
            <w:sz w:val="20"/>
            <w:szCs w:val="20"/>
            <w:u w:val="single" w:color="auto"/>
            <w:color w:val="0065A4"/>
            <w:spacing w:val="-4"/>
          </w:rPr>
          <w:t>HCC-5</w:t>
        </w:r>
      </w:hyperlink>
    </w:p>
    <w:p>
      <w:pPr>
        <w:pStyle w:val="BodyText"/>
        <w:ind w:left="174"/>
        <w:spacing w:before="32" w:line="137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-2"/>
        </w:rPr>
        <w:t>• Clinical</w:t>
      </w:r>
      <w:r>
        <w:rPr>
          <w:sz w:val="20"/>
          <w:szCs w:val="20"/>
          <w:spacing w:val="33"/>
          <w:w w:val="101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Presentation</w:t>
      </w:r>
    </w:p>
    <w:p>
      <w:pPr>
        <w:pStyle w:val="BodyText"/>
        <w:ind w:left="311"/>
        <w:spacing w:line="254" w:lineRule="exact"/>
        <w:rPr>
          <w:sz w:val="20"/>
          <w:szCs w:val="20"/>
        </w:rPr>
      </w:pPr>
      <w:r>
        <w:pict>
          <v:shape id="_x0000_s234" style="position:absolute;margin-left:7.75102pt;margin-top:7.035pt;mso-position-vertical-relative:text;mso-position-horizontal-relative:text;width:181.2pt;height:15.6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New column 3: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Response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ssessment.</w:t>
                  </w:r>
                </w:p>
              </w:txbxContent>
            </v:textbox>
          </v:shape>
        </w:pict>
      </w:r>
      <w:r>
        <w:pict>
          <v:shape id="_x0000_s236" style="position:absolute;margin-left:7.75102pt;margin-top:19.155pt;mso-position-vertical-relative:text;mso-position-horizontal-relative:text;width:62.25pt;height:9.4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7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-3"/>
                    </w:rPr>
                    <w:t>• Surveillance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0" cy="12176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position w:val="2"/>
        </w:rPr>
        <w:t>Pathway revised: </w:t>
      </w:r>
      <w:r>
        <w:rPr>
          <w:sz w:val="20"/>
          <w:szCs w:val="20"/>
          <w:i/>
          <w:iCs/>
          <w:position w:val="2"/>
        </w:rPr>
        <w:t>Liver-confined, </w:t>
      </w:r>
      <w:r>
        <w:rPr>
          <w:sz w:val="20"/>
          <w:szCs w:val="20"/>
          <w:position w:val="2"/>
        </w:rPr>
        <w:t>unresectable, </w:t>
      </w:r>
      <w:r>
        <w:rPr>
          <w:sz w:val="20"/>
          <w:szCs w:val="20"/>
          <w:i/>
          <w:iCs/>
          <w:position w:val="2"/>
        </w:rPr>
        <w:t>and deemed inel</w:t>
      </w:r>
      <w:r>
        <w:rPr>
          <w:sz w:val="20"/>
          <w:szCs w:val="20"/>
          <w:i/>
          <w:iCs/>
          <w:spacing w:val="-1"/>
          <w:position w:val="2"/>
        </w:rPr>
        <w:t>igible</w:t>
      </w:r>
      <w:r>
        <w:rPr>
          <w:sz w:val="20"/>
          <w:szCs w:val="20"/>
          <w:i/>
          <w:iCs/>
          <w:spacing w:val="9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for transplant.</w:t>
      </w:r>
    </w:p>
    <w:p>
      <w:pPr>
        <w:pStyle w:val="BodyText"/>
        <w:ind w:left="311"/>
        <w:spacing w:before="267" w:line="273" w:lineRule="exact"/>
        <w:rPr>
          <w:sz w:val="20"/>
          <w:szCs w:val="20"/>
        </w:rPr>
      </w:pPr>
      <w:r>
        <w:pict>
          <v:shape id="_x0000_s238" style="position:absolute;margin-left:14.5573pt;margin-top:21.77pt;mso-position-vertical-relative:text;mso-position-horizontal-relative:text;width:380.1pt;height:15.2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Bullet 4 revised: Consider early im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aging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per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local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protocol</w:t>
                  </w:r>
                  <w:r>
                    <w:rPr>
                      <w:sz w:val="20"/>
                      <w:szCs w:val="2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(for</w:t>
                  </w:r>
                  <w:r>
                    <w:rPr>
                      <w:sz w:val="20"/>
                      <w:szCs w:val="20"/>
                      <w:i/>
                      <w:iCs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locoregional therapy).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3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Bullet 3 revised: See relevant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pathway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(HCC-2 through </w:t>
      </w:r>
      <w:hyperlink w:history="true" w:anchor="bookmark29">
        <w:r>
          <w:rPr>
            <w:sz w:val="20"/>
            <w:szCs w:val="20"/>
            <w:spacing w:val="-1"/>
            <w:position w:val="2"/>
          </w:rPr>
          <w:t>HCC-6</w:t>
        </w:r>
      </w:hyperlink>
      <w:r>
        <w:rPr>
          <w:sz w:val="20"/>
          <w:szCs w:val="20"/>
          <w:spacing w:val="-1"/>
          <w:position w:val="2"/>
        </w:rPr>
        <w:t>)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disease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trike/>
          <w:spacing w:val="-1"/>
          <w:position w:val="2"/>
        </w:rPr>
        <w:t>recurs </w:t>
      </w:r>
      <w:r>
        <w:rPr>
          <w:sz w:val="20"/>
          <w:szCs w:val="20"/>
          <w:i/>
          <w:iCs/>
          <w:spacing w:val="-1"/>
          <w:position w:val="2"/>
        </w:rPr>
        <w:t>progresses.</w:t>
      </w:r>
    </w:p>
    <w:p>
      <w:pPr>
        <w:pStyle w:val="BodyText"/>
        <w:ind w:left="180"/>
        <w:spacing w:before="87" w:line="269" w:lineRule="auto"/>
        <w:rPr>
          <w:sz w:val="20"/>
          <w:szCs w:val="20"/>
        </w:rPr>
      </w:pPr>
      <w:hyperlink w:history="true" w:anchor="bookmark29">
        <w:r>
          <w:rPr>
            <w:sz w:val="20"/>
            <w:szCs w:val="20"/>
            <w:u w:val="single" w:color="auto"/>
            <w:color w:val="0065A4"/>
            <w:spacing w:val="-4"/>
          </w:rPr>
          <w:t>HCC-6</w:t>
        </w:r>
      </w:hyperlink>
    </w:p>
    <w:p>
      <w:pPr>
        <w:pStyle w:val="BodyText"/>
        <w:ind w:left="174"/>
        <w:spacing w:line="121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-2"/>
        </w:rPr>
        <w:t>• Clinical</w:t>
      </w:r>
      <w:r>
        <w:rPr>
          <w:sz w:val="20"/>
          <w:szCs w:val="20"/>
          <w:spacing w:val="33"/>
          <w:w w:val="101"/>
          <w:position w:val="-2"/>
        </w:rPr>
        <w:t xml:space="preserve"> </w:t>
      </w:r>
      <w:r>
        <w:rPr>
          <w:sz w:val="20"/>
          <w:szCs w:val="20"/>
          <w:spacing w:val="-2"/>
          <w:position w:val="-2"/>
        </w:rPr>
        <w:t>Presentation</w:t>
      </w:r>
    </w:p>
    <w:p>
      <w:pPr>
        <w:pStyle w:val="BodyText"/>
        <w:ind w:left="311"/>
        <w:spacing w:line="254" w:lineRule="exact"/>
        <w:rPr>
          <w:sz w:val="20"/>
          <w:szCs w:val="20"/>
        </w:rPr>
      </w:pPr>
      <w:r>
        <w:pict>
          <v:shape id="_x0000_s240" style="position:absolute;margin-left:491.726pt;margin-top:-1.54501pt;mso-position-vertical-relative:text;mso-position-horizontal-relative:text;width:258.5pt;height:42.4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43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</w:rPr>
                    <w:t>deemed</w:t>
                  </w:r>
                  <w:r>
                    <w:rPr>
                      <w:sz w:val="20"/>
                      <w:szCs w:val="20"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ineligible</w:t>
                  </w:r>
                  <w:r>
                    <w:rPr>
                      <w:sz w:val="20"/>
                      <w:szCs w:val="20"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for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resection</w:t>
                  </w:r>
                  <w:r>
                    <w:rPr>
                      <w:sz w:val="20"/>
                      <w:szCs w:val="20"/>
                      <w:i/>
                      <w:iCs/>
                      <w:spacing w:val="3"/>
                    </w:rPr>
                    <w:t>,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transplant</w:t>
                  </w:r>
                  <w:r>
                    <w:rPr>
                      <w:sz w:val="20"/>
                      <w:szCs w:val="20"/>
                      <w:i/>
                      <w:iCs/>
                      <w:spacing w:val="3"/>
                    </w:rPr>
                    <w:t>,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or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locoregional </w:t>
                  </w:r>
                  <w:r>
                    <w:rPr>
                      <w:sz w:val="20"/>
                      <w:szCs w:val="20"/>
                    </w:rPr>
                    <w:t>or uncertain extrahepatic </w:t>
                  </w:r>
                  <w:r>
                    <w:rPr>
                      <w:sz w:val="20"/>
                      <w:szCs w:val="20"/>
                      <w:spacing w:val="-1"/>
                    </w:rPr>
                    <w:t>disease.</w:t>
                  </w:r>
                </w:p>
              </w:txbxContent>
            </v:textbox>
          </v:shape>
        </w:pict>
      </w:r>
      <w:r>
        <w:pict>
          <v:shape id="_x0000_s242" style="position:absolute;margin-left:22.176pt;margin-top:7.45499pt;mso-position-vertical-relative:text;mso-position-horizontal-relative:text;width:36.85pt;height:15.2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64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4"/>
                      <w:position w:val="3"/>
                    </w:rPr>
                    <w:t>therapy.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1" cy="12176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Pathway revised: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trike/>
          <w:position w:val="2"/>
        </w:rPr>
        <w:t>Metastatic </w:t>
      </w:r>
      <w:r>
        <w:rPr>
          <w:sz w:val="20"/>
          <w:szCs w:val="20"/>
          <w:strike/>
          <w:spacing w:val="-1"/>
          <w:position w:val="2"/>
        </w:rPr>
        <w:t>disease or extensive liver tumor</w:t>
      </w:r>
      <w:r>
        <w:rPr>
          <w:sz w:val="20"/>
          <w:szCs w:val="20"/>
          <w:strike/>
          <w:spacing w:val="10"/>
          <w:position w:val="2"/>
        </w:rPr>
        <w:t xml:space="preserve"> </w:t>
      </w:r>
      <w:r>
        <w:rPr>
          <w:sz w:val="20"/>
          <w:szCs w:val="20"/>
          <w:strike/>
          <w:spacing w:val="-1"/>
          <w:position w:val="2"/>
        </w:rPr>
        <w:t>burden</w:t>
      </w:r>
      <w:r>
        <w:rPr>
          <w:sz w:val="20"/>
          <w:szCs w:val="20"/>
          <w:strike/>
          <w:spacing w:val="21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Extrahepatic/metastatic</w:t>
      </w:r>
      <w:r>
        <w:rPr>
          <w:sz w:val="20"/>
          <w:szCs w:val="20"/>
          <w:i/>
          <w:iCs/>
          <w:spacing w:val="8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disease;</w:t>
      </w:r>
      <w:r>
        <w:rPr>
          <w:sz w:val="20"/>
          <w:szCs w:val="20"/>
          <w:i/>
          <w:iCs/>
          <w:spacing w:val="9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and</w:t>
      </w:r>
    </w:p>
    <w:p>
      <w:pPr>
        <w:pStyle w:val="BodyText"/>
        <w:spacing w:line="256" w:lineRule="auto"/>
        <w:rPr>
          <w:sz w:val="21"/>
        </w:rPr>
      </w:pPr>
      <w:r>
        <w:pict>
          <v:shape id="_x0000_s244" style="position:absolute;margin-left:14.566pt;margin-top:3.35001pt;mso-position-vertical-relative:text;mso-position-horizontal-relative:text;width:429.55pt;height:15.6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Column 2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revised: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Consider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biopsy</w:t>
                  </w:r>
                  <w:r>
                    <w:rPr>
                      <w:sz w:val="20"/>
                      <w:szCs w:val="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(preferred)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for histologic confirmation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if not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previously done.</w:t>
                  </w:r>
                </w:p>
              </w:txbxContent>
            </v:textbox>
          </v:shape>
        </w:pict>
      </w:r>
      <w:r>
        <w:pict>
          <v:shape id="_x0000_s246" style="position:absolute;margin-left:7.74599pt;margin-top:12.35pt;mso-position-vertical-relative:text;mso-position-horizontal-relative:text;width:482.9pt;height:23.5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6"/>
                    <w:spacing w:before="20" w:line="224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3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68" name="IM 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" name="IM 68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Pathway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removed: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Liver-confined disease,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inoperable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performance status, comorbidity,</w:t>
                  </w:r>
                  <w:r>
                    <w:rPr>
                      <w:sz w:val="20"/>
                      <w:szCs w:val="20"/>
                      <w:spacing w:val="-2"/>
                    </w:rPr>
                    <w:t xml:space="preserve"> or with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minimal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New last column: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Response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Asse</w:t>
                  </w:r>
                  <w:r>
                    <w:rPr>
                      <w:sz w:val="20"/>
                      <w:szCs w:val="20"/>
                      <w:spacing w:val="-2"/>
                    </w:rPr>
                    <w:t>ssment.</w:t>
                  </w:r>
                </w:p>
              </w:txbxContent>
            </v:textbox>
          </v:shape>
        </w:pict>
      </w: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248" style="position:absolute;margin-left:7.74599pt;margin-top:4.59219pt;mso-position-vertical-relative:text;mso-position-horizontal-relative:text;width:293.25pt;height:15.65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Footnote removed: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Principles of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Locoregional Therapy (HCC-G).</w:t>
                  </w:r>
                </w:p>
              </w:txbxContent>
            </v:textbox>
          </v:shape>
        </w:pict>
      </w:r>
      <w:r/>
    </w:p>
    <w:p>
      <w:pPr>
        <w:pStyle w:val="BodyText"/>
        <w:spacing w:line="256" w:lineRule="auto"/>
        <w:rPr>
          <w:sz w:val="21"/>
        </w:rPr>
      </w:pPr>
      <w:r>
        <w:pict>
          <v:shape id="_x0000_s250" style="position:absolute;margin-left:8.01599pt;margin-top:9.71329pt;mso-position-vertical-relative:text;mso-position-horizontal-relative:text;width:66.8pt;height:15.65pt;z-index:-251546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1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HCC-A (2 of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3)</w:t>
                    </w:r>
                  </w:hyperlink>
                </w:p>
              </w:txbxContent>
            </v:textbox>
          </v:shape>
        </w:pict>
      </w:r>
      <w:r>
        <w:pict>
          <v:shape id="_x0000_s252" style="position:absolute;margin-left:7.74599pt;margin-top:0.713287pt;mso-position-vertical-relative:text;mso-position-horizontal-relative:text;width:277.7pt;height:15.65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Footnote removed: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Principles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 xml:space="preserve"> of Radiation Therapy (HCC-H).</w:t>
                  </w:r>
                </w:p>
              </w:txbxContent>
            </v:textbox>
          </v:shape>
        </w:pict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311"/>
        <w:spacing w:before="58" w:line="273" w:lineRule="exact"/>
        <w:rPr>
          <w:sz w:val="20"/>
          <w:szCs w:val="20"/>
        </w:rPr>
      </w:pPr>
      <w:r>
        <w:pict>
          <v:shape id="_x0000_s254" style="position:absolute;margin-left:7.74599pt;margin-top:-7.09483pt;mso-position-vertical-relative:text;mso-position-horizontal-relative:text;width:272.9pt;height:15.65pt;z-index:-25154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Imaging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Protocol for Response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Assessment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After Treatm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ent</w:t>
                  </w:r>
                </w:p>
              </w:txbxContent>
            </v:textbox>
          </v:shape>
        </w:pict>
      </w:r>
      <w:r>
        <w:pict>
          <v:shape id="_x0000_s256" style="position:absolute;margin-left:22.276pt;margin-top:10.9052pt;mso-position-vertical-relative:text;mso-position-horizontal-relative:text;width:164.75pt;height:15.6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 size or even</w:t>
                  </w:r>
                  <w:r>
                    <w:rPr>
                      <w:sz w:val="20"/>
                      <w:szCs w:val="20"/>
                      <w:spacing w:val="2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larger after treatment.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1"/>
        </w:rPr>
        <w:drawing>
          <wp:inline distT="0" distB="0" distL="0" distR="0">
            <wp:extent cx="39751" cy="12700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Sentence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removed: Overall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nodule size does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 reliably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indicate treatment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response since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 variety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factors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cause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successfully treated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lesion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to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appear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stable</w:t>
      </w:r>
    </w:p>
    <w:p>
      <w:pPr>
        <w:pStyle w:val="BodyText"/>
        <w:spacing w:line="448" w:lineRule="auto"/>
        <w:rPr>
          <w:sz w:val="21"/>
        </w:rPr>
      </w:pPr>
      <w:r>
        <w:pict>
          <v:shape id="_x0000_s258" style="position:absolute;margin-left:7.74599pt;margin-top:3.32913pt;mso-position-vertical-relative:text;mso-position-horizontal-relative:text;width:180.65pt;height:15.65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• Sub-header revised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Role of</w:t>
                  </w:r>
                  <w:r>
                    <w:rPr>
                      <w:sz w:val="20"/>
                      <w:szCs w:val="2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1"/>
                    </w:rPr>
                    <w:t>FDG-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PET.</w:t>
                  </w:r>
                </w:p>
              </w:txbxContent>
            </v:textbox>
          </v:shape>
        </w:pict>
      </w:r>
      <w:r>
        <w:pict>
          <v:shape id="_x0000_s260" style="position:absolute;margin-left:14.566pt;margin-top:12.3291pt;mso-position-vertical-relative:text;mso-position-horizontal-relative:text;width:750.65pt;height:15.6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Paragraph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revised: "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FDG-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PET/CT has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limited sensitivity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high specificity, and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e considered when</w:t>
                  </w:r>
                  <w:r>
                    <w:rPr>
                      <w:sz w:val="20"/>
                      <w:szCs w:val="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there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an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equivocal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finding.</w:t>
                  </w:r>
                  <w:r>
                    <w:rPr>
                      <w:sz w:val="20"/>
                      <w:szCs w:val="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When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HCC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detected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by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CT</w:t>
                  </w:r>
                  <w:r>
                    <w:rPr>
                      <w:sz w:val="20"/>
                      <w:szCs w:val="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or</w:t>
                  </w:r>
                </w:p>
              </w:txbxContent>
            </v:textbox>
          </v:shape>
        </w:pict>
      </w:r>
      <w:r/>
    </w:p>
    <w:p>
      <w:pPr>
        <w:pStyle w:val="BodyText"/>
        <w:ind w:left="467"/>
        <w:spacing w:before="58" w:line="196" w:lineRule="auto"/>
        <w:rPr>
          <w:sz w:val="20"/>
          <w:szCs w:val="20"/>
        </w:rPr>
      </w:pPr>
      <w:r>
        <w:pict>
          <v:shape id="_x0000_s262" style="position:absolute;margin-left:8.01601pt;margin-top:7.79105pt;mso-position-vertical-relative:text;mso-position-horizontal-relative:text;width:66.8pt;height:15.65pt;z-index:-251544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2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HCC-A (3 of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3)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MRI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increased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metabolic act</w:t>
      </w:r>
      <w:r>
        <w:rPr>
          <w:sz w:val="20"/>
          <w:szCs w:val="20"/>
          <w:spacing w:val="-2"/>
        </w:rPr>
        <w:t>ivity on </w:t>
      </w:r>
      <w:r>
        <w:rPr>
          <w:sz w:val="20"/>
          <w:szCs w:val="20"/>
          <w:i/>
          <w:iCs/>
          <w:spacing w:val="-2"/>
        </w:rPr>
        <w:t>FDG-</w:t>
      </w:r>
      <w:r>
        <w:rPr>
          <w:sz w:val="20"/>
          <w:szCs w:val="20"/>
          <w:spacing w:val="-2"/>
        </w:rPr>
        <w:t>PET/CT..."</w:t>
      </w:r>
    </w:p>
    <w:p>
      <w:pPr>
        <w:pStyle w:val="BodyText"/>
        <w:ind w:left="174"/>
        <w:spacing w:before="173" w:line="19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References were updat</w:t>
      </w:r>
      <w:r>
        <w:rPr>
          <w:sz w:val="20"/>
          <w:szCs w:val="20"/>
          <w:spacing w:val="-2"/>
        </w:rPr>
        <w:t>ed.</w:t>
      </w:r>
    </w:p>
    <w:p>
      <w:pPr>
        <w:pStyle w:val="BodyText"/>
        <w:ind w:left="180"/>
        <w:spacing w:line="135" w:lineRule="auto"/>
        <w:rPr>
          <w:sz w:val="20"/>
          <w:szCs w:val="20"/>
        </w:rPr>
      </w:pPr>
      <w:hyperlink w:history="true" w:anchor="bookmark13">
        <w:r>
          <w:rPr>
            <w:sz w:val="20"/>
            <w:szCs w:val="20"/>
            <w:u w:val="single" w:color="auto"/>
            <w:color w:val="0065A4"/>
            <w:spacing w:val="-4"/>
          </w:rPr>
          <w:t>HCC-B</w:t>
        </w:r>
      </w:hyperlink>
    </w:p>
    <w:p>
      <w:pPr>
        <w:pStyle w:val="BodyText"/>
        <w:ind w:left="174"/>
        <w:spacing w:line="258" w:lineRule="exact"/>
        <w:rPr>
          <w:sz w:val="20"/>
          <w:szCs w:val="20"/>
        </w:rPr>
      </w:pPr>
      <w:r>
        <w:pict>
          <v:shape id="_x0000_s264" style="position:absolute;margin-left:7.73829pt;margin-top:7.24503pt;mso-position-vertical-relative:text;mso-position-horizontal-relative:text;width:237.85pt;height:15.65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a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Pathology</w:t>
                  </w:r>
                  <w:r>
                    <w:rPr>
                      <w:sz w:val="20"/>
                      <w:szCs w:val="2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(HCC-D).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First sentence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revised: </w:t>
      </w:r>
      <w:r>
        <w:rPr>
          <w:sz w:val="20"/>
          <w:szCs w:val="20"/>
          <w:strike/>
          <w:spacing w:val="-1"/>
          <w:position w:val="3"/>
        </w:rPr>
        <w:t>The optimal diagnostic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method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is core</w:t>
      </w:r>
      <w:r>
        <w:rPr>
          <w:sz w:val="20"/>
          <w:szCs w:val="20"/>
          <w:strike/>
          <w:spacing w:val="14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needle</w:t>
      </w:r>
      <w:r>
        <w:rPr>
          <w:sz w:val="20"/>
          <w:szCs w:val="20"/>
          <w:strike/>
          <w:spacing w:val="13"/>
          <w:position w:val="3"/>
        </w:rPr>
        <w:t xml:space="preserve"> </w:t>
      </w:r>
      <w:r>
        <w:rPr>
          <w:sz w:val="20"/>
          <w:szCs w:val="20"/>
          <w:strike/>
          <w:spacing w:val="-1"/>
          <w:position w:val="3"/>
        </w:rPr>
        <w:t>biopsy</w:t>
      </w:r>
      <w:r>
        <w:rPr>
          <w:sz w:val="20"/>
          <w:szCs w:val="20"/>
          <w:spacing w:val="-1"/>
          <w:position w:val="3"/>
        </w:rPr>
        <w:t>.</w:t>
      </w:r>
      <w:r>
        <w:rPr>
          <w:sz w:val="20"/>
          <w:szCs w:val="20"/>
          <w:strike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</w:t>
      </w:r>
      <w:r>
        <w:rPr>
          <w:sz w:val="20"/>
          <w:szCs w:val="20"/>
          <w:spacing w:val="-2"/>
          <w:position w:val="3"/>
        </w:rPr>
        <w:t>tors for consideration of core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needle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biopsy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may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include:</w:t>
      </w:r>
    </w:p>
    <w:p>
      <w:pPr>
        <w:pStyle w:val="BodyText"/>
        <w:spacing w:line="270" w:lineRule="auto"/>
        <w:rPr>
          <w:sz w:val="21"/>
        </w:rPr>
      </w:pPr>
      <w:r>
        <w:pict>
          <v:shape id="_x0000_s266" style="position:absolute;margin-left:7.73829pt;margin-top:3.37308pt;mso-position-vertical-relative:text;mso-position-horizontal-relative:text;width:271.05pt;height:15.65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 added: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Molecular Testing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(HCC-H).</w:t>
                  </w:r>
                </w:p>
              </w:txbxContent>
            </v:textbox>
          </v:shape>
        </w:pict>
      </w:r>
      <w:r/>
    </w:p>
    <w:p>
      <w:pPr>
        <w:pStyle w:val="BodyText"/>
        <w:ind w:left="180"/>
        <w:spacing w:before="58" w:line="138" w:lineRule="auto"/>
        <w:rPr>
          <w:sz w:val="20"/>
          <w:szCs w:val="20"/>
        </w:rPr>
      </w:pPr>
      <w:hyperlink w:history="true" w:anchor="bookmark14">
        <w:r>
          <w:rPr>
            <w:sz w:val="20"/>
            <w:szCs w:val="20"/>
            <w:u w:val="single" w:color="auto"/>
            <w:color w:val="0065A4"/>
            <w:spacing w:val="-4"/>
          </w:rPr>
          <w:t>HCC-C</w:t>
        </w:r>
      </w:hyperlink>
    </w:p>
    <w:p>
      <w:pPr>
        <w:pStyle w:val="BodyText"/>
        <w:ind w:left="174"/>
        <w:spacing w:line="243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New section added: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Principles of </w:t>
      </w:r>
      <w:r>
        <w:rPr>
          <w:sz w:val="20"/>
          <w:szCs w:val="20"/>
          <w:spacing w:val="-2"/>
          <w:position w:val="2"/>
        </w:rPr>
        <w:t>Mixed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HCC-CCA.</w:t>
      </w:r>
    </w:p>
    <w:p>
      <w:pPr>
        <w:pStyle w:val="BodyText"/>
        <w:ind w:left="180"/>
        <w:spacing w:before="1" w:line="122" w:lineRule="auto"/>
        <w:rPr>
          <w:sz w:val="20"/>
          <w:szCs w:val="20"/>
        </w:rPr>
      </w:pPr>
      <w:hyperlink w:history="true" w:anchor="bookmark15">
        <w:r>
          <w:rPr>
            <w:sz w:val="20"/>
            <w:szCs w:val="20"/>
            <w:u w:val="single" w:color="auto"/>
            <w:color w:val="0065A4"/>
            <w:spacing w:val="-4"/>
          </w:rPr>
          <w:t>HCC-D</w:t>
        </w:r>
      </w:hyperlink>
    </w:p>
    <w:p>
      <w:pPr>
        <w:pStyle w:val="BodyText"/>
        <w:ind w:left="174"/>
        <w:spacing w:line="257" w:lineRule="exact"/>
        <w:rPr>
          <w:sz w:val="20"/>
          <w:szCs w:val="20"/>
        </w:rPr>
      </w:pPr>
      <w:r>
        <w:pict>
          <v:shape id="_x0000_s268" style="position:absolute;margin-left:8.00828pt;margin-top:7.245pt;mso-position-vertical-relative:text;mso-position-horizontal-relative:text;width:67.35pt;height:15.65pt;z-index:-25154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1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(1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New section added: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Principles of Pathology.</w:t>
      </w:r>
    </w:p>
    <w:p>
      <w:pPr>
        <w:pStyle w:val="BodyText"/>
        <w:ind w:left="174"/>
        <w:spacing w:before="87" w:line="273" w:lineRule="exact"/>
        <w:rPr>
          <w:sz w:val="20"/>
          <w:szCs w:val="20"/>
        </w:rPr>
      </w:pPr>
      <w:r>
        <w:pict>
          <v:shape id="_x0000_s270" style="position:absolute;margin-left:8.00828pt;margin-top:12.35pt;mso-position-vertical-relative:text;mso-position-horizontal-relative:text;width:159.25pt;height:15.65pt;z-index:-251542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3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HCC-E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(2 of 2)</w:t>
                    </w:r>
                  </w:hyperlink>
                  <w:r>
                    <w:rPr>
                      <w:sz w:val="20"/>
                      <w:szCs w:val="20"/>
                      <w:color w:val="0065A4"/>
                      <w:spacing w:val="-2"/>
                    </w:rPr>
                    <w:t xml:space="preserve">     </w:t>
                  </w:r>
                  <w:r>
                    <w:rPr>
                      <w:sz w:val="20"/>
                      <w:szCs w:val="20"/>
                      <w:u w:val="single" w:color="000000"/>
                      <w:color w:val="0065A4"/>
                    </w:rPr>
                    <w:t xml:space="preserve">                             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New section: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Principles of Liver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Functional</w:t>
      </w:r>
      <w:r>
        <w:rPr>
          <w:sz w:val="20"/>
          <w:szCs w:val="20"/>
          <w:spacing w:val="-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Assessm</w:t>
      </w:r>
      <w:r>
        <w:rPr>
          <w:sz w:val="20"/>
          <w:szCs w:val="20"/>
          <w:spacing w:val="-2"/>
          <w:position w:val="3"/>
        </w:rPr>
        <w:t>ent.</w:t>
      </w:r>
    </w:p>
    <w:p>
      <w:pPr>
        <w:pStyle w:val="BodyText"/>
        <w:ind w:left="174"/>
        <w:spacing w:before="96" w:line="264" w:lineRule="exact"/>
        <w:rPr>
          <w:sz w:val="20"/>
          <w:szCs w:val="20"/>
        </w:rPr>
      </w:pPr>
      <w:r>
        <w:pict>
          <v:shape id="_x0000_s272" style="position:absolute;margin-left:7.74351pt;margin-top:12.35pt;mso-position-vertical-relative:text;mso-position-horizontal-relative:text;width:287.4pt;height:15.6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• Tables and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references added for MELD Score</w:t>
                  </w:r>
                  <w:r>
                    <w:rPr>
                      <w:sz w:val="20"/>
                      <w:szCs w:val="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1"/>
                    </w:rPr>
                    <w:t>and</w:t>
                  </w:r>
                  <w:r>
                    <w:rPr>
                      <w:sz w:val="20"/>
                      <w:szCs w:val="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ALBI</w:t>
                  </w:r>
                  <w:r>
                    <w:rPr>
                      <w:sz w:val="20"/>
                      <w:szCs w:val="2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Grade.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1"/>
          <w:position w:val="3"/>
        </w:rPr>
        <w:t>•</w:t>
      </w:r>
      <w:r>
        <w:rPr>
          <w:sz w:val="20"/>
          <w:szCs w:val="20"/>
          <w:spacing w:val="16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Header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position w:val="3"/>
        </w:rPr>
        <w:t>revised</w:t>
      </w:r>
      <w:r>
        <w:rPr>
          <w:sz w:val="20"/>
          <w:szCs w:val="20"/>
          <w:spacing w:val="1"/>
          <w:position w:val="3"/>
        </w:rPr>
        <w:t>: </w:t>
      </w:r>
      <w:r>
        <w:rPr>
          <w:sz w:val="20"/>
          <w:szCs w:val="20"/>
          <w:position w:val="3"/>
        </w:rPr>
        <w:t>Child</w:t>
      </w:r>
      <w:r>
        <w:rPr>
          <w:sz w:val="20"/>
          <w:szCs w:val="20"/>
          <w:spacing w:val="1"/>
          <w:position w:val="3"/>
        </w:rPr>
        <w:t>-</w:t>
      </w:r>
      <w:r>
        <w:rPr>
          <w:sz w:val="20"/>
          <w:szCs w:val="20"/>
          <w:position w:val="3"/>
        </w:rPr>
        <w:t>Pugh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position w:val="3"/>
        </w:rPr>
        <w:t>Score</w:t>
      </w:r>
      <w:r>
        <w:rPr>
          <w:sz w:val="20"/>
          <w:szCs w:val="20"/>
          <w:spacing w:val="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Principles</w:t>
      </w:r>
      <w:r>
        <w:rPr>
          <w:sz w:val="20"/>
          <w:szCs w:val="20"/>
          <w:i/>
          <w:iCs/>
          <w:spacing w:val="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of</w:t>
      </w:r>
      <w:r>
        <w:rPr>
          <w:sz w:val="20"/>
          <w:szCs w:val="20"/>
          <w:i/>
          <w:iCs/>
          <w:spacing w:val="-18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Liver</w:t>
      </w:r>
      <w:r>
        <w:rPr>
          <w:sz w:val="20"/>
          <w:szCs w:val="20"/>
          <w:i/>
          <w:iCs/>
          <w:spacing w:val="1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Functional</w:t>
      </w:r>
      <w:r>
        <w:rPr>
          <w:sz w:val="20"/>
          <w:szCs w:val="20"/>
          <w:i/>
          <w:iCs/>
          <w:spacing w:val="-19"/>
          <w:position w:val="3"/>
        </w:rPr>
        <w:t xml:space="preserve"> </w:t>
      </w:r>
      <w:r>
        <w:rPr>
          <w:sz w:val="20"/>
          <w:szCs w:val="20"/>
          <w:i/>
          <w:iCs/>
          <w:position w:val="3"/>
        </w:rPr>
        <w:t>Assessment</w:t>
      </w:r>
      <w:r>
        <w:rPr>
          <w:sz w:val="20"/>
          <w:szCs w:val="20"/>
          <w:i/>
          <w:iCs/>
          <w:spacing w:val="1"/>
          <w:position w:val="3"/>
        </w:rPr>
        <w:t>.</w:t>
      </w:r>
    </w:p>
    <w:p>
      <w:pPr>
        <w:pStyle w:val="BodyText"/>
        <w:ind w:left="180"/>
        <w:spacing w:before="150" w:line="154" w:lineRule="auto"/>
        <w:rPr>
          <w:sz w:val="20"/>
          <w:szCs w:val="20"/>
        </w:rPr>
      </w:pPr>
      <w:hyperlink w:history="true" w:anchor="bookmark17">
        <w:r>
          <w:rPr>
            <w:sz w:val="20"/>
            <w:szCs w:val="20"/>
            <w:u w:val="single" w:color="auto"/>
            <w:color w:val="0065A4"/>
            <w:spacing w:val="-4"/>
          </w:rPr>
          <w:t>HCC-F</w:t>
        </w:r>
      </w:hyperlink>
    </w:p>
    <w:p>
      <w:pPr>
        <w:pStyle w:val="BodyText"/>
        <w:ind w:left="311"/>
        <w:spacing w:before="150" w:line="285" w:lineRule="auto"/>
        <w:rPr>
          <w:sz w:val="20"/>
          <w:szCs w:val="20"/>
        </w:rPr>
      </w:pPr>
      <w:r>
        <w:pict>
          <v:shape id="_x0000_s274" style="position:absolute;margin-left:7.74351pt;margin-top:-2.51509pt;mso-position-vertical-relative:text;mso-position-horizontal-relative:text;width:292.15pt;height:15.65pt;z-index:-25154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Header revised: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Principles of </w:t>
                  </w:r>
                  <w:r>
                    <w:rPr>
                      <w:sz w:val="20"/>
                      <w:szCs w:val="20"/>
                      <w:strike/>
                      <w:spacing w:val="-1"/>
                      <w:position w:val="3"/>
                    </w:rPr>
                    <w:t>Surgery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Resection and</w:t>
                  </w:r>
                  <w:r>
                    <w:rPr>
                      <w:sz w:val="20"/>
                      <w:szCs w:val="20"/>
                      <w:i/>
                      <w:iCs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Transp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3"/>
                    </w:rPr>
                    <w:t>lant.</w:t>
                  </w:r>
                </w:p>
              </w:txbxContent>
            </v:textbox>
          </v:shape>
        </w:pict>
      </w:r>
      <w:r>
        <w:pict>
          <v:shape id="_x0000_s276" style="position:absolute;margin-left:14.5585pt;margin-top:15.4849pt;mso-position-vertical-relative:text;mso-position-horizontal-relative:text;width:737.75pt;height:15.6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3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>Bullet 8 revised: "...Furthermore, th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ere are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patients who are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downstaged</w:t>
                  </w:r>
                  <w:r>
                    <w:rPr>
                      <w:sz w:val="20"/>
                      <w:szCs w:val="20"/>
                      <w:u w:val="single" w:color="auto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to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within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criteria</w:t>
                  </w:r>
                  <w:r>
                    <w:rPr>
                      <w:sz w:val="20"/>
                      <w:szCs w:val="20"/>
                      <w:u w:val="single" w:color="auto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that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can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also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be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considered</w:t>
                  </w:r>
                  <w:r>
                    <w:rPr>
                      <w:sz w:val="20"/>
                      <w:szCs w:val="20"/>
                      <w:u w:val="single" w:color="auto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u w:val="single" w:color="auto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transplantation.</w:t>
                  </w:r>
                  <w:r>
                    <w:rPr>
                      <w:sz w:val="20"/>
                      <w:szCs w:val="20"/>
                      <w:u w:val="single" w:color="auto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Candidates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are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eligible</w:t>
                  </w:r>
                  <w:r>
                    <w:rPr>
                      <w:sz w:val="20"/>
                      <w:szCs w:val="20"/>
                      <w:u w:val="single" w:color="auto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u w:val="single" w:color="auto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3"/>
        </w:rPr>
        <w:drawing>
          <wp:inline distT="0" distB="0" distL="0" distR="0">
            <wp:extent cx="39751" cy="12700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Bullet 2 added: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should be evaluated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possible transplant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candidacy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multidisciplinary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review.                                            </w:t>
      </w:r>
      <w:r>
        <w:rPr>
          <w:sz w:val="20"/>
          <w:szCs w:val="20"/>
          <w:u w:val="single" w:color="auto"/>
          <w:spacing w:val="-1"/>
        </w:rPr>
        <w:t xml:space="preserve">                     </w:t>
      </w:r>
      <w:r>
        <w:rPr>
          <w:sz w:val="20"/>
          <w:szCs w:val="20"/>
          <w:u w:val="single" w:color="auto"/>
          <w:spacing w:val="-2"/>
        </w:rPr>
        <w:t xml:space="preserve">                          </w:t>
      </w:r>
    </w:p>
    <w:p>
      <w:pPr>
        <w:pStyle w:val="BodyText"/>
        <w:spacing w:line="265" w:lineRule="auto"/>
        <w:rPr>
          <w:sz w:val="21"/>
        </w:rPr>
      </w:pPr>
      <w:r>
        <w:pict>
          <v:shape id="_x0000_s278" style="position:absolute;margin-left:22.031pt;margin-top:12.35pt;mso-position-vertical-relative:text;mso-position-horizontal-relative:text;width:726.3pt;height:15.65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3</w:t>
                  </w:r>
                  <w:r>
                    <w:rPr>
                      <w:sz w:val="20"/>
                      <w:szCs w:val="20"/>
                      <w:u w:val="single" w:color="auto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lesions that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meet all of the following:</w:t>
                  </w:r>
                  <w:r>
                    <w:rPr>
                      <w:sz w:val="20"/>
                      <w:szCs w:val="20"/>
                      <w:u w:val="single" w:color="auto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Each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lesion ≤5 cm, with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 xml:space="preserve"> at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least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one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lesion</w:t>
                  </w:r>
                  <w:r>
                    <w:rPr>
                      <w:sz w:val="20"/>
                      <w:szCs w:val="20"/>
                      <w:u w:val="single" w:color="auto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&gt;3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cm.</w:t>
                  </w:r>
                  <w:r>
                    <w:rPr>
                      <w:sz w:val="20"/>
                      <w:szCs w:val="20"/>
                      <w:u w:val="single" w:color="auto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A total diameter</w:t>
                  </w:r>
                  <w:r>
                    <w:rPr>
                      <w:sz w:val="20"/>
                      <w:szCs w:val="20"/>
                      <w:u w:val="single" w:color="auto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of all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lesions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≤8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cm,</w:t>
                  </w:r>
                  <w:r>
                    <w:rPr>
                      <w:sz w:val="20"/>
                      <w:szCs w:val="20"/>
                      <w:u w:val="single" w:color="auto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4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u w:val="single" w:color="auto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5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lesions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e</w:t>
                  </w:r>
                  <w:r>
                    <w:rPr>
                      <w:sz w:val="20"/>
                      <w:szCs w:val="20"/>
                      <w:spacing w:val="-2"/>
                    </w:rPr>
                    <w:t>ach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&lt;3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cm,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and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total</w:t>
                  </w:r>
                </w:p>
              </w:txbxContent>
            </v:textbox>
          </v:shape>
        </w:pict>
      </w:r>
      <w:r>
        <w:pict>
          <v:shape id="_x0000_s280" style="position:absolute;margin-left:21.921pt;margin-top:3.35001pt;mso-position-vertical-relative:text;mso-position-horizontal-relative:text;width:729.2pt;height:15.6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standardized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MELD exception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if,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before completing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locoregional therapy, they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have lesions that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meet one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of t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he following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criteria:</w:t>
                  </w:r>
                  <w:r>
                    <w:rPr>
                      <w:sz w:val="20"/>
                      <w:szCs w:val="20"/>
                      <w:u w:val="single" w:color="auto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One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lesion</w:t>
                  </w:r>
                  <w:r>
                    <w:rPr>
                      <w:sz w:val="20"/>
                      <w:szCs w:val="20"/>
                      <w:u w:val="single" w:color="auto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&gt;5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cm</w:t>
                  </w:r>
                  <w:r>
                    <w:rPr>
                      <w:sz w:val="20"/>
                      <w:szCs w:val="20"/>
                      <w:u w:val="single" w:color="auto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and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≤8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cm,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2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or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 xml:space="preserve">  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82" style="position:absolute;margin-left:21.951pt;margin-top:8.01832pt;mso-position-vertical-relative:text;mso-position-horizontal-relative:text;width:731.45pt;height:15.7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diameter of all lesions ≤8 cm.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For more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information, see: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hyperlink w:history="true" r:id="rId47">
                    <w:r>
                      <w:rPr>
                        <w:sz w:val="20"/>
                        <w:szCs w:val="20"/>
                        <w:position w:val="3"/>
                      </w:rPr>
                      <w:t>https://optn.transplant.hrsa.gov/media/1200/optn_po</w:t>
                    </w:r>
                    <w:r>
                      <w:rPr>
                        <w:sz w:val="20"/>
                        <w:szCs w:val="20"/>
                        <w:spacing w:val="-1"/>
                        <w:position w:val="3"/>
                      </w:rPr>
                      <w:t>licies.pdf#nameddest=Policy_09</w:t>
                    </w:r>
                    <w:r>
                      <w:rPr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"/>
                        <w:position w:val="3"/>
                      </w:rPr>
                      <w:t>See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8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"/>
                        <w:position w:val="3"/>
                      </w:rPr>
                      <w:t>Principles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"/>
                        <w:position w:val="3"/>
                      </w:rPr>
                      <w:t>of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8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i/>
                        <w:iCs/>
                        <w:spacing w:val="-1"/>
                        <w:position w:val="3"/>
                      </w:rPr>
                      <w:t>Liver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84" style="position:absolute;margin-left:22.0561pt;margin-top:6.80664pt;mso-position-vertical-relative:text;mso-position-horizontal-relative:text;width:148.45pt;height:11.4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</w:rPr>
                    <w:t>Functional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Assessment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</w:rPr>
                    <w:t xml:space="preserve"> (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HCC</w:t>
                  </w:r>
                  <w:r>
                    <w:rPr>
                      <w:sz w:val="20"/>
                      <w:szCs w:val="20"/>
                      <w:i/>
                      <w:iCs/>
                      <w:spacing w:val="2"/>
                    </w:rPr>
                    <w:t>-E).</w:t>
                  </w:r>
                </w:p>
              </w:txbxContent>
            </v:textbox>
          </v:shape>
        </w:pict>
      </w:r>
      <w:r>
        <w:pict>
          <v:shape id="_x0000_s286" style="position:absolute;margin-left:14.5561pt;margin-top:12.6866pt;mso-position-vertical-relative:text;mso-position-horizontal-relative:text;width:752.8pt;height:15.7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78" name="IM 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" name="IM 78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Last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bullet added: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For appropriate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patients, adjuvant therapy with atezolizumab +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bevacizumab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considere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patients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at</w:t>
                  </w:r>
                  <w:r>
                    <w:rPr>
                      <w:sz w:val="20"/>
                      <w:szCs w:val="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risk for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recurrence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(defined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size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88" style="position:absolute;margin-left:22.1561pt;margin-top:8.35496pt;mso-position-vertical-relative:text;mso-position-horizontal-relative:text;width:736.6pt;height:15.7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&gt;5 cm, &gt;3 tumors,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macrovascular invasion 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microvessel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invasi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 on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histology,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or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grade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3/4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histology)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by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basis.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Interim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analysis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 the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III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study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90" style="position:absolute;margin-left:21.6961pt;margin-top:13.0233pt;mso-position-vertical-relative:text;mso-position-horizontal-relative:text;width:513.85pt;height:15.7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free survival at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 compared to active surveillance, though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overall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survival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benefit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been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establis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hed.</w:t>
                  </w:r>
                </w:p>
              </w:txbxContent>
            </v:textbox>
          </v:shape>
        </w:pict>
      </w:r>
      <w:r>
        <w:pict>
          <v:shape id="_x0000_s292" style="position:absolute;margin-left:21.9361pt;margin-top:4.02328pt;mso-position-vertical-relative:text;mso-position-horizontal-relative:text;width:744.5pt;height:15.7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of adjuvant therapy with atezolizumab +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 for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at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risk for recurrence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after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resection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or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abla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tion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showed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higher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rate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recurrence-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>
        <w:pict>
          <v:shape id="_x0000_s294" style="position:absolute;margin-left:14.5561pt;margin-top:8.6916pt;mso-position-vertical-relative:text;mso-position-horizontal-relative:text;width:521.15pt;height:15.7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80" name="IM 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" name="IM 80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Bullet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removed: To date,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no adjuvant therapies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have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been shown to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have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nefit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but there are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ongoing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clinical trials.</w:t>
                  </w:r>
                </w:p>
              </w:txbxContent>
            </v:textbox>
          </v:shape>
        </w:pict>
      </w:r>
      <w:r/>
    </w:p>
    <w:p>
      <w:pPr>
        <w:pStyle w:val="BodyText"/>
        <w:spacing w:line="266" w:lineRule="auto"/>
        <w:rPr>
          <w:sz w:val="21"/>
        </w:rPr>
      </w:pPr>
      <w:r>
        <w:pict>
          <v:shape id="_x0000_s296" style="position:absolute;margin-left:7.7361pt;margin-top:4.35992pt;mso-position-vertical-relative:text;mso-position-horizontal-relative:text;width:417.95pt;height:15.7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a added: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FDA-approved biosimilar is an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appropriate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substitute for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bevacizumab.</w:t>
                  </w:r>
                </w:p>
              </w:txbxContent>
            </v:textbox>
          </v:shape>
        </w:pict>
      </w:r>
      <w:r/>
    </w:p>
    <w:p>
      <w:pPr>
        <w:pStyle w:val="BodyText"/>
        <w:spacing w:line="266" w:lineRule="auto"/>
        <w:rPr>
          <w:sz w:val="21"/>
        </w:rPr>
      </w:pPr>
      <w:r>
        <w:pict>
          <v:shape id="_x0000_s298" style="position:absolute;margin-left:7.7361pt;margin-top:1.32334pt;mso-position-vertical-relative:text;mso-position-horizontal-relative:text;width:746.2pt;height:30.2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position w:val="25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9"/>
                            <w:position w:val="13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2"/>
                            <w:position w:val="8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6"/>
                            <w:position w:val="13"/>
                          </w:rPr>
                          <w:t>ef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g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3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0"/>
                            <w:position w:val="8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-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r</w:t>
                  </w:r>
                  <w:r>
                    <w:rPr>
                      <w:sz w:val="20"/>
                      <w:szCs w:val="20"/>
                      <w:position w:val="11"/>
                    </w:rPr>
                    <w:drawing>
                      <wp:inline distT="0" distB="0" distL="0" distR="0">
                        <wp:extent cx="76991" cy="181609"/>
                        <wp:effectExtent l="0" t="0" r="0" b="0"/>
                        <wp:docPr id="82" name="IM 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991" cy="181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3"/>
                            <w:position w:val="8"/>
                          </w:rPr>
                          <w:t>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13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2"/>
                            <w:position w:val="8"/>
                          </w:rPr>
                          <w:t>k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6"/>
                            <w:position w:val="8"/>
                          </w:rPr>
                          <w:t>h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33"/>
                            <w:position w:val="13"/>
                          </w:rPr>
                          <w:t>7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p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1"/>
                            <w:position w:val="13"/>
                          </w:rPr>
                          <w:t>ad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at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8"/>
                          </w:rPr>
                          <w:t>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ed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2"/>
                            <w:position w:val="8"/>
                          </w:rPr>
                          <w:t>ce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ll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: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u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4"/>
                            <w:position w:val="13"/>
                          </w:rPr>
                          <w:t>Q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la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13"/>
                          </w:rPr>
                          <w:t>n</w:t>
                        </w:r>
                        <w:r>
                          <w:rPr>
                            <w:sz w:val="20"/>
                            <w:szCs w:val="20"/>
                            <w:w w:val="116"/>
                            <w:position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6"/>
                            <w:position w:val="13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8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w w:val="110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6"/>
                            <w:position w:val="8"/>
                          </w:rPr>
                          <w:t>ca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,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r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8"/>
                            <w:position w:val="13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8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hen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8"/>
                          </w:rPr>
                          <w:t>nom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9"/>
                            <w:position w:val="13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5"/>
                    </w:rPr>
                    <w:drawing>
                      <wp:inline distT="0" distB="0" distL="0" distR="0">
                        <wp:extent cx="36574" cy="173355"/>
                        <wp:effectExtent l="0" t="0" r="0" b="0"/>
                        <wp:docPr id="84" name="IM 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574" cy="173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1"/>
                            <w:position w:val="13"/>
                          </w:rPr>
                          <w:t>Che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Mbr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5"/>
                            <w:position w:val="8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g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2"/>
                            <w:position w:val="8"/>
                          </w:rPr>
                          <w:t>v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e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8"/>
                            <w:position w:val="13"/>
                          </w:rPr>
                          <w:t>AL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05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9"/>
                    </w:rPr>
                    <w:t>0,</w:t>
                  </w:r>
                  <w:r>
                    <w:rPr>
                      <w:sz w:val="20"/>
                      <w:szCs w:val="20"/>
                      <w:position w:val="5"/>
                    </w:rPr>
                    <w:drawing>
                      <wp:inline distT="0" distB="0" distL="0" distR="0">
                        <wp:extent cx="64344" cy="222884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344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: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t</w:t>
                  </w:r>
                  <w:r>
                    <w:rPr>
                      <w:sz w:val="20"/>
                      <w:szCs w:val="20"/>
                      <w:spacing w:val="-32"/>
                      <w:position w:val="25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28"/>
                            <w:position w:val="13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8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l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r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.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4"/>
                            <w:position w:val="13"/>
                          </w:rPr>
                          <w:t>Atezolizum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8"/>
                          </w:rPr>
                          <w:t>andomised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,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ab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22"/>
                            <w:position w:val="8"/>
                          </w:rPr>
                          <w:t>op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4"/>
                            <w:position w:val="13"/>
                          </w:rPr>
                          <w:t>p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n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lu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-</w:t>
                  </w:r>
                  <w:r>
                    <w:rPr>
                      <w:sz w:val="20"/>
                      <w:szCs w:val="20"/>
                      <w:position w:val="5"/>
                    </w:rPr>
                    <w:drawing>
                      <wp:inline distT="0" distB="0" distL="0" distR="0">
                        <wp:extent cx="103186" cy="222884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3186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2"/>
                            <w:position w:val="13"/>
                          </w:rPr>
                          <w:t>be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be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5"/>
                    </w:rPr>
                    <w:drawing>
                      <wp:inline distT="0" distB="0" distL="0" distR="0">
                        <wp:extent cx="70952" cy="221487"/>
                        <wp:effectExtent l="0" t="0" r="0" b="0"/>
                        <wp:docPr id="90" name="IM 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" name="IM 90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952" cy="221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a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ciz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6"/>
                            <w:position w:val="8"/>
                          </w:rPr>
                          <w:t>mu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l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4"/>
                            <w:position w:val="13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3"/>
                            <w:position w:val="13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8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5"/>
                            <w:position w:val="8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8"/>
                            <w:position w:val="13"/>
                          </w:rPr>
                          <w:t>b</w:t>
                        </w:r>
                        <w:r>
                          <w:rPr>
                            <w:sz w:val="20"/>
                            <w:szCs w:val="20"/>
                            <w:w w:val="105"/>
                            <w:position w:val="1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8"/>
                            <w:position w:val="13"/>
                          </w:rPr>
                          <w:t>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8"/>
                            <w:position w:val="8"/>
                          </w:rPr>
                          <w:t>ntre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e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,</w:t>
                  </w:r>
                  <w:r>
                    <w:rPr>
                      <w:sz w:val="20"/>
                      <w:szCs w:val="20"/>
                      <w:spacing w:val="-42"/>
                      <w:position w:val="8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13"/>
                          </w:rPr>
                          <w:t>rsus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7"/>
                            <w:position w:val="8"/>
                          </w:rPr>
                          <w:t>pha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26"/>
                            <w:position w:val="13"/>
                          </w:rPr>
                          <w:t>ac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8"/>
                          </w:rPr>
                          <w:t>se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ti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8"/>
                          </w:rPr>
                          <w:t>3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3"/>
                          </w:rPr>
                          <w:t>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6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3"/>
                            <w:position w:val="8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4"/>
                            <w:position w:val="13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ri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38"/>
                            <w:position w:val="13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l</w:t>
                  </w:r>
                  <w:r>
                    <w:rPr>
                      <w:sz w:val="20"/>
                      <w:szCs w:val="20"/>
                      <w:em w:val="dot"/>
                      <w:spacing w:val="-19"/>
                      <w:w w:val="95"/>
                      <w:position w:val="25"/>
                    </w:rPr>
                    <w:t>u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rve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7"/>
                            <w:position w:val="8"/>
                          </w:rPr>
                          <w:t>La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il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5"/>
                            <w:position w:val="8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8"/>
                    </w:rPr>
                    <w:t>c</w:t>
                  </w:r>
                  <w:r>
                    <w:rPr>
                      <w:sz w:val="20"/>
                      <w:szCs w:val="20"/>
                      <w:spacing w:val="-19"/>
                      <w:w w:val="95"/>
                      <w:position w:val="25"/>
                    </w:rPr>
                    <w:t>l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4"/>
                            <w:position w:val="13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7"/>
                            <w:position w:val="13"/>
                          </w:rPr>
                          <w:t>nce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8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w w:val="113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7"/>
                            <w:position w:val="8"/>
                          </w:rPr>
                          <w:t>20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2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in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3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p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;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3"/>
                          </w:rPr>
                          <w:t>atie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5"/>
                            <w:position w:val="8"/>
                          </w:rPr>
                          <w:t>402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: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3"/>
                          </w:rPr>
                          <w:t>nts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18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3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13"/>
                          </w:rPr>
                          <w:t>w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5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5"/>
                    </w:rPr>
                    <w:drawing>
                      <wp:inline distT="0" distB="0" distL="0" distR="0">
                        <wp:extent cx="37317" cy="177926"/>
                        <wp:effectExtent l="0" t="0" r="0" b="0"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317" cy="1779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9"/>
                            <w:position w:val="13"/>
                          </w:rPr>
                          <w:t>th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1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8"/>
                    </w:rPr>
                    <w:t>8</w:t>
                  </w:r>
                  <w:r>
                    <w:ruby>
                      <w:rubyPr>
                        <w:rubyAlign w:val="left"/>
                        <w:hpsRaise w:val="12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3"/>
                          </w:rPr>
                          <w:t>re</w:t>
                        </w:r>
                        <w:r>
                          <w:rPr>
                            <w:sz w:val="20"/>
                            <w:szCs w:val="20"/>
                            <w:em w:val="dot"/>
                            <w:w w:val="93"/>
                            <w:position w:val="13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8"/>
                          </w:rPr>
                          <w:t>47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em w:val="dot"/>
                      <w:spacing w:val="-20"/>
                      <w:w w:val="95"/>
                      <w:position w:val="25"/>
                    </w:rPr>
                    <w:t>e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cted</w:t>
                  </w:r>
                  <w:r>
                    <w:rPr>
                      <w:sz w:val="20"/>
                      <w:szCs w:val="20"/>
                      <w:spacing w:val="6"/>
                      <w:position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or</w:t>
                  </w:r>
                  <w:r>
                    <w:rPr>
                      <w:sz w:val="20"/>
                      <w:szCs w:val="20"/>
                      <w:spacing w:val="5"/>
                      <w:position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  <w:w w:val="95"/>
                      <w:position w:val="25"/>
                    </w:rPr>
                    <w:t>ablated</w:t>
                  </w:r>
                  <w:r>
                    <w:rPr>
                      <w:sz w:val="20"/>
                      <w:szCs w:val="20"/>
                      <w:spacing w:val="2"/>
                      <w:position w:val="25"/>
                    </w:rPr>
                    <w:t xml:space="preserve">           </w:t>
                  </w:r>
                  <w:hyperlink w:history="true" w:anchor="bookmark34">
                    <w:r>
                      <w:rPr>
                        <w:sz w:val="20"/>
                        <w:szCs w:val="20"/>
                        <w:position w:val="-9"/>
                      </w:rPr>
                      <w:drawing>
                        <wp:inline distT="0" distB="0" distL="0" distR="0">
                          <wp:extent cx="674245" cy="312394"/>
                          <wp:effectExtent l="0" t="0" r="0" b="0"/>
                          <wp:docPr id="94" name="IM 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4" name="IM 94"/>
                                  <pic:cNvPicPr/>
                                </pic:nvPicPr>
                                <pic:blipFill>
                                  <a:blip r:embed="rId5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74245" cy="3123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60"/>
        <w:spacing w:before="35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202" w:bottom="344" w:left="310" w:header="0" w:footer="0" w:gutter="0"/>
          <w:cols w:equalWidth="0" w:num="1">
            <w:col w:w="1532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00" style="position:absolute;margin-left:64.1596pt;margin-top:24.2263pt;mso-position-vertical-relative:text;mso-position-horizontal-relative:text;width:689.75pt;height:28.9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02" style="position:absolute;margin-left:64.5935pt;margin-top:35.9103pt;mso-position-vertical-relative:text;mso-position-horizontal-relative:text;width:689.35pt;height:27.3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81491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4" w:id="6"/>
      <w:bookmarkEnd w:id="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0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Updates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Version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1.2024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NCCN Guidelines for Hepatocellular Carcinoma from Version 2.2023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</w:t>
      </w:r>
      <w:r>
        <w:rPr>
          <w:sz w:val="22"/>
          <w:szCs w:val="22"/>
          <w:b/>
          <w:bCs/>
          <w:spacing w:val="-2"/>
        </w:rPr>
        <w:t>ude: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74"/>
        <w:spacing w:before="58" w:line="250" w:lineRule="exact"/>
        <w:rPr>
          <w:sz w:val="20"/>
          <w:szCs w:val="20"/>
        </w:rPr>
      </w:pPr>
      <w:r>
        <w:pict>
          <v:shape id="_x0000_s306" style="position:absolute;margin-left:8.011pt;margin-top:-7.10265pt;mso-position-vertical-relative:text;mso-position-horizontal-relative:text;width:68.45pt;height:15.65pt;z-index:-251500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18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HCC-G</w:t>
                    </w:r>
                  </w:hyperlink>
                  <w:r>
                    <w:rPr>
                      <w:sz w:val="20"/>
                      <w:szCs w:val="20"/>
                      <w:u w:val="single" w:color="auto"/>
                      <w:color w:val="0065A4"/>
                      <w:spacing w:val="2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color w:val="0065A4"/>
                      <w:spacing w:val="-3"/>
                    </w:rPr>
                    <w:t>(1 of 2)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2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Principles of Locoregional Therapy</w:t>
      </w:r>
    </w:p>
    <w:p>
      <w:pPr>
        <w:pStyle w:val="BodyText"/>
        <w:ind w:left="311"/>
        <w:spacing w:before="1" w:line="185" w:lineRule="auto"/>
        <w:rPr>
          <w:sz w:val="20"/>
          <w:szCs w:val="20"/>
        </w:rPr>
      </w:pPr>
      <w:r>
        <w:pict>
          <v:shape id="_x0000_s308" style="position:absolute;margin-left:25.441pt;margin-top:4.48618pt;mso-position-vertical-relative:text;mso-position-horizontal-relative:text;width:315.7pt;height:15.65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2"/>
                    </w:rPr>
                    <w:t>◊ </w:t>
                  </w:r>
                  <w:r>
                    <w:rPr>
                      <w:sz w:val="20"/>
                      <w:szCs w:val="20"/>
                      <w:spacing w:val="-2"/>
                    </w:rPr>
                    <w:t>Bullet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1,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new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last sentence: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Multidisciplinary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review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recommended.</w:t>
                  </w:r>
                </w:p>
              </w:txbxContent>
            </v:textbox>
          </v:shape>
        </w:pict>
      </w:r>
      <w:r>
        <w:rPr>
          <w:sz w:val="20"/>
          <w:szCs w:val="20"/>
        </w:rPr>
        <w:drawing>
          <wp:inline distT="0" distB="0" distL="0" distR="0">
            <wp:extent cx="39750" cy="112712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General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Principles</w:t>
      </w:r>
    </w:p>
    <w:p>
      <w:pPr>
        <w:pStyle w:val="BodyText"/>
        <w:spacing w:line="272" w:lineRule="auto"/>
        <w:rPr>
          <w:sz w:val="21"/>
        </w:rPr>
      </w:pPr>
      <w:r>
        <w:pict>
          <v:shape id="_x0000_s310" style="position:absolute;margin-left:25.4381pt;margin-top:13.6129pt;mso-position-vertical-relative:text;mso-position-horizontal-relative:text;width:584.05pt;height:23.65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32" w:lineRule="exact"/>
                    <w:rPr>
                      <w:sz w:val="20"/>
                      <w:szCs w:val="20"/>
                    </w:rPr>
                  </w:pP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  <w:w w:val="74"/>
                            <w:position w:val="12"/>
                          </w:rPr>
                          <w:t>◊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  <w:w w:val="74"/>
                            <w:position w:val="1"/>
                          </w:rPr>
                          <w:t>◊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4"/>
                            <w:position w:val="12"/>
                          </w:rPr>
                          <w:t>He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1"/>
                          </w:rPr>
                          <w:t>Bu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l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a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et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e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7"/>
                            <w:position w:val="12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w w:val="118"/>
                            <w:position w:val="12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7"/>
                            <w:position w:val="12"/>
                          </w:rPr>
                          <w:t>rev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2"/>
                            <w:position w:val="1"/>
                          </w:rPr>
                          <w:t>remo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12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7"/>
                            <w:position w:val="1"/>
                          </w:rPr>
                          <w:t>v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: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: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12"/>
                          </w:rPr>
                          <w:t>Ablatio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1"/>
                          </w:rPr>
                          <w:t>Curren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ly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(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,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position w:val="12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6"/>
                            <w:position w:val="1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75268" cy="242442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268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2"/>
                            <w:position w:val="12"/>
                          </w:rPr>
                          <w:t>row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7"/>
                            <w:position w:val="1"/>
                          </w:rPr>
                          <w:t>ad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j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0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56"/>
                            <w:position w:val="1"/>
                          </w:rPr>
                          <w:t>u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  <w:position w:val="12"/>
                          </w:rPr>
                          <w:t>ve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2"/>
                            <w:position w:val="1"/>
                          </w:rPr>
                          <w:t>va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51274" cy="246379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274" cy="2463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9"/>
                            <w:position w:val="12"/>
                          </w:rPr>
                          <w:t>ra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1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w w:val="10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6"/>
                            <w:position w:val="1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3"/>
                            <w:position w:val="12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ofre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0"/>
                            <w:position w:val="1"/>
                          </w:rPr>
                          <w:t>erap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q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ue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7"/>
                            <w:position w:val="1"/>
                          </w:rPr>
                          <w:t>es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ncy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1"/>
                          </w:rPr>
                          <w:t>hav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,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e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c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4"/>
                            <w:position w:val="12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b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7"/>
                            <w:position w:val="12"/>
                          </w:rPr>
                          <w:t>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12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b</w:t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s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12"/>
                          </w:rPr>
                          <w:t>at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o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12"/>
                          </w:rPr>
                          <w:t>on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w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n</w:t>
                  </w:r>
                  <w:r>
                    <w:rPr>
                      <w:sz w:val="20"/>
                      <w:szCs w:val="20"/>
                      <w:spacing w:val="-18"/>
                      <w:position w:val="18"/>
                    </w:rPr>
                    <w:t>,</w:t>
                  </w:r>
                  <w:r>
                    <w:rPr>
                      <w:sz w:val="20"/>
                      <w:szCs w:val="20"/>
                      <w:spacing w:val="-15"/>
                      <w:position w:val="18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2"/>
                            <w:position w:val="12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26"/>
                            <w:position w:val="1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position w:val="12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1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18"/>
                      <w:position w:val="18"/>
                    </w:rPr>
                    <w:t>r</w:t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69467" cy="181609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9467" cy="181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8"/>
                      <w:position w:val="1"/>
                    </w:rPr>
                    <w:t>a</w:t>
                  </w:r>
                  <w:r>
                    <w:rPr>
                      <w:sz w:val="20"/>
                      <w:szCs w:val="20"/>
                      <w:i/>
                      <w:iCs/>
                      <w:spacing w:val="-18"/>
                      <w:position w:val="1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68"/>
                            <w:position w:val="12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1"/>
                          </w:rPr>
                          <w:t>v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69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18"/>
                      <w:position w:val="18"/>
                    </w:rPr>
                    <w:t>l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  <w:position w:val="18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11"/>
                            <w:position w:val="12"/>
                          </w:rPr>
                          <w:t>or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1"/>
                          </w:rPr>
                          <w:t>ad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0"/>
                    </w:rPr>
                    <w:t>dp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4"/>
                            <w:position w:val="12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1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c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8"/>
                            <w:position w:val="1"/>
                          </w:rPr>
                          <w:t>v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12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0"/>
                            <w:position w:val="1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a</w:t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0"/>
                            <w:position w:val="1"/>
                          </w:rPr>
                          <w:t>u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0"/>
                            <w:position w:val="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12"/>
                          </w:rPr>
                          <w:t>ous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3"/>
                            <w:position w:val="1"/>
                          </w:rPr>
                          <w:t>pos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t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  <w:position w:val="18"/>
                    </w:rPr>
                    <w:t>e</w:t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-</w:t>
                  </w:r>
                  <w:r>
                    <w:rPr>
                      <w:sz w:val="20"/>
                      <w:szCs w:val="20"/>
                      <w:position w:val="1"/>
                    </w:rPr>
                    <w:drawing>
                      <wp:inline distT="0" distB="0" distL="0" distR="0">
                        <wp:extent cx="54413" cy="242442"/>
                        <wp:effectExtent l="0" t="0" r="0" b="0"/>
                        <wp:docPr id="108" name="IM 1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8" name="IM 108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413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79"/>
                            <w:position w:val="12"/>
                          </w:rPr>
                          <w:t>h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b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  <w:position w:val="18"/>
                    </w:rPr>
                    <w:t>a</w:t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  <w:position w:val="12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3"/>
                            <w:position w:val="1"/>
                          </w:rPr>
                          <w:t>at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  <w:position w:val="18"/>
                    </w:rPr>
                    <w:t>o</w:t>
                  </w:r>
                  <w:r>
                    <w:rPr>
                      <w:sz w:val="20"/>
                      <w:szCs w:val="20"/>
                      <w:spacing w:val="-19"/>
                      <w:position w:val="1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18"/>
                            <w:position w:val="12"/>
                          </w:rPr>
                          <w:t>l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49"/>
                            <w:position w:val="1"/>
                          </w:rPr>
                          <w:t>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em w:val="dot"/>
                            <w:w w:val="140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1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lcohol</w:t>
                  </w:r>
                  <w:r>
                    <w:rPr>
                      <w:sz w:val="20"/>
                      <w:szCs w:val="20"/>
                      <w:spacing w:val="13"/>
                      <w:position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injection,</w:t>
                  </w:r>
                  <w:r>
                    <w:rPr>
                      <w:sz w:val="20"/>
                      <w:szCs w:val="20"/>
                      <w:spacing w:val="13"/>
                      <w:position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9"/>
                      <w:position w:val="18"/>
                    </w:rPr>
                    <w:t>microwave):</w:t>
                  </w:r>
                </w:p>
              </w:txbxContent>
            </v:textbox>
          </v:shape>
        </w:pict>
      </w:r>
      <w:r>
        <w:pict>
          <v:shape id="_x0000_s312" style="position:absolute;margin-left:14.561pt;margin-top:4.61288pt;mso-position-vertical-relative:text;mso-position-horizontal-relative:text;width:588.85pt;height:15.65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3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Treatment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Information,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Ablat</w:t>
                  </w:r>
                  <w:r>
                    <w:rPr>
                      <w:sz w:val="20"/>
                      <w:szCs w:val="20"/>
                      <w:spacing w:val="-2"/>
                    </w:rPr>
                    <w:t>ion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                    </w:t>
                  </w:r>
                  <w:r>
                    <w:rPr>
                      <w:sz w:val="20"/>
                      <w:szCs w:val="20"/>
                    </w:rPr>
                    <w:t xml:space="preserve">                </w:t>
                  </w:r>
                  <w:r>
                    <w:rPr>
                      <w:sz w:val="20"/>
                      <w:szCs w:val="20"/>
                      <w:u w:val="single" w:color="auto"/>
                      <w:spacing w:val="1"/>
                    </w:rPr>
                    <w:t xml:space="preserve">                    </w:t>
                  </w:r>
                  <w:r>
                    <w:rPr>
                      <w:sz w:val="20"/>
                      <w:szCs w:val="20"/>
                    </w:rPr>
                    <w:t xml:space="preserve">                                                      </w:t>
                  </w:r>
                  <w:r>
                    <w:rPr>
                      <w:sz w:val="20"/>
                      <w:szCs w:val="20"/>
                      <w:u w:val="single" w:color="auto"/>
                      <w:spacing w:val="3"/>
                    </w:rPr>
                    <w:t xml:space="preserve">            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          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 xml:space="preserve">                    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>
        <w:pict>
          <v:shape id="_x0000_s314" style="position:absolute;margin-left:14.5581pt;margin-top:4.24521pt;mso-position-vertical-relative:text;mso-position-horizontal-relative:text;width:237.25pt;height:15.65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Treatment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Information,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Arterially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Directed Therapi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es</w:t>
                  </w:r>
                </w:p>
              </w:txbxContent>
            </v:textbox>
          </v:shape>
        </w:pict>
      </w:r>
      <w:r>
        <w:pict>
          <v:shape id="_x0000_s316" style="position:absolute;margin-left:25.438pt;margin-top:13.2452pt;mso-position-vertical-relative:text;mso-position-horizontal-relative:text;width:675.2pt;height:15.65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"/>
                    </w:rPr>
                    <w:t>◊ </w:t>
                  </w:r>
                  <w:r>
                    <w:rPr>
                      <w:sz w:val="20"/>
                      <w:szCs w:val="20"/>
                      <w:spacing w:val="-1"/>
                    </w:rPr>
                    <w:t>Bullet 3, sub-bullet 2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revised: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 dose of greater than 400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Gy to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25%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of the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liver 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less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 with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Child-Pu</w:t>
                  </w:r>
                  <w:r>
                    <w:rPr>
                      <w:sz w:val="20"/>
                      <w:szCs w:val="20"/>
                      <w:spacing w:val="-2"/>
                    </w:rPr>
                    <w:t>gh</w:t>
                  </w:r>
                  <w:r>
                    <w:rPr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liver function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recommended.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</w:rPr>
                    <w:t>For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>
          <w:sz w:val="21"/>
        </w:rPr>
      </w:pPr>
      <w:r>
        <w:pict>
          <v:shape id="_x0000_s318" style="position:absolute;margin-left:25.438pt;margin-top:8.98135pt;mso-position-vertical-relative:text;mso-position-horizontal-relative:text;width:691.65pt;height:24.2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4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6"/>
                      <w:w w:val="77"/>
                      <w:position w:val="-9"/>
                    </w:rPr>
                    <w:t>◊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11"/>
                      <w:position w:val="-9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1"/>
                          </w:rPr>
                          <w:t>ana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9"/>
                          </w:rPr>
                          <w:t>Last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t</w:t>
                  </w:r>
                  <w:r>
                    <w:rPr>
                      <w:sz w:val="20"/>
                      <w:szCs w:val="20"/>
                      <w:position w:val="-17"/>
                    </w:rPr>
                    <w:drawing>
                      <wp:inline distT="0" distB="0" distL="0" distR="0">
                        <wp:extent cx="75671" cy="222884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671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ul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4"/>
                          </w:rPr>
                          <w:t>ica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let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,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ll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y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8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lim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9"/>
                          </w:rPr>
                          <w:t>sente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it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6"/>
                            <w:position w:val="-9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20812" cy="242442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812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77215" cy="241046"/>
                        <wp:effectExtent l="0" t="0" r="0" b="0"/>
                        <wp:docPr id="118" name="IM 1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215" cy="2410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sease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-9"/>
                          </w:rPr>
                          <w:t>emove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,</w:t>
                  </w:r>
                  <w:r>
                    <w:rPr>
                      <w:sz w:val="20"/>
                      <w:szCs w:val="20"/>
                      <w:position w:val="-17"/>
                    </w:rPr>
                    <w:drawing>
                      <wp:inline distT="0" distB="0" distL="0" distR="0">
                        <wp:extent cx="82798" cy="222884"/>
                        <wp:effectExtent l="0" t="0" r="0" b="0"/>
                        <wp:docPr id="120" name="IM 1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798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: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a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7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2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4"/>
                          </w:rPr>
                          <w:t>ia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1"/>
                            <w:position w:val="-9"/>
                          </w:rPr>
                          <w:t>he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ti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5"/>
                          </w:rPr>
                          <w:t>on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1"/>
                            <w:position w:val="-9"/>
                          </w:rPr>
                          <w:t>sa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f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2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-9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59871" cy="182371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871" cy="1823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6"/>
                      <w:w w:val="77"/>
                    </w:rPr>
                    <w:t>y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</w:rPr>
                    <w:t>g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men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and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</w:rPr>
                          <w:t>tec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-9"/>
                          </w:rPr>
                          <w:t>effi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20812" cy="242442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812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75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12"/>
                          </w:rPr>
                          <w:t>y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3"/>
                            <w:position w:val="-9"/>
                          </w:rPr>
                          <w:t>y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37"/>
                          </w:rPr>
                          <w:t>w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4"/>
                            <w:position w:val="-9"/>
                          </w:rPr>
                          <w:t>of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2"/>
                          </w:rPr>
                          <w:t>h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e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Y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65360" cy="242442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360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70349" cy="242442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349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6"/>
                      <w:w w:val="77"/>
                      <w:position w:val="-9"/>
                    </w:rPr>
                    <w:t>e</w:t>
                  </w:r>
                  <w:r>
                    <w:rPr>
                      <w:sz w:val="20"/>
                      <w:szCs w:val="20"/>
                      <w:i/>
                      <w:iCs/>
                      <w:spacing w:val="-6"/>
                      <w:w w:val="77"/>
                      <w:position w:val="8"/>
                    </w:rPr>
                    <w:t>o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25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9"/>
                            <w:position w:val="-9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f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66167" cy="242442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6167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0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4"/>
                            <w:position w:val="-9"/>
                          </w:rPr>
                          <w:t>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61772" cy="242442"/>
                        <wp:effectExtent l="0" t="0" r="0" b="0"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772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5"/>
                          </w:rPr>
                          <w:t>ve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2"/>
                            <w:position w:val="-9"/>
                          </w:rPr>
                          <w:t>fen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d</w:t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ib</w:t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o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se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115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conc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t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ere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2"/>
                            <w:position w:val="-9"/>
                          </w:rPr>
                          <w:t>om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0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61772" cy="242442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1772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0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0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7"/>
                          </w:rPr>
                          <w:t>ti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y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51818" cy="241046"/>
                        <wp:effectExtent l="0" t="0" r="0" b="0"/>
                        <wp:docPr id="136" name="IM 1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" name="IM 136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1818" cy="2410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3"/>
                          </w:rPr>
                          <w:t>od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th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y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ra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arte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8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ri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3"/>
                          </w:rPr>
                          <w:t>ia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l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l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4"/>
                          </w:rPr>
                          <w:t>io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0"/>
                            <w:position w:val="-9"/>
                          </w:rPr>
                          <w:t>y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9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37681" cy="241046"/>
                        <wp:effectExtent l="0" t="0" r="0" b="0"/>
                        <wp:docPr id="138" name="IM 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 138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681" cy="2410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6"/>
                          </w:rPr>
                          <w:t>he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-9"/>
                          </w:rPr>
                          <w:t>ec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25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7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3"/>
                            <w:position w:val="-9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7"/>
                    </w:rPr>
                    <w:drawing>
                      <wp:inline distT="0" distB="0" distL="0" distR="0">
                        <wp:extent cx="75932" cy="222884"/>
                        <wp:effectExtent l="0" t="0" r="0" b="0"/>
                        <wp:docPr id="140" name="IM 1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0" name="IM 140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932" cy="2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y</w:t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th</w:t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(</w:t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9"/>
                          </w:rPr>
                          <w:t>SBRT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2"/>
                            <w:position w:val="-9"/>
                          </w:rPr>
                          <w:t>erapie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66904" cy="242442"/>
                        <wp:effectExtent l="0" t="0" r="0" b="0"/>
                        <wp:docPr id="142" name="IM 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904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6"/>
                          </w:rPr>
                          <w:t>sho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7"/>
                            <w:position w:val="-9"/>
                          </w:rPr>
                          <w:t>has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u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124258" cy="242442"/>
                        <wp:effectExtent l="0" t="0" r="0" b="0"/>
                        <wp:docPr id="144" name="IM 1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258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107"/>
                          </w:rPr>
                          <w:t>b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9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12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i/>
                            <w:iCs/>
                            <w:w w:val="97"/>
                          </w:rPr>
                          <w:t>cons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been</w:t>
                        </w:r>
                        <w:r>
                          <w:rPr>
                            <w:sz w:val="20"/>
                            <w:szCs w:val="20"/>
                            <w:w w:val="113"/>
                            <w:position w:val="-9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7"/>
                            <w:position w:val="-9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204681" cy="242442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4681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i/>
                            <w:iCs/>
                            <w:w w:val="84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4"/>
                            <w:position w:val="-9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i</w:t>
                  </w:r>
                  <w:r>
                    <w:rPr>
                      <w:sz w:val="20"/>
                      <w:szCs w:val="20"/>
                      <w:position w:val="-11"/>
                    </w:rPr>
                    <w:drawing>
                      <wp:inline distT="0" distB="0" distL="0" distR="0">
                        <wp:extent cx="74388" cy="242442"/>
                        <wp:effectExtent l="0" t="0" r="0" b="0"/>
                        <wp:docPr id="148" name="IM 1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4388" cy="242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i/>
                      <w:iCs/>
                      <w:spacing w:val="-7"/>
                      <w:w w:val="77"/>
                      <w:position w:val="8"/>
                    </w:rPr>
                    <w:t>.</w:t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ted</w:t>
                  </w:r>
                  <w:r>
                    <w:rPr>
                      <w:sz w:val="20"/>
                      <w:szCs w:val="20"/>
                      <w:spacing w:val="1"/>
                      <w:position w:val="-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w w:val="77"/>
                      <w:position w:val="-9"/>
                    </w:rPr>
                    <w:t>with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>
          <w:sz w:val="21"/>
        </w:rPr>
      </w:pPr>
      <w:r>
        <w:pict>
          <v:shape id="_x0000_s320" style="position:absolute;margin-left:34.158pt;margin-top:12.8775pt;mso-position-vertical-relative:text;mso-position-horizontal-relative:text;width:693.65pt;height:15.65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significant</w:t>
                  </w:r>
                  <w:r>
                    <w:rPr>
                      <w:sz w:val="20"/>
                      <w:szCs w:val="2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benefit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 three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randomized trials; other randomized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phase lll trials are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ongoing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to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investigate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other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systemic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therapies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including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immunotherapy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>
          <w:sz w:val="21"/>
        </w:rPr>
      </w:pPr>
      <w:r>
        <w:pict>
          <v:shape id="_x0000_s322" style="position:absolute;margin-left:34.238pt;margin-top:11.4337pt;mso-position-vertical-relative:text;mso-position-horizontal-relative:text;width:156.15pt;height:11.1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combination with arterial </w:t>
                  </w:r>
                  <w:r>
                    <w:rPr>
                      <w:sz w:val="20"/>
                      <w:szCs w:val="20"/>
                      <w:spacing w:val="-1"/>
                    </w:rPr>
                    <w:t>therapies.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174"/>
        <w:spacing w:before="57" w:line="193" w:lineRule="auto"/>
        <w:rPr>
          <w:sz w:val="20"/>
          <w:szCs w:val="20"/>
        </w:rPr>
      </w:pPr>
      <w:r>
        <w:pict>
          <v:shape id="_x0000_s324" style="position:absolute;margin-left:8.00798pt;margin-top:-10.2243pt;mso-position-vertical-relative:text;mso-position-horizontal-relative:text;width:68.45pt;height:15.65pt;z-index:-251498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HCC-G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(2 of 2)</w:t>
                    </w:r>
                  </w:hyperlink>
                </w:p>
              </w:txbxContent>
            </v:textbox>
          </v:shape>
        </w:pict>
      </w:r>
      <w:r>
        <w:pict>
          <v:shape id="_x0000_s326" style="position:absolute;margin-left:8.00798pt;margin-top:7.77571pt;mso-position-vertical-relative:text;mso-position-horizontal-relative:text;width:67.9pt;height:15.65pt;z-index:-251499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HCC-H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(1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References were updat</w:t>
      </w:r>
      <w:r>
        <w:rPr>
          <w:sz w:val="20"/>
          <w:szCs w:val="20"/>
          <w:spacing w:val="-2"/>
        </w:rPr>
        <w:t>ed.</w:t>
      </w:r>
    </w:p>
    <w:p>
      <w:pPr>
        <w:pStyle w:val="BodyText"/>
        <w:ind w:left="174"/>
        <w:spacing w:before="113" w:line="285" w:lineRule="auto"/>
        <w:rPr>
          <w:sz w:val="20"/>
          <w:szCs w:val="20"/>
        </w:rPr>
      </w:pPr>
      <w:r>
        <w:pict>
          <v:shape id="_x0000_s328" style="position:absolute;margin-left:14.558pt;margin-top:13.6149pt;mso-position-vertical-relative:text;mso-position-horizontal-relative:text;width:729.85pt;height:15.65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RT dosing, SBRT sub-sub-bullet revised: 30–50 Gy</w:t>
                  </w:r>
                  <w:r>
                    <w:rPr>
                      <w:sz w:val="20"/>
                      <w:szCs w:val="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(typically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3–5 fractions)</w:t>
                  </w:r>
                  <w:r>
                    <w:rPr>
                      <w:sz w:val="20"/>
                      <w:szCs w:val="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Doses</w:t>
                  </w:r>
                  <w:r>
                    <w:rPr>
                      <w:sz w:val="20"/>
                      <w:szCs w:val="20"/>
                      <w:i/>
                      <w:i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ranging</w:t>
                  </w:r>
                  <w:r>
                    <w:rPr>
                      <w:sz w:val="20"/>
                      <w:szCs w:val="20"/>
                      <w:i/>
                      <w:i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between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40–60</w:t>
                  </w:r>
                  <w:r>
                    <w:rPr>
                      <w:sz w:val="20"/>
                      <w:szCs w:val="20"/>
                      <w:i/>
                      <w:iCs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Gy</w:t>
                  </w:r>
                  <w:r>
                    <w:rPr>
                      <w:sz w:val="20"/>
                      <w:szCs w:val="20"/>
                      <w:i/>
                      <w:i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(in</w:t>
                  </w:r>
                  <w:r>
                    <w:rPr>
                      <w:sz w:val="20"/>
                      <w:szCs w:val="20"/>
                      <w:i/>
                      <w:i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3–5</w:t>
                  </w:r>
                  <w:r>
                    <w:rPr>
                      <w:sz w:val="20"/>
                      <w:szCs w:val="20"/>
                      <w:i/>
                      <w:i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fractions;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BED10</w:t>
                  </w:r>
                  <w:r>
                    <w:rPr>
                      <w:sz w:val="20"/>
                      <w:szCs w:val="20"/>
                      <w:i/>
                      <w:iCs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&gt;100)</w:t>
                  </w:r>
                  <w:r>
                    <w:rPr>
                      <w:sz w:val="20"/>
                      <w:szCs w:val="20"/>
                      <w:i/>
                      <w:i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is preferred if</w:t>
                  </w:r>
                  <w:r>
                    <w:rPr>
                      <w:sz w:val="20"/>
                      <w:szCs w:val="20"/>
                      <w:i/>
                      <w:iCs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2"/>
                    </w:rPr>
                    <w:t>d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ose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Principles of Radiation Therapy                   </w:t>
      </w:r>
      <w:r>
        <w:rPr>
          <w:sz w:val="20"/>
          <w:szCs w:val="20"/>
          <w:u w:val="single" w:color="auto"/>
          <w:spacing w:val="-1"/>
        </w:rPr>
        <w:t xml:space="preserve">                   </w:t>
      </w:r>
      <w:r>
        <w:rPr>
          <w:sz w:val="20"/>
          <w:szCs w:val="20"/>
          <w:u w:val="single" w:color="auto"/>
          <w:spacing w:val="-2"/>
        </w:rPr>
        <w:t xml:space="preserve">                                        </w:t>
      </w:r>
    </w:p>
    <w:p>
      <w:pPr>
        <w:pStyle w:val="BodyText"/>
        <w:spacing w:line="449" w:lineRule="auto"/>
        <w:rPr>
          <w:sz w:val="21"/>
        </w:rPr>
      </w:pPr>
      <w:r>
        <w:pict>
          <v:shape id="_x0000_s330" style="position:absolute;margin-left:22.168pt;margin-top:3.78287pt;mso-position-vertical-relative:text;mso-position-horizontal-relative:text;width:104.85pt;height:15.25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1"/>
                    </w:rPr>
                    <w:t>constraints can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1"/>
                    </w:rPr>
                    <w:t>be</w:t>
                  </w:r>
                  <w:r>
                    <w:rPr>
                      <w:sz w:val="20"/>
                      <w:szCs w:val="20"/>
                      <w:i/>
                      <w:iCs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1"/>
                    </w:rPr>
                    <w:t>met.</w:t>
                  </w:r>
                </w:p>
              </w:txbxContent>
            </v:textbox>
          </v:shape>
        </w:pict>
      </w:r>
      <w:r/>
    </w:p>
    <w:p>
      <w:pPr>
        <w:pStyle w:val="BodyText"/>
        <w:ind w:left="174"/>
        <w:spacing w:before="58" w:line="193" w:lineRule="auto"/>
        <w:rPr>
          <w:sz w:val="20"/>
          <w:szCs w:val="20"/>
        </w:rPr>
      </w:pPr>
      <w:r>
        <w:pict>
          <v:shape id="_x0000_s332" style="position:absolute;margin-left:8.008pt;margin-top:-10.2255pt;mso-position-vertical-relative:text;mso-position-horizontal-relative:text;width:67.9pt;height:15.65pt;z-index:-251496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37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HCC-H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(2 of 2)</w:t>
                    </w:r>
                  </w:hyperlink>
                </w:p>
              </w:txbxContent>
            </v:textbox>
          </v:shape>
        </w:pict>
      </w:r>
      <w:r>
        <w:pict>
          <v:shape id="_x0000_s334" style="position:absolute;margin-left:8.008pt;margin-top:7.77449pt;mso-position-vertical-relative:text;mso-position-horizontal-relative:text;width:63.45pt;height:15.65pt;z-index:-251497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25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HCC-I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(1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References were updat</w:t>
      </w:r>
      <w:r>
        <w:rPr>
          <w:sz w:val="20"/>
          <w:szCs w:val="20"/>
          <w:spacing w:val="-2"/>
        </w:rPr>
        <w:t>ed.</w:t>
      </w:r>
    </w:p>
    <w:p>
      <w:pPr>
        <w:pStyle w:val="BodyText"/>
        <w:ind w:left="174"/>
        <w:spacing w:before="112" w:line="273" w:lineRule="exact"/>
        <w:rPr>
          <w:sz w:val="20"/>
          <w:szCs w:val="20"/>
        </w:rPr>
      </w:pPr>
      <w:r>
        <w:pict>
          <v:shape id="_x0000_s336" style="position:absolute;margin-left:14.558pt;margin-top:13.62pt;mso-position-vertical-relative:text;mso-position-horizontal-relative:text;width:212.25pt;height:15.6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1" cy="127000"/>
                        <wp:effectExtent l="0" t="0" r="0" b="0"/>
                        <wp:docPr id="152" name="IM 1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2" name="IM 152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1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Child-Pugh classification removed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 xml:space="preserve"> throughout.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•</w:t>
      </w:r>
      <w:r>
        <w:rPr>
          <w:sz w:val="20"/>
          <w:szCs w:val="20"/>
          <w:spacing w:val="1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Principles of Systemic Therapy</w:t>
      </w:r>
    </w:p>
    <w:p>
      <w:pPr>
        <w:pStyle w:val="BodyText"/>
        <w:spacing w:line="255" w:lineRule="auto"/>
        <w:rPr>
          <w:sz w:val="21"/>
        </w:rPr>
      </w:pPr>
      <w:r>
        <w:pict>
          <v:shape id="_x0000_s338" style="position:absolute;margin-left:7.738pt;margin-top:6.45627pt;mso-position-vertical-relative:text;mso-position-horizontal-relative:text;width:132.05pt;height:11.4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First-Line Systemic The</w:t>
                  </w:r>
                  <w:r>
                    <w:rPr>
                      <w:sz w:val="20"/>
                      <w:szCs w:val="20"/>
                      <w:spacing w:val="-2"/>
                    </w:rPr>
                    <w:t>rapy</w:t>
                  </w:r>
                </w:p>
              </w:txbxContent>
            </v:textbox>
          </v:shape>
        </w:pict>
      </w:r>
      <w:r/>
    </w:p>
    <w:p>
      <w:pPr>
        <w:pStyle w:val="BodyText"/>
        <w:ind w:left="311"/>
        <w:spacing w:before="58" w:line="209" w:lineRule="auto"/>
        <w:rPr>
          <w:sz w:val="20"/>
          <w:szCs w:val="20"/>
        </w:rPr>
      </w:pPr>
      <w:r>
        <w:pict>
          <v:shape id="_x0000_s340" style="position:absolute;margin-left:25.438pt;margin-top:8.50768pt;mso-position-vertical-relative:text;mso-position-horizontal-relative:text;width:485.6pt;height:15.65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191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"/>
                    </w:rPr>
                    <w:t>◊ </w:t>
                  </w:r>
                  <w:r>
                    <w:rPr>
                      <w:sz w:val="20"/>
                      <w:szCs w:val="20"/>
                      <w:spacing w:val="-1"/>
                    </w:rPr>
                    <w:t>Regimens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removed: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Nivolumab, atezolizumab + bevacizumab,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nivolumab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+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ipilimumab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(for TMB-H tu</w:t>
                  </w:r>
                  <w:r>
                    <w:rPr>
                      <w:sz w:val="20"/>
                      <w:szCs w:val="20"/>
                      <w:spacing w:val="-2"/>
                    </w:rPr>
                    <w:t>mors).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3"/>
        </w:rPr>
        <w:drawing>
          <wp:inline distT="0" distB="0" distL="0" distR="0">
            <wp:extent cx="39751" cy="127000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Useful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Certain Circumstances</w:t>
      </w:r>
    </w:p>
    <w:p>
      <w:pPr>
        <w:pStyle w:val="BodyText"/>
        <w:ind w:left="310" w:right="9547" w:hanging="136"/>
        <w:spacing w:before="172" w:line="192" w:lineRule="auto"/>
        <w:rPr>
          <w:sz w:val="20"/>
          <w:szCs w:val="20"/>
        </w:rPr>
      </w:pPr>
      <w:r>
        <w:pict>
          <v:shape id="_x0000_s342" style="position:absolute;margin-left:25.438pt;margin-top:22.5916pt;mso-position-vertical-relative:text;mso-position-horizontal-relative:text;width:294.7pt;height:15.65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191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"/>
                    </w:rPr>
                    <w:t>◊ </w:t>
                  </w:r>
                  <w:r>
                    <w:rPr>
                      <w:sz w:val="20"/>
                      <w:szCs w:val="20"/>
                      <w:spacing w:val="-1"/>
                    </w:rPr>
                    <w:t>Regimen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removed: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Nivolumab +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ipilimumab (for TMB-H tu</w:t>
                  </w:r>
                  <w:r>
                    <w:rPr>
                      <w:sz w:val="20"/>
                      <w:szCs w:val="20"/>
                      <w:spacing w:val="-2"/>
                    </w:rPr>
                    <w:t>mors).</w:t>
                  </w:r>
                </w:p>
              </w:txbxContent>
            </v:textbox>
          </v:shape>
        </w:pict>
      </w:r>
      <w:r>
        <w:rPr>
          <w:sz w:val="20"/>
          <w:szCs w:val="20"/>
        </w:rPr>
        <w:t>• Subsequent-Line Systemi</w:t>
      </w:r>
      <w:r>
        <w:rPr>
          <w:sz w:val="20"/>
          <w:szCs w:val="20"/>
          <w:spacing w:val="-1"/>
        </w:rPr>
        <w:t>c Therapy if Disease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39751" cy="127000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Useful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Certain Circumstances</w:t>
      </w:r>
    </w:p>
    <w:p>
      <w:pPr>
        <w:pStyle w:val="BodyText"/>
        <w:spacing w:line="297" w:lineRule="auto"/>
        <w:rPr>
          <w:sz w:val="21"/>
        </w:rPr>
      </w:pPr>
      <w:r>
        <w:pict>
          <v:shape id="_x0000_s344" style="position:absolute;margin-left:7.738pt;margin-top:13.5787pt;mso-position-vertical-relative:text;mso-position-horizontal-relative:text;width:731.3pt;height:15.65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Footnote c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revised: Caution: There are</w:t>
                  </w:r>
                  <w:r>
                    <w:rPr>
                      <w:sz w:val="20"/>
                      <w:szCs w:val="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Therapies listed may have</w:t>
                  </w:r>
                  <w:r>
                    <w:rPr>
                      <w:sz w:val="20"/>
                      <w:szCs w:val="20"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limited safety data available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with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Child-Pugh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Class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or</w:t>
                  </w:r>
                  <w:r>
                    <w:rPr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35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C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iver function.</w:t>
                  </w:r>
                  <w:r>
                    <w:rPr>
                      <w:sz w:val="20"/>
                      <w:szCs w:val="20"/>
                      <w:u w:val="single" w:color="auto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and</w:t>
                  </w:r>
                  <w:r>
                    <w:rPr>
                      <w:sz w:val="20"/>
                      <w:szCs w:val="20"/>
                      <w:u w:val="single" w:color="auto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dosing</w:t>
                  </w:r>
                  <w:r>
                    <w:rPr>
                      <w:sz w:val="20"/>
                      <w:szCs w:val="20"/>
                      <w:u w:val="single" w:color="auto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</w:p>
              </w:txbxContent>
            </v:textbox>
          </v:shape>
        </w:pict>
      </w:r>
      <w:r>
        <w:pict>
          <v:shape id="_x0000_s346" style="position:absolute;margin-left:7.738pt;margin-top:4.57869pt;mso-position-vertical-relative:text;mso-position-horizontal-relative:text;width:734.05pt;height:15.65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</w:rPr>
                    <w:t>•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Footnote a added: Order doe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s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not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indic</w:t>
                  </w:r>
                  <w:r>
                    <w:rPr>
                      <w:sz w:val="20"/>
                      <w:szCs w:val="20"/>
                      <w:spacing w:val="-1"/>
                    </w:rPr>
                    <w:t>ate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preference.                                                                      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 xml:space="preserve">                    </w:t>
                  </w:r>
                  <w:r>
                    <w:rPr>
                      <w:sz w:val="20"/>
                      <w:szCs w:val="20"/>
                      <w:spacing w:val="-1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2"/>
                    </w:rPr>
                    <w:t xml:space="preserve">                                                             </w:t>
                  </w: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 xml:space="preserve">                       </w:t>
                  </w:r>
                </w:p>
              </w:txbxContent>
            </v:textbox>
          </v:shape>
        </w:pict>
      </w:r>
      <w:r/>
    </w:p>
    <w:p>
      <w:pPr>
        <w:pStyle w:val="BodyText"/>
        <w:spacing w:line="297" w:lineRule="auto"/>
        <w:rPr>
          <w:sz w:val="21"/>
        </w:rPr>
      </w:pPr>
      <w:r>
        <w:pict>
          <v:shape id="_x0000_s348" style="position:absolute;margin-left:15.051pt;margin-top:8.05716pt;mso-position-vertical-relative:text;mso-position-horizontal-relative:text;width:719.5pt;height:15.25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</w:rPr>
                    <w:t>uncertain.</w:t>
                  </w:r>
                  <w:r>
                    <w:rPr>
                      <w:sz w:val="20"/>
                      <w:szCs w:val="20"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</w:rPr>
                    <w:t>Use with e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xtreme caution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patients with elevated bilirubin</w:t>
                  </w:r>
                  <w:r>
                    <w:rPr>
                      <w:sz w:val="20"/>
                      <w:szCs w:val="20"/>
                      <w:u w:val="single" w:color="auto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u w:val="single" w:color="auto"/>
                      <w:spacing w:val="-1"/>
                    </w:rPr>
                    <w:t>levels.</w:t>
                  </w:r>
                  <w:r>
                    <w:rPr>
                      <w:sz w:val="20"/>
                      <w:szCs w:val="20"/>
                      <w:u w:val="single" w:color="auto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  <w:spacing w:val="-1"/>
                    </w:rPr>
                    <w:t>Consult the prescribing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information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for</w:t>
                  </w:r>
                  <w:r>
                    <w:rPr>
                      <w:sz w:val="20"/>
                      <w:szCs w:val="20"/>
                      <w:i/>
                      <w:iCs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individual agents.</w:t>
                  </w:r>
                  <w:r>
                    <w:rPr>
                      <w:sz w:val="20"/>
                      <w:szCs w:val="20"/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(Miller</w:t>
                  </w:r>
                  <w:r>
                    <w:rPr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AA,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al.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J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Clin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Oncol</w:t>
                  </w:r>
                </w:p>
              </w:txbxContent>
            </v:textbox>
          </v:shape>
        </w:pict>
      </w:r>
      <w:r/>
    </w:p>
    <w:p>
      <w:pPr>
        <w:pStyle w:val="BodyText"/>
        <w:spacing w:line="297" w:lineRule="auto"/>
        <w:rPr>
          <w:sz w:val="21"/>
        </w:rPr>
      </w:pPr>
      <w:r>
        <w:pict>
          <v:shape id="_x0000_s350" style="position:absolute;margin-left:14.701pt;margin-top:1.69562pt;mso-position-vertical-relative:text;mso-position-horizontal-relative:text;width:451.8pt;height:15.6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2009;27:1800-1805). The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impact of sorafenib on p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atients potentially eligible for</w:t>
                  </w:r>
                  <w:r>
                    <w:rPr>
                      <w:sz w:val="20"/>
                      <w:szCs w:val="20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transplant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unknown.</w:t>
                  </w:r>
                </w:p>
              </w:txbxContent>
            </v:textbox>
          </v:shape>
        </w:pict>
      </w:r>
      <w:r>
        <w:pict>
          <v:shape id="_x0000_s352" style="position:absolute;margin-left:7.741pt;margin-top:10.6956pt;mso-position-vertical-relative:text;mso-position-horizontal-relative:text;width:589.7pt;height:15.65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Footnote 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removed: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For patients with disease refractory to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standard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therapies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or who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have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standard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treatment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options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avail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able.</w:t>
                  </w:r>
                </w:p>
              </w:txbxContent>
            </v:textbox>
          </v:shape>
        </w:pict>
      </w: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174"/>
        <w:spacing w:before="58" w:line="191" w:lineRule="auto"/>
        <w:rPr>
          <w:sz w:val="20"/>
          <w:szCs w:val="20"/>
        </w:rPr>
      </w:pPr>
      <w:r>
        <w:pict>
          <v:shape id="_x0000_s354" style="position:absolute;margin-left:8.011pt;margin-top:-10.2378pt;mso-position-vertical-relative:text;mso-position-horizontal-relative:text;width:63.45pt;height:15.65pt;z-index:-251495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w:anchor="bookmark27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HCC-I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3"/>
                      </w:rPr>
                      <w:t>(2 of 2)</w:t>
                    </w:r>
                  </w:hyperlink>
                </w:p>
              </w:txbxContent>
            </v:textbox>
          </v:shape>
        </w:pict>
      </w: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References were updat</w:t>
      </w:r>
      <w:r>
        <w:rPr>
          <w:sz w:val="20"/>
          <w:szCs w:val="20"/>
          <w:spacing w:val="-2"/>
        </w:rPr>
        <w:t>ed.</w:t>
      </w:r>
    </w:p>
    <w:p>
      <w:pPr>
        <w:pStyle w:val="BodyText"/>
        <w:ind w:left="180"/>
        <w:spacing w:before="1" w:line="135" w:lineRule="auto"/>
        <w:rPr>
          <w:sz w:val="20"/>
          <w:szCs w:val="20"/>
        </w:rPr>
      </w:pPr>
      <w:hyperlink w:history="true" w:anchor="bookmark21">
        <w:r>
          <w:rPr>
            <w:sz w:val="20"/>
            <w:szCs w:val="20"/>
            <w:u w:val="single" w:color="auto"/>
            <w:color w:val="0065A4"/>
            <w:spacing w:val="-4"/>
          </w:rPr>
          <w:t>HCC-</w:t>
        </w:r>
      </w:hyperlink>
      <w:r>
        <w:rPr>
          <w:sz w:val="20"/>
          <w:szCs w:val="20"/>
          <w:u w:val="single" w:color="auto"/>
          <w:color w:val="0065A4"/>
          <w:spacing w:val="-4"/>
        </w:rPr>
        <w:t>J</w:t>
      </w:r>
    </w:p>
    <w:p>
      <w:pPr>
        <w:pStyle w:val="BodyText"/>
        <w:ind w:left="174"/>
        <w:spacing w:line="258" w:lineRule="exact"/>
        <w:rPr>
          <w:sz w:val="20"/>
          <w:szCs w:val="20"/>
        </w:rPr>
      </w:pPr>
      <w:r>
        <w:pict>
          <v:shape id="_x0000_s356" style="position:absolute;margin-left:14.561pt;margin-top:7.245pt;mso-position-vertical-relative:text;mso-position-horizontal-relative:text;width:728.45pt;height:15.65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-1"/>
                    </w:rPr>
                    <w:drawing>
                      <wp:inline distT="0" distB="0" distL="0" distR="0">
                        <wp:extent cx="39750" cy="127000"/>
                        <wp:effectExtent l="0" t="0" r="0" b="0"/>
                        <wp:docPr id="158" name="IM 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750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Bullet 2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revised: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Molecular profiling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HCC: There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no established</w:t>
                  </w:r>
                  <w:r>
                    <w:rPr>
                      <w:sz w:val="20"/>
                      <w:szCs w:val="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indication for routine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molecular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profiling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HCC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, but it should be</w:t>
                  </w:r>
                  <w:r>
                    <w:rPr>
                      <w:sz w:val="20"/>
                      <w:szCs w:val="20"/>
                      <w:i/>
                      <w:i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considered on</w:t>
                  </w:r>
                  <w:r>
                    <w:rPr>
                      <w:sz w:val="20"/>
                      <w:szCs w:val="20"/>
                      <w:i/>
                      <w:i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a</w:t>
                  </w:r>
                  <w:r>
                    <w:rPr>
                      <w:sz w:val="20"/>
                      <w:szCs w:val="20"/>
                      <w:i/>
                      <w:i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2"/>
                      <w:position w:val="2"/>
                    </w:rPr>
                    <w:t>case-by-case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2"/>
          <w:position w:val="3"/>
        </w:rPr>
        <w:t>•</w:t>
      </w:r>
      <w:r>
        <w:rPr>
          <w:sz w:val="20"/>
          <w:szCs w:val="20"/>
          <w:spacing w:val="3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Principles of Molecular Testing</w:t>
      </w:r>
    </w:p>
    <w:p>
      <w:pPr>
        <w:pStyle w:val="BodyText"/>
        <w:spacing w:line="254" w:lineRule="auto"/>
        <w:rPr>
          <w:sz w:val="21"/>
        </w:rPr>
      </w:pPr>
      <w:r>
        <w:pict>
          <v:shape id="_x0000_s358" style="position:absolute;margin-left:21.971pt;margin-top:12.77pt;mso-position-vertical-relative:text;mso-position-horizontal-relative:text;width:455.35pt;height:15.25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4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atypical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histology, cHCC-CCA histology, or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unusual clinical presentations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,</w:t>
                  </w:r>
                  <w:r>
                    <w:rPr>
                      <w:sz w:val="20"/>
                      <w:szCs w:val="20"/>
                      <w:i/>
                      <w:iCs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or for clinical trial enrollment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360" style="position:absolute;margin-left:21.941pt;margin-top:3.77pt;mso-position-vertical-relative:text;mso-position-horizontal-relative:text;width:711.1pt;height:15.25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i/>
                      <w:iCs/>
                    </w:rPr>
                    <w:t>basis.</w:t>
                  </w:r>
                  <w:r>
                    <w:rPr>
                      <w:sz w:val="20"/>
                      <w:szCs w:val="20"/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Clinical trials of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molecular</w:t>
                  </w:r>
                  <w:r>
                    <w:rPr>
                      <w:sz w:val="20"/>
                      <w:szCs w:val="20"/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>profiling</w:t>
                  </w:r>
                  <w:r>
                    <w:rPr>
                      <w:sz w:val="20"/>
                      <w:szCs w:val="20"/>
                      <w:i/>
                      <w:iCs/>
                      <w:u w:val="single" w:color="auto"/>
                    </w:rPr>
                    <w:t xml:space="preserve"> a</w:t>
                  </w:r>
                  <w:r>
                    <w:rPr>
                      <w:sz w:val="20"/>
                      <w:szCs w:val="20"/>
                      <w:i/>
                      <w:iCs/>
                    </w:rPr>
                    <w:t>nd/or targeted therapies are encouraged in this po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</w:rPr>
                    <w:t>pulation. </w:t>
                  </w:r>
                  <w:r>
                    <w:rPr>
                      <w:sz w:val="20"/>
                      <w:szCs w:val="20"/>
                      <w:spacing w:val="-1"/>
                    </w:rPr>
                    <w:t>Tumor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molecular testing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warranted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with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right="4"/>
        <w:spacing w:before="6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62" style="position:absolute;margin-left:64.1596pt;margin-top:24.2263pt;mso-position-vertical-relative:text;mso-position-horizontal-relative:text;width:689.75pt;height:28.95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64" style="position:absolute;margin-left:64.5935pt;margin-top:35.9103pt;mso-position-vertical-relative:text;mso-position-horizontal-relative:text;width:689.35pt;height:27.3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86099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" w:id="7"/>
      <w:bookmarkEnd w:id="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64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HEPATOCELLULAR CARCI</w:t>
      </w:r>
      <w:r>
        <w:rPr>
          <w:sz w:val="22"/>
          <w:szCs w:val="22"/>
          <w:b/>
          <w:bCs/>
          <w:spacing w:val="-2"/>
        </w:rPr>
        <w:t>NOMA (HCC) SCREENING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spacing w:line="180" w:lineRule="exact"/>
        <w:rPr/>
      </w:pPr>
      <w:r/>
    </w:p>
    <w:p>
      <w:pPr>
        <w:spacing w:line="180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76"/>
        <w:spacing w:before="63" w:line="242" w:lineRule="auto"/>
        <w:rPr>
          <w:sz w:val="22"/>
          <w:szCs w:val="22"/>
        </w:rPr>
      </w:pPr>
      <w:r>
        <w:pict>
          <v:shape id="_x0000_s368" style="position:absolute;margin-left:255.121pt;margin-top:5.17761pt;mso-position-vertical-relative:text;mso-position-horizontal-relative:text;width:1pt;height:105.9pt;z-index:251865088;" filled="false" strokecolor="#000000" strokeweight="1.00pt" coordsize="20,2118" coordorigin="0,0" path="m10,0l10,2117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Patients at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4" w:right="818" w:hanging="147"/>
        <w:spacing w:before="35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Child-Pugh A or B cirrhosis, any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etiology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Hepatitis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B or</w:t>
      </w:r>
      <w:r>
        <w:rPr>
          <w:sz w:val="22"/>
          <w:szCs w:val="22"/>
          <w:b/>
          <w:bCs/>
          <w:spacing w:val="7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C</w:t>
      </w:r>
      <w:r>
        <w:rPr>
          <w:sz w:val="18"/>
          <w:szCs w:val="18"/>
          <w:b/>
          <w:bCs/>
          <w:spacing w:val="-3"/>
          <w:position w:val="1"/>
        </w:rPr>
        <w:t>d</w:t>
      </w:r>
    </w:p>
    <w:p>
      <w:pPr>
        <w:pStyle w:val="BodyText"/>
        <w:ind w:left="314" w:right="1831"/>
        <w:spacing w:before="15" w:line="202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3250704</wp:posOffset>
            </wp:positionH>
            <wp:positionV relativeFrom="paragraph">
              <wp:posOffset>16155</wp:posOffset>
            </wp:positionV>
            <wp:extent cx="172592" cy="430276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592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Alcohol-associated cirrhosi</w:t>
      </w:r>
      <w:r>
        <w:rPr>
          <w:sz w:val="22"/>
          <w:szCs w:val="22"/>
          <w:b/>
          <w:bCs/>
          <w:spacing w:val="-1"/>
        </w:rPr>
        <w:t>s</w:t>
      </w:r>
      <w:r>
        <w:rPr>
          <w:sz w:val="18"/>
          <w:szCs w:val="18"/>
          <w:b/>
          <w:bCs/>
          <w:spacing w:val="-1"/>
          <w:position w:val="7"/>
        </w:rPr>
        <w:t>e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Nonalcoholic steatohepatitis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position w:val="-5"/>
        </w:rPr>
        <w:drawing>
          <wp:inline distT="0" distB="0" distL="0" distR="0">
            <wp:extent cx="43726" cy="139700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  <w:w w:val="101"/>
          <w:position w:val="-2"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Other etiologies</w:t>
      </w:r>
      <w:r>
        <w:rPr>
          <w:sz w:val="18"/>
          <w:szCs w:val="18"/>
          <w:b/>
          <w:bCs/>
          <w:spacing w:val="-1"/>
          <w:position w:val="5"/>
        </w:rPr>
        <w:t>d,f,g,h</w:t>
      </w:r>
    </w:p>
    <w:p>
      <w:pPr>
        <w:pStyle w:val="BodyText"/>
        <w:ind w:left="167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Child-Pugh C cirrhosis,</w:t>
      </w:r>
      <w:r>
        <w:rPr>
          <w:sz w:val="18"/>
          <w:szCs w:val="18"/>
          <w:b/>
          <w:bCs/>
          <w:position w:val="7"/>
        </w:rPr>
        <w:t>c</w:t>
      </w:r>
      <w:r>
        <w:rPr>
          <w:sz w:val="18"/>
          <w:szCs w:val="18"/>
          <w:b/>
          <w:bCs/>
          <w:spacing w:val="15"/>
          <w:position w:val="7"/>
        </w:rPr>
        <w:t xml:space="preserve"> </w:t>
      </w:r>
      <w:r>
        <w:rPr>
          <w:sz w:val="22"/>
          <w:szCs w:val="22"/>
          <w:b/>
          <w:bCs/>
        </w:rPr>
        <w:t>transplan</w:t>
      </w:r>
      <w:r>
        <w:rPr>
          <w:sz w:val="22"/>
          <w:szCs w:val="22"/>
          <w:b/>
          <w:bCs/>
          <w:spacing w:val="-1"/>
        </w:rPr>
        <w:t>t candidate</w:t>
      </w:r>
    </w:p>
    <w:p>
      <w:pPr>
        <w:pStyle w:val="BodyText"/>
        <w:ind w:left="314" w:right="3285" w:hanging="147"/>
        <w:spacing w:before="37" w:line="18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Without cirrhosis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43726" cy="139700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Hepatitis</w:t>
      </w:r>
      <w:r>
        <w:rPr>
          <w:sz w:val="22"/>
          <w:szCs w:val="22"/>
          <w:b/>
          <w:bCs/>
          <w:spacing w:val="16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4"/>
        </w:rPr>
        <w:t>B</w:t>
      </w:r>
      <w:r>
        <w:rPr>
          <w:sz w:val="18"/>
          <w:szCs w:val="18"/>
          <w:b/>
          <w:bCs/>
          <w:spacing w:val="-3"/>
          <w:position w:val="4"/>
        </w:rPr>
        <w:t>c,i</w:t>
      </w: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55"/>
        <w:spacing w:before="63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Ultrasound (US)</w:t>
      </w:r>
      <w:r>
        <w:rPr>
          <w:sz w:val="18"/>
          <w:szCs w:val="18"/>
          <w:b/>
          <w:bCs/>
          <w:spacing w:val="-1"/>
        </w:rPr>
        <w:t>a,j</w:t>
      </w:r>
    </w:p>
    <w:p>
      <w:pPr>
        <w:pStyle w:val="BodyText"/>
        <w:ind w:left="49"/>
        <w:spacing w:before="62" w:line="17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+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Alpha fetoprotein (AFP)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533638</wp:posOffset>
            </wp:positionH>
            <wp:positionV relativeFrom="paragraph">
              <wp:posOffset>50541</wp:posOffset>
            </wp:positionV>
            <wp:extent cx="103139" cy="430276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139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spacing w:line="3024" w:lineRule="exact"/>
        <w:rPr/>
      </w:pP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529704</wp:posOffset>
            </wp:positionH>
            <wp:positionV relativeFrom="paragraph">
              <wp:posOffset>1880652</wp:posOffset>
            </wp:positionV>
            <wp:extent cx="72516" cy="93345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1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0"/>
        </w:rPr>
        <w:drawing>
          <wp:inline distT="0" distB="0" distL="0" distR="0">
            <wp:extent cx="629006" cy="1919846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006" cy="19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0" w:line="211" w:lineRule="auto"/>
        <w:rPr>
          <w:sz w:val="18"/>
          <w:szCs w:val="18"/>
        </w:rPr>
      </w:pP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1536065</wp:posOffset>
            </wp:positionH>
            <wp:positionV relativeFrom="paragraph">
              <wp:posOffset>50748</wp:posOffset>
            </wp:positionV>
            <wp:extent cx="286892" cy="430276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892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AFP positive</w:t>
      </w:r>
      <w:r>
        <w:rPr>
          <w:sz w:val="18"/>
          <w:szCs w:val="18"/>
          <w:b/>
          <w:bCs/>
          <w:spacing w:val="-1"/>
          <w:position w:val="7"/>
        </w:rPr>
        <w:t>k</w:t>
      </w:r>
    </w:p>
    <w:p>
      <w:pPr>
        <w:pStyle w:val="BodyText"/>
        <w:ind w:left="8"/>
        <w:spacing w:before="77" w:line="12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2"/>
        </w:rPr>
        <w:t>or</w:t>
      </w:r>
    </w:p>
    <w:p>
      <w:pPr>
        <w:pStyle w:val="BodyText"/>
        <w:ind w:left="15"/>
        <w:spacing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4"/>
        </w:rPr>
        <w:t>US</w:t>
      </w:r>
      <w:r>
        <w:rPr>
          <w:sz w:val="22"/>
          <w:szCs w:val="22"/>
          <w:b/>
          <w:bCs/>
          <w:spacing w:val="27"/>
          <w:position w:val="4"/>
        </w:rPr>
        <w:t xml:space="preserve"> </w:t>
      </w:r>
      <w:r>
        <w:rPr>
          <w:sz w:val="22"/>
          <w:szCs w:val="22"/>
          <w:b/>
          <w:bCs/>
          <w:spacing w:val="-3"/>
          <w:position w:val="4"/>
        </w:rPr>
        <w:t>nodule(s) ≥10</w:t>
      </w:r>
      <w:r>
        <w:rPr>
          <w:sz w:val="22"/>
          <w:szCs w:val="22"/>
          <w:b/>
          <w:bCs/>
          <w:spacing w:val="14"/>
          <w:position w:val="4"/>
        </w:rPr>
        <w:t xml:space="preserve"> </w:t>
      </w:r>
      <w:r>
        <w:rPr>
          <w:sz w:val="22"/>
          <w:szCs w:val="22"/>
          <w:b/>
          <w:bCs/>
          <w:spacing w:val="-3"/>
          <w:position w:val="4"/>
        </w:rPr>
        <w:t>mm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US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nodule(s) &lt;10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mm </w:t>
      </w:r>
      <w:r>
        <w:rPr>
          <w:sz w:val="22"/>
          <w:szCs w:val="22"/>
          <w:position w:val="5"/>
        </w:rPr>
        <w:drawing>
          <wp:inline distT="0" distB="0" distL="0" distR="0">
            <wp:extent cx="361950" cy="64820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before="64" w:line="211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18"/>
          <w:szCs w:val="18"/>
          <w:b/>
          <w:bCs/>
          <w:spacing w:val="-2"/>
          <w:position w:val="7"/>
        </w:rPr>
        <w:t>l   </w:t>
      </w:r>
      <w:r>
        <w:rPr>
          <w:sz w:val="18"/>
          <w:szCs w:val="18"/>
          <w:position w:val="4"/>
        </w:rPr>
        <w:drawing>
          <wp:inline distT="0" distB="0" distL="0" distR="0">
            <wp:extent cx="893378" cy="64820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37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70" style="position:absolute;margin-left:0.5pt;margin-top:4.09671pt;mso-position-vertical-relative:text;mso-position-horizontal-relative:text;width:1pt;height:33.9pt;z-index:251866112;" filled="false" strokecolor="#000000" strokeweight="1.00pt" coordsize="20,678" coordorigin="0,0" path="m10,677l10,0e">
            <v:stroke joinstyle="miter" miterlimit="10"/>
          </v:shape>
        </w:pict>
      </w:r>
    </w:p>
    <w:p>
      <w:pPr>
        <w:pStyle w:val="BodyText"/>
        <w:ind w:left="53" w:right="1807"/>
        <w:spacing w:before="93" w:line="22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Additional </w:t>
      </w:r>
      <w:r>
        <w:rPr>
          <w:sz w:val="22"/>
          <w:szCs w:val="22"/>
          <w:b/>
          <w:bCs/>
          <w:spacing w:val="-1"/>
        </w:rPr>
        <w:t>workup</w:t>
      </w:r>
    </w:p>
    <w:p>
      <w:pPr>
        <w:pStyle w:val="BodyText"/>
        <w:ind w:left="64"/>
        <w:spacing w:before="1" w:line="195" w:lineRule="auto"/>
        <w:rPr>
          <w:sz w:val="22"/>
          <w:szCs w:val="22"/>
        </w:rPr>
      </w:pP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(HCC-2)</w:t>
        </w:r>
      </w:hyperlink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Repeat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US + AFP 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3–6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mo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ind w:left="6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Repeat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4"/>
        </w:rPr>
        <w:t>US + AFP 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4"/>
        </w:rPr>
        <w:t>mo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5392" w:space="53"/>
            <w:col w:w="2609" w:space="100"/>
            <w:col w:w="1003" w:space="33"/>
            <w:col w:w="2871" w:space="63"/>
            <w:col w:w="2936" w:space="0"/>
          </w:cols>
        </w:sectPr>
        <w:rPr>
          <w:sz w:val="22"/>
          <w:szCs w:val="22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29" w:lineRule="auto"/>
        <w:rPr>
          <w:sz w:val="20"/>
          <w:szCs w:val="20"/>
        </w:rPr>
      </w:pPr>
      <w:r>
        <w:rPr>
          <w:sz w:val="16"/>
          <w:szCs w:val="16"/>
        </w:rPr>
        <w:t>b </w:t>
      </w:r>
      <w:r>
        <w:rPr>
          <w:sz w:val="20"/>
          <w:szCs w:val="20"/>
        </w:rPr>
        <w:t>Adapted with permission from Singal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Hepatology 2023;78</w:t>
      </w:r>
      <w:r>
        <w:rPr>
          <w:sz w:val="20"/>
          <w:szCs w:val="20"/>
          <w:spacing w:val="-1"/>
        </w:rPr>
        <w:t>:1922-1965.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Patients with cirrhosis or chronic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 (CHB) viral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infection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enrolled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HCC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screening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program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(See </w:t>
      </w:r>
      <w:hyperlink w:history="true" w:anchor="bookmark3"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</w:hyperlink>
      <w:r>
        <w:rPr>
          <w:sz w:val="20"/>
          <w:szCs w:val="20"/>
          <w:spacing w:val="-2"/>
        </w:rPr>
        <w:t>).</w:t>
      </w:r>
    </w:p>
    <w:p>
      <w:pPr>
        <w:pStyle w:val="BodyText"/>
        <w:ind w:left="301" w:right="404" w:hanging="12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evidence suggesting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improved outcomes for patients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HCC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setting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NAFLD/hepatitis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 virus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(HBV)/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hepatitis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virus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(HCV)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cir</w:t>
      </w:r>
      <w:r>
        <w:rPr>
          <w:sz w:val="20"/>
          <w:szCs w:val="20"/>
          <w:spacing w:val="-2"/>
        </w:rPr>
        <w:t>rhosis when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NAFLD/HBV/HCV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 successfull</w:t>
      </w:r>
      <w:r>
        <w:rPr>
          <w:sz w:val="20"/>
          <w:szCs w:val="20"/>
          <w:spacing w:val="-1"/>
        </w:rPr>
        <w:t>y treated.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Referral to a hepatologist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Niazi SK, et al.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Natl Compr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Netw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2021;19:829-838.</w:t>
      </w:r>
    </w:p>
    <w:p>
      <w:pPr>
        <w:pStyle w:val="BodyText"/>
        <w:ind w:left="173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White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DL, et al. Clin Gastroenterol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Hepatol 2</w:t>
      </w:r>
      <w:r>
        <w:rPr>
          <w:sz w:val="20"/>
          <w:szCs w:val="20"/>
          <w:spacing w:val="-1"/>
        </w:rPr>
        <w:t>012;10:1342-1359.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Beuers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U,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J</w:t>
      </w:r>
      <w:r>
        <w:rPr>
          <w:sz w:val="20"/>
          <w:szCs w:val="20"/>
          <w:spacing w:val="-1"/>
        </w:rPr>
        <w:t xml:space="preserve"> Gastroenterol 2015;110:1536-1538.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h </w:t>
      </w:r>
      <w:r>
        <w:rPr>
          <w:sz w:val="20"/>
          <w:szCs w:val="20"/>
          <w:spacing w:val="-1"/>
        </w:rPr>
        <w:t>Schiff ER,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Maddrey WC,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Reddy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KR. Schiff's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Diseases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Liver,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12th ed. Wiley-Blackwell;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2017.</w:t>
      </w:r>
    </w:p>
    <w:p>
      <w:pPr>
        <w:pStyle w:val="BodyText"/>
        <w:ind w:left="294" w:right="733" w:hanging="11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i </w:t>
      </w:r>
      <w:r>
        <w:rPr>
          <w:sz w:val="20"/>
          <w:szCs w:val="20"/>
          <w:spacing w:val="-1"/>
        </w:rPr>
        <w:t>Additional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factors for these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platelet, age, and gender-HBV score ≥10; 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HCC,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man from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endemic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country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&gt;40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y, wo</w:t>
      </w:r>
      <w:r>
        <w:rPr>
          <w:sz w:val="20"/>
          <w:szCs w:val="20"/>
          <w:spacing w:val="-2"/>
        </w:rPr>
        <w:t>man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endemic country age &gt;50 y, and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person from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Africa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earlier age.</w:t>
      </w:r>
    </w:p>
    <w:p>
      <w:pPr>
        <w:pStyle w:val="BodyText"/>
        <w:ind w:left="164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Most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 guidelines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HCC screening.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 exams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done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qualified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sonographers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physic</w:t>
      </w:r>
      <w:r>
        <w:rPr>
          <w:sz w:val="20"/>
          <w:szCs w:val="20"/>
          <w:spacing w:val="-2"/>
        </w:rPr>
        <w:t>ians.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Liver dynamic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dynamic</w:t>
      </w:r>
    </w:p>
    <w:p>
      <w:pPr>
        <w:pStyle w:val="BodyText"/>
        <w:ind w:left="296" w:right="384" w:firstLine="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MRI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performed as an alternative to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US fails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detec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nodules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if visualization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poor.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Korean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Liver Cancer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Association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(KLCA)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National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Center (NCC)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Korea. Clin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 2022;28:583-705.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Positive or rising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AFP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prompt CT or MR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regardless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results.</w:t>
      </w:r>
    </w:p>
    <w:p>
      <w:pPr>
        <w:pStyle w:val="BodyText"/>
        <w:ind w:left="181"/>
        <w:spacing w:line="247" w:lineRule="exact"/>
        <w:rPr>
          <w:sz w:val="20"/>
          <w:szCs w:val="20"/>
        </w:rPr>
      </w:pPr>
      <w:r>
        <w:rPr>
          <w:sz w:val="16"/>
          <w:szCs w:val="16"/>
          <w:position w:val="6"/>
        </w:rPr>
        <w:t>l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position w:val="1"/>
        </w:rPr>
        <w:t>US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negative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position w:val="1"/>
        </w:rPr>
        <w:t>means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position w:val="1"/>
        </w:rPr>
        <w:t>no obs</w:t>
      </w:r>
      <w:r>
        <w:rPr>
          <w:sz w:val="20"/>
          <w:szCs w:val="20"/>
          <w:spacing w:val="-1"/>
          <w:position w:val="1"/>
        </w:rPr>
        <w:t>ervation or only definitely benign observation(s).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-1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72" style="position:absolute;margin-left:64.1596pt;margin-top:24.2263pt;mso-position-vertical-relative:text;mso-position-horizontal-relative:text;width:689.75pt;height:28.95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74" style="position:absolute;margin-left:64.5935pt;margin-top:35.9103pt;mso-position-vertical-relative:text;mso-position-horizontal-relative:text;width:689.35pt;height:27.35pt;z-index:251901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90092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" w:id="8"/>
      <w:bookmarkEnd w:id="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7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7"/>
        <w:spacing w:before="130" w:line="233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DIAGNOSIS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4"/>
          <w:position w:val="1"/>
        </w:rPr>
        <w:t>HCC</w:t>
      </w:r>
      <w:r>
        <w:rPr>
          <w:sz w:val="18"/>
          <w:szCs w:val="18"/>
          <w:b/>
          <w:bCs/>
          <w:spacing w:val="4"/>
          <w:position w:val="1"/>
        </w:rPr>
        <w:t>b</w:t>
      </w:r>
    </w:p>
    <w:p>
      <w:pPr>
        <w:pStyle w:val="BodyText"/>
        <w:ind w:left="3905"/>
        <w:spacing w:before="179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IMAGING</w:t>
      </w:r>
      <w:r>
        <w:rPr>
          <w:sz w:val="18"/>
          <w:szCs w:val="18"/>
          <w:b/>
          <w:bCs/>
          <w:position w:val="7"/>
        </w:rPr>
        <w:t>a</w:t>
      </w:r>
      <w:r>
        <w:rPr>
          <w:sz w:val="18"/>
          <w:szCs w:val="18"/>
          <w:b/>
          <w:bCs/>
          <w:spacing w:val="5"/>
          <w:position w:val="7"/>
        </w:rPr>
        <w:t xml:space="preserve">                         </w:t>
      </w:r>
      <w:r>
        <w:rPr>
          <w:sz w:val="22"/>
          <w:szCs w:val="22"/>
          <w:b/>
          <w:bCs/>
        </w:rPr>
        <w:t>FINDINGS</w:t>
      </w:r>
      <w:r>
        <w:rPr>
          <w:sz w:val="22"/>
          <w:szCs w:val="22"/>
          <w:b/>
          <w:bCs/>
          <w:spacing w:val="5"/>
        </w:rPr>
        <w:t xml:space="preserve">                                </w:t>
      </w:r>
      <w:r>
        <w:rPr>
          <w:sz w:val="22"/>
          <w:szCs w:val="22"/>
          <w:b/>
          <w:bCs/>
          <w:spacing w:val="4"/>
        </w:rPr>
        <w:t xml:space="preserve">                                        </w:t>
      </w:r>
      <w:r>
        <w:rPr>
          <w:sz w:val="22"/>
          <w:szCs w:val="22"/>
          <w:b/>
          <w:bCs/>
        </w:rPr>
        <w:t>ADDITIONAL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WORKUP</w:t>
      </w:r>
    </w:p>
    <w:p>
      <w:pPr>
        <w:spacing w:before="177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pict>
          <v:shape id="_x0000_s378" style="position:absolute;margin-left:158.634pt;margin-top:15.0853pt;mso-position-vertical-relative:text;mso-position-horizontal-relative:text;width:1pt;height:69.9pt;z-index:251904000;" filled="false" strokecolor="#000000" strokeweight="1.00pt" coordsize="20,1398" coordorigin="0,0" path="m10,0l10,1397e">
            <v:stroke joinstyle="miter" miterlimit="10"/>
          </v:shape>
        </w:pict>
      </w:r>
      <w:r/>
    </w:p>
    <w:p>
      <w:pPr>
        <w:pStyle w:val="BodyText"/>
        <w:ind w:left="231"/>
        <w:spacing w:before="64" w:line="193" w:lineRule="auto"/>
        <w:rPr>
          <w:sz w:val="22"/>
          <w:szCs w:val="22"/>
        </w:rPr>
      </w:pPr>
      <w:r>
        <w:pict>
          <v:shape id="_x0000_s380" style="position:absolute;margin-left:183.528pt;margin-top:12.8092pt;mso-position-vertical-relative:text;mso-position-horizontal-relative:text;width:1pt;height:45.9pt;z-index:251906048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result</w:t>
      </w:r>
    </w:p>
    <w:p>
      <w:pPr>
        <w:pStyle w:val="BodyText"/>
        <w:ind w:left="377" w:right="835" w:hanging="146"/>
        <w:spacing w:before="33" w:line="212" w:lineRule="auto"/>
        <w:rPr>
          <w:sz w:val="22"/>
          <w:szCs w:val="22"/>
        </w:rPr>
      </w:pPr>
      <w:r>
        <w:pict>
          <v:shape id="_x0000_s382" style="position:absolute;margin-left:160.985pt;margin-top:23.6584pt;mso-position-vertical-relative:text;mso-position-horizontal-relative:text;width:11.85pt;height:1pt;z-index:251914240;" filled="false" strokecolor="#000000" strokeweight="1.00pt" coordsize="237,20" coordorigin="0,0" path="m0,10l236,10e">
            <v:stroke joinstyle="miter" miterlimit="4"/>
          </v:shape>
        </w:pict>
      </w: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2168879</wp:posOffset>
            </wp:positionH>
            <wp:positionV relativeFrom="paragraph">
              <wp:posOffset>268050</wp:posOffset>
            </wp:positionV>
            <wp:extent cx="89052" cy="6482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Suspicious abnormality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detected on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ind w:left="376" w:right="1084" w:hanging="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examination done 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other reasons</w:t>
      </w:r>
    </w:p>
    <w:p>
      <w:pPr>
        <w:pStyle w:val="BodyText"/>
        <w:ind w:left="231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Positive AFP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Abdominal</w:t>
      </w:r>
    </w:p>
    <w:p>
      <w:pPr>
        <w:pStyle w:val="BodyText"/>
        <w:ind w:left="8" w:firstLine="4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multiphasic CT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5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MRI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ind w:firstLine="21"/>
        <w:spacing w:before="1" w:line="1702" w:lineRule="exact"/>
        <w:rPr/>
      </w:pPr>
      <w:r>
        <w:pict>
          <v:shape id="_x0000_s384" style="position:absolute;margin-left:0.5pt;margin-top:18.3552pt;mso-position-vertical-relative:text;mso-position-horizontal-relative:text;width:1pt;height:45.9pt;z-index:251907072;" filled="false" strokecolor="#000000" strokeweight="1.00pt" coordsize="20,918" coordorigin="0,0" path="m10,0l10,917e">
            <v:stroke joinstyle="miter" miterlimit="10"/>
          </v:shape>
        </w:pict>
      </w:r>
      <w:r>
        <w:rPr>
          <w:position w:val="-34"/>
        </w:rPr>
        <w:drawing>
          <wp:inline distT="0" distB="0" distL="0" distR="0">
            <wp:extent cx="501025" cy="1080844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25" cy="10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right="68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Observation(s)</w:t>
      </w:r>
      <w:r>
        <w:rPr>
          <w:sz w:val="18"/>
          <w:szCs w:val="18"/>
          <w:b/>
          <w:bCs/>
          <w:spacing w:val="-1"/>
          <w:position w:val="7"/>
        </w:rPr>
        <w:t>m</w:t>
      </w:r>
      <w:r>
        <w:rPr>
          <w:sz w:val="18"/>
          <w:szCs w:val="18"/>
          <w:b/>
          <w:bCs/>
          <w:spacing w:val="4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detected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right="19" w:firstLine="7"/>
        <w:spacing w:before="6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 observation</w:t>
      </w:r>
      <w:r>
        <w:rPr>
          <w:sz w:val="18"/>
          <w:szCs w:val="18"/>
          <w:b/>
          <w:bCs/>
          <w:spacing w:val="-2"/>
          <w:position w:val="7"/>
        </w:rPr>
        <w:t>m</w:t>
      </w:r>
      <w:r>
        <w:rPr>
          <w:sz w:val="18"/>
          <w:szCs w:val="18"/>
          <w:b/>
          <w:bCs/>
          <w:spacing w:val="12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detected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99"/>
        <w:spacing w:before="163" w:line="191" w:lineRule="auto"/>
        <w:rPr>
          <w:sz w:val="18"/>
          <w:szCs w:val="18"/>
        </w:rPr>
      </w:pPr>
      <w:r>
        <w:pict>
          <v:shape id="_x0000_s386" style="position:absolute;margin-left:139.887pt;margin-top:12.8931pt;mso-position-vertical-relative:text;mso-position-horizontal-relative:text;width:40.5pt;height:1pt;z-index:251908096;" filled="false" strokecolor="#000000" strokeweight="1.00pt" coordsize="810,20" coordorigin="0,0" path="m0,10l809,10e">
            <v:stroke joinstyle="miter" miterlimit="4"/>
          </v:shape>
        </w:pict>
      </w: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2264814</wp:posOffset>
            </wp:positionH>
            <wp:positionV relativeFrom="paragraph">
              <wp:posOffset>131331</wp:posOffset>
            </wp:positionV>
            <wp:extent cx="89052" cy="64820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Definitely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HCC</w:t>
      </w:r>
      <w:r>
        <w:rPr>
          <w:sz w:val="18"/>
          <w:szCs w:val="18"/>
          <w:b/>
          <w:bCs/>
          <w:spacing w:val="-2"/>
          <w:position w:val="2"/>
        </w:rPr>
        <w:t>a,n</w:t>
      </w:r>
    </w:p>
    <w:p>
      <w:pPr>
        <w:pStyle w:val="BodyText"/>
        <w:spacing w:line="291" w:lineRule="auto"/>
        <w:rPr>
          <w:sz w:val="21"/>
        </w:rPr>
      </w:pP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136672</wp:posOffset>
            </wp:positionV>
            <wp:extent cx="573214" cy="1271574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214" cy="1271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>
        <w:pict>
          <v:shape id="_x0000_s388" style="position:absolute;margin-left:188.34pt;margin-top:1.23059pt;mso-position-vertical-relative:text;mso-position-horizontal-relative:text;width:1pt;height:57.9pt;z-index:251905024;" filled="false" strokecolor="#000000" strokeweight="1.00pt" coordsize="20,1158" coordorigin="0,0" path="m10,1157l10,0e">
            <v:stroke joinstyle="miter" miterlimit="10"/>
          </v:shape>
        </w:pict>
      </w:r>
      <w:r/>
    </w:p>
    <w:p>
      <w:pPr>
        <w:pStyle w:val="BodyText"/>
        <w:ind w:left="899" w:right="741"/>
        <w:spacing w:before="63" w:line="263" w:lineRule="auto"/>
        <w:rPr>
          <w:sz w:val="22"/>
          <w:szCs w:val="22"/>
        </w:rPr>
      </w:pPr>
      <w:r>
        <w:pict>
          <v:shape id="_x0000_s390" style="position:absolute;margin-left:159.531pt;margin-top:17.3803pt;mso-position-vertical-relative:text;mso-position-horizontal-relative:text;width:20.9pt;height:1pt;z-index:251910144;" filled="false" strokecolor="#000000" strokeweight="1.00pt" coordsize="417,20" coordorigin="0,0" path="m0,10l417,10e">
            <v:stroke joinstyle="miter" miterlimit="4"/>
          </v:shape>
        </w:pict>
      </w: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2264816</wp:posOffset>
            </wp:positionH>
            <wp:positionV relativeFrom="paragraph">
              <wp:posOffset>188319</wp:posOffset>
            </wp:positionV>
            <wp:extent cx="89052" cy="64820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Not definitely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HCC,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not definitely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benign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899"/>
        <w:spacing w:before="64" w:line="198" w:lineRule="auto"/>
        <w:rPr>
          <w:sz w:val="22"/>
          <w:szCs w:val="22"/>
        </w:rPr>
      </w:pPr>
      <w:r>
        <w:pict>
          <v:shape id="_x0000_s392" style="position:absolute;margin-left:142.298pt;margin-top:7.2953pt;mso-position-vertical-relative:text;mso-position-horizontal-relative:text;width:38.1pt;height:1pt;z-index:251909120;" filled="false" strokecolor="#000000" strokeweight="1.00pt" coordsize="761,20" coordorigin="0,0" path="m0,10l761,10e">
            <v:stroke joinstyle="miter" miterlimit="4"/>
          </v:shape>
        </w:pict>
      </w: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2264816</wp:posOffset>
            </wp:positionH>
            <wp:positionV relativeFrom="paragraph">
              <wp:posOffset>60239</wp:posOffset>
            </wp:positionV>
            <wp:extent cx="89052" cy="64820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Definitely benign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ind w:firstLine="117"/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2279091" cy="64820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9091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43" w:line="16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HCC confirmed</w:t>
      </w:r>
    </w:p>
    <w:p>
      <w:pPr>
        <w:pStyle w:val="BodyText"/>
        <w:ind w:left="10"/>
        <w:spacing w:before="7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65A4"/>
          <w:spacing w:val="-2"/>
        </w:rPr>
        <w:t>(</w:t>
      </w: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HCC-3</w:t>
        </w:r>
      </w:hyperlink>
      <w:r>
        <w:rPr>
          <w:sz w:val="22"/>
          <w:szCs w:val="22"/>
          <w:b/>
          <w:bCs/>
          <w:color w:val="0065A4"/>
          <w:spacing w:val="-2"/>
        </w:rPr>
        <w:t>)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14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Individualized workup,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which may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</w:p>
    <w:p>
      <w:pPr>
        <w:pStyle w:val="BodyText"/>
        <w:ind w:left="7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additional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  <w:position w:val="7"/>
        </w:rPr>
        <w:t>a</w:t>
      </w:r>
      <w:r>
        <w:rPr>
          <w:sz w:val="18"/>
          <w:szCs w:val="18"/>
          <w:b/>
          <w:bCs/>
          <w:spacing w:val="20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2" w:right="90"/>
        <w:spacing w:before="18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1"/>
        </w:rPr>
        <w:t>biopsy,</w:t>
      </w:r>
      <w:r>
        <w:rPr>
          <w:sz w:val="18"/>
          <w:szCs w:val="18"/>
          <w:b/>
          <w:bCs/>
          <w:spacing w:val="-3"/>
          <w:position w:val="1"/>
        </w:rPr>
        <w:t>o,p,r,s </w:t>
      </w:r>
      <w:r>
        <w:rPr>
          <w:sz w:val="22"/>
          <w:szCs w:val="22"/>
          <w:b/>
          <w:bCs/>
          <w:spacing w:val="-3"/>
          <w:position w:val="-1"/>
        </w:rPr>
        <w:t>as</w:t>
      </w:r>
      <w:r>
        <w:rPr>
          <w:sz w:val="22"/>
          <w:szCs w:val="22"/>
          <w:b/>
          <w:bCs/>
          <w:spacing w:val="24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informed</w:t>
      </w:r>
      <w:r>
        <w:rPr>
          <w:sz w:val="22"/>
          <w:szCs w:val="22"/>
          <w:b/>
          <w:bCs/>
          <w:spacing w:val="14"/>
          <w:position w:val="-1"/>
        </w:rPr>
        <w:t xml:space="preserve"> </w:t>
      </w:r>
      <w:r>
        <w:rPr>
          <w:sz w:val="22"/>
          <w:szCs w:val="22"/>
          <w:b/>
          <w:bCs/>
          <w:spacing w:val="-3"/>
          <w:position w:val="-1"/>
        </w:rPr>
        <w:t>by</w:t>
      </w:r>
      <w:r>
        <w:rPr>
          <w:sz w:val="22"/>
          <w:szCs w:val="22"/>
          <w:b/>
          <w:bCs/>
          <w:position w:val="-1"/>
        </w:rPr>
        <w:t xml:space="preserve">  </w:t>
      </w:r>
      <w:r>
        <w:rPr>
          <w:sz w:val="22"/>
          <w:szCs w:val="22"/>
          <w:b/>
          <w:bCs/>
          <w:spacing w:val="-1"/>
        </w:rPr>
        <w:t>multidisciplinary discussion</w:t>
      </w:r>
    </w:p>
    <w:p>
      <w:pPr>
        <w:pStyle w:val="BodyText"/>
        <w:spacing w:line="474" w:lineRule="auto"/>
        <w:rPr>
          <w:sz w:val="21"/>
        </w:rPr>
      </w:pPr>
      <w:r/>
    </w:p>
    <w:p>
      <w:pPr>
        <w:pStyle w:val="BodyText"/>
        <w:ind w:left="15"/>
        <w:spacing w:before="63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Return to screening</w:t>
      </w:r>
      <w:r>
        <w:rPr>
          <w:sz w:val="18"/>
          <w:szCs w:val="18"/>
          <w:b/>
          <w:bCs/>
          <w:spacing w:val="-1"/>
        </w:rPr>
        <w:t>q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</w:p>
    <w:p>
      <w:pPr>
        <w:pStyle w:val="BodyText"/>
        <w:ind w:left="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6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mo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color w:val="0065A4"/>
          <w:spacing w:val="-4"/>
        </w:rPr>
        <w:t>(</w:t>
      </w: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HCC-1</w:t>
        </w:r>
      </w:hyperlink>
      <w:r>
        <w:rPr>
          <w:sz w:val="22"/>
          <w:szCs w:val="22"/>
          <w:b/>
          <w:bCs/>
          <w:color w:val="0065A4"/>
          <w:spacing w:val="-4"/>
        </w:rPr>
        <w:t>)</w: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ind w:left="1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Return to screening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</w:p>
    <w:p>
      <w:pPr>
        <w:pStyle w:val="BodyText"/>
        <w:ind w:left="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6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4"/>
        </w:rPr>
        <w:t>mo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color w:val="0065A4"/>
          <w:spacing w:val="-4"/>
        </w:rPr>
        <w:t>(</w:t>
      </w: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4"/>
          </w:rPr>
          <w:t>HCC-1</w:t>
        </w:r>
      </w:hyperlink>
      <w:r>
        <w:rPr>
          <w:sz w:val="22"/>
          <w:szCs w:val="22"/>
          <w:b/>
          <w:bCs/>
          <w:color w:val="0065A4"/>
          <w:spacing w:val="-4"/>
        </w:rPr>
        <w:t>)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3681" w:space="33"/>
            <w:col w:w="1577" w:space="56"/>
            <w:col w:w="881" w:space="100"/>
            <w:col w:w="1772" w:space="100"/>
            <w:col w:w="3777" w:space="34"/>
            <w:col w:w="3049" w:space="0"/>
          </w:cols>
        </w:sectPr>
        <w:rPr>
          <w:sz w:val="22"/>
          <w:szCs w:val="22"/>
        </w:rPr>
      </w:pP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77"/>
        <w:spacing w:before="57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b </w:t>
      </w:r>
      <w:r>
        <w:rPr>
          <w:sz w:val="20"/>
          <w:szCs w:val="20"/>
        </w:rPr>
        <w:t>Adapted with permission from Singal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Hepatology 2023;78</w:t>
      </w:r>
      <w:r>
        <w:rPr>
          <w:sz w:val="20"/>
          <w:szCs w:val="20"/>
          <w:spacing w:val="-1"/>
        </w:rPr>
        <w:t>:1922-1965.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 </w:t>
      </w:r>
      <w:r>
        <w:rPr>
          <w:sz w:val="20"/>
          <w:szCs w:val="20"/>
          <w:spacing w:val="-1"/>
        </w:rPr>
        <w:t>An observation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an a</w:t>
      </w:r>
      <w:r>
        <w:rPr>
          <w:sz w:val="20"/>
          <w:szCs w:val="20"/>
          <w:spacing w:val="-2"/>
        </w:rPr>
        <w:t>rea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identified 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imaging that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is distinctive from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background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liver.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mass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pseudo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lesion.</w:t>
      </w:r>
    </w:p>
    <w:p>
      <w:pPr>
        <w:pStyle w:val="BodyText"/>
        <w:ind w:left="288" w:right="290" w:hanging="106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Criteria for observations that are definitely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HCC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proposed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Reporting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Data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System (LI-RADS)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adopted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American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Association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for the Study of Liver Diseases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(AASLD). These criteria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u w:val="single" w:color="auto"/>
          <w:spacing w:val="-1"/>
        </w:rPr>
        <w:t>only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HCC.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Organ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Procu</w:t>
      </w:r>
      <w:r>
        <w:rPr>
          <w:sz w:val="20"/>
          <w:szCs w:val="20"/>
          <w:spacing w:val="-2"/>
        </w:rPr>
        <w:t>rement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Transplantation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Network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(OPTN)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has</w:t>
      </w:r>
    </w:p>
    <w:p>
      <w:pPr>
        <w:pStyle w:val="BodyText"/>
        <w:ind w:left="299"/>
        <w:spacing w:line="229" w:lineRule="auto"/>
        <w:rPr>
          <w:sz w:val="20"/>
          <w:szCs w:val="20"/>
        </w:rPr>
      </w:pPr>
      <w:r>
        <w:rPr>
          <w:sz w:val="20"/>
          <w:szCs w:val="20"/>
        </w:rPr>
        <w:t>proposed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imaging criteria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HCC applicable in candidates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liver transplant.</w:t>
      </w:r>
    </w:p>
    <w:p>
      <w:pPr>
        <w:pStyle w:val="BodyText"/>
        <w:ind w:left="181" w:right="7" w:hanging="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biopsy, evaluate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or transplant candidate.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If 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potential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</w:t>
      </w:r>
      <w:r>
        <w:rPr>
          <w:sz w:val="20"/>
          <w:szCs w:val="20"/>
          <w:spacing w:val="-2"/>
        </w:rPr>
        <w:t>nsplant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candidate,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consider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referral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transplant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center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before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biopsy.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p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-1"/>
          </w:rPr>
          <w:t>Principles of Core</w:t>
        </w:r>
        <w:r>
          <w:rPr>
            <w:sz w:val="20"/>
            <w:szCs w:val="20"/>
            <w:u w:val="single" w:color="auto"/>
            <w:color w:val="0065A4"/>
            <w:spacing w:val="3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Needle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Biopsy (HCC-B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288" w:right="246" w:hanging="111"/>
        <w:spacing w:before="1" w:line="23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1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no observations are detected at 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despite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positive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tests,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return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surveillance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-2"/>
        </w:rPr>
        <w:t xml:space="preserve">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reasonable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explanation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that surveillance tests were false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pos</w:t>
      </w:r>
      <w:r>
        <w:rPr>
          <w:sz w:val="20"/>
          <w:szCs w:val="20"/>
          <w:spacing w:val="-1"/>
        </w:rPr>
        <w:t>itives. Consider imaging with an alternative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method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±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AFP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if 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reasonable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suspicion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 was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"/>
        </w:rPr>
        <w:t>false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negativ</w:t>
      </w:r>
      <w:r>
        <w:rPr>
          <w:sz w:val="18"/>
          <w:szCs w:val="18"/>
          <w:spacing w:val="-2"/>
        </w:rPr>
        <w:t>e</w:t>
      </w:r>
      <w:r>
        <w:rPr>
          <w:sz w:val="20"/>
          <w:szCs w:val="20"/>
          <w:spacing w:val="-2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 </w:t>
      </w:r>
      <w:hyperlink w:history="true" w:anchor="bookmark14">
        <w:r>
          <w:rPr>
            <w:sz w:val="20"/>
            <w:szCs w:val="20"/>
            <w:u w:val="single" w:color="auto"/>
            <w:color w:val="0065A4"/>
            <w:spacing w:val="-1"/>
          </w:rPr>
          <w:t>Principles of Mixed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HCC-CCA (HCC-C</w:t>
        </w:r>
        <w:r>
          <w:rPr>
            <w:sz w:val="20"/>
            <w:szCs w:val="20"/>
            <w:u w:val="single" w:color="auto"/>
            <w:color w:val="0065A4"/>
            <w:spacing w:val="-2"/>
          </w:rPr>
          <w:t>).</w:t>
        </w:r>
      </w:hyperlink>
    </w:p>
    <w:p>
      <w:pPr>
        <w:pStyle w:val="BodyText"/>
        <w:ind w:left="176"/>
        <w:spacing w:before="1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15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(HCC-D)</w:t>
        </w:r>
      </w:hyperlink>
      <w:r>
        <w:rPr>
          <w:sz w:val="20"/>
          <w:szCs w:val="20"/>
          <w:u w:val="single" w:color="auto"/>
          <w:color w:val="0065A4"/>
        </w:rPr>
        <w:t>.</w:t>
      </w:r>
    </w:p>
    <w:p>
      <w:pPr>
        <w:spacing w:before="124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-2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94" style="position:absolute;margin-left:64.1596pt;margin-top:24.2263pt;mso-position-vertical-relative:text;mso-position-horizontal-relative:text;width:689.75pt;height:28.95pt;z-index:25194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96" style="position:absolute;margin-left:64.5935pt;margin-top:35.9103pt;mso-position-vertical-relative:text;mso-position-horizontal-relative:text;width:689.35pt;height:27.35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94086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8" w:id="9"/>
      <w:bookmarkEnd w:id="9"/>
      <w:bookmarkStart w:name="bookmark8" w:id="10"/>
      <w:bookmarkEnd w:id="1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CLINICAL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4"/>
        </w:rPr>
        <w:t>PRESENTATION</w:t>
      </w:r>
      <w:r>
        <w:rPr>
          <w:sz w:val="22"/>
          <w:szCs w:val="22"/>
          <w:b/>
          <w:bCs/>
          <w:spacing w:val="1"/>
        </w:rPr>
        <w:t xml:space="preserve">                </w:t>
      </w:r>
      <w:r>
        <w:rPr>
          <w:sz w:val="22"/>
          <w:szCs w:val="22"/>
          <w:b/>
          <w:bCs/>
          <w:spacing w:val="4"/>
        </w:rPr>
        <w:t>WORKUP</w:t>
      </w: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65" w:line="196" w:lineRule="auto"/>
        <w:outlineLvl w:val="0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HCC confirmed</w:t>
      </w:r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>
          <w:sz w:val="21"/>
        </w:rPr>
      </w:pPr>
      <w:r>
        <w:pict>
          <v:shape id="_x0000_s400" style="position:absolute;margin-left:110.779pt;margin-top:4.3284pt;mso-position-vertical-relative:text;mso-position-horizontal-relative:text;width:1pt;height:165.9pt;z-index:251942912;" filled="false" strokecolor="#000000" strokeweight="1.00pt" coordsize="20,3317" coordorigin="0,0" path="m10,3317l10,0e">
            <v:stroke joinstyle="miter" miterlimit="10"/>
          </v:shape>
        </w:pict>
      </w: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spacing w:before="1" w:line="102" w:lineRule="exact"/>
        <w:rPr/>
      </w:pPr>
      <w:r>
        <w:rPr>
          <w:position w:val="-2"/>
        </w:rPr>
        <w:drawing>
          <wp:inline distT="0" distB="0" distL="0" distR="0">
            <wp:extent cx="1331940" cy="64820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1940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9" w:line="20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Multidisciplinary evaluation</w:t>
      </w:r>
      <w:r>
        <w:rPr>
          <w:sz w:val="18"/>
          <w:szCs w:val="18"/>
          <w:b/>
          <w:bCs/>
          <w:spacing w:val="-1"/>
          <w:position w:val="7"/>
        </w:rPr>
        <w:t>t</w:t>
      </w:r>
    </w:p>
    <w:p>
      <w:pPr>
        <w:pStyle w:val="BodyText"/>
        <w:ind w:left="4"/>
        <w:spacing w:before="20" w:line="17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(assess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liver reserve</w:t>
      </w:r>
      <w:r>
        <w:rPr>
          <w:sz w:val="18"/>
          <w:szCs w:val="18"/>
          <w:b/>
          <w:bCs/>
          <w:position w:val="7"/>
        </w:rPr>
        <w:t>u </w:t>
      </w:r>
      <w:r>
        <w:rPr>
          <w:sz w:val="22"/>
          <w:szCs w:val="22"/>
          <w:b/>
          <w:bCs/>
        </w:rPr>
        <w:t>a</w:t>
      </w:r>
      <w:r>
        <w:rPr>
          <w:sz w:val="22"/>
          <w:szCs w:val="22"/>
          <w:b/>
          <w:bCs/>
          <w:spacing w:val="-1"/>
        </w:rPr>
        <w:t>nd comorbidity) and staging:</w:t>
      </w:r>
    </w:p>
    <w:p>
      <w:pPr>
        <w:pStyle w:val="BodyText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 exam</w:t>
      </w:r>
      <w:r>
        <w:rPr>
          <w:sz w:val="22"/>
          <w:szCs w:val="22"/>
          <w:b/>
          <w:bCs/>
          <w:spacing w:val="-2"/>
        </w:rPr>
        <w:t>ination</w:t>
      </w:r>
    </w:p>
    <w:p>
      <w:pPr>
        <w:pStyle w:val="BodyText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Hepatitis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panel</w:t>
      </w:r>
      <w:r>
        <w:rPr>
          <w:sz w:val="18"/>
          <w:szCs w:val="18"/>
          <w:b/>
          <w:bCs/>
          <w:spacing w:val="-3"/>
          <w:position w:val="7"/>
        </w:rPr>
        <w:t>v</w:t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Bilirubin, transaminases, alkaline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phosphatase</w:t>
      </w:r>
    </w:p>
    <w:p>
      <w:pPr>
        <w:pStyle w:val="BodyText"/>
        <w:ind w:left="148" w:right="102" w:hanging="148"/>
        <w:spacing w:before="36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Prothrombin time or international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normalized ratio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(INR), albumin,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blood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urea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nitroge</w:t>
      </w:r>
      <w:r>
        <w:rPr>
          <w:sz w:val="22"/>
          <w:szCs w:val="22"/>
          <w:b/>
          <w:bCs/>
          <w:spacing w:val="-2"/>
        </w:rPr>
        <w:t>n, creatinine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Complete blood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platelets</w:t>
      </w:r>
    </w:p>
    <w:p>
      <w:pPr>
        <w:pStyle w:val="BodyText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AFP</w:t>
      </w:r>
    </w:p>
    <w:p>
      <w:pPr>
        <w:pStyle w:val="BodyText"/>
        <w:spacing w:before="1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4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4"/>
        </w:rPr>
        <w:t>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4"/>
        </w:rPr>
        <w:t>CT</w:t>
      </w:r>
      <w:r>
        <w:rPr>
          <w:sz w:val="18"/>
          <w:szCs w:val="18"/>
          <w:b/>
          <w:bCs/>
          <w:spacing w:val="-4"/>
          <w:position w:val="7"/>
        </w:rPr>
        <w:t>a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Bone scan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52" w:right="469" w:hanging="152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Abdomen/pelvis CT or MRI with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contrast,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previously done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ne</w:t>
      </w:r>
      <w:r>
        <w:rPr>
          <w:sz w:val="22"/>
          <w:szCs w:val="22"/>
          <w:b/>
          <w:bCs/>
          <w:spacing w:val="-2"/>
        </w:rPr>
        <w:t>eds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updating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referral to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hepatologist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7" w:line="3318" w:lineRule="exact"/>
        <w:rPr/>
      </w:pPr>
      <w:r>
        <w:rPr>
          <w:position w:val="-66"/>
        </w:rPr>
        <w:drawing>
          <wp:inline distT="0" distB="0" distL="0" distR="0">
            <wp:extent cx="520588" cy="2106676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588" cy="210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5" w:right="404" w:firstLine="1"/>
        <w:spacing w:before="6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Potentially resectable</w:t>
      </w:r>
      <w:r>
        <w:rPr>
          <w:sz w:val="22"/>
          <w:szCs w:val="22"/>
          <w:b/>
          <w:bCs/>
          <w:spacing w:val="-1"/>
        </w:rPr>
        <w:t xml:space="preserve"> or transplantable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by tumor burden;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operable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</w:p>
    <w:p>
      <w:pPr>
        <w:pStyle w:val="BodyText"/>
        <w:ind w:left="6"/>
        <w:spacing w:before="3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performance status or</w:t>
      </w:r>
    </w:p>
    <w:p>
      <w:pPr>
        <w:pStyle w:val="BodyText"/>
        <w:spacing w:before="37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comorbidity</w:t>
      </w:r>
      <w:hyperlink w:history="true" w:anchor="bookmark9"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>(</w:t>
        </w:r>
        <w:r>
          <w:rPr>
            <w:sz w:val="22"/>
            <w:szCs w:val="22"/>
            <w:b/>
            <w:bCs/>
            <w:u w:val="single" w:color="auto"/>
            <w:color w:val="0065A4"/>
          </w:rPr>
          <w:t>HCC</w:t>
        </w:r>
        <w:r>
          <w:rPr>
            <w:sz w:val="22"/>
            <w:szCs w:val="22"/>
            <w:b/>
            <w:bCs/>
            <w:u w:val="single" w:color="auto"/>
            <w:color w:val="0065A4"/>
            <w:spacing w:val="12"/>
          </w:rPr>
          <w:t>-4)</w:t>
        </w:r>
      </w:hyperlink>
    </w:p>
    <w:p>
      <w:pPr>
        <w:pStyle w:val="BodyText"/>
        <w:ind w:left="7" w:right="111" w:firstLine="1"/>
        <w:spacing w:before="141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Liver-confined,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unresectable, and deemed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ineligible for transplant </w:t>
      </w:r>
      <w:hyperlink w:history="true" w:anchor="bookmark3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(HCC-5)</w:t>
        </w:r>
      </w:hyperlink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Extrahepatic/metastat</w:t>
      </w:r>
      <w:r>
        <w:rPr>
          <w:sz w:val="22"/>
          <w:szCs w:val="22"/>
          <w:b/>
          <w:bCs/>
          <w:spacing w:val="-1"/>
        </w:rPr>
        <w:t>ic disease; and</w:t>
      </w:r>
    </w:p>
    <w:p>
      <w:pPr>
        <w:pStyle w:val="BodyText"/>
        <w:ind w:right="25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deemed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1"/>
        </w:rPr>
        <w:t>ineligible for resection, transplant,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or locoregional thera</w:t>
      </w:r>
      <w:r>
        <w:rPr>
          <w:sz w:val="22"/>
          <w:szCs w:val="22"/>
          <w:b/>
          <w:bCs/>
          <w:spacing w:val="-1"/>
        </w:rPr>
        <w:t>py </w:t>
      </w: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(HCC-6)</w:t>
        </w:r>
      </w:hyperlink>
    </w:p>
    <w:p>
      <w:pPr>
        <w:spacing w:line="22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781" w:space="55"/>
            <w:col w:w="2226" w:space="40"/>
            <w:col w:w="5490" w:space="100"/>
            <w:col w:w="820" w:space="42"/>
            <w:col w:w="4505" w:space="0"/>
          </w:cols>
        </w:sectPr>
        <w:rPr>
          <w:sz w:val="22"/>
          <w:szCs w:val="22"/>
        </w:rPr>
      </w:pP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5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1"/>
          <w:position w:val="5"/>
        </w:rPr>
        <w:t xml:space="preserve">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62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See </w:t>
      </w:r>
      <w:hyperlink w:history="true" r:id="rId116">
        <w:r>
          <w:rPr>
            <w:sz w:val="20"/>
            <w:szCs w:val="20"/>
            <w:u w:val="single" w:color="auto"/>
            <w:color w:val="0065A4"/>
          </w:rPr>
          <w:t>NCCN Guidelines for Older</w:t>
        </w:r>
        <w:r>
          <w:rPr>
            <w:sz w:val="20"/>
            <w:szCs w:val="20"/>
            <w:u w:val="single" w:color="auto"/>
            <w:color w:val="0065A4"/>
            <w:spacing w:val="-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Ad</w:t>
        </w:r>
        <w:r>
          <w:rPr>
            <w:sz w:val="20"/>
            <w:szCs w:val="20"/>
            <w:u w:val="single" w:color="auto"/>
            <w:color w:val="0065A4"/>
            <w:spacing w:val="-1"/>
          </w:rPr>
          <w:t>ult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Oncology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0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1"/>
          <w:position w:val="5"/>
        </w:rPr>
        <w:t xml:space="preserve"> </w:t>
      </w:r>
      <w:hyperlink w:history="true" w:anchor="bookmark16">
        <w:r>
          <w:rPr>
            <w:sz w:val="20"/>
            <w:szCs w:val="20"/>
          </w:rPr>
          <w:t>See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Liver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Functional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(</w:t>
        </w:r>
        <w:r>
          <w:rPr>
            <w:sz w:val="20"/>
            <w:szCs w:val="20"/>
            <w:u w:val="single" w:color="auto"/>
            <w:color w:val="0065A4"/>
            <w:spacing w:val="-1"/>
          </w:rPr>
          <w:t>HCC-E)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hypertension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(eg, varices, splenomegaly,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thrombocytopenia).</w:t>
      </w:r>
    </w:p>
    <w:p>
      <w:pPr>
        <w:pStyle w:val="BodyText"/>
        <w:ind w:left="16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v </w:t>
      </w:r>
      <w:r>
        <w:rPr>
          <w:sz w:val="20"/>
          <w:szCs w:val="20"/>
        </w:rPr>
        <w:t>An appropriate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hepatitis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</w:t>
      </w:r>
      <w:r>
        <w:rPr>
          <w:sz w:val="20"/>
          <w:szCs w:val="20"/>
          <w:spacing w:val="-1"/>
        </w:rPr>
        <w:t>nel should preferably include:</w:t>
      </w:r>
    </w:p>
    <w:p>
      <w:pPr>
        <w:pStyle w:val="BodyText"/>
        <w:ind w:left="170" w:right="15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•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 surface antigen (H</w:t>
      </w:r>
      <w:r>
        <w:rPr>
          <w:sz w:val="20"/>
          <w:szCs w:val="20"/>
          <w:spacing w:val="-2"/>
        </w:rPr>
        <w:t>BsAg).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If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HBsAg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positive, check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 e antigen,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hepatitis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antibody,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quantitative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HBV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DNA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refer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hepatologist.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•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Hepatitis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 surface antibody (for </w:t>
      </w:r>
      <w:r>
        <w:rPr>
          <w:sz w:val="20"/>
          <w:szCs w:val="20"/>
          <w:spacing w:val="-1"/>
        </w:rPr>
        <w:t>vaccine evaluation only).</w:t>
      </w:r>
    </w:p>
    <w:p>
      <w:pPr>
        <w:pStyle w:val="BodyText"/>
        <w:ind w:left="305" w:right="143" w:hanging="135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•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 core antibody (HBcAb)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IgG. 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HBcAb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IgM should 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checked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cases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acute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viral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hepatitis.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isolated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HBcAb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IgG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chronic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HBV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prompt testing for a quantitative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HBV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DNA.</w:t>
      </w:r>
    </w:p>
    <w:p>
      <w:pPr>
        <w:pStyle w:val="BodyText"/>
        <w:ind w:left="170"/>
        <w:spacing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•</w:t>
      </w:r>
      <w:r>
        <w:rPr>
          <w:sz w:val="20"/>
          <w:szCs w:val="20"/>
          <w:spacing w:val="3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Hepatitis C antibody.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 positive, check qua</w:t>
      </w:r>
      <w:r>
        <w:rPr>
          <w:sz w:val="20"/>
          <w:szCs w:val="20"/>
          <w:spacing w:val="-2"/>
          <w:position w:val="2"/>
        </w:rPr>
        <w:t>ntitative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HCV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RNA and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HCV genotype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refer to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hepatologist.</w:t>
      </w:r>
    </w:p>
    <w:p>
      <w:pPr>
        <w:spacing w:line="16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-3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402" style="position:absolute;margin-left:64.1596pt;margin-top:24.2263pt;mso-position-vertical-relative:text;mso-position-horizontal-relative:text;width:689.75pt;height:28.95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04" style="position:absolute;margin-left:64.5935pt;margin-top:35.9103pt;mso-position-vertical-relative:text;mso-position-horizontal-relative:text;width:689.35pt;height:27.35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98080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" w:id="11"/>
      <w:bookmarkEnd w:id="1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3" w:lineRule="exact"/>
        <w:rPr/>
      </w:pPr>
      <w:r/>
    </w:p>
    <w:p>
      <w:pPr>
        <w:spacing w:line="123" w:lineRule="exact"/>
        <w:sectPr>
          <w:pgSz w:w="15840" w:h="12240"/>
          <w:pgMar w:top="54" w:right="353" w:bottom="344" w:left="310" w:header="0" w:footer="0" w:gutter="0"/>
          <w:cols w:equalWidth="0" w:num="1">
            <w:col w:w="15177" w:space="0"/>
          </w:cols>
        </w:sectPr>
        <w:rPr/>
      </w:pPr>
    </w:p>
    <w:p>
      <w:pPr>
        <w:pStyle w:val="BodyText"/>
        <w:ind w:left="174"/>
        <w:spacing w:before="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8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55" w:lineRule="auto"/>
        <w:rPr>
          <w:sz w:val="21"/>
        </w:rPr>
      </w:pPr>
      <w:r>
        <w:pict>
          <v:shape id="_x0000_s408" style="position:absolute;margin-left:129.928pt;margin-top:5.59869pt;mso-position-vertical-relative:text;mso-position-horizontal-relative:text;width:1pt;height:218.9pt;z-index:251998208;" filled="false" strokecolor="#000000" strokeweight="1.00pt" coordsize="20,4377" coordorigin="0,0" path="m10,4377l10,0e">
            <v:stroke joinstyle="miter" miterlimit="10"/>
          </v:shape>
        </w:pict>
      </w: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pict>
          <v:shape id="_x0000_s410" style="position:absolute;margin-left:104.446pt;margin-top:15.5061pt;mso-position-vertical-relative:text;mso-position-horizontal-relative:text;width:1pt;height:93.9pt;z-index:252001280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17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Potentially</w:t>
      </w:r>
    </w:p>
    <w:p>
      <w:pPr>
        <w:pStyle w:val="BodyText"/>
        <w:ind w:left="174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resectable or</w:t>
      </w:r>
    </w:p>
    <w:p>
      <w:pPr>
        <w:pStyle w:val="BodyText"/>
        <w:ind w:left="16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transplantable</w:t>
      </w:r>
    </w:p>
    <w:p>
      <w:pPr>
        <w:pStyle w:val="BodyText"/>
        <w:ind w:left="168" w:right="627" w:firstLine="6"/>
        <w:spacing w:before="36" w:line="212" w:lineRule="auto"/>
        <w:rPr>
          <w:sz w:val="22"/>
          <w:szCs w:val="22"/>
        </w:rPr>
      </w:pPr>
      <w:r>
        <w:pict>
          <v:shape id="_x0000_s412" style="position:absolute;margin-left:109.203pt;margin-top:13.6769pt;mso-position-vertical-relative:text;mso-position-horizontal-relative:text;width:8.55pt;height:1pt;z-index:252004352;" filled="false" strokecolor="#000000" strokeweight="0.98pt" coordsize="171,20" coordorigin="0,0" path="m0,9l170,9e">
            <v:stroke joinstyle="miter" miterlimit="4"/>
          </v:shape>
        </w:pict>
      </w: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1469476</wp:posOffset>
            </wp:positionH>
            <wp:positionV relativeFrom="paragraph">
              <wp:posOffset>141413</wp:posOffset>
            </wp:positionV>
            <wp:extent cx="88709" cy="64566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709" cy="64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by tumor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burden;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operable</w:t>
      </w:r>
    </w:p>
    <w:p>
      <w:pPr>
        <w:pStyle w:val="BodyText"/>
        <w:ind w:left="165" w:right="798" w:firstLine="9"/>
        <w:spacing w:before="29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by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performance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status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69"/>
        <w:spacing w:before="2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comorbidity</w:t>
      </w:r>
      <w:r>
        <w:rPr>
          <w:sz w:val="18"/>
          <w:szCs w:val="18"/>
          <w:b/>
          <w:bCs/>
          <w:spacing w:val="-1"/>
          <w:position w:val="7"/>
        </w:rPr>
        <w:t>w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7" w:line="17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</w:rPr>
        <w:t>ASSESSMENT</w:t>
      </w:r>
      <w:r>
        <w:rPr>
          <w:sz w:val="18"/>
          <w:szCs w:val="18"/>
          <w:b/>
          <w:bCs/>
        </w:rPr>
        <w:t>x</w:t>
      </w:r>
      <w:r>
        <w:rPr>
          <w:sz w:val="18"/>
          <w:szCs w:val="18"/>
          <w:b/>
          <w:bCs/>
          <w:spacing w:val="20"/>
        </w:rPr>
        <w:t>,y,z</w:t>
      </w:r>
    </w:p>
    <w:p>
      <w:pPr>
        <w:pStyle w:val="BodyText"/>
        <w:spacing w:line="330" w:lineRule="auto"/>
        <w:rPr>
          <w:sz w:val="21"/>
        </w:rPr>
      </w:pPr>
      <w:r>
        <w:drawing>
          <wp:anchor distT="0" distB="0" distL="0" distR="0" simplePos="0" relativeHeight="251996160" behindDoc="0" locked="0" layoutInCell="1" allowOverlap="1">
            <wp:simplePos x="0" y="0"/>
            <wp:positionH relativeFrom="column">
              <wp:posOffset>1840110</wp:posOffset>
            </wp:positionH>
            <wp:positionV relativeFrom="paragraph">
              <wp:posOffset>239369</wp:posOffset>
            </wp:positionV>
            <wp:extent cx="224980" cy="2779776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98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Resection Criteria</w:t>
      </w:r>
    </w:p>
    <w:p>
      <w:pPr>
        <w:pStyle w:val="BodyText"/>
        <w:ind w:left="2"/>
        <w:spacing w:before="1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 Child-Pugh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Class A,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</w:t>
      </w:r>
      <w:r>
        <w:rPr>
          <w:sz w:val="18"/>
          <w:szCs w:val="18"/>
          <w:b/>
          <w:bCs/>
          <w:spacing w:val="-2"/>
          <w:position w:val="7"/>
        </w:rPr>
        <w:t>aa</w:t>
      </w:r>
    </w:p>
    <w:p>
      <w:pPr>
        <w:pStyle w:val="BodyText"/>
        <w:ind w:left="2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portal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hypertension</w:t>
      </w:r>
    </w:p>
    <w:p>
      <w:pPr>
        <w:pStyle w:val="BodyText"/>
        <w:ind w:left="2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Suitable tumor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</w:t>
      </w:r>
    </w:p>
    <w:p>
      <w:pPr>
        <w:pStyle w:val="BodyText"/>
        <w:ind w:left="2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Adequate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liver reserve</w:t>
      </w:r>
    </w:p>
    <w:p>
      <w:pPr>
        <w:pStyle w:val="BodyText"/>
        <w:ind w:left="2"/>
        <w:spacing w:before="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Suitable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liver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remnant</w:t>
      </w:r>
    </w:p>
    <w:p>
      <w:pPr>
        <w:pStyle w:val="BodyText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Transplant Criteria</w:t>
      </w:r>
    </w:p>
    <w:p>
      <w:pPr>
        <w:pStyle w:val="BodyText"/>
        <w:ind w:left="2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3"/>
        </w:rPr>
        <w:t>United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Network for</w:t>
      </w:r>
    </w:p>
    <w:p>
      <w:pPr>
        <w:pStyle w:val="BodyText"/>
        <w:ind w:left="148" w:right="741"/>
        <w:spacing w:before="13" w:line="18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Organ Sharing (UNOS)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  <w:position w:val="-2"/>
        </w:rPr>
        <w:t>criteria</w:t>
      </w:r>
      <w:r>
        <w:rPr>
          <w:sz w:val="18"/>
          <w:szCs w:val="18"/>
          <w:b/>
          <w:bCs/>
          <w:spacing w:val="-1"/>
          <w:position w:val="5"/>
        </w:rPr>
        <w:t>z,bb</w:t>
      </w:r>
    </w:p>
    <w:p>
      <w:pPr>
        <w:pStyle w:val="BodyText"/>
        <w:ind w:left="288" w:right="484" w:hanging="139"/>
        <w:spacing w:before="2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AFP level ≤1000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ng/mL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patient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 a 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2–5 cm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diameter or</w:t>
      </w:r>
    </w:p>
    <w:p>
      <w:pPr>
        <w:pStyle w:val="BodyText"/>
        <w:ind w:left="291" w:right="731" w:hanging="3"/>
        <w:spacing w:before="15" w:line="20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2–3 tumors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1–3 cm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diameter</w:t>
      </w:r>
    </w:p>
    <w:p>
      <w:pPr>
        <w:pStyle w:val="BodyText"/>
        <w:ind w:left="298" w:right="1054" w:hanging="149"/>
        <w:spacing w:before="2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No macrovascular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involvement</w:t>
      </w:r>
    </w:p>
    <w:p>
      <w:pPr>
        <w:pStyle w:val="BodyText"/>
        <w:ind w:left="2" w:right="445" w:firstLine="147"/>
        <w:spacing w:before="1" w:line="194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No extrahepatic disease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Extended criteria</w:t>
      </w:r>
      <w:r>
        <w:rPr>
          <w:sz w:val="18"/>
          <w:szCs w:val="18"/>
          <w:b/>
          <w:bCs/>
          <w:spacing w:val="-2"/>
          <w:position w:val="7"/>
        </w:rPr>
        <w:t>bb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>
        <w:pict>
          <v:shape id="_x0000_s414" style="position:absolute;margin-left:0.5pt;margin-top:16.9809pt;mso-position-vertical-relative:text;mso-position-horizontal-relative:text;width:1pt;height:33.9pt;z-index:252006400;" filled="false" strokecolor="#000000" strokeweight="1.00pt" coordsize="20,678" coordorigin="0,0" path="m10,677l10,0e">
            <v:stroke joinstyle="miter" miterlimit="10"/>
          </v:shape>
        </w:pict>
      </w:r>
      <w:r>
        <w:pict>
          <v:shape id="_x0000_s416" style="position:absolute;margin-left:80.9404pt;margin-top:16.9806pt;mso-position-vertical-relative:text;mso-position-horizontal-relative:text;width:1pt;height:33.9pt;z-index:252007424;" filled="false" strokecolor="#000000" strokeweight="1.00pt" coordsize="20,678" coordorigin="0,0" path="m10,0l10,677e">
            <v:stroke joinstyle="miter" miterlimit="10"/>
          </v:shape>
        </w:pict>
      </w:r>
      <w:r/>
    </w:p>
    <w:p>
      <w:pPr>
        <w:pStyle w:val="BodyText"/>
        <w:ind w:left="58" w:right="727" w:firstLine="10"/>
        <w:spacing w:before="65" w:line="212" w:lineRule="auto"/>
        <w:rPr>
          <w:sz w:val="18"/>
          <w:szCs w:val="18"/>
        </w:rPr>
      </w:pP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1122995</wp:posOffset>
            </wp:positionH>
            <wp:positionV relativeFrom="paragraph">
              <wp:posOffset>216411</wp:posOffset>
            </wp:positionV>
            <wp:extent cx="241300" cy="64566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0" cy="64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Met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3"/>
        </w:rPr>
        <w:t>resection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± transplant</w:t>
      </w:r>
      <w:r>
        <w:rPr>
          <w:sz w:val="22"/>
          <w:szCs w:val="22"/>
          <w:b/>
          <w:bCs/>
          <w:spacing w:val="1"/>
        </w:rPr>
        <w:t xml:space="preserve">    </w:t>
      </w:r>
      <w:r>
        <w:rPr>
          <w:sz w:val="22"/>
          <w:szCs w:val="22"/>
          <w:b/>
          <w:bCs/>
          <w:spacing w:val="-1"/>
        </w:rPr>
        <w:t>criteria</w:t>
      </w:r>
      <w:r>
        <w:rPr>
          <w:sz w:val="18"/>
          <w:szCs w:val="18"/>
          <w:b/>
          <w:bCs/>
          <w:spacing w:val="-1"/>
        </w:rPr>
        <w:t>y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>
        <w:pict>
          <v:shape id="_x0000_s418" style="position:absolute;margin-left:0.514801pt;margin-top:16.6402pt;mso-position-vertical-relative:text;mso-position-horizontal-relative:text;width:1pt;height:93.9pt;z-index:252002304;" filled="false" strokecolor="#000000" strokeweight="1.00pt" coordsize="20,1878" coordorigin="0,0" path="m10,1877l10,0e">
            <v:stroke joinstyle="miter" miterlimit="10"/>
          </v:shape>
        </w:pict>
      </w:r>
      <w:r>
        <w:pict>
          <v:shape id="_x0000_s420" style="position:absolute;margin-left:80.9404pt;margin-top:16.6399pt;mso-position-vertical-relative:text;mso-position-horizontal-relative:text;width:1pt;height:93.9pt;z-index:252003328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62" w:right="641" w:firstLine="6"/>
        <w:spacing w:before="63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 transplant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criteria only</w:t>
      </w:r>
    </w:p>
    <w:p>
      <w:pPr>
        <w:pStyle w:val="BodyText"/>
        <w:ind w:left="200" w:right="659" w:hanging="140"/>
        <w:spacing w:before="28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Refer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liver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transplant</w:t>
      </w:r>
    </w:p>
    <w:p>
      <w:pPr>
        <w:pStyle w:val="BodyText"/>
        <w:ind w:left="206"/>
        <w:spacing w:before="18" w:line="180" w:lineRule="auto"/>
        <w:rPr>
          <w:sz w:val="18"/>
          <w:szCs w:val="18"/>
        </w:rPr>
      </w:pPr>
      <w:r>
        <w:pict>
          <v:shape id="_x0000_s422" style="position:absolute;margin-left:83.9754pt;margin-top:7.68976pt;mso-position-vertical-relative:text;mso-position-horizontal-relative:text;width:24.45pt;height:31.95pt;z-index:251997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4" w:lineRule="auto"/>
                    <w:rPr>
                      <w:sz w:val="76"/>
                      <w:szCs w:val="76"/>
                    </w:rPr>
                  </w:pPr>
                  <w:r>
                    <w:rPr>
                      <w:sz w:val="76"/>
                      <w:szCs w:val="76"/>
                      <w:spacing w:val="5"/>
                    </w:rPr>
                    <w:t>&lt;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center</w:t>
      </w:r>
      <w:r>
        <w:rPr>
          <w:sz w:val="18"/>
          <w:szCs w:val="18"/>
          <w:b/>
          <w:bCs/>
          <w:spacing w:val="-1"/>
          <w:position w:val="7"/>
        </w:rPr>
        <w:t>cc</w:t>
      </w:r>
    </w:p>
    <w:p>
      <w:pPr>
        <w:pStyle w:val="BodyText"/>
        <w:ind w:left="60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Bridge</w:t>
      </w:r>
    </w:p>
    <w:p>
      <w:pPr>
        <w:pStyle w:val="BodyText"/>
        <w:ind w:left="212" w:right="815" w:hanging="12"/>
        <w:spacing w:before="36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therapy as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</w:rPr>
        <w:t>dd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1"/>
        <w:spacing w:before="34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-45"/>
        </w:rPr>
        <w:t xml:space="preserve"> </w:t>
      </w:r>
      <w:r>
        <w:rPr>
          <w:sz w:val="18"/>
          <w:szCs w:val="18"/>
          <w:b/>
          <w:bCs/>
          <w:position w:val="7"/>
        </w:rPr>
        <w:t>r</w:t>
      </w:r>
      <w:r>
        <w:rPr>
          <w:sz w:val="18"/>
          <w:szCs w:val="18"/>
          <w:b/>
          <w:bCs/>
          <w:spacing w:val="5"/>
          <w:position w:val="7"/>
        </w:rPr>
        <w:t xml:space="preserve">                                   </w:t>
      </w:r>
      <w:r>
        <w:rPr>
          <w:sz w:val="18"/>
          <w:szCs w:val="18"/>
          <w:b/>
          <w:bCs/>
          <w:spacing w:val="4"/>
          <w:position w:val="7"/>
        </w:rPr>
        <w:t xml:space="preserve">            </w:t>
      </w:r>
      <w:r>
        <w:rPr>
          <w:sz w:val="22"/>
          <w:szCs w:val="22"/>
          <w:b/>
          <w:bCs/>
        </w:rPr>
        <w:t>SURVEILLANCE</w:t>
      </w:r>
    </w:p>
    <w:p>
      <w:pPr>
        <w:spacing w:line="186" w:lineRule="exact"/>
        <w:rPr/>
      </w:pPr>
      <w:r/>
    </w:p>
    <w:tbl>
      <w:tblPr>
        <w:tblStyle w:val="TableNormal"/>
        <w:tblW w:w="69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3"/>
        <w:gridCol w:w="478"/>
        <w:gridCol w:w="2950"/>
      </w:tblGrid>
      <w:tr>
        <w:trPr>
          <w:trHeight w:val="4591" w:hRule="atLeast"/>
        </w:trPr>
        <w:tc>
          <w:tcPr>
            <w:tcW w:w="350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60"/>
              <w:spacing w:before="3" w:line="201" w:lineRule="auto"/>
              <w:rPr>
                <w:sz w:val="22"/>
                <w:szCs w:val="22"/>
              </w:rPr>
            </w:pPr>
            <w:r>
              <w:pict>
                <v:shape id="_x0000_s424" style="position:absolute;margin-left:-174.65pt;margin-top:0pt;mso-position-vertical-relative:top-margin-area;mso-position-horizontal-relative:right-margin-area;width:1pt;height:117.9pt;z-index:251999232;" filled="false" strokecolor="#000000" strokeweight="1.00pt" coordsize="20,2358" coordorigin="0,0" path="m10,2357l10,0e">
                  <v:stroke joinstyle="miter" miterlimit="10"/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Resection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s,z,ee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200" w:right="204" w:hanging="140"/>
              <w:spacing w:before="19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Transplant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z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 (if met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transplant criteria)</w:t>
            </w:r>
          </w:p>
          <w:p>
            <w:pPr>
              <w:pStyle w:val="TableText"/>
              <w:ind w:left="349" w:right="678" w:hanging="142"/>
              <w:spacing w:before="17" w:line="19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3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Refer to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liver transplant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center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cc</w:t>
            </w:r>
          </w:p>
          <w:p>
            <w:pPr>
              <w:pStyle w:val="TableText"/>
              <w:ind w:left="60" w:right="42" w:firstLine="147"/>
              <w:spacing w:before="1" w:line="23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Bridge therapy as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indica</w:t>
            </w:r>
            <w:r>
              <w:rPr>
                <w:sz w:val="22"/>
                <w:szCs w:val="22"/>
                <w:b/>
                <w:bCs/>
                <w:spacing w:val="-2"/>
              </w:rPr>
              <w:t>ted</w:t>
            </w:r>
            <w:r>
              <w:rPr>
                <w:sz w:val="18"/>
                <w:szCs w:val="18"/>
                <w:b/>
                <w:bCs/>
                <w:spacing w:val="-2"/>
              </w:rPr>
              <w:t>dd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Locoregional therapy</w:t>
            </w:r>
            <w:r>
              <w:rPr>
                <w:sz w:val="18"/>
                <w:szCs w:val="18"/>
                <w:b/>
                <w:bCs/>
                <w:spacing w:val="-2"/>
              </w:rPr>
              <w:t>ff</w:t>
            </w:r>
          </w:p>
          <w:p>
            <w:pPr>
              <w:pStyle w:val="TableText"/>
              <w:ind w:left="207"/>
              <w:spacing w:before="18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39700"/>
                  <wp:effectExtent l="0" t="0" r="0" b="0"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9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Ablation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ee,gg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361" w:right="237" w:hanging="16"/>
              <w:spacing w:before="35" w:line="211" w:lineRule="auto"/>
              <w:rPr>
                <w:sz w:val="18"/>
                <w:szCs w:val="18"/>
              </w:rPr>
            </w:pPr>
            <w:r>
              <w:pict>
                <v:shape id="_x0000_s426" style="position:absolute;margin-left:9.38986pt;margin-top:-0.162994pt;mso-position-vertical-relative:text;mso-position-horizontal-relative:text;width:5.45pt;height:25.05pt;z-index:252025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36" name="IM 2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6" name="IM 236"/>
                                      <pic:cNvPicPr/>
                                    </pic:nvPicPr>
                                    <pic:blipFill>
                                      <a:blip r:embed="rId1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20" w:line="220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38" name="IM 2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8" name="IM 238"/>
                                      <pic:cNvPicPr/>
                                    </pic:nvPicPr>
                                    <pic:blipFill>
                                      <a:blip r:embed="rId1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</w:rPr>
              <w:t>Arterially directed therapi</w:t>
            </w:r>
            <w:r>
              <w:rPr>
                <w:sz w:val="22"/>
                <w:szCs w:val="22"/>
                <w:b/>
                <w:bCs/>
                <w:spacing w:val="-1"/>
              </w:rPr>
              <w:t>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Radiation therapy (RT)</w:t>
            </w:r>
            <w:r>
              <w:rPr>
                <w:sz w:val="18"/>
                <w:szCs w:val="18"/>
                <w:b/>
                <w:bCs/>
                <w:spacing w:val="-1"/>
              </w:rPr>
              <w:t>hh</w:t>
            </w:r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spacing w:line="294" w:lineRule="auto"/>
              <w:rPr>
                <w:sz w:val="21"/>
              </w:rPr>
            </w:pPr>
            <w:r/>
          </w:p>
          <w:p>
            <w:pPr>
              <w:pStyle w:val="TableText"/>
              <w:ind w:left="57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Transplant </w:t>
            </w:r>
            <w:r>
              <w:rPr>
                <w:sz w:val="22"/>
                <w:szCs w:val="22"/>
                <w:position w:val="4"/>
              </w:rPr>
              <w:drawing>
                <wp:inline distT="0" distB="0" distL="0" distR="0">
                  <wp:extent cx="1365401" cy="64566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5401" cy="6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9"/>
              <w:spacing w:before="245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If deemed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ineligible for</w:t>
            </w:r>
          </w:p>
          <w:p>
            <w:pPr>
              <w:pStyle w:val="TableText"/>
              <w:ind w:left="48"/>
              <w:spacing w:line="2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transplant,</w:t>
            </w:r>
            <w:r>
              <w:rPr>
                <w:sz w:val="18"/>
                <w:szCs w:val="18"/>
                <w:b/>
                <w:bCs/>
                <w:spacing w:val="-1"/>
              </w:rPr>
              <w:t>a,r,s,ii</w:t>
            </w:r>
            <w:r>
              <w:rPr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see </w:t>
            </w:r>
            <w:hyperlink w:history="true" w:anchor="bookmark30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  <w:position w:val="-2"/>
                </w:rPr>
                <w:t>HCC-5</w:t>
              </w:r>
            </w:hyperlink>
          </w:p>
        </w:tc>
        <w:tc>
          <w:tcPr>
            <w:tcW w:w="478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ind w:firstLine="66"/>
              <w:spacing w:line="2838" w:lineRule="exact"/>
              <w:rPr/>
            </w:pPr>
            <w:r>
              <w:rPr>
                <w:position w:val="-56"/>
              </w:rPr>
              <w:drawing>
                <wp:inline distT="0" distB="0" distL="0" distR="0">
                  <wp:extent cx="242211" cy="1801876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2211" cy="180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0" w:type="dxa"/>
            <w:vAlign w:val="top"/>
          </w:tcPr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159" w:hanging="139"/>
              <w:spacing w:before="6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Imaging</w:t>
            </w:r>
            <w:r>
              <w:rPr>
                <w:sz w:val="18"/>
                <w:szCs w:val="18"/>
                <w:b/>
                <w:bCs/>
                <w:spacing w:val="-1"/>
              </w:rPr>
              <w:t>a,jj,kk</w:t>
            </w:r>
            <w:r>
              <w:rPr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every 3–</w:t>
            </w: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6 mo</w:t>
            </w:r>
            <w:r>
              <w:rPr>
                <w:sz w:val="22"/>
                <w:szCs w:val="22"/>
                <w:b/>
                <w:bCs/>
                <w:position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 2 y, then every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6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</w:t>
            </w:r>
          </w:p>
          <w:p>
            <w:pPr>
              <w:pStyle w:val="TableText"/>
              <w:ind w:left="158" w:right="14" w:hanging="138"/>
              <w:spacing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• AFP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a,kk</w:t>
            </w:r>
            <w:r>
              <w:rPr>
                <w:sz w:val="18"/>
                <w:szCs w:val="18"/>
                <w:b/>
                <w:bCs/>
                <w:spacing w:val="18"/>
                <w:position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every 3–6</w:t>
            </w:r>
            <w:r>
              <w:rPr>
                <w:sz w:val="22"/>
                <w:szCs w:val="22"/>
                <w:b/>
                <w:bCs/>
                <w:spacing w:val="13"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mo fo</w:t>
            </w:r>
            <w:r>
              <w:rPr>
                <w:sz w:val="22"/>
                <w:szCs w:val="22"/>
                <w:b/>
                <w:bCs/>
                <w:spacing w:val="-2"/>
                <w:position w:val="-1"/>
              </w:rPr>
              <w:t>r 2</w:t>
            </w:r>
            <w:r>
              <w:rPr>
                <w:sz w:val="22"/>
                <w:szCs w:val="22"/>
                <w:b/>
                <w:bCs/>
                <w:position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y, then every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6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</w:t>
            </w:r>
          </w:p>
          <w:p>
            <w:pPr>
              <w:pStyle w:val="TableText"/>
              <w:ind w:left="20"/>
              <w:spacing w:before="3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See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relevant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pathway</w:t>
            </w:r>
          </w:p>
          <w:p>
            <w:pPr>
              <w:pStyle w:val="TableText"/>
              <w:ind w:left="166" w:right="146" w:firstLine="2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hyperlink w:history="true" w:anchor="bookmark7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HCC-2</w:t>
              </w:r>
            </w:hyperlink>
            <w:r>
              <w:rPr>
                <w:sz w:val="22"/>
                <w:szCs w:val="22"/>
                <w:b/>
                <w:bCs/>
                <w:color w:val="0065A4"/>
                <w:spacing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through </w:t>
            </w:r>
            <w:hyperlink w:history="true" w:anchor="bookmark29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>HCC-6</w:t>
              </w:r>
            </w:hyperlink>
            <w:r>
              <w:rPr>
                <w:sz w:val="22"/>
                <w:szCs w:val="22"/>
                <w:b/>
                <w:bCs/>
                <w:spacing w:val="-1"/>
              </w:rPr>
              <w:t>)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recurs</w:t>
            </w:r>
          </w:p>
          <w:p>
            <w:pPr>
              <w:pStyle w:val="TableText"/>
              <w:ind w:left="164" w:right="57" w:hanging="144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Refer to a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hepatologist 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 discussion of antiviral</w:t>
            </w:r>
          </w:p>
          <w:p>
            <w:pPr>
              <w:pStyle w:val="TableText"/>
              <w:ind w:left="16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therapy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carriers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of</w:t>
            </w:r>
          </w:p>
          <w:p>
            <w:pPr>
              <w:pStyle w:val="TableText"/>
              <w:ind w:left="166" w:right="127" w:firstLine="6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hepatitis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 not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previously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done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spacing w:line="42" w:lineRule="exact"/>
        <w:sectPr>
          <w:type w:val="continuous"/>
          <w:pgSz w:w="15840" w:h="12240"/>
          <w:pgMar w:top="54" w:right="353" w:bottom="344" w:left="310" w:header="0" w:footer="0" w:gutter="0"/>
          <w:cols w:equalWidth="0" w:num="4">
            <w:col w:w="2609" w:space="37"/>
            <w:col w:w="3253" w:space="47"/>
            <w:col w:w="2199" w:space="100"/>
            <w:col w:w="6932" w:space="0"/>
          </w:cols>
        </w:sectPr>
        <w:rPr>
          <w:sz w:val="3"/>
          <w:szCs w:val="3"/>
        </w:rPr>
      </w:pPr>
    </w:p>
    <w:p>
      <w:pPr>
        <w:spacing w:before="83"/>
        <w:rPr/>
      </w:pPr>
      <w:r/>
    </w:p>
    <w:p>
      <w:pPr>
        <w:sectPr>
          <w:type w:val="continuous"/>
          <w:pgSz w:w="15840" w:h="12240"/>
          <w:pgMar w:top="54" w:right="353" w:bottom="344" w:left="310" w:header="0" w:footer="0" w:gutter="0"/>
          <w:cols w:equalWidth="0" w:num="1">
            <w:col w:w="15177" w:space="0"/>
          </w:cols>
        </w:sectPr>
        <w:rPr/>
      </w:pP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76"/>
        <w:spacing w:before="58" w:line="272" w:lineRule="auto"/>
        <w:rPr>
          <w:sz w:val="20"/>
          <w:szCs w:val="20"/>
        </w:rPr>
      </w:pPr>
      <w:r>
        <w:pict>
          <v:shape id="_x0000_s428" style="position:absolute;margin-left:13.4677pt;margin-top:4.98589pt;mso-position-vertical-relative:text;mso-position-horizontal-relative:text;width:176.7pt;height:0.75pt;z-index:-251334656;" filled="false" strokecolor="#0065A4" strokeweight="0.75pt" coordsize="3533,15" coordorigin="0,0" path="m0,7l3533,7e">
            <v:stroke joinstyle="miter" miterlimit="10"/>
          </v:shape>
        </w:pict>
      </w:r>
      <w:r>
        <w:pict>
          <v:shape id="_x0000_s430" style="position:absolute;margin-left:7.869pt;margin-top:-16.0987pt;mso-position-vertical-relative:text;mso-position-horizontal-relative:text;width:145.1pt;height:15.65pt;z-index:-25133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7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a </w:t>
                  </w:r>
                  <w:hyperlink w:history="true" w:anchor="bookmark12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Principles of Imaging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(HCC-A)</w:t>
                    </w:r>
                  </w:hyperlink>
                  <w:r>
                    <w:rPr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32" style="position:absolute;margin-left:8.101pt;margin-top:-7.09872pt;mso-position-vertical-relative:text;mso-position-horizontal-relative:text;width:183.1pt;height:15.65pt;z-index:-25133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r </w:t>
                  </w:r>
                  <w:hyperlink w:history="true" w:anchor="bookmark14">
                    <w:r>
                      <w:rPr>
                        <w:sz w:val="20"/>
                        <w:szCs w:val="20"/>
                        <w:color w:val="0065A4"/>
                        <w:spacing w:val="-1"/>
                        <w:position w:val="3"/>
                      </w:rPr>
                      <w:t>Principles of Mixed</w:t>
                    </w:r>
                    <w:r>
                      <w:rPr>
                        <w:sz w:val="20"/>
                        <w:szCs w:val="20"/>
                        <w:color w:val="0065A4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color w:val="0065A4"/>
                        <w:spacing w:val="-1"/>
                        <w:position w:val="3"/>
                      </w:rPr>
                      <w:t>HCC-CCA (HCC-C</w:t>
                    </w:r>
                    <w:r>
                      <w:rPr>
                        <w:sz w:val="20"/>
                        <w:szCs w:val="20"/>
                        <w:color w:val="0065A4"/>
                        <w:spacing w:val="-2"/>
                        <w:position w:val="3"/>
                      </w:rPr>
                      <w:t>).</w:t>
                    </w:r>
                  </w:hyperlink>
                </w:p>
              </w:txbxContent>
            </v:textbox>
          </v:shape>
        </w:pict>
      </w:r>
      <w:r>
        <w:pict>
          <v:shape id="_x0000_s434" style="position:absolute;margin-left:7.605pt;margin-top:14.1413pt;mso-position-vertical-relative:text;mso-position-horizontal-relative:text;width:261.2pt;height:11.25pt;z-index:25201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0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w</w:t>
                  </w:r>
                  <w:r>
                    <w:rPr>
                      <w:sz w:val="16"/>
                      <w:szCs w:val="16"/>
                      <w:spacing w:val="27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 should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be evaluated by a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multidisciplinary team.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s</w:t>
      </w:r>
      <w:r>
        <w:rPr>
          <w:sz w:val="16"/>
          <w:szCs w:val="16"/>
          <w:spacing w:val="-1"/>
          <w:position w:val="5"/>
        </w:rPr>
        <w:t xml:space="preserve"> </w:t>
      </w:r>
      <w:hyperlink w:history="true" w:anchor="bookmark15">
        <w:r>
          <w:rPr>
            <w:sz w:val="20"/>
            <w:szCs w:val="20"/>
            <w:u w:val="single" w:color="auto"/>
            <w:color w:val="0065A4"/>
            <w:spacing w:val="-1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(HCC-D)</w:t>
        </w:r>
      </w:hyperlink>
      <w:r>
        <w:rPr>
          <w:sz w:val="20"/>
          <w:szCs w:val="20"/>
          <w:u w:val="single" w:color="auto"/>
          <w:color w:val="0065A4"/>
          <w:spacing w:val="-1"/>
        </w:rPr>
        <w:t>.</w:t>
      </w:r>
      <w:r>
        <w:rPr>
          <w:sz w:val="20"/>
          <w:szCs w:val="20"/>
          <w:color w:val="0065A4"/>
          <w:spacing w:val="-1"/>
        </w:rPr>
        <w:t xml:space="preserve">         </w:t>
      </w:r>
      <w:r>
        <w:rPr>
          <w:sz w:val="20"/>
          <w:szCs w:val="20"/>
          <w:color w:val="0065A4"/>
          <w:spacing w:val="-2"/>
        </w:rPr>
        <w:t xml:space="preserve">  </w:t>
      </w:r>
    </w:p>
    <w:p>
      <w:pPr>
        <w:pStyle w:val="BodyText"/>
        <w:spacing w:line="273" w:lineRule="auto"/>
        <w:rPr>
          <w:sz w:val="21"/>
        </w:rPr>
      </w:pPr>
      <w:r>
        <w:pict>
          <v:shape id="_x0000_s436" style="position:absolute;margin-left:7.637pt;margin-top:3.37003pt;mso-position-vertical-relative:text;mso-position-horizontal-relative:text;width:328.3pt;height:23.5pt;z-index:25201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6" w:right="20" w:hanging="127"/>
                    <w:spacing w:before="19" w:line="218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5"/>
                    </w:rPr>
                    <w:t>x</w:t>
                  </w:r>
                  <w:r>
                    <w:rPr>
                      <w:sz w:val="16"/>
                      <w:szCs w:val="16"/>
                      <w:spacing w:val="29"/>
                      <w:w w:val="101"/>
                      <w:position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Di</w:t>
                  </w:r>
                  <w:r>
                    <w:rPr>
                      <w:sz w:val="20"/>
                      <w:szCs w:val="20"/>
                      <w:spacing w:val="-2"/>
                    </w:rPr>
                    <w:t>scussion of surgical treatment with patient and determination of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whether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patient is amenable </w:t>
                  </w:r>
                  <w:r>
                    <w:rPr>
                      <w:sz w:val="20"/>
                      <w:szCs w:val="20"/>
                      <w:spacing w:val="-3"/>
                    </w:rPr>
                    <w:t>to surgery.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>
        <w:pict>
          <v:shape id="_x0000_s438" style="position:absolute;margin-left:7.709pt;margin-top:7.63588pt;mso-position-vertical-relative:text;mso-position-horizontal-relative:text;width:325.6pt;height:15.65pt;z-index:25201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8"/>
                    </w:rPr>
                    <w:t>y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 patients being considered for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 xml:space="preserve"> surgery, patients with Child-Pugh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Class</w:t>
                  </w:r>
                  <w:r>
                    <w:rPr>
                      <w:sz w:val="20"/>
                      <w:szCs w:val="20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A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>
        <w:pict>
          <v:shape id="_x0000_s440" style="position:absolute;margin-left:14.1337pt;margin-top:11.9017pt;mso-position-vertical-relative:text;mso-position-horizontal-relative:text;width:317.1pt;height:15.65pt;z-index:25202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UNOS criteria/extended criteria (</w:t>
                  </w:r>
                  <w:hyperlink w:history="true" r:id="rId132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www.unos.org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) a</w:t>
                  </w:r>
                  <w:r>
                    <w:rPr>
                      <w:sz w:val="20"/>
                      <w:szCs w:val="20"/>
                      <w:spacing w:val="-3"/>
                    </w:rPr>
                    <w:t>nd are resectable could</w:t>
                  </w:r>
                </w:p>
              </w:txbxContent>
            </v:textbox>
          </v:shape>
        </w:pict>
      </w:r>
      <w:r>
        <w:pict>
          <v:shape id="_x0000_s442" style="position:absolute;margin-left:13.6737pt;margin-top:2.90173pt;mso-position-vertical-relative:text;mso-position-horizontal-relative:text;width:313.3pt;height:15.65pt;z-index:25202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or highly selected patients with Child-Pugh Class B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liver f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unction, who fit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>
        <w:pict>
          <v:shape id="_x0000_s444" style="position:absolute;margin-left:13.9937pt;margin-top:7.16759pt;mso-position-vertical-relative:text;mso-position-horizontal-relative:text;width:319.55pt;height:15.65pt;z-index:25202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be considered for resection or transplant. There is controv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ersy over which</w:t>
                  </w:r>
                </w:p>
              </w:txbxContent>
            </v:textbox>
          </v:shape>
        </w:pict>
      </w:r>
      <w:r/>
    </w:p>
    <w:p>
      <w:pPr>
        <w:pStyle w:val="BodyText"/>
        <w:spacing w:line="273" w:lineRule="auto"/>
        <w:rPr>
          <w:sz w:val="21"/>
        </w:rPr>
      </w:pPr>
      <w:r>
        <w:pict>
          <v:shape id="_x0000_s446" style="position:absolute;margin-left:14.0037pt;margin-top:2.43344pt;mso-position-vertical-relative:text;mso-position-horizontal-relative:text;width:325.2pt;height:15.65pt;z-index:25202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initial strategy is preferable to treat such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patients. These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patients should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be</w:t>
                  </w:r>
                </w:p>
              </w:txbxContent>
            </v:textbox>
          </v:shape>
        </w:pict>
      </w:r>
      <w:r/>
    </w:p>
    <w:p>
      <w:pPr>
        <w:pStyle w:val="BodyText"/>
        <w:spacing w:line="274" w:lineRule="auto"/>
        <w:rPr>
          <w:sz w:val="21"/>
        </w:rPr>
      </w:pPr>
      <w:r>
        <w:pict>
          <v:shape id="_x0000_s448" style="position:absolute;margin-left:13.7137pt;margin-top:0.939285pt;mso-position-vertical-relative:text;mso-position-horizontal-relative:text;width:164.1pt;height:11.25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evaluated by a multidisciplinary </w:t>
                  </w:r>
                  <w:r>
                    <w:rPr>
                      <w:sz w:val="20"/>
                      <w:szCs w:val="20"/>
                      <w:spacing w:val="-3"/>
                    </w:rPr>
                    <w:t>team.</w:t>
                  </w:r>
                </w:p>
              </w:txbxContent>
            </v:textbox>
          </v:shape>
        </w:pict>
      </w:r>
      <w:r/>
    </w:p>
    <w:p>
      <w:pPr>
        <w:pStyle w:val="BodyText"/>
        <w:ind w:left="299" w:right="34" w:hanging="122"/>
        <w:spacing w:before="58" w:line="189" w:lineRule="auto"/>
        <w:rPr>
          <w:sz w:val="20"/>
          <w:szCs w:val="20"/>
        </w:rPr>
      </w:pPr>
      <w:r>
        <w:pict>
          <v:shape id="_x0000_s450" style="position:absolute;margin-left:7.741pt;margin-top:-7.08516pt;mso-position-vertical-relative:text;mso-position-horizontal-relative:text;width:217.3pt;height:15.65pt;z-index:-25132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7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5"/>
                    </w:rPr>
                    <w:t>z </w:t>
                  </w:r>
                  <w:hyperlink w:history="true" w:anchor="bookmark17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Principles of Resection and Transplant (HCC-F)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aa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In highly selected patients wit</w:t>
      </w:r>
      <w:r>
        <w:rPr>
          <w:sz w:val="20"/>
          <w:szCs w:val="20"/>
          <w:spacing w:val="-3"/>
        </w:rPr>
        <w:t>h Child-Pugh Class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B liver function with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limited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resection.</w:t>
      </w:r>
    </w:p>
    <w:p>
      <w:pPr>
        <w:pStyle w:val="BodyText"/>
        <w:ind w:left="182"/>
        <w:spacing w:line="258" w:lineRule="exact"/>
        <w:rPr>
          <w:sz w:val="20"/>
          <w:szCs w:val="20"/>
        </w:rPr>
      </w:pPr>
      <w:r>
        <w:pict>
          <v:shape id="_x0000_s452" style="position:absolute;margin-left:68.7356pt;margin-top:19.7046pt;mso-position-vertical-relative:text;mso-position-horizontal-relative:text;width:250.6pt;height:0.75pt;z-index:-251327488;" filled="false" strokecolor="#0065A4" strokeweight="0.75pt" coordsize="5012,15" coordorigin="0,0" path="m0,7l5011,7e">
            <v:stroke joinstyle="miter" miterlimit="10"/>
          </v:shape>
        </w:pict>
      </w:r>
      <w:r>
        <w:pict>
          <v:shape id="_x0000_s454" style="position:absolute;margin-left:14.1321pt;margin-top:7.245pt;mso-position-vertical-relative:text;mso-position-horizontal-relative:text;width:305.8pt;height:15.7pt;z-index:-25132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3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UNOS. See </w:t>
                  </w:r>
                  <w:hyperlink w:history="true" r:id="rId133">
                    <w:r>
                      <w:rPr>
                        <w:sz w:val="20"/>
                        <w:szCs w:val="20"/>
                        <w:color w:val="0065A4"/>
                        <w:spacing w:val="-2"/>
                        <w:position w:val="3"/>
                      </w:rPr>
                      <w:t>https://optn.transplant.hrsa.gov/media/1200/optn_policies.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7"/>
        </w:rPr>
        <w:t>bb</w:t>
      </w:r>
      <w:r>
        <w:rPr>
          <w:sz w:val="16"/>
          <w:szCs w:val="16"/>
          <w:spacing w:val="13"/>
          <w:w w:val="101"/>
          <w:position w:val="7"/>
        </w:rPr>
        <w:t xml:space="preserve"> </w:t>
      </w:r>
      <w:r>
        <w:rPr>
          <w:sz w:val="20"/>
          <w:szCs w:val="20"/>
          <w:spacing w:val="-2"/>
          <w:position w:val="2"/>
        </w:rPr>
        <w:t>Extended criteria/downstaging protocols</w:t>
      </w:r>
      <w:r>
        <w:rPr>
          <w:sz w:val="20"/>
          <w:szCs w:val="20"/>
          <w:spacing w:val="-3"/>
          <w:position w:val="2"/>
        </w:rPr>
        <w:t xml:space="preserve"> are available through</w:t>
      </w:r>
    </w:p>
    <w:p>
      <w:pPr>
        <w:pStyle w:val="BodyText"/>
        <w:ind w:left="177"/>
        <w:spacing w:before="267" w:line="234" w:lineRule="auto"/>
        <w:rPr>
          <w:sz w:val="20"/>
          <w:szCs w:val="20"/>
        </w:rPr>
      </w:pPr>
      <w:r>
        <w:pict>
          <v:shape id="_x0000_s456" style="position:absolute;margin-left:14.0021pt;margin-top:3.33756pt;mso-position-vertical-relative:text;mso-position-horizontal-relative:text;width:305.95pt;height:15.7pt;z-index:-25132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0"/>
                      <w:szCs w:val="20"/>
                    </w:rPr>
                  </w:pPr>
                  <w:hyperlink w:history="true" r:id="rId133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pdf#namedd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est=Policy_09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.                                                                     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8"/>
            <w:hps w:val="16"/>
            <w:hpsBaseText w:val="16"/>
          </w:rubyPr>
          <w:rt>
            <w:r>
              <w:rPr>
                <w:sz w:val="16"/>
                <w:szCs w:val="16"/>
                <w:w w:val="108"/>
              </w:rPr>
              <w:t>cc</w:t>
            </w:r>
            <w:r>
              <w:rPr>
                <w:sz w:val="16"/>
                <w:szCs w:val="16"/>
                <w:w w:val="126"/>
              </w:rPr>
              <w:t xml:space="preserve"> </w:t>
            </w:r>
            <w:r>
              <w:rPr>
                <w:sz w:val="16"/>
                <w:szCs w:val="16"/>
                <w:w w:val="108"/>
              </w:rPr>
              <w:t>Ma</w:t>
            </w:r>
          </w:rt>
          <w:rubyBase>
            <w:r>
              <w:rPr>
                <w:sz w:val="16"/>
                <w:szCs w:val="16"/>
                <w:w w:val="107"/>
                <w:position w:val="-6"/>
              </w:rPr>
              <w:t>dd</w:t>
            </w:r>
            <w:r>
              <w:rPr>
                <w:sz w:val="16"/>
                <w:szCs w:val="16"/>
                <w:w w:val="132"/>
                <w:position w:val="-6"/>
              </w:rPr>
              <w:t xml:space="preserve"> </w:t>
            </w:r>
            <w:r>
              <w:rPr>
                <w:sz w:val="16"/>
                <w:szCs w:val="16"/>
                <w:w w:val="107"/>
                <w:position w:val="-6"/>
              </w:rPr>
              <w:t>Ma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z</w:t>
            </w:r>
          </w:rt>
          <w:rubyBase>
            <w:r>
              <w:rPr>
                <w:sz w:val="20"/>
                <w:szCs w:val="20"/>
                <w:w w:val="98"/>
                <w:position w:val="-9"/>
              </w:rPr>
              <w:t>n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8"/>
              </w:rPr>
              <w:t>z</w:t>
            </w:r>
          </w:rt>
          <w:rubyBase>
            <w:r>
              <w:rPr>
                <w:sz w:val="20"/>
                <w:szCs w:val="20"/>
                <w:w w:val="98"/>
                <w:position w:val="-9"/>
              </w:rPr>
              <w:t>y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2"/>
              </w:rPr>
              <w:t>aferro</w:t>
            </w:r>
          </w:rt>
          <w:rubyBase>
            <w:r>
              <w:rPr>
                <w:sz w:val="20"/>
                <w:szCs w:val="20"/>
                <w:w w:val="109"/>
                <w:position w:val="-9"/>
              </w:rPr>
              <w:t>trans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33"/>
              </w:rPr>
              <w:t>V</w:t>
            </w:r>
          </w:rt>
          <w:rubyBase>
            <w:r>
              <w:rPr>
                <w:sz w:val="20"/>
                <w:szCs w:val="20"/>
                <w:w w:val="98"/>
                <w:position w:val="-9"/>
              </w:rPr>
              <w:t>p</w:t>
            </w:r>
          </w:rubyBase>
        </w:ruby>
      </w:r>
      <w:r>
        <w:rPr>
          <w:sz w:val="20"/>
          <w:szCs w:val="20"/>
          <w:spacing w:val="-20"/>
          <w:position w:val="-9"/>
        </w:rPr>
        <w:t>la</w:t>
      </w:r>
      <w:r>
        <w:rPr>
          <w:sz w:val="20"/>
          <w:szCs w:val="20"/>
          <w:spacing w:val="-20"/>
          <w:position w:val="8"/>
        </w:rPr>
        <w:t>,</w:t>
      </w:r>
      <w:r>
        <w:rPr>
          <w:sz w:val="20"/>
          <w:szCs w:val="20"/>
          <w:spacing w:val="-44"/>
          <w:position w:val="8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et</w:t>
            </w:r>
            <w:r>
              <w:rPr>
                <w:sz w:val="20"/>
                <w:szCs w:val="20"/>
                <w:w w:val="105"/>
              </w:rPr>
              <w:t xml:space="preserve"> </w:t>
            </w:r>
            <w:r>
              <w:rPr>
                <w:sz w:val="20"/>
                <w:szCs w:val="20"/>
                <w:w w:val="94"/>
              </w:rPr>
              <w:t>a</w:t>
            </w:r>
          </w:rt>
          <w:rubyBase>
            <w:r>
              <w:rPr>
                <w:sz w:val="20"/>
                <w:szCs w:val="20"/>
                <w:w w:val="91"/>
                <w:position w:val="-9"/>
              </w:rPr>
              <w:t>nt</w:t>
            </w:r>
            <w:r>
              <w:rPr>
                <w:sz w:val="20"/>
                <w:szCs w:val="20"/>
                <w:w w:val="106"/>
                <w:position w:val="-9"/>
              </w:rPr>
              <w:t xml:space="preserve"> </w:t>
            </w:r>
            <w:r>
              <w:rPr>
                <w:sz w:val="20"/>
                <w:szCs w:val="20"/>
                <w:w w:val="91"/>
                <w:position w:val="-9"/>
              </w:rPr>
              <w:t>c</w:t>
            </w:r>
          </w:rubyBase>
        </w:ruby>
      </w:r>
      <w:r>
        <w:rPr>
          <w:sz w:val="20"/>
          <w:szCs w:val="20"/>
          <w:spacing w:val="-20"/>
          <w:position w:val="-9"/>
        </w:rPr>
        <w:t>e</w:t>
      </w:r>
      <w:r>
        <w:rPr>
          <w:sz w:val="20"/>
          <w:szCs w:val="20"/>
          <w:spacing w:val="-20"/>
          <w:position w:val="8"/>
        </w:rPr>
        <w:t>l.</w:t>
      </w:r>
      <w:r>
        <w:rPr>
          <w:sz w:val="20"/>
          <w:szCs w:val="20"/>
          <w:spacing w:val="-49"/>
          <w:position w:val="8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4"/>
              </w:rPr>
              <w:t>N</w:t>
            </w:r>
            <w:r>
              <w:rPr>
                <w:sz w:val="20"/>
                <w:szCs w:val="20"/>
                <w:w w:val="127"/>
              </w:rPr>
              <w:t xml:space="preserve"> </w:t>
            </w:r>
            <w:r>
              <w:rPr>
                <w:sz w:val="20"/>
                <w:szCs w:val="20"/>
                <w:w w:val="104"/>
              </w:rPr>
              <w:t>Eng</w:t>
            </w:r>
          </w:rt>
          <w:rubyBase>
            <w:r>
              <w:rPr>
                <w:sz w:val="20"/>
                <w:szCs w:val="20"/>
                <w:w w:val="94"/>
                <w:position w:val="-9"/>
              </w:rPr>
              <w:t>nters</w:t>
            </w:r>
            <w:r>
              <w:rPr>
                <w:sz w:val="20"/>
                <w:szCs w:val="20"/>
                <w:w w:val="111"/>
                <w:position w:val="-9"/>
              </w:rPr>
              <w:t xml:space="preserve"> </w:t>
            </w:r>
            <w:r>
              <w:rPr>
                <w:sz w:val="20"/>
                <w:szCs w:val="20"/>
                <w:w w:val="94"/>
                <w:position w:val="-9"/>
              </w:rPr>
              <w:t>c</w:t>
            </w:r>
          </w:rubyBase>
        </w:ruby>
      </w:r>
      <w:r>
        <w:rPr>
          <w:sz w:val="20"/>
          <w:szCs w:val="20"/>
          <w:spacing w:val="-20"/>
          <w:position w:val="-9"/>
        </w:rPr>
        <w:t>o</w:t>
      </w:r>
      <w:r>
        <w:rPr>
          <w:sz w:val="20"/>
          <w:szCs w:val="20"/>
          <w:spacing w:val="-20"/>
          <w:position w:val="8"/>
        </w:rPr>
        <w:t>l</w:t>
      </w:r>
      <w:r>
        <w:rPr>
          <w:sz w:val="20"/>
          <w:szCs w:val="20"/>
          <w:spacing w:val="-48"/>
          <w:position w:val="8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J</w:t>
            </w:r>
          </w:rt>
          <w:rubyBase>
            <w:r>
              <w:rPr>
                <w:sz w:val="20"/>
                <w:szCs w:val="20"/>
                <w:w w:val="91"/>
                <w:position w:val="-9"/>
              </w:rPr>
              <w:t>n</w:t>
            </w:r>
          </w:rubyBase>
        </w:ruby>
      </w:r>
      <w:r>
        <w:rPr>
          <w:sz w:val="20"/>
          <w:szCs w:val="20"/>
          <w:spacing w:val="-20"/>
          <w:position w:val="-4"/>
        </w:rPr>
        <w:t>sMid</w:t>
      </w:r>
      <w:r>
        <w:rPr>
          <w:sz w:val="20"/>
          <w:szCs w:val="20"/>
          <w:position w:val="-9"/>
        </w:rPr>
        <w:drawing>
          <wp:inline distT="0" distB="0" distL="0" distR="0">
            <wp:extent cx="124412" cy="227657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12" cy="2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3"/>
          <w:position w:val="-4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1</w:t>
            </w:r>
          </w:rt>
          <w:rubyBase>
            <w:r>
              <w:rPr>
                <w:sz w:val="20"/>
                <w:szCs w:val="20"/>
                <w:w w:val="88"/>
                <w:position w:val="-9"/>
              </w:rPr>
              <w:t>b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60904" cy="226373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04" cy="2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position w:val="-9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9</w:t>
            </w:r>
          </w:rt>
          <w:rubyBase>
            <w:r>
              <w:rPr>
                <w:sz w:val="20"/>
                <w:szCs w:val="20"/>
                <w:w w:val="90"/>
                <w:position w:val="-9"/>
              </w:rPr>
              <w:t>d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6</w:t>
            </w:r>
          </w:rt>
          <w:rubyBase>
            <w:r>
              <w:rPr>
                <w:sz w:val="20"/>
                <w:szCs w:val="20"/>
                <w:w w:val="90"/>
                <w:position w:val="-9"/>
              </w:rPr>
              <w:t>g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96768" cy="22765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768" cy="2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34</w:t>
            </w:r>
          </w:rt>
          <w:rubyBase>
            <w:r>
              <w:rPr>
                <w:sz w:val="20"/>
                <w:szCs w:val="20"/>
                <w:w w:val="94"/>
                <w:position w:val="-9"/>
              </w:rPr>
              <w:t>the</w:t>
            </w:r>
          </w:rubyBase>
        </w:ruby>
      </w:r>
      <w:r>
        <w:rPr>
          <w:sz w:val="20"/>
          <w:szCs w:val="20"/>
          <w:spacing w:val="-20"/>
          <w:position w:val="8"/>
        </w:rPr>
        <w:t>: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693</w:t>
            </w:r>
          </w:rt>
          <w:rubyBase>
            <w:r>
              <w:rPr>
                <w:sz w:val="20"/>
                <w:szCs w:val="20"/>
                <w:w w:val="95"/>
                <w:position w:val="-9"/>
              </w:rPr>
              <w:t>rapy</w:t>
            </w:r>
          </w:rubyBase>
        </w:ruby>
      </w:r>
      <w:r>
        <w:rPr>
          <w:sz w:val="20"/>
          <w:szCs w:val="20"/>
          <w:spacing w:val="-20"/>
          <w:position w:val="8"/>
        </w:rPr>
        <w:t>-</w:t>
      </w:r>
      <w:r>
        <w:rPr>
          <w:sz w:val="20"/>
          <w:szCs w:val="20"/>
          <w:spacing w:val="-48"/>
          <w:position w:val="8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1"/>
              </w:rPr>
              <w:t>7</w:t>
            </w:r>
          </w:rt>
          <w:rubyBase>
            <w:r>
              <w:rPr>
                <w:sz w:val="20"/>
                <w:szCs w:val="20"/>
                <w:w w:val="157"/>
                <w:position w:val="-9"/>
              </w:rPr>
              <w:t>f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73637" cy="227657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37" cy="2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9"/>
        </w:rPr>
        <w:drawing>
          <wp:inline distT="0" distB="0" distL="0" distR="0">
            <wp:extent cx="69899" cy="226373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99" cy="2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position w:val="-9"/>
        </w:rPr>
        <w:t>t</w:t>
      </w:r>
      <w:r>
        <w:rPr>
          <w:sz w:val="20"/>
          <w:szCs w:val="20"/>
          <w:spacing w:val="-20"/>
          <w:position w:val="8"/>
        </w:rPr>
        <w:t>.</w:t>
      </w:r>
      <w:r>
        <w:rPr>
          <w:sz w:val="20"/>
          <w:szCs w:val="20"/>
          <w:spacing w:val="-20"/>
          <w:position w:val="-9"/>
        </w:rPr>
        <w:t>ranspla</w:t>
      </w:r>
      <w:r>
        <w:rPr>
          <w:sz w:val="20"/>
          <w:szCs w:val="20"/>
          <w:spacing w:val="-21"/>
          <w:position w:val="-9"/>
        </w:rPr>
        <w:t>nt</w:t>
      </w:r>
      <w:r>
        <w:rPr>
          <w:sz w:val="20"/>
          <w:szCs w:val="20"/>
          <w:spacing w:val="4"/>
          <w:position w:val="-9"/>
        </w:rPr>
        <w:t xml:space="preserve"> </w:t>
      </w:r>
      <w:r>
        <w:rPr>
          <w:sz w:val="20"/>
          <w:szCs w:val="20"/>
          <w:spacing w:val="-21"/>
          <w:position w:val="-9"/>
        </w:rPr>
        <w:t>candidates</w:t>
      </w:r>
    </w:p>
    <w:p>
      <w:pPr>
        <w:pStyle w:val="BodyText"/>
        <w:ind w:left="299"/>
        <w:spacing w:before="1" w:line="248" w:lineRule="auto"/>
        <w:rPr>
          <w:sz w:val="20"/>
          <w:szCs w:val="20"/>
        </w:rPr>
      </w:pPr>
      <w:hyperlink w:history="true" w:anchor="bookmark3">
        <w:r>
          <w:rPr>
            <w:sz w:val="20"/>
            <w:szCs w:val="20"/>
            <w:spacing w:val="-2"/>
          </w:rPr>
          <w:t>(See </w:t>
        </w:r>
        <w:r>
          <w:rPr>
            <w:sz w:val="20"/>
            <w:szCs w:val="20"/>
            <w:u w:val="single" w:color="auto"/>
            <w:color w:val="0065A4"/>
            <w:spacing w:val="-2"/>
          </w:rPr>
          <w:t>Discussion</w:t>
        </w:r>
        <w:r>
          <w:rPr>
            <w:sz w:val="20"/>
            <w:szCs w:val="20"/>
            <w:spacing w:val="-2"/>
          </w:rPr>
          <w:t>)</w:t>
        </w:r>
      </w:hyperlink>
      <w:r>
        <w:rPr>
          <w:sz w:val="20"/>
          <w:szCs w:val="20"/>
          <w:spacing w:val="-2"/>
        </w:rPr>
        <w:t>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41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35"/>
        <w:spacing w:before="58" w:line="273" w:lineRule="exact"/>
        <w:rPr>
          <w:sz w:val="20"/>
          <w:szCs w:val="20"/>
        </w:rPr>
      </w:pPr>
      <w:r>
        <w:pict>
          <v:shape id="_x0000_s458" style="position:absolute;margin-left:-0.344025pt;margin-top:-12.9613pt;mso-position-vertical-relative:text;mso-position-horizontal-relative:text;width:387.2pt;height:11.35pt;z-index:-25133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ee </w:t>
                  </w:r>
                  <w:r>
                    <w:rPr>
                      <w:sz w:val="20"/>
                      <w:szCs w:val="20"/>
                      <w:spacing w:val="-1"/>
                    </w:rPr>
                    <w:t>Adjuvant therapy with atezolizumab + bevacizumab</w:t>
                  </w:r>
                  <w:r>
                    <w:rPr>
                      <w:sz w:val="20"/>
                      <w:szCs w:val="20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may be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considered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patients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at</w:t>
                  </w:r>
                </w:p>
              </w:txbxContent>
            </v:textbox>
          </v:shape>
        </w:pict>
      </w:r>
      <w:r>
        <w:pict>
          <v:shape id="_x0000_s460" style="position:absolute;margin-left:5.7811pt;margin-top:-7.12131pt;mso-position-vertical-relative:text;mso-position-horizontal-relative:text;width:378.85pt;height:15.65pt;z-index:-25133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risk for recurrence (defined as size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&gt;5 cm,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&gt;3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tumors,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macrovascular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invasion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or</w:t>
                  </w:r>
                </w:p>
              </w:txbxContent>
            </v:textbox>
          </v:shape>
        </w:pict>
      </w:r>
      <w:r>
        <w:pict>
          <v:shape id="_x0000_s462" style="position:absolute;margin-left:5.51111pt;margin-top:10.8787pt;mso-position-vertical-relative:text;mso-position-horizontal-relative:text;width:389.6pt;height:15.65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case</w:t>
                  </w:r>
                  <w:r>
                    <w:rPr>
                      <w:sz w:val="20"/>
                      <w:szCs w:val="2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basis.</w:t>
                  </w:r>
                  <w:r>
                    <w:rPr>
                      <w:sz w:val="20"/>
                      <w:szCs w:val="20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Interim analysis of the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phase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III study of adjuvant therapy with atezolizumab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3"/>
        </w:rPr>
        <w:t>microvessel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invasion on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histology, or grade 3/4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histolog</w:t>
      </w:r>
      <w:r>
        <w:rPr>
          <w:sz w:val="20"/>
          <w:szCs w:val="20"/>
          <w:spacing w:val="-2"/>
          <w:position w:val="3"/>
        </w:rPr>
        <w:t>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based on the trial)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on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case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by</w:t>
      </w:r>
    </w:p>
    <w:p>
      <w:pPr>
        <w:pStyle w:val="BodyText"/>
        <w:spacing w:line="253" w:lineRule="auto"/>
        <w:rPr>
          <w:sz w:val="21"/>
        </w:rPr>
      </w:pPr>
      <w:r>
        <w:pict>
          <v:shape id="_x0000_s464" style="position:absolute;margin-left:5.48108pt;margin-top:12.3359pt;mso-position-vertical-relative:text;mso-position-horizontal-relative:text;width:399.6pt;height:15.65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ablation showed a</w:t>
                  </w:r>
                  <w:r>
                    <w:rPr>
                      <w:sz w:val="20"/>
                      <w:szCs w:val="2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higher rate of recurrence-free survival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at</w:t>
                  </w:r>
                  <w:r>
                    <w:rPr>
                      <w:sz w:val="20"/>
                      <w:szCs w:val="2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compared to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active</w:t>
                  </w:r>
                </w:p>
              </w:txbxContent>
            </v:textbox>
          </v:shape>
        </w:pict>
      </w:r>
      <w:r>
        <w:pict>
          <v:shape id="_x0000_s466" style="position:absolute;margin-left:5.68109pt;margin-top:3.33589pt;mso-position-vertical-relative:text;mso-position-horizontal-relative:text;width:375.35pt;height:15.65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+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 for</w:t>
                  </w:r>
                  <w:r>
                    <w:rPr>
                      <w:sz w:val="20"/>
                      <w:szCs w:val="20"/>
                      <w:spacing w:val="19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months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at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high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risk for r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ecurrence after resection or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468" style="position:absolute;margin-left:5.43109pt;margin-top:8.60791pt;mso-position-vertical-relative:text;mso-position-horizontal-relative:text;width:396.9pt;height:15.65pt;z-index:25201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surveillance, though overall survival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benefit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has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not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been established. Qin S,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et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al.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La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ncet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470" style="position:absolute;margin-left:5.4111pt;margin-top:4.82962pt;mso-position-vertical-relative:text;mso-position-horizontal-relative:text;width:388.6pt;height:15.65pt;z-index:25201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2023;402:1835-1847.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Atezolizumab and hyaluronidase-tqjs subcuta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neous injection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may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472" style="position:absolute;margin-left:5.46106pt;margin-top:10.0513pt;mso-position-vertical-relative:text;mso-position-horizontal-relative:text;width:397.95pt;height:15.65pt;z-index:252014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dosing and administration instructions compared to ate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zolizumab for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intravenous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infusion.</w:t>
                  </w:r>
                </w:p>
              </w:txbxContent>
            </v:textbox>
          </v:shape>
        </w:pict>
      </w:r>
      <w:r>
        <w:pict>
          <v:shape id="_x0000_s474" style="position:absolute;margin-left:5.77106pt;margin-top:1.05133pt;mso-position-vertical-relative:text;mso-position-horizontal-relative:text;width:378.1pt;height:15.65pt;z-index:25201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be substituted for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IV atezolizumab.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Atezoliz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umab and hyaluronidase-tqjs has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different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476" style="position:absolute;margin-left:5.12109pt;margin-top:6.27304pt;mso-position-vertical-relative:text;mso-position-horizontal-relative:text;width:328.8pt;height:15.65pt;z-index:252015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An</w:t>
                  </w:r>
                  <w:r>
                    <w:rPr>
                      <w:sz w:val="20"/>
                      <w:szCs w:val="2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FDA-approved biosimilar is an appropria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te substitute 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bevacizumab.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right="1"/>
        <w:spacing w:before="57" w:line="182" w:lineRule="auto"/>
        <w:jc w:val="right"/>
        <w:rPr>
          <w:sz w:val="20"/>
          <w:szCs w:val="20"/>
        </w:rPr>
      </w:pPr>
      <w:r>
        <w:pict>
          <v:shape id="_x0000_s478" style="position:absolute;margin-left:-0.568024pt;margin-top:-10.2835pt;mso-position-vertical-relative:text;mso-position-horizontal-relative:text;width:202.8pt;height:15.65pt;z-index:-25132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7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5"/>
                    </w:rPr>
                    <w:t>ff</w:t>
                  </w:r>
                  <w:r>
                    <w:rPr>
                      <w:sz w:val="16"/>
                      <w:szCs w:val="16"/>
                      <w:spacing w:val="9"/>
                      <w:position w:val="5"/>
                    </w:rPr>
                    <w:t xml:space="preserve"> </w:t>
                  </w:r>
                  <w:hyperlink w:history="true" w:anchor="bookmark18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2"/>
                      </w:rPr>
                      <w:t>Principles of Locoregional Therapy (HCC-G)</w:t>
                    </w:r>
                  </w:hyperlink>
                  <w:r>
                    <w:rPr>
                      <w:sz w:val="20"/>
                      <w:szCs w:val="20"/>
                      <w:spacing w:val="-2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80" style="position:absolute;margin-left:5.48105pt;margin-top:7.71646pt;mso-position-vertical-relative:text;mso-position-horizontal-relative:text;width:281.65pt;height:15.65pt;z-index:252016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as definitive treatment in the context of a multidisciplinary re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view.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gg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In well-selected patients with small, properly located tumors</w:t>
      </w:r>
      <w:r>
        <w:rPr>
          <w:sz w:val="20"/>
          <w:szCs w:val="20"/>
          <w:spacing w:val="-3"/>
        </w:rPr>
        <w:t>, ablation should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be considered</w:t>
      </w:r>
    </w:p>
    <w:p>
      <w:pPr>
        <w:pStyle w:val="BodyText"/>
        <w:ind w:left="17"/>
        <w:spacing w:before="290" w:line="273" w:lineRule="exact"/>
        <w:rPr>
          <w:sz w:val="20"/>
          <w:szCs w:val="20"/>
        </w:rPr>
      </w:pPr>
      <w:r>
        <w:pict>
          <v:shape id="_x0000_s482" style="position:absolute;margin-left:-0.112pt;margin-top:4.51001pt;mso-position-vertical-relative:text;mso-position-horizontal-relative:text;width:195.85pt;height:15.7pt;z-index:-25132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72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5"/>
                    </w:rPr>
                    <w:t>hh </w:t>
                  </w:r>
                  <w:hyperlink w:history="true" w:anchor="bookmark36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</w:rPr>
                      <w:t>Principles of Radiation Therapy (HCC-H)</w:t>
                    </w:r>
                  </w:hyperlink>
                  <w:r>
                    <w:rPr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484" style="position:absolute;margin-left:5.77737pt;margin-top:22.51pt;mso-position-vertical-relative:text;mso-position-horizontal-relative:text;width:367.05pt;height:15.7pt;z-index:-25132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85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meet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AASLD or LIRADS-5 criteria. See</w:t>
                  </w:r>
                  <w:r>
                    <w:rPr>
                      <w:sz w:val="20"/>
                      <w:szCs w:val="20"/>
                      <w:spacing w:val="-1"/>
                    </w:rPr>
                    <w:t xml:space="preserve"> </w:t>
                  </w:r>
                  <w:hyperlink w:history="true" w:anchor="bookmark13"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Principles of Core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6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Needle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Biopsy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u w:val="single" w:color="auto"/>
                        <w:color w:val="0065A4"/>
                        <w:spacing w:val="-1"/>
                      </w:rPr>
                      <w:t>(HCC-B)</w:t>
                    </w:r>
                  </w:hyperlink>
                  <w:r>
                    <w:rPr>
                      <w:sz w:val="20"/>
                      <w:szCs w:val="20"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3"/>
        </w:rPr>
        <w:t>ii </w:t>
      </w:r>
      <w:r>
        <w:rPr>
          <w:sz w:val="20"/>
          <w:szCs w:val="20"/>
          <w:spacing w:val="-1"/>
          <w:position w:val="3"/>
        </w:rPr>
        <w:t>Consider biopsy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if imaging</w:t>
      </w:r>
      <w:r>
        <w:rPr>
          <w:sz w:val="20"/>
          <w:szCs w:val="20"/>
          <w:spacing w:val="1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not consistent or to</w:t>
      </w:r>
      <w:r>
        <w:rPr>
          <w:sz w:val="20"/>
          <w:szCs w:val="20"/>
          <w:spacing w:val="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confi</w:t>
      </w:r>
      <w:r>
        <w:rPr>
          <w:sz w:val="20"/>
          <w:szCs w:val="20"/>
          <w:spacing w:val="-2"/>
          <w:position w:val="3"/>
        </w:rPr>
        <w:t>rm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imaging diagnosis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if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it</w:t>
      </w:r>
      <w:r>
        <w:rPr>
          <w:sz w:val="20"/>
          <w:szCs w:val="20"/>
          <w:spacing w:val="7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does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not</w:t>
      </w:r>
    </w:p>
    <w:p>
      <w:pPr>
        <w:pStyle w:val="BodyText"/>
        <w:ind w:left="136" w:right="103" w:hanging="137"/>
        <w:spacing w:before="87" w:line="217" w:lineRule="auto"/>
        <w:rPr>
          <w:sz w:val="20"/>
          <w:szCs w:val="20"/>
        </w:rPr>
      </w:pPr>
      <w:r>
        <w:pict>
          <v:shape id="_x0000_s486" style="position:absolute;margin-left:-0.112pt;margin-top:21.3119pt;mso-position-vertical-relative:text;mso-position-horizontal-relative:text;width:362.55pt;height:15.7pt;z-index:-25132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3"/>
                    </w:rPr>
                    <w:t>kk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Surveillance imaging and</w:t>
                  </w:r>
                  <w:r>
                    <w:rPr>
                      <w:sz w:val="20"/>
                      <w:szCs w:val="20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AFP should continue for at least 5 years; and</w:t>
                  </w:r>
                  <w:r>
                    <w:rPr>
                      <w:sz w:val="20"/>
                      <w:szCs w:val="2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th</w:t>
                  </w:r>
                  <w:r>
                    <w:rPr>
                      <w:sz w:val="20"/>
                      <w:szCs w:val="20"/>
                      <w:spacing w:val="-3"/>
                      <w:position w:val="3"/>
                    </w:rPr>
                    <w:t>ereafter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2"/>
          <w:position w:val="5"/>
        </w:rPr>
        <w:t>jj</w:t>
      </w:r>
      <w:r>
        <w:rPr>
          <w:sz w:val="16"/>
          <w:szCs w:val="16"/>
          <w:spacing w:val="12"/>
          <w:position w:val="5"/>
        </w:rPr>
        <w:t xml:space="preserve"> </w:t>
      </w:r>
      <w:r>
        <w:rPr>
          <w:sz w:val="20"/>
          <w:szCs w:val="20"/>
          <w:spacing w:val="-2"/>
        </w:rPr>
        <w:t>Multiphasic abdomen MRI or multiphase CT scans for li</w:t>
      </w:r>
      <w:r>
        <w:rPr>
          <w:sz w:val="20"/>
          <w:szCs w:val="20"/>
          <w:spacing w:val="-3"/>
        </w:rPr>
        <w:t>ver assessment,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CT chest,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CT/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MRI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pelvis.</w:t>
      </w:r>
    </w:p>
    <w:p>
      <w:pPr>
        <w:pStyle w:val="BodyText"/>
        <w:ind w:left="128"/>
        <w:spacing w:before="112" w:line="273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3"/>
        </w:rPr>
        <w:t>screening is dependent o</w:t>
      </w:r>
      <w:r>
        <w:rPr>
          <w:sz w:val="20"/>
          <w:szCs w:val="20"/>
          <w:spacing w:val="-3"/>
          <w:position w:val="3"/>
        </w:rPr>
        <w:t>n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3"/>
          <w:position w:val="3"/>
        </w:rPr>
        <w:t>HCC risk factors.</w:t>
      </w:r>
    </w:p>
    <w:p>
      <w:pPr>
        <w:pStyle w:val="BodyText"/>
        <w:ind w:left="5671"/>
        <w:spacing w:before="16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For relapse, see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2"/>
        </w:rPr>
        <w:t>Initial</w:t>
      </w:r>
    </w:p>
    <w:p>
      <w:pPr>
        <w:pStyle w:val="BodyText"/>
        <w:ind w:left="6272"/>
        <w:spacing w:before="37" w:line="196" w:lineRule="auto"/>
        <w:rPr>
          <w:sz w:val="22"/>
          <w:szCs w:val="22"/>
        </w:rPr>
      </w:pPr>
      <w:hyperlink w:history="true" w:anchor="bookmark3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Workup (HCC-3)</w:t>
        </w:r>
      </w:hyperlink>
    </w:p>
    <w:p>
      <w:pPr>
        <w:spacing w:line="196" w:lineRule="auto"/>
        <w:sectPr>
          <w:type w:val="continuous"/>
          <w:pgSz w:w="15840" w:h="12240"/>
          <w:pgMar w:top="54" w:right="353" w:bottom="344" w:left="310" w:header="0" w:footer="0" w:gutter="0"/>
          <w:cols w:equalWidth="0" w:num="2">
            <w:col w:w="6993" w:space="100"/>
            <w:col w:w="8085" w:space="0"/>
          </w:cols>
        </w:sectPr>
        <w:rPr>
          <w:sz w:val="22"/>
          <w:szCs w:val="22"/>
        </w:rPr>
      </w:pPr>
    </w:p>
    <w:p>
      <w:pPr>
        <w:pStyle w:val="BodyText"/>
        <w:ind w:left="14382"/>
        <w:spacing w:before="45" w:line="14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-4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353" w:bottom="344" w:left="310" w:header="0" w:footer="0" w:gutter="0"/>
          <w:cols w:equalWidth="0" w:num="1">
            <w:col w:w="1517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right="11"/>
        <w:spacing w:before="140"/>
        <w:jc w:val="right"/>
        <w:rPr>
          <w:sz w:val="24"/>
          <w:szCs w:val="24"/>
        </w:rPr>
      </w:pPr>
      <w:r>
        <w:pict>
          <v:shape id="_x0000_s488" style="position:absolute;margin-left:64.1596pt;margin-top:24.2263pt;mso-position-vertical-relative:text;mso-position-horizontal-relative:text;width:689.75pt;height:28.95pt;z-index:25204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90" style="position:absolute;margin-left:64.5935pt;margin-top:35.9103pt;mso-position-vertical-relative:text;mso-position-horizontal-relative:text;width:689.35pt;height:27.35pt;z-index:25203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03404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" w:id="12"/>
      <w:bookmarkEnd w:id="12"/>
      <w:bookmarkStart w:name="bookmark30" w:id="13"/>
      <w:bookmarkEnd w:id="1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8" w:lineRule="exact"/>
        <w:rPr/>
      </w:pPr>
      <w:r/>
    </w:p>
    <w:p>
      <w:pPr>
        <w:spacing w:line="88" w:lineRule="exact"/>
        <w:sectPr>
          <w:pgSz w:w="15840" w:h="12240"/>
          <w:pgMar w:top="54" w:right="445" w:bottom="344" w:left="310" w:header="0" w:footer="0" w:gutter="0"/>
          <w:cols w:equalWidth="0" w:num="1">
            <w:col w:w="15084" w:space="0"/>
          </w:cols>
        </w:sectPr>
        <w:rPr/>
      </w:pPr>
    </w:p>
    <w:p>
      <w:pPr>
        <w:pStyle w:val="BodyText"/>
        <w:ind w:left="169"/>
        <w:spacing w:before="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7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72" w:right="133" w:firstLine="9"/>
        <w:spacing w:before="64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Liver-confined,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unresec</w:t>
      </w:r>
      <w:r>
        <w:rPr>
          <w:sz w:val="22"/>
          <w:szCs w:val="22"/>
          <w:b/>
          <w:bCs/>
          <w:spacing w:val="-2"/>
        </w:rPr>
        <w:t>table,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deemed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ineligible for</w:t>
      </w:r>
    </w:p>
    <w:p>
      <w:pPr>
        <w:pStyle w:val="BodyText"/>
        <w:ind w:left="167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transplant</w:t>
      </w:r>
      <w:r>
        <w:rPr>
          <w:sz w:val="22"/>
          <w:szCs w:val="22"/>
          <w:b/>
          <w:bCs/>
          <w:spacing w:val="-40"/>
        </w:rPr>
        <w:t xml:space="preserve"> </w:t>
      </w:r>
      <w:r>
        <w:rPr>
          <w:sz w:val="18"/>
          <w:szCs w:val="18"/>
          <w:b/>
          <w:bCs/>
          <w:spacing w:val="-2"/>
        </w:rPr>
        <w:t>a,r,s,ii</w:t>
      </w:r>
    </w:p>
    <w:p>
      <w:pPr>
        <w:pStyle w:val="BodyText"/>
        <w:ind w:left="171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Inadequate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reserv</w:t>
      </w:r>
      <w:r>
        <w:rPr>
          <w:sz w:val="22"/>
          <w:szCs w:val="22"/>
          <w:b/>
          <w:bCs/>
          <w:spacing w:val="-3"/>
        </w:rPr>
        <w:t>e</w:t>
      </w:r>
      <w:r>
        <w:rPr>
          <w:sz w:val="18"/>
          <w:szCs w:val="18"/>
          <w:b/>
          <w:bCs/>
          <w:spacing w:val="-3"/>
          <w:position w:val="7"/>
        </w:rPr>
        <w:t>u</w:t>
      </w:r>
    </w:p>
    <w:p>
      <w:pPr>
        <w:pStyle w:val="BodyText"/>
        <w:ind w:left="171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 Tumor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location</w:t>
      </w:r>
      <w:r>
        <w:rPr>
          <w:sz w:val="18"/>
          <w:szCs w:val="18"/>
          <w:b/>
          <w:bCs/>
          <w:spacing w:val="-3"/>
          <w:position w:val="7"/>
        </w:rPr>
        <w:t>z</w:t>
      </w:r>
    </w:p>
    <w:p>
      <w:pPr>
        <w:pStyle w:val="BodyText"/>
        <w:ind w:left="171"/>
        <w:spacing w:before="20" w:line="17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Extent of disease</w:t>
      </w:r>
      <w:r>
        <w:rPr>
          <w:sz w:val="18"/>
          <w:szCs w:val="18"/>
          <w:b/>
          <w:bCs/>
          <w:spacing w:val="-2"/>
          <w:position w:val="7"/>
        </w:rPr>
        <w:t>z</w:t>
      </w:r>
    </w:p>
    <w:p>
      <w:pPr>
        <w:spacing w:before="80"/>
        <w:rPr/>
      </w:pPr>
      <w:r/>
    </w:p>
    <w:p>
      <w:pPr>
        <w:spacing w:before="8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spacing w:before="1" w:line="2652" w:lineRule="exact"/>
        <w:rPr/>
      </w:pPr>
      <w:r>
        <w:rPr>
          <w:position w:val="-53"/>
        </w:rPr>
        <w:drawing>
          <wp:inline distT="0" distB="0" distL="0" distR="0">
            <wp:extent cx="457200" cy="1684092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" cy="168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1"/>
        <w:spacing w:before="41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TREATMENT</w:t>
      </w:r>
      <w:r>
        <w:rPr>
          <w:sz w:val="18"/>
          <w:szCs w:val="18"/>
          <w:b/>
          <w:bCs/>
          <w:spacing w:val="2"/>
        </w:rPr>
        <w:t>r,ll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70"/>
        <w:spacing w:before="64" w:line="259" w:lineRule="exact"/>
        <w:rPr>
          <w:sz w:val="18"/>
          <w:szCs w:val="18"/>
        </w:rPr>
      </w:pPr>
      <w:r>
        <w:pict>
          <v:shape id="_x0000_s494" style="position:absolute;margin-left:0.5pt;margin-top:5.40907pt;mso-position-vertical-relative:text;mso-position-horizontal-relative:text;width:1pt;height:57.9pt;z-index:252041216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496" style="position:absolute;margin-left:127.82pt;margin-top:5.40877pt;mso-position-vertical-relative:text;mso-position-horizontal-relative:text;width:1pt;height:57.9pt;z-index:252042240;" filled="false" strokecolor="#000000" strokeweight="1.00pt" coordsize="20,1158" coordorigin="0,0" path="m10,0l10,115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  <w:position w:val="2"/>
        </w:rPr>
        <w:t>Locoregional therapy</w:t>
      </w:r>
      <w:r>
        <w:rPr>
          <w:sz w:val="18"/>
          <w:szCs w:val="18"/>
          <w:b/>
          <w:bCs/>
          <w:spacing w:val="-1"/>
          <w:position w:val="2"/>
        </w:rPr>
        <w:t>ff</w:t>
      </w:r>
    </w:p>
    <w:p>
      <w:pPr>
        <w:pStyle w:val="BodyText"/>
        <w:ind w:left="60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Ablation</w:t>
      </w:r>
    </w:p>
    <w:p>
      <w:pPr>
        <w:pStyle w:val="BodyText"/>
        <w:ind w:left="200" w:right="1482" w:hanging="140"/>
        <w:spacing w:before="35" w:line="191" w:lineRule="auto"/>
        <w:rPr>
          <w:sz w:val="18"/>
          <w:szCs w:val="18"/>
        </w:rPr>
      </w:pPr>
      <w:r>
        <w:drawing>
          <wp:anchor distT="0" distB="0" distL="0" distR="0" simplePos="0" relativeHeight="252036096" behindDoc="0" locked="0" layoutInCell="1" allowOverlap="1">
            <wp:simplePos x="0" y="0"/>
            <wp:positionH relativeFrom="column">
              <wp:posOffset>1691132</wp:posOffset>
            </wp:positionH>
            <wp:positionV relativeFrom="paragraph">
              <wp:posOffset>39508</wp:posOffset>
            </wp:positionV>
            <wp:extent cx="504825" cy="64439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Arterially directed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therapies</w:t>
      </w:r>
      <w:r>
        <w:rPr>
          <w:sz w:val="18"/>
          <w:szCs w:val="18"/>
          <w:b/>
          <w:bCs/>
          <w:spacing w:val="-1"/>
          <w:position w:val="7"/>
        </w:rPr>
        <w:t>mm</w:t>
      </w:r>
    </w:p>
    <w:p>
      <w:pPr>
        <w:pStyle w:val="BodyText"/>
        <w:ind w:left="60"/>
        <w:spacing w:before="1"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5"/>
          <w:position w:val="-3"/>
        </w:rPr>
        <w:t>•</w:t>
      </w:r>
      <w:r>
        <w:rPr>
          <w:sz w:val="22"/>
          <w:szCs w:val="22"/>
          <w:b/>
          <w:bCs/>
          <w:spacing w:val="17"/>
          <w:position w:val="-3"/>
        </w:rPr>
        <w:t xml:space="preserve"> </w:t>
      </w:r>
      <w:r>
        <w:rPr>
          <w:sz w:val="22"/>
          <w:szCs w:val="22"/>
          <w:b/>
          <w:bCs/>
          <w:spacing w:val="-5"/>
        </w:rPr>
        <w:t>RT</w:t>
      </w:r>
      <w:r>
        <w:rPr>
          <w:sz w:val="18"/>
          <w:szCs w:val="18"/>
          <w:b/>
          <w:bCs/>
          <w:spacing w:val="-5"/>
        </w:rPr>
        <w:t>hh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60" w:right="71"/>
        <w:spacing w:before="64" w:line="18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trial</w:t>
      </w:r>
      <w:r>
        <w:rPr>
          <w:sz w:val="22"/>
          <w:szCs w:val="22"/>
          <w:b/>
          <w:bCs/>
          <w:spacing w:val="1"/>
        </w:rPr>
        <w:t xml:space="preserve">             </w:t>
      </w:r>
      <w:r>
        <w:rPr>
          <w:sz w:val="22"/>
          <w:szCs w:val="22"/>
          <w:position w:val="-8"/>
        </w:rPr>
        <w:drawing>
          <wp:inline distT="0" distB="0" distL="0" distR="0">
            <wp:extent cx="771525" cy="64439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525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  <w:position w:val="7"/>
        </w:rPr>
        <w:t>nn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93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oo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3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RESPONSE ASSESSMENT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>
        <w:pict>
          <v:shape id="_x0000_s498" style="position:absolute;margin-left:0.5pt;margin-top:16.2579pt;mso-position-vertical-relative:text;mso-position-horizontal-relative:text;width:1pt;height:81.9pt;z-index:252040192;" filled="false" strokecolor="#000000" strokeweight="1.00pt" coordsize="20,1638" coordorigin="0,0" path="m10,1637l10,0e">
            <v:stroke joinstyle="miter" miterlimit="10"/>
          </v:shape>
        </w:pict>
      </w:r>
      <w:r/>
    </w:p>
    <w:p>
      <w:pPr>
        <w:pStyle w:val="BodyText"/>
        <w:ind w:left="53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Assess for response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200" w:right="550" w:hanging="140"/>
        <w:spacing w:before="17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Reconsider resection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18"/>
          <w:szCs w:val="18"/>
          <w:b/>
          <w:bCs/>
          <w:spacing w:val="-2"/>
          <w:position w:val="7"/>
        </w:rPr>
        <w:t>s</w:t>
      </w:r>
      <w:r>
        <w:rPr>
          <w:sz w:val="18"/>
          <w:szCs w:val="18"/>
          <w:b/>
          <w:bCs/>
          <w:position w:val="7"/>
        </w:rPr>
        <w:t xml:space="preserve">   </w:t>
      </w:r>
      <w:r>
        <w:rPr>
          <w:sz w:val="22"/>
          <w:szCs w:val="22"/>
          <w:b/>
          <w:bCs/>
          <w:spacing w:val="-1"/>
        </w:rPr>
        <w:t>transplant,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or</w:t>
      </w:r>
    </w:p>
    <w:p>
      <w:pPr>
        <w:pStyle w:val="BodyText"/>
        <w:ind w:left="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Subsequent-line systemic</w:t>
      </w:r>
    </w:p>
    <w:p>
      <w:pPr>
        <w:pStyle w:val="BodyText"/>
        <w:ind w:left="204" w:right="107" w:hanging="4"/>
        <w:spacing w:before="35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progression 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after systemic therapy</w:t>
      </w:r>
      <w:r>
        <w:rPr>
          <w:sz w:val="18"/>
          <w:szCs w:val="18"/>
          <w:b/>
          <w:bCs/>
          <w:spacing w:val="-1"/>
          <w:position w:val="7"/>
        </w:rPr>
        <w:t>nn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42"/>
        <w:spacing w:before="8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SURVEILLANCE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038"/>
        <w:spacing w:before="64" w:line="242" w:lineRule="auto"/>
        <w:rPr>
          <w:sz w:val="18"/>
          <w:szCs w:val="18"/>
        </w:rPr>
      </w:pPr>
      <w:r>
        <w:pict>
          <v:shape id="_x0000_s500" style="position:absolute;margin-left:49.3883pt;margin-top:5.1933pt;mso-position-vertical-relative:text;mso-position-horizontal-relative:text;width:1pt;height:129.9pt;z-index:252038144;" filled="false" strokecolor="#000000" strokeweight="1.00pt" coordsize="20,2597" coordorigin="0,0" path="m10,259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18"/>
          <w:szCs w:val="18"/>
          <w:b/>
          <w:bCs/>
          <w:spacing w:val="-2"/>
        </w:rPr>
        <w:t>a,jj,kk</w:t>
      </w:r>
    </w:p>
    <w:p>
      <w:pPr>
        <w:pStyle w:val="BodyText"/>
        <w:ind w:left="1178" w:right="485" w:firstLine="3"/>
        <w:spacing w:before="34" w:line="208" w:lineRule="auto"/>
        <w:rPr>
          <w:sz w:val="22"/>
          <w:szCs w:val="22"/>
        </w:rPr>
      </w:pPr>
      <w:r>
        <w:pict>
          <v:shape id="_x0000_s502" style="position:absolute;margin-left:0.5pt;margin-top:13.9092pt;mso-position-vertical-relative:text;mso-position-horizontal-relative:text;width:1pt;height:81.9pt;z-index:252039168;" filled="false" strokecolor="#000000" strokeweight="1.00pt" coordsize="20,1638" coordorigin="0,0" path="m10,0l10,1637e">
            <v:stroke joinstyle="miter" miterlimit="10"/>
          </v:shape>
        </w:pict>
      </w:r>
      <w:r>
        <w:rPr>
          <w:sz w:val="22"/>
          <w:szCs w:val="22"/>
          <w:b/>
          <w:bCs/>
          <w:spacing w:val="-3"/>
        </w:rPr>
        <w:t>every 3–6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mo 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2 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then every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6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</w:t>
      </w:r>
    </w:p>
    <w:p>
      <w:pPr>
        <w:pStyle w:val="BodyText"/>
        <w:ind w:left="1179" w:right="48" w:hanging="142"/>
        <w:spacing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 AFP</w:t>
      </w:r>
      <w:r>
        <w:rPr>
          <w:sz w:val="18"/>
          <w:szCs w:val="18"/>
          <w:b/>
          <w:bCs/>
          <w:spacing w:val="-1"/>
          <w:position w:val="2"/>
        </w:rPr>
        <w:t>a,kk</w:t>
      </w:r>
      <w:r>
        <w:rPr>
          <w:sz w:val="18"/>
          <w:szCs w:val="18"/>
          <w:b/>
          <w:bCs/>
          <w:spacing w:val="1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every 3–6</w:t>
      </w:r>
      <w:r>
        <w:rPr>
          <w:sz w:val="22"/>
          <w:szCs w:val="22"/>
          <w:b/>
          <w:bCs/>
          <w:spacing w:val="14"/>
          <w:position w:val="-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mo f</w:t>
      </w:r>
      <w:r>
        <w:rPr>
          <w:sz w:val="22"/>
          <w:szCs w:val="22"/>
          <w:b/>
          <w:bCs/>
          <w:spacing w:val="-2"/>
          <w:position w:val="-1"/>
        </w:rPr>
        <w:t>or</w:t>
      </w:r>
      <w:r>
        <w:rPr>
          <w:sz w:val="22"/>
          <w:szCs w:val="22"/>
          <w:b/>
          <w:bCs/>
          <w:position w:val="-1"/>
        </w:rPr>
        <w:t xml:space="preserve"> </w:t>
      </w:r>
      <w:r>
        <w:rPr>
          <w:sz w:val="22"/>
          <w:szCs w:val="22"/>
          <w:b/>
          <w:bCs/>
          <w:spacing w:val="-3"/>
        </w:rPr>
        <w:t>2 y, then every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6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mo</w:t>
      </w:r>
    </w:p>
    <w:p>
      <w:pPr>
        <w:pStyle w:val="BodyText"/>
        <w:ind w:left="1037"/>
        <w:spacing w:before="34" w:line="177" w:lineRule="auto"/>
        <w:rPr>
          <w:sz w:val="22"/>
          <w:szCs w:val="22"/>
        </w:rPr>
      </w:pPr>
      <w:r>
        <w:drawing>
          <wp:anchor distT="0" distB="0" distL="0" distR="0" simplePos="0" relativeHeight="252037120" behindDoc="0" locked="0" layoutInCell="1" allowOverlap="1">
            <wp:simplePos x="0" y="0"/>
            <wp:positionH relativeFrom="column">
              <wp:posOffset>90043</wp:posOffset>
            </wp:positionH>
            <wp:positionV relativeFrom="paragraph">
              <wp:posOffset>48541</wp:posOffset>
            </wp:positionV>
            <wp:extent cx="463177" cy="64439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177" cy="6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• See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relevant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pathway</w:t>
      </w:r>
    </w:p>
    <w:p>
      <w:pPr>
        <w:pStyle w:val="BodyText"/>
        <w:ind w:left="1184" w:firstLine="2"/>
        <w:spacing w:before="2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</w:t>
      </w: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HCC-2</w:t>
        </w:r>
      </w:hyperlink>
      <w:r>
        <w:rPr>
          <w:sz w:val="22"/>
          <w:szCs w:val="22"/>
          <w:b/>
          <w:bCs/>
          <w:color w:val="0065A4"/>
          <w:spacing w:val="-2"/>
        </w:rPr>
        <w:t xml:space="preserve"> </w:t>
      </w:r>
      <w:r>
        <w:rPr>
          <w:sz w:val="22"/>
          <w:szCs w:val="22"/>
          <w:b/>
          <w:bCs/>
          <w:spacing w:val="-1"/>
        </w:rPr>
        <w:t>through </w:t>
      </w: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HCC-6</w:t>
        </w:r>
      </w:hyperlink>
      <w:r>
        <w:rPr>
          <w:sz w:val="22"/>
          <w:szCs w:val="22"/>
          <w:b/>
          <w:bCs/>
          <w:spacing w:val="-1"/>
        </w:rPr>
        <w:t>)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i</w:t>
      </w:r>
      <w:r>
        <w:rPr>
          <w:sz w:val="22"/>
          <w:szCs w:val="22"/>
          <w:b/>
          <w:bCs/>
          <w:spacing w:val="6"/>
        </w:rPr>
        <w:t>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progresses</w:t>
      </w:r>
    </w:p>
    <w:p>
      <w:pPr>
        <w:pStyle w:val="BodyText"/>
        <w:ind w:left="1190" w:right="218" w:hanging="152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early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per local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protocol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(for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locoregional therapy)</w:t>
      </w:r>
    </w:p>
    <w:p>
      <w:pPr>
        <w:spacing w:line="217" w:lineRule="auto"/>
        <w:sectPr>
          <w:type w:val="continuous"/>
          <w:pgSz w:w="15840" w:h="12240"/>
          <w:pgMar w:top="54" w:right="445" w:bottom="344" w:left="310" w:header="0" w:footer="0" w:gutter="0"/>
          <w:cols w:equalWidth="0" w:num="5">
            <w:col w:w="3355" w:space="100"/>
            <w:col w:w="722" w:space="100"/>
            <w:col w:w="3545" w:space="100"/>
            <w:col w:w="3242" w:space="100"/>
            <w:col w:w="3822" w:space="0"/>
          </w:cols>
        </w:sectPr>
        <w:rPr>
          <w:sz w:val="22"/>
          <w:szCs w:val="22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57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a </w:t>
          </w:r>
          <w:hyperlink w:history="true" w:anchor="bookmark12">
            <w:r>
              <w:rPr>
                <w:sz w:val="20"/>
                <w:szCs w:val="20"/>
                <w:u w:val="single" w:color="auto"/>
                <w:color w:val="0065A4"/>
              </w:rPr>
              <w:t>Principles of Imaging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(HCC-A)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spacing w:val="-1"/>
              <w:position w:val="5"/>
            </w:rPr>
            <w:t>r </w:t>
          </w:r>
          <w:hyperlink w:history="true" w:anchor="bookmark14"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Principles of Mixed</w:t>
            </w:r>
            <w:r>
              <w:rPr>
                <w:sz w:val="20"/>
                <w:szCs w:val="20"/>
                <w:u w:val="single" w:color="auto"/>
                <w:color w:val="0065A4"/>
                <w:spacing w:val="16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HCC-CCA (HCC-C</w:t>
            </w:r>
            <w:r>
              <w:rPr>
                <w:sz w:val="20"/>
                <w:szCs w:val="20"/>
                <w:u w:val="single" w:color="auto"/>
                <w:color w:val="0065A4"/>
                <w:spacing w:val="-2"/>
              </w:rPr>
              <w:t>).</w:t>
            </w:r>
          </w:hyperlink>
        </w:p>
      </w:sdtContent>
    </w:sdt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15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1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</w:t>
      </w:r>
      <w:r>
        <w:rPr>
          <w:sz w:val="16"/>
          <w:szCs w:val="16"/>
          <w:spacing w:val="11"/>
          <w:position w:val="5"/>
        </w:rPr>
        <w:t xml:space="preserve"> </w:t>
      </w:r>
      <w:hyperlink w:history="true" w:anchor="bookmark16">
        <w:r>
          <w:rPr>
            <w:sz w:val="20"/>
            <w:szCs w:val="20"/>
          </w:rPr>
          <w:t>See</w:t>
        </w:r>
        <w:r>
          <w:rPr>
            <w:sz w:val="20"/>
            <w:szCs w:val="20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Principles of Liver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Functional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 (</w:t>
        </w:r>
        <w:r>
          <w:rPr>
            <w:sz w:val="20"/>
            <w:szCs w:val="20"/>
            <w:u w:val="single" w:color="auto"/>
            <w:color w:val="0065A4"/>
            <w:spacing w:val="-1"/>
          </w:rPr>
          <w:t>HCC-E)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 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hypertension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(eg, varices, splenomegaly,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thrombocytopenia).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4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z </w:t>
          </w:r>
          <w:hyperlink w:history="true" w:anchor="bookmark17">
            <w:r>
              <w:rPr>
                <w:sz w:val="20"/>
                <w:szCs w:val="20"/>
                <w:u w:val="single" w:color="auto"/>
                <w:color w:val="0065A4"/>
              </w:rPr>
              <w:t>Principles of Resection and Transplant (HCC-F)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73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ff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18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Locoregional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Therapy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HCC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-G)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hh </w:t>
          </w:r>
          <w:hyperlink w:history="true" w:anchor="bookmark36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(HCC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-H)</w:t>
            </w:r>
          </w:hyperlink>
          <w:r>
            <w:rPr>
              <w:sz w:val="20"/>
              <w:szCs w:val="20"/>
              <w:spacing w:val="-1"/>
            </w:rPr>
            <w:t>.</w:t>
          </w:r>
        </w:p>
      </w:sdtContent>
    </w:sdt>
    <w:p>
      <w:pPr>
        <w:pStyle w:val="BodyText"/>
        <w:ind w:left="298" w:right="512" w:hanging="116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ii </w:t>
      </w:r>
      <w:r>
        <w:rPr>
          <w:sz w:val="20"/>
          <w:szCs w:val="20"/>
          <w:spacing w:val="-1"/>
        </w:rPr>
        <w:t>Consider biopsy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if 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consistent or 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confirm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meet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AASLD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LIRADS-5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criteria.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See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-2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of Core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Needle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Biopsy</w:t>
        </w:r>
      </w:hyperlink>
      <w:r>
        <w:rPr>
          <w:sz w:val="20"/>
          <w:szCs w:val="20"/>
          <w:color w:val="0065A4"/>
        </w:rPr>
        <w:t xml:space="preserve">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1"/>
          </w:rPr>
          <w:t>(</w:t>
        </w:r>
        <w:r>
          <w:rPr>
            <w:sz w:val="20"/>
            <w:szCs w:val="20"/>
            <w:u w:val="single" w:color="auto"/>
            <w:color w:val="0065A4"/>
          </w:rPr>
          <w:t>HCC</w:t>
        </w:r>
        <w:r>
          <w:rPr>
            <w:sz w:val="20"/>
            <w:szCs w:val="20"/>
            <w:u w:val="single" w:color="auto"/>
            <w:color w:val="0065A4"/>
            <w:spacing w:val="1"/>
          </w:rPr>
          <w:t>-B)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jj</w:t>
      </w:r>
      <w:r>
        <w:rPr>
          <w:sz w:val="16"/>
          <w:szCs w:val="16"/>
          <w:spacing w:val="21"/>
          <w:position w:val="5"/>
        </w:rPr>
        <w:t xml:space="preserve"> </w:t>
      </w:r>
      <w:r>
        <w:rPr>
          <w:sz w:val="20"/>
          <w:szCs w:val="20"/>
          <w:spacing w:val="-1"/>
        </w:rPr>
        <w:t>Multiphasic abdomen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or multiphase CT scans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liver assessment,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chest,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CT/MRI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pelvis.</w:t>
      </w:r>
    </w:p>
    <w:p>
      <w:pPr>
        <w:pStyle w:val="BodyText"/>
        <w:ind w:left="18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kk </w:t>
      </w:r>
      <w:r>
        <w:rPr>
          <w:sz w:val="20"/>
          <w:szCs w:val="20"/>
          <w:spacing w:val="-2"/>
        </w:rPr>
        <w:t>Surveillance imaging and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"/>
        </w:rPr>
        <w:t>AFP should continue for at least </w:t>
      </w:r>
      <w:r>
        <w:rPr>
          <w:sz w:val="20"/>
          <w:szCs w:val="20"/>
          <w:spacing w:val="-3"/>
        </w:rPr>
        <w:t>5 years;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and thereafter screening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dependent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HCC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risk factors.</w:t>
      </w:r>
    </w:p>
    <w:p>
      <w:pPr>
        <w:pStyle w:val="BodyText"/>
        <w:ind w:left="181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ll </w:t>
      </w:r>
      <w:r>
        <w:rPr>
          <w:sz w:val="20"/>
          <w:szCs w:val="20"/>
          <w:spacing w:val="-1"/>
        </w:rPr>
        <w:t>Order does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disease,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reserve,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mm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Use of chemoembolization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supported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randomized controlled trials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selected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populations over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best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support</w:t>
      </w:r>
      <w:r>
        <w:rPr>
          <w:sz w:val="20"/>
          <w:szCs w:val="20"/>
          <w:spacing w:val="-2"/>
        </w:rPr>
        <w:t>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care.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nn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(HCC-I)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6"/>
        <w:spacing w:before="1" w:line="28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oo </w:t>
      </w:r>
      <w:r>
        <w:rPr>
          <w:sz w:val="20"/>
          <w:szCs w:val="20"/>
        </w:rPr>
        <w:t>See </w:t>
      </w:r>
      <w:hyperlink w:history="true" r:id="rId145">
        <w:r>
          <w:rPr>
            <w:sz w:val="20"/>
            <w:szCs w:val="20"/>
            <w:u w:val="single" w:color="auto"/>
            <w:color w:val="0065A4"/>
          </w:rPr>
          <w:t>NCCN Guidelines for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Palliative Care</w:t>
        </w:r>
      </w:hyperlink>
      <w:r>
        <w:rPr>
          <w:sz w:val="20"/>
          <w:szCs w:val="20"/>
        </w:rPr>
        <w:t>.</w:t>
      </w:r>
    </w:p>
    <w:p>
      <w:pPr>
        <w:spacing w:line="12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382"/>
        <w:spacing w:before="87" w:line="142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-5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45" w:bottom="344" w:left="310" w:header="0" w:footer="0" w:gutter="0"/>
          <w:cols w:equalWidth="0" w:num="1">
            <w:col w:w="1508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504" style="position:absolute;margin-left:64.1596pt;margin-top:24.2263pt;mso-position-vertical-relative:text;mso-position-horizontal-relative:text;width:689.75pt;height:28.95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06" style="position:absolute;margin-left:64.5935pt;margin-top:35.9103pt;mso-position-vertical-relative:text;mso-position-horizontal-relative:text;width:689.35pt;height:27.35pt;z-index:25207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07398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" w:id="14"/>
      <w:bookmarkEnd w:id="14"/>
      <w:bookmarkStart w:name="bookmark29" w:id="15"/>
      <w:bookmarkEnd w:id="1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86" w:lineRule="exact"/>
        <w:rPr/>
      </w:pPr>
      <w:r/>
    </w:p>
    <w:p>
      <w:pPr>
        <w:spacing w:line="86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9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CLINICAL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1719211</wp:posOffset>
            </wp:positionH>
            <wp:positionV relativeFrom="paragraph">
              <wp:posOffset>196018</wp:posOffset>
            </wp:positionV>
            <wp:extent cx="406527" cy="735076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527" cy="735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9" w:right="864" w:firstLine="7"/>
        <w:spacing w:before="64" w:line="216" w:lineRule="auto"/>
        <w:rPr>
          <w:sz w:val="22"/>
          <w:szCs w:val="22"/>
        </w:rPr>
      </w:pPr>
      <w:r>
        <w:pict>
          <v:shape id="_x0000_s510" style="position:absolute;margin-left:174.241pt;margin-top:7.75137pt;mso-position-vertical-relative:text;mso-position-horizontal-relative:text;width:1pt;height:45.9pt;z-index:252079104;" filled="false" strokecolor="#000000" strokeweight="1.00pt" coordsize="20,918" coordorigin="0,0" path="m10,917l10,0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Extrahepatic/metastatic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disease; and deemed</w:t>
      </w:r>
    </w:p>
    <w:p>
      <w:pPr>
        <w:pStyle w:val="BodyText"/>
        <w:ind w:left="163" w:right="926" w:firstLine="12"/>
        <w:spacing w:before="24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ineligible for resection,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transplant, or</w:t>
      </w:r>
    </w:p>
    <w:p>
      <w:pPr>
        <w:pStyle w:val="BodyText"/>
        <w:ind w:left="175"/>
        <w:spacing w:before="3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locoregional therapy</w:t>
      </w:r>
    </w:p>
    <w:p>
      <w:pPr>
        <w:spacing w:before="17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"/>
        <w:spacing w:before="64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Consider biopsy</w:t>
      </w:r>
      <w:r>
        <w:rPr>
          <w:sz w:val="18"/>
          <w:szCs w:val="18"/>
          <w:b/>
          <w:bCs/>
          <w:spacing w:val="-2"/>
        </w:rPr>
        <w:t>p,r,s</w:t>
      </w:r>
    </w:p>
    <w:p>
      <w:pPr>
        <w:pStyle w:val="BodyText"/>
        <w:ind w:right="127" w:firstLine="2"/>
        <w:spacing w:before="32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(preferred) for histologic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confirmation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if not</w:t>
      </w:r>
    </w:p>
    <w:p>
      <w:pPr>
        <w:pStyle w:val="BodyText"/>
        <w:ind w:left="5"/>
        <w:spacing w:before="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previously done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spacing w:line="1481" w:lineRule="exact"/>
        <w:rPr/>
      </w:pPr>
      <w:r>
        <w:rPr>
          <w:position w:val="-29"/>
        </w:rPr>
        <w:drawing>
          <wp:inline distT="0" distB="0" distL="0" distR="0">
            <wp:extent cx="509142" cy="940179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142" cy="9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43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2"/>
        </w:rPr>
        <w:t>TREATMENT</w:t>
      </w:r>
      <w:r>
        <w:rPr>
          <w:sz w:val="18"/>
          <w:szCs w:val="18"/>
          <w:b/>
          <w:bCs/>
          <w:spacing w:val="2"/>
        </w:rPr>
        <w:t>r,ll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512" style="position:absolute;margin-left:200.838pt;margin-top:3.47351pt;mso-position-vertical-relative:text;mso-position-horizontal-relative:text;width:1pt;height:69.9pt;z-index:252078080;" filled="false" strokecolor="#000000" strokeweight="1.00pt" coordsize="20,1398" coordorigin="0,0" path="m10,1397l10,0e">
            <v:stroke joinstyle="miter" miterlimit="10"/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drawing>
          <wp:anchor distT="0" distB="0" distL="0" distR="0" simplePos="0" relativeHeight="252077056" behindDoc="0" locked="0" layoutInCell="1" allowOverlap="1">
            <wp:simplePos x="0" y="0"/>
            <wp:positionH relativeFrom="column">
              <wp:posOffset>1442059</wp:posOffset>
            </wp:positionH>
            <wp:positionV relativeFrom="paragraph">
              <wp:posOffset>135382</wp:posOffset>
            </wp:positionV>
            <wp:extent cx="974655" cy="64820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4655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trial</w:t>
      </w:r>
    </w:p>
    <w:p>
      <w:pPr>
        <w:pStyle w:val="BodyText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  <w:position w:val="7"/>
        </w:rPr>
        <w:t>nn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before="64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2"/>
          <w:position w:val="7"/>
        </w:rPr>
        <w:t>oo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RESPONSE ASSESSMENT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Assess for response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7"/>
        <w:spacing w:before="18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Reconsider resection</w:t>
      </w:r>
      <w:r>
        <w:rPr>
          <w:sz w:val="22"/>
          <w:szCs w:val="22"/>
          <w:b/>
          <w:bCs/>
          <w:spacing w:val="-2"/>
        </w:rPr>
        <w:t>,</w:t>
      </w:r>
      <w:r>
        <w:rPr>
          <w:sz w:val="18"/>
          <w:szCs w:val="18"/>
          <w:b/>
          <w:bCs/>
          <w:spacing w:val="-2"/>
          <w:position w:val="7"/>
        </w:rPr>
        <w:t>s</w:t>
      </w:r>
    </w:p>
    <w:p>
      <w:pPr>
        <w:pStyle w:val="BodyText"/>
        <w:spacing w:before="36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tra</w:t>
      </w:r>
      <w:r>
        <w:rPr>
          <w:sz w:val="22"/>
          <w:szCs w:val="22"/>
          <w:b/>
          <w:bCs/>
        </w:rPr>
        <w:t>nsplant,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locoregi</w:t>
      </w:r>
      <w:r>
        <w:rPr>
          <w:sz w:val="22"/>
          <w:szCs w:val="22"/>
          <w:b/>
          <w:bCs/>
          <w:spacing w:val="-1"/>
        </w:rPr>
        <w:t>onal therapy o</w:t>
      </w:r>
      <w:r>
        <w:rPr>
          <w:sz w:val="22"/>
          <w:szCs w:val="22"/>
          <w:b/>
          <w:bCs/>
          <w:spacing w:val="2"/>
        </w:rPr>
        <w:t>r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Subsequent-line systemic</w:t>
      </w:r>
    </w:p>
    <w:p>
      <w:pPr>
        <w:pStyle w:val="BodyText"/>
        <w:ind w:left="129" w:right="700" w:hanging="4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progression 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after systemic therapy</w:t>
      </w:r>
      <w:r>
        <w:rPr>
          <w:sz w:val="18"/>
          <w:szCs w:val="18"/>
          <w:b/>
          <w:bCs/>
          <w:spacing w:val="-1"/>
          <w:position w:val="7"/>
        </w:rPr>
        <w:t>nn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3495" w:space="42"/>
            <w:col w:w="2686" w:space="100"/>
            <w:col w:w="817" w:space="100"/>
            <w:col w:w="4027" w:space="33"/>
            <w:col w:w="3760" w:space="0"/>
          </w:cols>
        </w:sectPr>
        <w:rPr>
          <w:sz w:val="18"/>
          <w:szCs w:val="18"/>
        </w:rPr>
      </w:pP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82"/>
        <w:spacing w:before="58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p </w:t>
      </w:r>
      <w:hyperlink w:history="true" w:anchor="bookmark13">
        <w:r>
          <w:rPr>
            <w:sz w:val="20"/>
            <w:szCs w:val="20"/>
            <w:u w:val="single" w:color="auto"/>
            <w:color w:val="0065A4"/>
            <w:spacing w:val="-1"/>
          </w:rPr>
          <w:t>Principles of Core</w:t>
        </w:r>
        <w:r>
          <w:rPr>
            <w:sz w:val="20"/>
            <w:szCs w:val="20"/>
            <w:u w:val="single" w:color="auto"/>
            <w:color w:val="0065A4"/>
            <w:spacing w:val="3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Needle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Biopsy (HCC-B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 </w:t>
      </w:r>
      <w:hyperlink w:history="true" w:anchor="bookmark14">
        <w:r>
          <w:rPr>
            <w:sz w:val="20"/>
            <w:szCs w:val="20"/>
            <w:u w:val="single" w:color="auto"/>
            <w:color w:val="0065A4"/>
            <w:spacing w:val="-1"/>
          </w:rPr>
          <w:t>Principles of Mixed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HCC-CCA (HCC-C</w:t>
        </w:r>
        <w:r>
          <w:rPr>
            <w:sz w:val="20"/>
            <w:szCs w:val="20"/>
            <w:u w:val="single" w:color="auto"/>
            <w:color w:val="0065A4"/>
            <w:spacing w:val="-2"/>
          </w:rPr>
          <w:t>).</w:t>
        </w:r>
      </w:hyperlink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hyperlink w:history="true" w:anchor="bookmark15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(HCC-D)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1" w:right="84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ll </w:t>
      </w:r>
      <w:r>
        <w:rPr>
          <w:sz w:val="20"/>
          <w:szCs w:val="20"/>
          <w:spacing w:val="-1"/>
        </w:rPr>
        <w:t>Order does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disease,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reserve,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nn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Systemic Therapy (HCC-I)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6"/>
        <w:spacing w:before="1" w:line="28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oo </w:t>
      </w:r>
      <w:r>
        <w:rPr>
          <w:sz w:val="20"/>
          <w:szCs w:val="20"/>
        </w:rPr>
        <w:t>See </w:t>
      </w:r>
      <w:hyperlink w:history="true" r:id="rId145">
        <w:r>
          <w:rPr>
            <w:sz w:val="20"/>
            <w:szCs w:val="20"/>
            <w:u w:val="single" w:color="auto"/>
            <w:color w:val="0065A4"/>
          </w:rPr>
          <w:t>NCCN Guidelines for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Palliative Care</w:t>
        </w:r>
      </w:hyperlink>
      <w:r>
        <w:rPr>
          <w:sz w:val="20"/>
          <w:szCs w:val="20"/>
        </w:rPr>
        <w:t>.</w:t>
      </w:r>
    </w:p>
    <w:p>
      <w:pPr>
        <w:spacing w:line="12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1"/>
          <w:position w:val="-3"/>
        </w:rPr>
        <w:t>-6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14" style="position:absolute;margin-left:64.1596pt;margin-top:24.2263pt;mso-position-vertical-relative:text;mso-position-horizontal-relative:text;width:689.75pt;height:28.95pt;z-index:252131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16" style="position:absolute;margin-left:64.5935pt;margin-top:35.9103pt;mso-position-vertical-relative:text;mso-position-horizontal-relative:text;width:689.35pt;height:27.35pt;z-index:252114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11392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" w:id="16"/>
      <w:bookmarkEnd w:id="1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8"/>
        <w:spacing w:before="183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IMAGING</w:t>
      </w:r>
    </w:p>
    <w:p>
      <w:pPr>
        <w:pStyle w:val="BodyText"/>
        <w:ind w:left="168"/>
        <w:spacing w:before="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Screening and Surveillance</w:t>
      </w:r>
    </w:p>
    <w:p>
      <w:pPr>
        <w:pStyle w:val="BodyText"/>
        <w:ind w:left="167"/>
        <w:spacing w:before="1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Screening and surveillance for HCC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considered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cost effective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cirrhosis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any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</w:t>
      </w:r>
      <w:r>
        <w:rPr>
          <w:sz w:val="22"/>
          <w:szCs w:val="22"/>
          <w:b/>
          <w:bCs/>
          <w:spacing w:val="-2"/>
        </w:rPr>
        <w:t>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chronic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hepatitis</w:t>
      </w:r>
    </w:p>
    <w:p>
      <w:pPr>
        <w:pStyle w:val="BodyText"/>
        <w:ind w:left="320"/>
        <w:spacing w:before="1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 (CHB) even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 cirrhosis.</w:t>
      </w:r>
      <w:r>
        <w:rPr>
          <w:sz w:val="18"/>
          <w:szCs w:val="18"/>
          <w:b/>
          <w:bCs/>
          <w:spacing w:val="-1"/>
          <w:position w:val="7"/>
        </w:rPr>
        <w:t>1,2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screening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surveillance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method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recommended</w:t>
      </w:r>
    </w:p>
    <w:p>
      <w:pPr>
        <w:pStyle w:val="BodyText"/>
        <w:ind w:left="319"/>
        <w:spacing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interval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every 6 months.</w:t>
      </w:r>
      <w:r>
        <w:rPr>
          <w:sz w:val="18"/>
          <w:szCs w:val="18"/>
          <w:b/>
          <w:bCs/>
          <w:spacing w:val="-1"/>
        </w:rPr>
        <w:t>1,2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Contrast-enhanced multiphase 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RI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sensitive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detection,</w:t>
      </w:r>
      <w:r>
        <w:rPr>
          <w:sz w:val="18"/>
          <w:szCs w:val="18"/>
          <w:b/>
          <w:bCs/>
          <w:spacing w:val="-2"/>
        </w:rPr>
        <w:t>3</w:t>
      </w:r>
      <w:r>
        <w:rPr>
          <w:sz w:val="18"/>
          <w:szCs w:val="18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</w:p>
    <w:p>
      <w:pPr>
        <w:pStyle w:val="BodyText"/>
        <w:ind w:left="309" w:right="102" w:firstLine="4"/>
        <w:spacing w:before="1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costly. They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</w:t>
      </w:r>
      <w:r>
        <w:rPr>
          <w:sz w:val="22"/>
          <w:szCs w:val="22"/>
          <w:b/>
          <w:bCs/>
          <w:spacing w:val="-2"/>
        </w:rPr>
        <w:t>as an alternative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US fails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nodules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if visualization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poor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(see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below).</w:t>
      </w:r>
      <w:r>
        <w:rPr>
          <w:sz w:val="18"/>
          <w:szCs w:val="18"/>
          <w:b/>
          <w:bCs/>
          <w:spacing w:val="-2"/>
          <w:position w:val="7"/>
        </w:rPr>
        <w:t>4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Serum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biomarkers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such as AFP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incrementally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im</w:t>
      </w:r>
      <w:r>
        <w:rPr>
          <w:sz w:val="22"/>
          <w:szCs w:val="22"/>
          <w:b/>
          <w:bCs/>
          <w:spacing w:val="-1"/>
        </w:rPr>
        <w:t>prove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performance of imaging-based screening and surveillance.</w:t>
      </w:r>
    </w:p>
    <w:p>
      <w:pPr>
        <w:pStyle w:val="BodyText"/>
        <w:ind w:left="167"/>
        <w:spacing w:line="18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viral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hepatitis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had a complete or sustained viral response should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continue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screening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despite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response.</w:t>
      </w:r>
      <w:r>
        <w:rPr>
          <w:sz w:val="18"/>
          <w:szCs w:val="18"/>
          <w:b/>
          <w:bCs/>
          <w:spacing w:val="-1"/>
          <w:position w:val="7"/>
        </w:rPr>
        <w:t>5</w:t>
      </w:r>
    </w:p>
    <w:p>
      <w:pPr>
        <w:pStyle w:val="BodyText"/>
        <w:ind w:left="175"/>
        <w:spacing w:before="2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Imaging</w:t>
      </w:r>
      <w:r>
        <w:rPr>
          <w:sz w:val="22"/>
          <w:szCs w:val="22"/>
          <w:b/>
          <w:bCs/>
          <w:u w:val="single" w:color="auto"/>
          <w:spacing w:val="30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Diagnosis of HCC</w:t>
      </w:r>
    </w:p>
    <w:p>
      <w:pPr>
        <w:pStyle w:val="BodyText"/>
        <w:ind w:left="167"/>
        <w:spacing w:before="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After a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positive screening or surveillance test or after lesions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incidentally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routine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studies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reasons,</w:t>
      </w:r>
    </w:p>
    <w:p>
      <w:pPr>
        <w:pStyle w:val="BodyText"/>
        <w:ind w:left="317"/>
        <w:spacing w:before="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multiphasic abdomen CT or MRI studies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establish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burden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</w:t>
      </w:r>
      <w:r>
        <w:rPr>
          <w:sz w:val="22"/>
          <w:szCs w:val="22"/>
          <w:b/>
          <w:bCs/>
          <w:spacing w:val="-2"/>
        </w:rPr>
        <w:t>er.</w:t>
      </w:r>
    </w:p>
    <w:p>
      <w:pPr>
        <w:pStyle w:val="BodyText"/>
        <w:ind w:left="313"/>
        <w:spacing w:before="4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Optimal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 technique depends on the modality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agent,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summarized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Ima</w:t>
      </w:r>
      <w:r>
        <w:rPr>
          <w:sz w:val="22"/>
          <w:szCs w:val="22"/>
          <w:b/>
          <w:bCs/>
          <w:spacing w:val="-2"/>
        </w:rPr>
        <w:t>ging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Reporting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System</w:t>
      </w:r>
    </w:p>
    <w:p>
      <w:pPr>
        <w:pStyle w:val="BodyText"/>
        <w:ind w:left="315"/>
        <w:spacing w:line="2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(LI-RADS).</w:t>
      </w:r>
      <w:r>
        <w:rPr>
          <w:sz w:val="18"/>
          <w:szCs w:val="18"/>
          <w:b/>
          <w:bCs/>
        </w:rPr>
        <w:t>6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To standardize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interpretati</w:t>
      </w:r>
      <w:r>
        <w:rPr>
          <w:sz w:val="22"/>
          <w:szCs w:val="22"/>
          <w:b/>
          <w:bCs/>
          <w:spacing w:val="-1"/>
        </w:rPr>
        <w:t>on, the American Association for the Study of Liver Diseases (AASLD),</w:t>
      </w:r>
      <w:r>
        <w:rPr>
          <w:sz w:val="18"/>
          <w:szCs w:val="18"/>
          <w:b/>
          <w:bCs/>
          <w:spacing w:val="-1"/>
        </w:rPr>
        <w:t>1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European Association</w:t>
      </w:r>
    </w:p>
    <w:p>
      <w:pPr>
        <w:pStyle w:val="BodyText"/>
        <w:ind w:left="306"/>
        <w:spacing w:before="1" w:line="194" w:lineRule="auto"/>
        <w:rPr>
          <w:sz w:val="22"/>
          <w:szCs w:val="22"/>
        </w:rPr>
      </w:pPr>
      <w:r>
        <w:pict>
          <v:shape id="_x0000_s520" style="position:absolute;margin-left:14.658pt;margin-top:10.9945pt;mso-position-vertical-relative:text;mso-position-horizontal-relative:text;width:721.35pt;height:12.45pt;z-index:25212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diagnose</w:t>
                  </w:r>
                  <w:r>
                    <w:rPr>
                      <w:sz w:val="22"/>
                      <w:szCs w:val="22"/>
                      <w:b/>
                      <w:bCs/>
                      <w:spacing w:val="3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nodules greater than or equal to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10 mm. Criteria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been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proposed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nodules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less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than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10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mm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as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these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are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difficult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for the Study of the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Liver,</w:t>
      </w:r>
      <w:r>
        <w:rPr>
          <w:sz w:val="18"/>
          <w:szCs w:val="18"/>
          <w:b/>
          <w:bCs/>
          <w:spacing w:val="-1"/>
        </w:rPr>
        <w:t>2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Organ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Procurement and Transplantation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Network (OPTN),</w:t>
      </w:r>
      <w:r>
        <w:rPr>
          <w:sz w:val="18"/>
          <w:szCs w:val="18"/>
          <w:b/>
          <w:bCs/>
          <w:spacing w:val="-1"/>
          <w:position w:val="7"/>
        </w:rPr>
        <w:t>7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LI-RADS</w:t>
      </w:r>
      <w:r>
        <w:rPr>
          <w:sz w:val="18"/>
          <w:szCs w:val="18"/>
          <w:b/>
          <w:bCs/>
          <w:spacing w:val="-1"/>
          <w:position w:val="2"/>
        </w:rPr>
        <w:t>6,8</w:t>
      </w:r>
      <w:r>
        <w:rPr>
          <w:sz w:val="18"/>
          <w:szCs w:val="18"/>
          <w:b/>
          <w:bCs/>
          <w:spacing w:val="2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ave adopted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criteria to</w:t>
      </w:r>
    </w:p>
    <w:p>
      <w:pPr>
        <w:pStyle w:val="BodyText"/>
        <w:spacing w:line="246" w:lineRule="auto"/>
        <w:rPr>
          <w:sz w:val="21"/>
        </w:rPr>
      </w:pPr>
      <w:r>
        <w:pict>
          <v:shape id="_x0000_s522" style="position:absolute;margin-left:14.372pt;margin-top:6.07205pt;mso-position-vertical-relative:text;mso-position-horizontal-relative:text;width:715.2pt;height:17.8pt;z-index:252129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to definitively characterize at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imaging.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Major imaging features of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include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arterial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phase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hyperenhancement,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nonperipheral washout,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24" style="position:absolute;margin-left:14.559pt;margin-top:5.33121pt;mso-position-vertical-relative:text;mso-position-horizontal-relative:text;width:722.15pt;height:14.85pt;z-index:252130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enhancing capsule, and threshold growth.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6,8</w:t>
                  </w:r>
                  <w:r>
                    <w:rPr>
                      <w:sz w:val="18"/>
                      <w:szCs w:val="18"/>
                      <w:b/>
                      <w:bCs/>
                      <w:spacing w:val="40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LI-RADS also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provides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criteria to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diagnose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major vascular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invasion.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6</w:t>
                  </w:r>
                  <w:r>
                    <w:rPr>
                      <w:sz w:val="18"/>
                      <w:szCs w:val="18"/>
                      <w:b/>
                      <w:bCs/>
                      <w:spacing w:val="27"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Having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criteria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26" style="position:absolute;margin-left:14.3384pt;margin-top:5.9234pt;mso-position-vertical-relative:text;mso-position-horizontal-relative:text;width:684.15pt;height:12.35pt;z-index:252123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 vascular invasion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necessary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because the tumor in the vein may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same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features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arenchymal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tumors.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28" style="position:absolute;margin-left:7.35345pt;margin-top:4.05258pt;mso-position-vertical-relative:text;mso-position-horizontal-relative:text;width:730.05pt;height:12.35pt;z-index:252122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Importantly,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criteria for parenchymal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nodules apply only to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ents at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high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risk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developing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HCC: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namely,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those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cirrhosis,</w:t>
                  </w:r>
                </w:p>
              </w:txbxContent>
            </v:textbox>
          </v:shape>
        </w:pict>
      </w:r>
      <w:r>
        <w:pict>
          <v:shape id="_x0000_s530" style="position:absolute;margin-left:14.7234pt;margin-top:10.9496pt;mso-position-vertical-relative:text;mso-position-horizontal-relative:text;width:735.3pt;height:17.8pt;z-index:25212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CHB, or current or prior HCC.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In these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patien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ts,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prevalence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sufficiently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high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that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lesions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meeting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imaging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criteria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have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shape id="_x0000_s532" style="position:absolute;margin-left:14.6684pt;margin-top:0.310913pt;mso-position-vertical-relative:text;mso-position-horizontal-relative:text;width:712.4pt;height:12.35pt;z-index:252125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close to a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100%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probability of being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HCC. The criteria do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apply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general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population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or,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except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CHB,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patients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chronic</w:t>
                  </w:r>
                </w:p>
              </w:txbxContent>
            </v:textbox>
          </v:shape>
        </w:pict>
      </w:r>
      <w:r>
        <w:pict>
          <v:shape id="_x0000_s534" style="position:absolute;margin-left:14.9984pt;margin-top:7.20792pt;mso-position-vertical-relative:text;mso-position-horizontal-relative:text;width:715.25pt;height:17.8pt;z-index:252126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liver disease that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has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progressed to cirrhosis. The criteria are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designed to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high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specificity f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HCC;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thus,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lesions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meeting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these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36" style="position:absolute;margin-left:14.6684pt;margin-top:5.3371pt;mso-position-vertical-relative:text;mso-position-horizontal-relative:text;width:728.2pt;height:17.8pt;z-index:25212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criteria can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be assumed to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represent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HCC and may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be t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reated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as such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without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confirmatory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biopsy. As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corollary, the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criteria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modest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538" style="position:absolute;margin-left:14.4594pt;margin-top:4.57626pt;mso-position-vertical-relative:text;mso-position-horizontal-relative:text;width:622.3pt;height:14.85pt;z-index:252128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sensitivity; thus, many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HCCs do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 satisfy the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required criteria and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failure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meet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cri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teria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does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exclude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HCC.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8"/>
                    </w:rPr>
                    <w:t>6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540" style="position:absolute;margin-left:7.35803pt;margin-top:5.16846pt;mso-position-vertical-relative:text;mso-position-horizontal-relative:text;width:740.25pt;height:22.85pt;z-index:252119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5" w:right="20" w:hanging="145"/>
                    <w:spacing w:before="19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Lesions that do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 meet the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criteria described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above for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require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individualized work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up,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which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include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additional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imaging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biopsy as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informed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by multidisciplinary discussion and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are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outlined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the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treatment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algorithms.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pict>
          <v:shape id="_x0000_s542" style="position:absolute;margin-left:7.35803pt;margin-top:1.32619pt;mso-position-vertical-relative:text;mso-position-horizontal-relative:text;width:275.7pt;height:12.35pt;z-index:252120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Quality of MRI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dependent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mpliance.</w:t>
                  </w:r>
                </w:p>
              </w:txbxContent>
            </v:textbox>
          </v:shape>
        </w:pict>
      </w:r>
      <w:r>
        <w:pict>
          <v:shape id="_x0000_s544" style="position:absolute;margin-left:7.35803pt;margin-top:11.0492pt;mso-position-vertical-relative:text;mso-position-horizontal-relative:text;width:729.85pt;height:13.15pt;z-index:252118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patients with more advanced stages of disease appropriate for systemic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therapy,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biopsy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8"/>
                    </w:rPr>
                    <w:t>a</w:t>
                  </w:r>
                  <w:r>
                    <w:rPr>
                      <w:sz w:val="18"/>
                      <w:szCs w:val="18"/>
                      <w:b/>
                      <w:bCs/>
                      <w:spacing w:val="6"/>
                      <w:position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should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noting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that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ninvasive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546" style="position:absolute;margin-left:14.4529pt;margin-top:9.89008pt;mso-position-vertical-relative:text;mso-position-horizontal-relative:text;width:739.55pt;height:33.35pt;z-index:25211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19" w:line="18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imaging criteria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have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been studied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predominantly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earlier stages of disease. A multicenter national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audit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 418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being evalua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ted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 therapy for HCC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United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Kingdom demonstrated that approximately 7%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patients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with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radiographic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iagnosis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had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an alternative diagnosi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 such as cholangiocarcinoma (CCA)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mixed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HCC-CCA on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histologic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confirmation.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9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6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Extrahepatic Staging</w:t>
      </w:r>
    </w:p>
    <w:p>
      <w:pPr>
        <w:pStyle w:val="BodyText"/>
        <w:ind w:left="167"/>
        <w:spacing w:before="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Frequent sites of extrahepatic metastases from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lungs,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bone,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</w:t>
      </w:r>
      <w:r>
        <w:rPr>
          <w:sz w:val="22"/>
          <w:szCs w:val="22"/>
          <w:b/>
          <w:bCs/>
          <w:spacing w:val="-2"/>
        </w:rPr>
        <w:t>es. Adrenal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peritoneal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metastases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</w:p>
    <w:p>
      <w:pPr>
        <w:pStyle w:val="BodyText"/>
        <w:ind w:left="312"/>
        <w:spacing w:before="3"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occur.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For this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reason, chest CT, complete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-2"/>
        </w:rPr>
        <w:t xml:space="preserve"> of abdomen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pelvis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contrast-enhanced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MRI,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bone</w:t>
      </w:r>
    </w:p>
    <w:p>
      <w:pPr>
        <w:pStyle w:val="BodyText"/>
        <w:ind w:left="305" w:right="70" w:firstLine="4"/>
        <w:spacing w:before="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scan</w:t>
      </w:r>
      <w:r>
        <w:rPr>
          <w:sz w:val="18"/>
          <w:szCs w:val="18"/>
          <w:b/>
          <w:bCs/>
          <w:spacing w:val="-1"/>
          <w:position w:val="7"/>
        </w:rPr>
        <w:t>10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when skeletal symptoms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 are recommended 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initial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monitoring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 while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transplant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wait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list or during or after treatment for response assessment.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concurrently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acquired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</w:p>
    <w:p>
      <w:pPr>
        <w:pStyle w:val="BodyText"/>
        <w:ind w:left="313"/>
        <w:spacing w:before="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contrast-enhanced abdomen/pelvis CT.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MRI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performed, chest</w:t>
      </w:r>
      <w:r>
        <w:rPr>
          <w:sz w:val="22"/>
          <w:szCs w:val="22"/>
          <w:b/>
          <w:bCs/>
          <w:spacing w:val="-2"/>
        </w:rPr>
        <w:t xml:space="preserve"> CT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acquired without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contrast.</w:t>
      </w:r>
    </w:p>
    <w:p>
      <w:pPr>
        <w:spacing w:before="57"/>
        <w:rPr/>
      </w:pPr>
      <w:r/>
    </w:p>
    <w:p>
      <w:pPr>
        <w:spacing w:before="57"/>
        <w:rPr/>
      </w:pPr>
      <w:r/>
    </w:p>
    <w:p>
      <w:pPr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77"/>
        <w:spacing w:before="61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3">
        <w:r>
          <w:rPr>
            <w:sz w:val="20"/>
            <w:szCs w:val="20"/>
            <w:u w:val="single" w:color="auto"/>
            <w:color w:val="0065A4"/>
          </w:rPr>
          <w:t>Principles of Core</w:t>
        </w:r>
        <w:r>
          <w:rPr>
            <w:sz w:val="20"/>
            <w:szCs w:val="20"/>
            <w:u w:val="single" w:color="auto"/>
            <w:color w:val="0065A4"/>
            <w:spacing w:val="15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Ne</w:t>
        </w:r>
        <w:r>
          <w:rPr>
            <w:sz w:val="20"/>
            <w:szCs w:val="20"/>
            <w:u w:val="single" w:color="auto"/>
            <w:color w:val="0065A4"/>
            <w:spacing w:val="-1"/>
          </w:rPr>
          <w:t>edle</w:t>
        </w:r>
        <w:r>
          <w:rPr>
            <w:sz w:val="20"/>
            <w:szCs w:val="20"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Biopsy (HCC-B</w:t>
        </w:r>
      </w:hyperlink>
      <w:r>
        <w:rPr>
          <w:sz w:val="20"/>
          <w:szCs w:val="20"/>
          <w:u w:val="single" w:color="auto"/>
          <w:color w:val="0065A4"/>
          <w:spacing w:val="-1"/>
        </w:rPr>
        <w:t>)</w:t>
      </w:r>
      <w:r>
        <w:rPr>
          <w:sz w:val="20"/>
          <w:szCs w:val="20"/>
          <w:spacing w:val="-1"/>
        </w:rPr>
        <w:t>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48" style="position:absolute;margin-left:7.029pt;margin-top:9.4632pt;mso-position-vertical-relative:text;mso-position-horizontal-relative:text;width:607.55pt;height:10.2pt;z-index:25211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4.2024,</w:t>
                  </w:r>
                  <w:r>
                    <w:rPr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1/10/25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</w:t>
                  </w:r>
                  <w:r>
                    <w:rPr>
                      <w:spacing w:val="-1"/>
                      <w:position w:val="2"/>
                    </w:rPr>
                    <w:t>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1" w:right="4" w:hanging="92"/>
        <w:spacing w:before="53" w:line="302" w:lineRule="auto"/>
        <w:rPr>
          <w:sz w:val="22"/>
          <w:szCs w:val="22"/>
        </w:rPr>
      </w:pPr>
      <w:hyperlink w:history="true" w:anchor="bookmark3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  <w:r>
        <w:rPr>
          <w:sz w:val="22"/>
          <w:szCs w:val="22"/>
          <w:b/>
          <w:bCs/>
          <w:color w:val="0065A4"/>
          <w:spacing w:val="2"/>
        </w:rPr>
        <w:t xml:space="preserve"> </w:t>
      </w:r>
      <w:hyperlink w:history="true" w:anchor="bookmark3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1" w:line="19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HCC</w:t>
      </w:r>
      <w:r>
        <w:rPr>
          <w:sz w:val="22"/>
          <w:szCs w:val="22"/>
          <w:b/>
          <w:bCs/>
          <w:spacing w:val="3"/>
        </w:rPr>
        <w:t>-A</w:t>
      </w:r>
    </w:p>
    <w:p>
      <w:pPr>
        <w:pStyle w:val="BodyText"/>
        <w:spacing w:before="34" w:line="16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12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3</w:t>
      </w:r>
    </w:p>
    <w:p>
      <w:pPr>
        <w:spacing w:line="16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13789" w:space="100"/>
            <w:col w:w="117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50" style="position:absolute;margin-left:64.1596pt;margin-top:24.2263pt;mso-position-vertical-relative:text;mso-position-horizontal-relative:text;width:689.75pt;height:28.95pt;z-index:25215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52" style="position:absolute;margin-left:64.5935pt;margin-top:35.9103pt;mso-position-vertical-relative:text;mso-position-horizontal-relative:text;width:689.35pt;height:27.35pt;z-index:25215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15385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1" w:id="17"/>
      <w:bookmarkEnd w:id="1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268"/>
        <w:spacing w:before="1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PRINCIPLES OF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ind w:left="175"/>
        <w:spacing w:before="19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Imaging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Diagnosis of iCCA and cHCC</w:t>
      </w:r>
      <w:r>
        <w:rPr>
          <w:sz w:val="22"/>
          <w:szCs w:val="22"/>
          <w:b/>
          <w:bCs/>
          <w:u w:val="single" w:color="auto"/>
          <w:spacing w:val="-2"/>
        </w:rPr>
        <w:t>-CCA</w:t>
      </w:r>
    </w:p>
    <w:p>
      <w:pPr>
        <w:pStyle w:val="BodyText"/>
        <w:ind w:left="17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Patients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for HCC due to cirrhosis,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CHB,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other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conditions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elevated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developing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non-HCC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</w:p>
    <w:p>
      <w:pPr>
        <w:pStyle w:val="BodyText"/>
        <w:ind w:left="175" w:right="14" w:hanging="2"/>
        <w:spacing w:before="33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malignancies such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intrahepatic CCA (iCCA) and combined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(cHCC-CCA). Although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iCCAs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cHCC-CCAs tend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</w:t>
      </w:r>
      <w:r>
        <w:rPr>
          <w:sz w:val="22"/>
          <w:szCs w:val="22"/>
          <w:b/>
          <w:bCs/>
          <w:spacing w:val="-2"/>
        </w:rPr>
        <w:t>lignant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imaging features, the features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sufficiently specific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permit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noninvasive diagnosis.</w:t>
      </w:r>
      <w:r>
        <w:rPr>
          <w:sz w:val="18"/>
          <w:szCs w:val="18"/>
          <w:b/>
          <w:bCs/>
          <w:spacing w:val="-1"/>
          <w:position w:val="7"/>
        </w:rPr>
        <w:t>8,11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or definitive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</w:t>
      </w:r>
      <w:r>
        <w:rPr>
          <w:sz w:val="22"/>
          <w:szCs w:val="22"/>
          <w:b/>
          <w:bCs/>
          <w:spacing w:val="-2"/>
        </w:rPr>
        <w:t>ually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</w:p>
    <w:p>
      <w:pPr>
        <w:pStyle w:val="BodyText"/>
        <w:ind w:left="175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necessary to make a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diagnosis.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Imaging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Protocol for Response Assessment After Trea</w:t>
      </w:r>
      <w:r>
        <w:rPr>
          <w:sz w:val="22"/>
          <w:szCs w:val="22"/>
          <w:b/>
          <w:bCs/>
          <w:u w:val="single" w:color="auto"/>
          <w:spacing w:val="-2"/>
        </w:rPr>
        <w:t>tment</w:t>
      </w:r>
    </w:p>
    <w:p>
      <w:pPr>
        <w:pStyle w:val="BodyText"/>
        <w:ind w:left="161" w:right="96" w:firstLine="9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CT of the chest and multiphasic 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abdomen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preferred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modalities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</w:t>
      </w:r>
      <w:r>
        <w:rPr>
          <w:sz w:val="22"/>
          <w:szCs w:val="22"/>
          <w:b/>
          <w:bCs/>
          <w:spacing w:val="-2"/>
        </w:rPr>
        <w:t>liably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intranodular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arterial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vascularity, a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key feature of residual 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recurrent tumor.</w:t>
      </w:r>
    </w:p>
    <w:p>
      <w:pPr>
        <w:pStyle w:val="BodyText"/>
        <w:ind w:left="176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Role of</w:t>
      </w:r>
      <w:r>
        <w:rPr>
          <w:sz w:val="22"/>
          <w:szCs w:val="22"/>
          <w:b/>
          <w:bCs/>
          <w:u w:val="single" w:color="auto"/>
          <w:spacing w:val="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CEUS</w:t>
      </w:r>
    </w:p>
    <w:p>
      <w:pPr>
        <w:pStyle w:val="BodyText"/>
        <w:ind w:left="175" w:right="30" w:hanging="5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Contrast-enhanced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US </w:t>
      </w:r>
      <w:r>
        <w:rPr>
          <w:sz w:val="22"/>
          <w:szCs w:val="22"/>
          <w:b/>
          <w:bCs/>
          <w:spacing w:val="-1"/>
        </w:rPr>
        <w:t>(CEUS)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problem-solving tool for use at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select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centers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relevant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expertise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characterization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indeterminate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nodules.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suitable for whole-liver assessment, surveillance, or cancer staging.</w:t>
      </w:r>
      <w:r>
        <w:rPr>
          <w:sz w:val="18"/>
          <w:szCs w:val="18"/>
          <w:b/>
          <w:bCs/>
          <w:spacing w:val="-1"/>
          <w:position w:val="7"/>
        </w:rPr>
        <w:t>12</w:t>
      </w:r>
    </w:p>
    <w:p>
      <w:pPr>
        <w:pStyle w:val="BodyText"/>
        <w:ind w:left="176"/>
        <w:spacing w:before="274" w:line="15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Role of</w:t>
      </w:r>
      <w:r>
        <w:rPr>
          <w:sz w:val="22"/>
          <w:szCs w:val="22"/>
          <w:b/>
          <w:bCs/>
          <w:u w:val="single" w:color="auto"/>
          <w:spacing w:val="1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FDG-PET</w:t>
      </w:r>
    </w:p>
    <w:p>
      <w:pPr>
        <w:pStyle w:val="BodyText"/>
        <w:ind w:left="167" w:right="494" w:firstLine="8"/>
        <w:spacing w:before="14" w:line="23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FDG-PET/CT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sensitivity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 specificity, and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</w:t>
      </w:r>
      <w:r>
        <w:rPr>
          <w:sz w:val="22"/>
          <w:szCs w:val="22"/>
          <w:b/>
          <w:bCs/>
          <w:spacing w:val="-2"/>
        </w:rPr>
        <w:t>sidered when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equivocal finding.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by CT or MRI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 metabolic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</w:t>
      </w:r>
      <w:r>
        <w:rPr>
          <w:sz w:val="22"/>
          <w:szCs w:val="22"/>
          <w:b/>
          <w:bCs/>
          <w:spacing w:val="-2"/>
        </w:rPr>
        <w:t>ivity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FDG-PET/CT,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intralesional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standardized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uptake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value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marker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biologic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aggressiveness and might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predict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less optimal response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locoregional therapies.</w:t>
      </w:r>
      <w:r>
        <w:rPr>
          <w:sz w:val="18"/>
          <w:szCs w:val="18"/>
          <w:b/>
          <w:bCs/>
          <w:spacing w:val="-1"/>
          <w:position w:val="7"/>
        </w:rPr>
        <w:t>13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right="4"/>
        <w:spacing w:before="64" w:line="291" w:lineRule="auto"/>
        <w:jc w:val="right"/>
        <w:rPr>
          <w:sz w:val="22"/>
          <w:szCs w:val="22"/>
        </w:rPr>
      </w:pPr>
      <w:r>
        <w:pict>
          <v:shape id="_x0000_s556" style="position:absolute;margin-left:716.334pt;margin-top:37.6283pt;mso-position-vertical-relative:text;mso-position-horizontal-relative:text;width:37.85pt;height:24.35pt;z-index:25215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" w:right="20" w:hanging="29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3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4"/>
        </w:rPr>
        <w:t>a </w:t>
      </w:r>
      <w:hyperlink w:history="true" w:anchor="bookmark13">
        <w:r>
          <w:rPr>
            <w:sz w:val="20"/>
            <w:szCs w:val="20"/>
            <w:u w:val="single" w:color="auto"/>
            <w:color w:val="0065A4"/>
            <w:position w:val="-1"/>
          </w:rPr>
          <w:t>Principles of Core</w:t>
        </w:r>
        <w:r>
          <w:rPr>
            <w:sz w:val="20"/>
            <w:szCs w:val="20"/>
            <w:u w:val="single" w:color="auto"/>
            <w:color w:val="0065A4"/>
            <w:spacing w:val="15"/>
            <w:position w:val="-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position w:val="-1"/>
          </w:rPr>
          <w:t>Needle</w:t>
        </w:r>
        <w:r>
          <w:rPr>
            <w:sz w:val="20"/>
            <w:szCs w:val="20"/>
            <w:u w:val="single" w:color="auto"/>
            <w:color w:val="0065A4"/>
            <w:spacing w:val="15"/>
            <w:position w:val="-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position w:val="-1"/>
          </w:rPr>
          <w:t>Biopsy (HCC-B</w:t>
        </w:r>
      </w:hyperlink>
      <w:r>
        <w:rPr>
          <w:sz w:val="20"/>
          <w:szCs w:val="20"/>
          <w:u w:val="single" w:color="auto"/>
          <w:color w:val="0065A4"/>
          <w:position w:val="-1"/>
        </w:rPr>
        <w:t>)</w:t>
      </w:r>
      <w:r>
        <w:rPr>
          <w:sz w:val="20"/>
          <w:szCs w:val="20"/>
          <w:position w:val="-1"/>
        </w:rPr>
        <w:t>.                          </w:t>
      </w:r>
      <w:r>
        <w:rPr>
          <w:sz w:val="20"/>
          <w:szCs w:val="20"/>
          <w:spacing w:val="-1"/>
          <w:position w:val="-1"/>
        </w:rPr>
        <w:t xml:space="preserve">                                                                                                                                                        </w:t>
      </w:r>
      <w:hyperlink w:history="true" w:anchor="bookmark32"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References</w:t>
        </w:r>
      </w:hyperlink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58" style="position:absolute;margin-left:64.1596pt;margin-top:24.2263pt;mso-position-vertical-relative:text;mso-position-horizontal-relative:text;width:689.75pt;height:28.95pt;z-index:252197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60" style="position:absolute;margin-left:64.5935pt;margin-top:35.9103pt;mso-position-vertical-relative:text;mso-position-horizontal-relative:text;width:689.35pt;height:27.35pt;z-index:25219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19379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18"/>
      <w:bookmarkEnd w:id="1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9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IMAGING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116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</w:t>
      </w:r>
      <w:r>
        <w:rPr>
          <w:sz w:val="16"/>
          <w:szCs w:val="16"/>
          <w:spacing w:val="19"/>
          <w:position w:val="7"/>
        </w:rPr>
        <w:t xml:space="preserve"> </w:t>
      </w:r>
      <w:r>
        <w:rPr>
          <w:sz w:val="20"/>
          <w:szCs w:val="20"/>
          <w:spacing w:val="-1"/>
        </w:rPr>
        <w:t>Singal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AG,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Llovet JM, Yarchoan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AASLD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Practice Guidance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prevention, diagnosis, 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2023;78:1922-</w:t>
      </w:r>
    </w:p>
    <w:p>
      <w:pPr>
        <w:pStyle w:val="BodyText"/>
        <w:ind w:left="165"/>
        <w:spacing w:line="660" w:lineRule="exact"/>
        <w:rPr>
          <w:sz w:val="20"/>
          <w:szCs w:val="20"/>
        </w:rPr>
      </w:pPr>
      <w:r>
        <w:ruby>
          <w:rubyPr>
            <w:rubyAlign w:val="left"/>
            <w:hpsRaise w:val="16"/>
            <w:hps w:val="18"/>
            <w:hpsBaseText w:val="17"/>
          </w:rubyPr>
          <w:rt>
            <w:r>
              <w:rPr>
                <w:sz w:val="18"/>
                <w:szCs w:val="18"/>
                <w:w w:val="94"/>
                <w:position w:val="2"/>
              </w:rPr>
              <w:t>2</w:t>
            </w:r>
          </w:rt>
          <w:rubyBase>
            <w:r>
              <w:rPr>
                <w:sz w:val="17"/>
                <w:szCs w:val="17"/>
                <w:w w:val="88"/>
                <w:position w:val="-1"/>
              </w:rPr>
              <w:t>3</w:t>
            </w:r>
          </w:rubyBase>
        </w:ruby>
      </w:r>
      <w:r>
        <w:rPr>
          <w:sz w:val="20"/>
          <w:szCs w:val="20"/>
          <w:spacing w:val="-19"/>
          <w:position w:val="-9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82563" cy="382185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563" cy="3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23"/>
                <w:position w:val="2"/>
              </w:rPr>
              <w:t>r</w:t>
            </w:r>
          </w:rt>
          <w:rubyBase>
            <w:r>
              <w:rPr>
                <w:sz w:val="20"/>
                <w:szCs w:val="20"/>
                <w:w w:val="1"/>
                <w:position w:val="-9"/>
              </w:rPr>
              <w:t>l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l</w:t>
      </w:r>
      <w:r>
        <w:ruby>
          <w:rubyPr>
            <w:rubyAlign w:val="left"/>
            <w:hpsRaise w:val="28"/>
            <w:hps w:val="20"/>
            <w:hpsBaseText w:val="20"/>
          </w:rubyPr>
          <w:rt>
            <w:r>
              <w:rPr>
                <w:sz w:val="20"/>
                <w:szCs w:val="20"/>
                <w:w w:val="68"/>
                <w:position w:val="2"/>
              </w:rPr>
              <w:t>5</w:t>
            </w:r>
          </w:rt>
          <w:rubyBase>
            <w:r>
              <w:rPr>
                <w:sz w:val="20"/>
                <w:szCs w:val="20"/>
                <w:w w:val="80"/>
                <w:position w:val="12"/>
              </w:rPr>
              <w:t>o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iA</w:t>
      </w:r>
      <w:r>
        <w:rPr>
          <w:sz w:val="20"/>
          <w:szCs w:val="20"/>
          <w:spacing w:val="-19"/>
          <w:w w:val="90"/>
          <w:position w:val="34"/>
        </w:rPr>
        <w:t>.</w:t>
      </w:r>
      <w:r>
        <w:rPr>
          <w:sz w:val="20"/>
          <w:szCs w:val="20"/>
          <w:spacing w:val="-19"/>
          <w:w w:val="90"/>
          <w:position w:val="12"/>
        </w:rPr>
        <w:t>pe</w:t>
      </w:r>
      <w:r>
        <w:rPr>
          <w:sz w:val="20"/>
          <w:szCs w:val="20"/>
          <w:spacing w:val="-19"/>
          <w:w w:val="90"/>
          <w:position w:val="-9"/>
        </w:rPr>
        <w:t>,</w:t>
      </w:r>
      <w:r>
        <w:rPr>
          <w:sz w:val="20"/>
          <w:szCs w:val="20"/>
          <w:spacing w:val="-48"/>
          <w:position w:val="-9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a</w:t>
            </w:r>
          </w:rt>
          <w:rubyBase>
            <w:r>
              <w:rPr>
                <w:sz w:val="20"/>
                <w:szCs w:val="20"/>
                <w:w w:val="112"/>
                <w:position w:val="-9"/>
              </w:rPr>
              <w:t>F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2"/>
              </w:rPr>
              <w:t>n</w:t>
            </w:r>
            <w:r>
              <w:rPr>
                <w:sz w:val="20"/>
                <w:szCs w:val="20"/>
                <w:w w:val="80"/>
                <w:position w:val="2"/>
              </w:rPr>
              <w:t xml:space="preserve"> </w:t>
            </w:r>
            <w:r>
              <w:rPr>
                <w:sz w:val="20"/>
                <w:szCs w:val="20"/>
                <w:w w:val="94"/>
                <w:position w:val="2"/>
              </w:rPr>
              <w:t>Asso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raque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ll</w:t>
      </w:r>
      <w:r>
        <w:rPr>
          <w:sz w:val="20"/>
          <w:szCs w:val="20"/>
          <w:spacing w:val="-19"/>
          <w:w w:val="90"/>
          <w:position w:val="12"/>
        </w:rPr>
        <w:t>c</w:t>
      </w:r>
      <w:r>
        <w:rPr>
          <w:sz w:val="20"/>
          <w:szCs w:val="20"/>
          <w:spacing w:val="-19"/>
          <w:w w:val="90"/>
          <w:position w:val="-9"/>
        </w:rPr>
        <w:t>i</w:t>
      </w:r>
      <w:r>
        <w:rPr>
          <w:sz w:val="20"/>
          <w:szCs w:val="20"/>
          <w:spacing w:val="-42"/>
          <w:position w:val="-9"/>
        </w:rPr>
        <w:t xml:space="preserve"> </w:t>
      </w:r>
      <w:r>
        <w:rPr>
          <w:sz w:val="20"/>
          <w:szCs w:val="20"/>
          <w:spacing w:val="-19"/>
          <w:w w:val="90"/>
          <w:position w:val="12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2"/>
              </w:rPr>
              <w:t>at</w:t>
            </w:r>
          </w:rt>
          <w:rubyBase>
            <w:r>
              <w:rPr>
                <w:sz w:val="20"/>
                <w:szCs w:val="20"/>
                <w:w w:val="93"/>
                <w:position w:val="-9"/>
              </w:rPr>
              <w:t>M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23153" cy="231357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53" cy="23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on</w:t>
            </w:r>
          </w:rt>
          <w:rubyBase>
            <w:r>
              <w:rPr>
                <w:sz w:val="20"/>
                <w:szCs w:val="20"/>
                <w:w w:val="138"/>
                <w:position w:val="-9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2"/>
              </w:rPr>
              <w:t xml:space="preserve"> </w:t>
            </w:r>
            <w:r>
              <w:rPr>
                <w:sz w:val="20"/>
                <w:szCs w:val="20"/>
                <w:w w:val="109"/>
                <w:position w:val="2"/>
              </w:rPr>
              <w:t>f</w:t>
            </w:r>
          </w:rt>
          <w:rubyBase>
            <w:r>
              <w:rPr>
                <w:sz w:val="20"/>
                <w:szCs w:val="20"/>
                <w:w w:val="79"/>
                <w:position w:val="-9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o</w:t>
            </w:r>
          </w:rt>
          <w:rubyBase>
            <w:r>
              <w:rPr>
                <w:sz w:val="20"/>
                <w:szCs w:val="20"/>
                <w:w w:val="70"/>
                <w:position w:val="-9"/>
              </w:rPr>
              <w:t>s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2"/>
              </w:rPr>
              <w:t>r the</w:t>
            </w:r>
            <w:r>
              <w:rPr>
                <w:sz w:val="20"/>
                <w:szCs w:val="20"/>
                <w:w w:val="117"/>
                <w:position w:val="2"/>
              </w:rPr>
              <w:t xml:space="preserve"> </w:t>
            </w:r>
            <w:r>
              <w:rPr>
                <w:sz w:val="20"/>
                <w:szCs w:val="20"/>
                <w:w w:val="98"/>
                <w:position w:val="2"/>
              </w:rPr>
              <w:t>S</w:t>
            </w:r>
          </w:rt>
          <w:rubyBase>
            <w:r>
              <w:rPr>
                <w:sz w:val="20"/>
                <w:szCs w:val="20"/>
                <w:w w:val="92"/>
                <w:position w:val="-9"/>
              </w:rPr>
              <w:t>azza</w:t>
            </w:r>
            <w:r>
              <w:rPr>
                <w:sz w:val="20"/>
                <w:szCs w:val="20"/>
                <w:w w:val="119"/>
                <w:position w:val="-9"/>
              </w:rPr>
              <w:t xml:space="preserve"> </w:t>
            </w:r>
            <w:r>
              <w:rPr>
                <w:sz w:val="20"/>
                <w:szCs w:val="20"/>
                <w:w w:val="92"/>
                <w:position w:val="-9"/>
              </w:rPr>
              <w:t>G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t</w:t>
      </w:r>
      <w:r>
        <w:rPr>
          <w:sz w:val="20"/>
          <w:szCs w:val="20"/>
          <w:spacing w:val="-19"/>
          <w:w w:val="90"/>
          <w:position w:val="-9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2"/>
              </w:rPr>
              <w:t>ud</w:t>
            </w:r>
          </w:rt>
          <w:rubyBase>
            <w:r>
              <w:rPr>
                <w:sz w:val="20"/>
                <w:szCs w:val="20"/>
                <w:w w:val="133"/>
                <w:position w:val="-9"/>
              </w:rPr>
              <w:t>et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y</w:t>
      </w:r>
      <w:r>
        <w:rPr>
          <w:sz w:val="20"/>
          <w:szCs w:val="20"/>
          <w:spacing w:val="-19"/>
          <w:w w:val="90"/>
          <w:position w:val="-9"/>
        </w:rPr>
        <w:t>a</w:t>
      </w:r>
      <w:r>
        <w:rPr>
          <w:sz w:val="20"/>
          <w:szCs w:val="20"/>
          <w:em w:val="dot"/>
          <w:spacing w:val="-19"/>
          <w:w w:val="90"/>
          <w:position w:val="12"/>
        </w:rPr>
        <w:t>o</w:t>
      </w:r>
      <w:r>
        <w:rPr>
          <w:sz w:val="20"/>
          <w:szCs w:val="20"/>
          <w:spacing w:val="-19"/>
          <w:w w:val="90"/>
          <w:position w:val="-9"/>
        </w:rPr>
        <w:t>l</w:t>
      </w:r>
      <w:r>
        <w:rPr>
          <w:sz w:val="20"/>
          <w:szCs w:val="20"/>
          <w:spacing w:val="-54"/>
          <w:position w:val="-9"/>
        </w:rPr>
        <w:t xml:space="preserve"> </w:t>
      </w:r>
      <w:r>
        <w:rPr>
          <w:sz w:val="20"/>
          <w:szCs w:val="20"/>
          <w:em w:val="dot"/>
          <w:spacing w:val="-19"/>
          <w:w w:val="90"/>
          <w:position w:val="12"/>
        </w:rPr>
        <w:t>f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8"/>
                <w:position w:val="2"/>
              </w:rPr>
              <w:t>the</w:t>
            </w:r>
            <w:r>
              <w:rPr>
                <w:sz w:val="20"/>
                <w:szCs w:val="20"/>
                <w:w w:val="129"/>
                <w:position w:val="2"/>
              </w:rPr>
              <w:t xml:space="preserve"> </w:t>
            </w:r>
            <w:r>
              <w:rPr>
                <w:sz w:val="20"/>
                <w:szCs w:val="20"/>
                <w:w w:val="108"/>
                <w:position w:val="2"/>
              </w:rPr>
              <w:t>L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Accur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2"/>
              </w:rPr>
              <w:t>v</w:t>
            </w:r>
          </w:rt>
          <w:rubyBase>
            <w:r>
              <w:rPr>
                <w:sz w:val="20"/>
                <w:szCs w:val="20"/>
                <w:w w:val="69"/>
                <w:position w:val="-9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w w:val="76"/>
                <w:position w:val="-9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2"/>
              </w:rPr>
              <w:t>r</w:t>
            </w:r>
          </w:rt>
          <w:rubyBase>
            <w:r>
              <w:rPr>
                <w:sz w:val="20"/>
                <w:szCs w:val="20"/>
                <w:w w:val="65"/>
                <w:position w:val="-9"/>
              </w:rPr>
              <w:t>y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.</w:t>
      </w:r>
      <w:r>
        <w:rPr>
          <w:sz w:val="20"/>
          <w:szCs w:val="20"/>
          <w:spacing w:val="-39"/>
          <w:position w:val="12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29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position w:val="-9"/>
              </w:rPr>
              <w:t>of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2"/>
              </w:rPr>
              <w:t>A</w:t>
            </w:r>
          </w:rt>
          <w:rubyBase>
            <w:r>
              <w:rPr>
                <w:sz w:val="20"/>
                <w:szCs w:val="20"/>
                <w:w w:val="138"/>
                <w:position w:val="-9"/>
              </w:rPr>
              <w:t>u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2"/>
              </w:rPr>
              <w:t>SL</w:t>
            </w:r>
            <w:r>
              <w:rPr>
                <w:sz w:val="20"/>
                <w:szCs w:val="20"/>
                <w:w w:val="109"/>
                <w:position w:val="2"/>
              </w:rPr>
              <w:t xml:space="preserve"> </w:t>
            </w:r>
            <w:r>
              <w:rPr>
                <w:sz w:val="20"/>
                <w:szCs w:val="20"/>
                <w:w w:val="91"/>
                <w:position w:val="2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ltras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li</w:t>
            </w:r>
          </w:rt>
          <w:rubyBase>
            <w:r>
              <w:rPr>
                <w:sz w:val="20"/>
                <w:szCs w:val="20"/>
                <w:w w:val="65"/>
                <w:position w:val="-9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n</w:t>
            </w:r>
          </w:rt>
          <w:rubyBase>
            <w:r>
              <w:rPr>
                <w:sz w:val="20"/>
                <w:szCs w:val="20"/>
                <w:w w:val="85"/>
                <w:position w:val="-9"/>
              </w:rPr>
              <w:t>n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o</w:t>
      </w:r>
      <w:r>
        <w:rPr>
          <w:sz w:val="20"/>
          <w:szCs w:val="20"/>
          <w:spacing w:val="-19"/>
          <w:w w:val="90"/>
          <w:position w:val="12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2"/>
              </w:rPr>
              <w:t>ca</w:t>
            </w:r>
          </w:rt>
          <w:rubyBase>
            <w:r>
              <w:rPr>
                <w:sz w:val="20"/>
                <w:szCs w:val="20"/>
                <w:w w:val="101"/>
                <w:position w:val="-9"/>
              </w:rPr>
              <w:t>gr</w:t>
            </w:r>
          </w:rubyBase>
        </w:ruby>
      </w:r>
      <w:r>
        <w:rPr>
          <w:sz w:val="20"/>
          <w:szCs w:val="20"/>
          <w:spacing w:val="-19"/>
          <w:w w:val="90"/>
          <w:position w:val="12"/>
        </w:rPr>
        <w:t>l</w:t>
      </w:r>
      <w:r>
        <w:rPr>
          <w:sz w:val="20"/>
          <w:szCs w:val="20"/>
          <w:spacing w:val="-19"/>
          <w:w w:val="90"/>
          <w:position w:val="-9"/>
        </w:rPr>
        <w:t>a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2"/>
              </w:rPr>
              <w:t>Prac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phy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,</w:t>
      </w:r>
      <w:r>
        <w:rPr>
          <w:sz w:val="20"/>
          <w:szCs w:val="20"/>
          <w:spacing w:val="-19"/>
          <w:w w:val="90"/>
          <w:position w:val="12"/>
        </w:rPr>
        <w:t>t</w:t>
      </w:r>
      <w:r>
        <w:rPr>
          <w:sz w:val="20"/>
          <w:szCs w:val="20"/>
          <w:spacing w:val="-19"/>
          <w:w w:val="90"/>
          <w:position w:val="-9"/>
        </w:rPr>
        <w:t>s</w:t>
      </w:r>
      <w:r>
        <w:rPr>
          <w:sz w:val="20"/>
          <w:szCs w:val="20"/>
          <w:spacing w:val="-19"/>
          <w:w w:val="90"/>
          <w:position w:val="12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2"/>
              </w:rPr>
              <w:t>ce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p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ir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2"/>
              </w:rPr>
              <w:t>G</w:t>
            </w:r>
          </w:rt>
          <w:rubyBase>
            <w:r>
              <w:rPr>
                <w:sz w:val="20"/>
                <w:szCs w:val="20"/>
                <w:w w:val="97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l</w:t>
      </w:r>
      <w:r>
        <w:rPr>
          <w:sz w:val="20"/>
          <w:szCs w:val="20"/>
          <w:spacing w:val="-43"/>
          <w:position w:val="-9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04922" cy="216074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922" cy="21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126236" cy="268153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36" cy="26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w w:val="90"/>
          <w:position w:val="12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ines</w:t>
            </w:r>
          </w:rt>
          <w:rubyBase>
            <w:r>
              <w:rPr>
                <w:sz w:val="20"/>
                <w:szCs w:val="20"/>
                <w:w w:val="95"/>
                <w:position w:val="-9"/>
              </w:rPr>
              <w:t>mag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n</w:t>
      </w:r>
      <w:r>
        <w:rPr>
          <w:sz w:val="20"/>
          <w:szCs w:val="20"/>
          <w:spacing w:val="-19"/>
          <w:w w:val="90"/>
          <w:position w:val="12"/>
        </w:rPr>
        <w:t>:</w:t>
      </w:r>
      <w:r>
        <w:rPr>
          <w:sz w:val="20"/>
          <w:szCs w:val="20"/>
          <w:spacing w:val="-48"/>
          <w:position w:val="12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M</w:t>
            </w:r>
          </w:rt>
          <w:rubyBase>
            <w:r>
              <w:rPr>
                <w:sz w:val="20"/>
                <w:szCs w:val="20"/>
                <w:w w:val="95"/>
                <w:position w:val="-9"/>
              </w:rPr>
              <w:t>et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anag</w:t>
            </w:r>
          </w:rt>
          <w:rubyBase>
            <w:r>
              <w:rPr>
                <w:sz w:val="20"/>
                <w:szCs w:val="20"/>
                <w:w w:val="96"/>
                <w:position w:val="-9"/>
              </w:rPr>
              <w:t>ic</w:t>
            </w:r>
            <w:r>
              <w:rPr>
                <w:sz w:val="20"/>
                <w:szCs w:val="20"/>
                <w:w w:val="128"/>
                <w:position w:val="-9"/>
              </w:rPr>
              <w:t xml:space="preserve"> </w:t>
            </w:r>
            <w:r>
              <w:rPr>
                <w:sz w:val="20"/>
                <w:szCs w:val="20"/>
                <w:w w:val="96"/>
                <w:position w:val="-9"/>
              </w:rPr>
              <w:t>res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2"/>
              </w:rPr>
              <w:t>ment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nanc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27"/>
                <w:position w:val="2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e</w:t>
            </w:r>
          </w:rubyBase>
        </w:ruby>
      </w:r>
      <w:r>
        <w:rPr>
          <w:sz w:val="20"/>
          <w:szCs w:val="20"/>
          <w:spacing w:val="-19"/>
          <w:w w:val="90"/>
          <w:position w:val="-9"/>
        </w:rPr>
        <w:t>,</w:t>
      </w:r>
      <w:r>
        <w:rPr>
          <w:sz w:val="20"/>
          <w:szCs w:val="20"/>
          <w:spacing w:val="-20"/>
          <w:w w:val="90"/>
          <w:position w:val="12"/>
        </w:rPr>
        <w:t>f</w:t>
      </w:r>
      <w:r>
        <w:rPr>
          <w:sz w:val="20"/>
          <w:szCs w:val="20"/>
          <w:spacing w:val="-30"/>
          <w:position w:val="12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20"/>
                <w:position w:val="2"/>
              </w:rPr>
              <w:t>h</w:t>
            </w:r>
          </w:rt>
          <w:rubyBase>
            <w:r>
              <w:rPr>
                <w:sz w:val="20"/>
                <w:szCs w:val="20"/>
                <w:w w:val="93"/>
                <w:position w:val="-9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w w:val="72"/>
                <w:position w:val="-9"/>
              </w:rPr>
              <w:t>n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p</w:t>
            </w:r>
          </w:rt>
          <w:rubyBase>
            <w:r>
              <w:rPr>
                <w:sz w:val="20"/>
                <w:szCs w:val="20"/>
                <w:w w:val="72"/>
                <w:position w:val="-9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2"/>
              </w:rPr>
              <w:t>at</w:t>
            </w:r>
          </w:rt>
          <w:rubyBase>
            <w:r>
              <w:rPr>
                <w:sz w:val="20"/>
                <w:szCs w:val="20"/>
                <w:w w:val="122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2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p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2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h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7"/>
                <w:position w:val="2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l</w:t>
      </w:r>
      <w:r>
        <w:rPr>
          <w:sz w:val="20"/>
          <w:szCs w:val="20"/>
          <w:spacing w:val="-20"/>
          <w:w w:val="90"/>
          <w:position w:val="-9"/>
        </w:rPr>
        <w:t>-</w:t>
      </w:r>
      <w:r>
        <w:rPr>
          <w:sz w:val="20"/>
          <w:szCs w:val="20"/>
          <w:spacing w:val="-20"/>
          <w:w w:val="90"/>
          <w:position w:val="12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2"/>
              </w:rPr>
              <w:t>u</w:t>
            </w:r>
          </w:rt>
          <w:rubyBase>
            <w:r>
              <w:rPr>
                <w:sz w:val="20"/>
                <w:szCs w:val="20"/>
                <w:position w:val="-9"/>
              </w:rPr>
              <w:t>fe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ar</w:t>
            </w:r>
            <w:r>
              <w:rPr>
                <w:sz w:val="20"/>
                <w:szCs w:val="20"/>
                <w:w w:val="109"/>
                <w:position w:val="2"/>
              </w:rPr>
              <w:t xml:space="preserve"> </w:t>
            </w:r>
            <w:r>
              <w:rPr>
                <w:sz w:val="20"/>
                <w:szCs w:val="20"/>
                <w:w w:val="93"/>
                <w:position w:val="2"/>
              </w:rPr>
              <w:t>c</w:t>
            </w:r>
          </w:rt>
          <w:rubyBase>
            <w:r>
              <w:rPr>
                <w:sz w:val="20"/>
                <w:szCs w:val="20"/>
                <w:position w:val="-9"/>
              </w:rPr>
              <w:t>topr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2"/>
              </w:rPr>
              <w:t>a</w:t>
            </w:r>
          </w:rt>
          <w:rubyBase>
            <w:r>
              <w:rPr>
                <w:sz w:val="20"/>
                <w:szCs w:val="20"/>
                <w:w w:val="97"/>
                <w:position w:val="-9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5"/>
                <w:position w:val="2"/>
              </w:rPr>
              <w:t>r</w:t>
            </w:r>
          </w:rt>
          <w:rubyBase>
            <w:r>
              <w:rPr>
                <w:sz w:val="20"/>
                <w:szCs w:val="20"/>
                <w:position w:val="-9"/>
              </w:rPr>
              <w:t>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2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e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i</w:t>
      </w:r>
      <w:r>
        <w:rPr>
          <w:sz w:val="20"/>
          <w:szCs w:val="20"/>
          <w:spacing w:val="-20"/>
          <w:w w:val="90"/>
          <w:position w:val="-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n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o</w:t>
      </w:r>
      <w:r>
        <w:rPr>
          <w:sz w:val="20"/>
          <w:szCs w:val="20"/>
          <w:spacing w:val="-20"/>
          <w:w w:val="90"/>
          <w:position w:val="-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2"/>
              </w:rPr>
              <w:t>ma.</w:t>
            </w:r>
          </w:rt>
          <w:rubyBase>
            <w:r>
              <w:rPr>
                <w:sz w:val="20"/>
                <w:szCs w:val="20"/>
                <w:w w:val="97"/>
                <w:position w:val="-9"/>
              </w:rPr>
              <w:t>n</w:t>
            </w:r>
            <w:r>
              <w:rPr>
                <w:sz w:val="20"/>
                <w:szCs w:val="20"/>
                <w:w w:val="112"/>
                <w:position w:val="-9"/>
              </w:rPr>
              <w:t xml:space="preserve"> </w:t>
            </w:r>
            <w:r>
              <w:rPr>
                <w:sz w:val="20"/>
                <w:szCs w:val="20"/>
                <w:w w:val="97"/>
                <w:position w:val="-9"/>
              </w:rPr>
              <w:t>di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52"/>
                <w:position w:val="2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g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2"/>
              </w:rPr>
              <w:t>He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no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p</w:t>
            </w:r>
          </w:rt>
          <w:rubyBase>
            <w:r>
              <w:rPr>
                <w:sz w:val="20"/>
                <w:szCs w:val="20"/>
                <w:w w:val="81"/>
                <w:position w:val="-9"/>
              </w:rPr>
              <w:t>s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2"/>
              </w:rPr>
              <w:t>ato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ng</w:t>
            </w:r>
          </w:rubyBase>
        </w:ruby>
      </w:r>
      <w:r>
        <w:rPr>
          <w:sz w:val="20"/>
          <w:szCs w:val="20"/>
          <w:spacing w:val="-20"/>
          <w:w w:val="90"/>
          <w:position w:val="12"/>
        </w:rPr>
        <w:t>l</w:t>
      </w:r>
      <w:r>
        <w:rPr>
          <w:sz w:val="20"/>
          <w:szCs w:val="20"/>
          <w:spacing w:val="-20"/>
          <w:w w:val="90"/>
          <w:position w:val="-9"/>
        </w:rPr>
        <w:t>h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p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2"/>
              </w:rPr>
              <w:t>8</w:t>
            </w:r>
          </w:rt>
          <w:rubyBase>
            <w:r>
              <w:rPr>
                <w:sz w:val="20"/>
                <w:szCs w:val="20"/>
                <w:position w:val="-9"/>
              </w:rPr>
              <w:t>t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o</w:t>
      </w:r>
      <w:r>
        <w:rPr>
          <w:sz w:val="20"/>
          <w:szCs w:val="20"/>
          <w:spacing w:val="-20"/>
          <w:w w:val="90"/>
          <w:position w:val="12"/>
        </w:rPr>
        <w:t>;</w:t>
      </w:r>
      <w:r>
        <w:rPr>
          <w:sz w:val="20"/>
          <w:szCs w:val="20"/>
          <w:position w:val="-4"/>
        </w:rPr>
        <w:drawing>
          <wp:inline distT="0" distB="0" distL="0" distR="0">
            <wp:extent cx="69240" cy="252870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40" cy="2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8772" cy="252870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72" cy="2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2"/>
              </w:rPr>
              <w:t>:</w:t>
            </w:r>
          </w:rt>
          <w:rubyBase>
            <w:r>
              <w:rPr>
                <w:sz w:val="20"/>
                <w:szCs w:val="20"/>
                <w:w w:val="99"/>
                <w:position w:val="-9"/>
              </w:rPr>
              <w:t>l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17453" cy="252870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53" cy="2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0"/>
          <w:position w:val="-9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2</w:t>
            </w:r>
          </w:rt>
          <w:rubyBase>
            <w:r>
              <w:rPr>
                <w:sz w:val="20"/>
                <w:szCs w:val="20"/>
                <w:w w:val="82"/>
                <w:position w:val="-9"/>
              </w:rPr>
              <w:t>a</w:t>
            </w:r>
          </w:rubyBase>
        </w:ruby>
      </w:r>
      <w:r>
        <w:rPr>
          <w:sz w:val="20"/>
          <w:szCs w:val="20"/>
          <w:spacing w:val="-20"/>
          <w:w w:val="90"/>
          <w:position w:val="-9"/>
        </w:rPr>
        <w:t>r</w:t>
      </w:r>
      <w:r>
        <w:rPr>
          <w:sz w:val="20"/>
          <w:szCs w:val="20"/>
          <w:spacing w:val="-20"/>
          <w:w w:val="90"/>
          <w:position w:val="12"/>
        </w:rPr>
        <w:t>-</w:t>
      </w:r>
      <w:r>
        <w:rPr>
          <w:sz w:val="20"/>
          <w:szCs w:val="20"/>
          <w:spacing w:val="-50"/>
          <w:position w:val="12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2"/>
              </w:rPr>
              <w:t>2</w:t>
            </w:r>
          </w:rt>
          <w:rubyBase>
            <w:r>
              <w:rPr>
                <w:sz w:val="20"/>
                <w:szCs w:val="20"/>
                <w:w w:val="130"/>
                <w:position w:val="-9"/>
              </w:rPr>
              <w:t>c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5095" cy="25287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95" cy="2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0659" cy="251577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59" cy="25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90"/>
          <w:position w:val="-9"/>
        </w:rPr>
        <w:t>c</w:t>
      </w:r>
      <w:r>
        <w:rPr>
          <w:sz w:val="20"/>
          <w:szCs w:val="20"/>
          <w:spacing w:val="-20"/>
          <w:w w:val="90"/>
          <w:position w:val="12"/>
        </w:rPr>
        <w:t>.</w:t>
      </w:r>
      <w:r>
        <w:rPr>
          <w:sz w:val="20"/>
          <w:szCs w:val="20"/>
          <w:spacing w:val="-20"/>
          <w:w w:val="90"/>
          <w:position w:val="-9"/>
        </w:rPr>
        <w:t>inoma:</w:t>
      </w:r>
      <w:r>
        <w:rPr>
          <w:sz w:val="20"/>
          <w:szCs w:val="20"/>
          <w:spacing w:val="7"/>
          <w:position w:val="-9"/>
        </w:rPr>
        <w:t xml:space="preserve"> </w:t>
      </w:r>
      <w:r>
        <w:rPr>
          <w:sz w:val="20"/>
          <w:szCs w:val="20"/>
          <w:spacing w:val="-20"/>
          <w:w w:val="90"/>
          <w:position w:val="-9"/>
        </w:rPr>
        <w:t>a</w:t>
      </w:r>
    </w:p>
    <w:p>
      <w:pPr>
        <w:pStyle w:val="BodyText"/>
        <w:ind w:left="162"/>
        <w:spacing w:line="233" w:lineRule="auto"/>
        <w:rPr>
          <w:sz w:val="20"/>
          <w:szCs w:val="20"/>
        </w:rPr>
      </w:pPr>
      <w:r>
        <w:rPr>
          <w:sz w:val="18"/>
          <w:szCs w:val="18"/>
          <w:spacing w:val="-7"/>
          <w:position w:val="2"/>
        </w:rPr>
        <w:t>4</w:t>
      </w:r>
      <w:r>
        <w:rPr>
          <w:sz w:val="18"/>
          <w:szCs w:val="18"/>
          <w:spacing w:val="-28"/>
          <w:position w:val="2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sy</w:t>
            </w:r>
          </w:rt>
          <w:rubyBase>
            <w:r>
              <w:rPr>
                <w:sz w:val="20"/>
                <w:szCs w:val="20"/>
                <w:w w:val="121"/>
                <w:position w:val="-5"/>
              </w:rPr>
              <w:t>K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</w:rPr>
              <w:t>s</w:t>
            </w:r>
          </w:rt>
          <w:rubyBase>
            <w:r>
              <w:rPr>
                <w:sz w:val="20"/>
                <w:szCs w:val="20"/>
                <w:w w:val="71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</w:rPr>
              <w:t>temat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rean</w:t>
            </w:r>
            <w:r>
              <w:rPr>
                <w:sz w:val="20"/>
                <w:szCs w:val="20"/>
                <w:w w:val="126"/>
                <w:position w:val="-5"/>
              </w:rPr>
              <w:t xml:space="preserve"> </w:t>
            </w:r>
            <w:r>
              <w:rPr>
                <w:sz w:val="20"/>
                <w:szCs w:val="20"/>
                <w:w w:val="93"/>
                <w:position w:val="-5"/>
              </w:rPr>
              <w:t>L</w:t>
            </w:r>
          </w:rubyBase>
        </w:ruby>
      </w:r>
      <w:r>
        <w:rPr>
          <w:sz w:val="20"/>
          <w:szCs w:val="20"/>
          <w:spacing w:val="-7"/>
          <w:position w:val="16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c</w:t>
            </w:r>
            <w:r>
              <w:rPr>
                <w:sz w:val="20"/>
                <w:szCs w:val="20"/>
                <w:w w:val="124"/>
              </w:rPr>
              <w:t xml:space="preserve"> </w:t>
            </w:r>
            <w:r>
              <w:rPr>
                <w:sz w:val="20"/>
                <w:szCs w:val="20"/>
                <w:w w:val="94"/>
              </w:rPr>
              <w:t>re</w:t>
            </w:r>
          </w:rt>
          <w:rubyBase>
            <w:r>
              <w:rPr>
                <w:sz w:val="20"/>
                <w:szCs w:val="20"/>
                <w:position w:val="-5"/>
              </w:rPr>
              <w:t>iver</w:t>
            </w:r>
          </w:rubyBase>
        </w:ruby>
      </w:r>
      <w:r>
        <w:rPr>
          <w:sz w:val="20"/>
          <w:szCs w:val="20"/>
          <w:spacing w:val="-7"/>
          <w:position w:val="16"/>
        </w:rPr>
        <w:t>v</w:t>
      </w:r>
      <w:r>
        <w:rPr>
          <w:sz w:val="20"/>
          <w:szCs w:val="20"/>
          <w:spacing w:val="-7"/>
          <w:position w:val="-5"/>
        </w:rPr>
        <w:t>C</w:t>
      </w:r>
      <w:r>
        <w:rPr>
          <w:sz w:val="20"/>
          <w:szCs w:val="20"/>
          <w:spacing w:val="-7"/>
          <w:position w:val="16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1"/>
              </w:rPr>
              <w:t>ew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an</w:t>
            </w:r>
          </w:rubyBase>
        </w:ruby>
      </w:r>
      <w:r>
        <w:rPr>
          <w:sz w:val="20"/>
          <w:szCs w:val="20"/>
          <w:spacing w:val="-7"/>
          <w:position w:val="16"/>
        </w:rPr>
        <w:t>.</w:t>
      </w:r>
      <w:r>
        <w:rPr>
          <w:sz w:val="20"/>
          <w:szCs w:val="20"/>
          <w:spacing w:val="-7"/>
          <w:position w:val="-5"/>
        </w:rPr>
        <w:t>c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2"/>
              </w:rPr>
              <w:t>Am</w:t>
            </w:r>
          </w:rt>
          <w:rubyBase>
            <w:r>
              <w:rPr>
                <w:sz w:val="20"/>
                <w:szCs w:val="20"/>
                <w:position w:val="-5"/>
              </w:rPr>
              <w:t>er</w:t>
            </w:r>
            <w:r>
              <w:rPr>
                <w:sz w:val="20"/>
                <w:szCs w:val="20"/>
                <w:w w:val="79"/>
                <w:position w:val="-5"/>
              </w:rPr>
              <w:t xml:space="preserve"> </w:t>
            </w:r>
            <w:r>
              <w:rPr>
                <w:sz w:val="20"/>
                <w:szCs w:val="20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5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s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1"/>
              </w:rPr>
              <w:t>Ga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soc</w:t>
            </w:r>
          </w:rubyBase>
        </w:ruby>
      </w:r>
      <w:r>
        <w:rPr>
          <w:sz w:val="20"/>
          <w:szCs w:val="20"/>
          <w:spacing w:val="-7"/>
          <w:position w:val="16"/>
        </w:rPr>
        <w:t>s</w:t>
      </w:r>
      <w:r>
        <w:rPr>
          <w:sz w:val="20"/>
          <w:szCs w:val="20"/>
          <w:spacing w:val="-7"/>
          <w:position w:val="-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2"/>
              </w:rPr>
              <w:t>tr</w:t>
            </w:r>
          </w:rt>
          <w:rubyBase>
            <w:r>
              <w:rPr>
                <w:sz w:val="20"/>
                <w:szCs w:val="20"/>
                <w:w w:val="74"/>
                <w:position w:val="-5"/>
              </w:rPr>
              <w:t>at</w:t>
            </w:r>
          </w:rubyBase>
        </w:ruby>
      </w:r>
      <w:r>
        <w:rPr>
          <w:sz w:val="20"/>
          <w:szCs w:val="20"/>
          <w:spacing w:val="-7"/>
          <w:position w:val="16"/>
        </w:rPr>
        <w:t>o</w:t>
      </w:r>
      <w:r>
        <w:rPr>
          <w:sz w:val="20"/>
          <w:szCs w:val="20"/>
          <w:spacing w:val="-7"/>
          <w:position w:val="-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e</w:t>
            </w:r>
          </w:rt>
          <w:rubyBase>
            <w:r>
              <w:rPr>
                <w:sz w:val="20"/>
                <w:szCs w:val="20"/>
                <w:w w:val="70"/>
                <w:position w:val="-5"/>
              </w:rPr>
              <w:t>on</w:t>
            </w:r>
          </w:rubyBase>
        </w:ruby>
      </w:r>
      <w:r>
        <w:rPr>
          <w:sz w:val="20"/>
          <w:szCs w:val="20"/>
          <w:spacing w:val="-7"/>
          <w:position w:val="16"/>
        </w:rPr>
        <w:t>n</w:t>
      </w:r>
      <w:r>
        <w:rPr>
          <w:sz w:val="20"/>
          <w:szCs w:val="20"/>
          <w:position w:val="-9"/>
        </w:rPr>
        <w:drawing>
          <wp:inline distT="0" distB="0" distL="0" distR="0">
            <wp:extent cx="33702" cy="241995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02" cy="24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ero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KL</w:t>
            </w:r>
          </w:rubyBase>
        </w:ruby>
      </w:r>
      <w:r>
        <w:rPr>
          <w:sz w:val="20"/>
          <w:szCs w:val="20"/>
          <w:spacing w:val="-7"/>
          <w:position w:val="-5"/>
        </w:rPr>
        <w:t>C</w:t>
      </w:r>
      <w:r>
        <w:rPr>
          <w:sz w:val="20"/>
          <w:szCs w:val="20"/>
          <w:spacing w:val="-7"/>
          <w:position w:val="16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2</w:t>
            </w:r>
          </w:rt>
          <w:rubyBase>
            <w:r>
              <w:rPr>
                <w:sz w:val="20"/>
                <w:szCs w:val="20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7"/>
          <w:position w:val="16"/>
        </w:rPr>
        <w:t>0</w:t>
      </w:r>
      <w:r>
        <w:rPr>
          <w:sz w:val="20"/>
          <w:szCs w:val="20"/>
          <w:spacing w:val="-7"/>
          <w:position w:val="-5"/>
        </w:rPr>
        <w:t>)</w:t>
      </w:r>
      <w:r>
        <w:rPr>
          <w:sz w:val="20"/>
          <w:szCs w:val="20"/>
          <w:spacing w:val="-48"/>
          <w:position w:val="-5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85460" cy="243808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60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3"/>
        </w:rPr>
        <w:drawing>
          <wp:inline distT="0" distB="0" distL="0" distR="0">
            <wp:extent cx="85956" cy="242562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56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16"/>
        </w:rPr>
        <w:t>;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1</w:t>
            </w:r>
          </w:rt>
          <w:rubyBase>
            <w:r>
              <w:rPr>
                <w:sz w:val="20"/>
                <w:szCs w:val="20"/>
                <w:w w:val="81"/>
                <w:position w:val="-5"/>
              </w:rPr>
              <w:t>d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01</w:t>
            </w:r>
          </w:rt>
          <w:rubyBase>
            <w:r>
              <w:rPr>
                <w:sz w:val="20"/>
                <w:szCs w:val="20"/>
                <w:w w:val="124"/>
                <w:position w:val="-5"/>
              </w:rPr>
              <w:t>N</w:t>
            </w:r>
          </w:rubyBase>
        </w:ruby>
      </w:r>
      <w:r>
        <w:rPr>
          <w:sz w:val="20"/>
          <w:szCs w:val="20"/>
          <w:spacing w:val="-7"/>
          <w:position w:val="-5"/>
        </w:rPr>
        <w:t>a</w:t>
      </w:r>
      <w:r>
        <w:rPr>
          <w:sz w:val="20"/>
          <w:szCs w:val="20"/>
          <w:spacing w:val="-7"/>
          <w:position w:val="16"/>
        </w:rPr>
        <w:t>: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51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tio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4644" cy="242562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44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-5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7"/>
          <w:position w:val="-5"/>
        </w:rPr>
        <w:t>l</w:t>
      </w:r>
      <w:r>
        <w:rPr>
          <w:sz w:val="20"/>
          <w:szCs w:val="20"/>
          <w:spacing w:val="-49"/>
          <w:position w:val="-5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176407" cy="243808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407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-5"/>
        </w:rPr>
        <w:t>ncer Center</w:t>
      </w:r>
      <w:r>
        <w:rPr>
          <w:sz w:val="20"/>
          <w:szCs w:val="20"/>
          <w:spacing w:val="9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(NCC)</w:t>
      </w:r>
      <w:r>
        <w:rPr>
          <w:sz w:val="20"/>
          <w:szCs w:val="20"/>
          <w:spacing w:val="15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Korea. 2022</w:t>
      </w:r>
      <w:r>
        <w:rPr>
          <w:sz w:val="20"/>
          <w:szCs w:val="20"/>
          <w:spacing w:val="14"/>
          <w:w w:val="101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KLCA-NCC</w:t>
      </w:r>
      <w:r>
        <w:rPr>
          <w:sz w:val="20"/>
          <w:szCs w:val="20"/>
          <w:spacing w:val="14"/>
          <w:w w:val="101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Korea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practice guidelines for the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management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of</w:t>
      </w:r>
      <w:r>
        <w:rPr>
          <w:sz w:val="20"/>
          <w:szCs w:val="20"/>
          <w:spacing w:val="6"/>
          <w:position w:val="-5"/>
        </w:rPr>
        <w:t xml:space="preserve"> </w:t>
      </w:r>
      <w:r>
        <w:rPr>
          <w:sz w:val="20"/>
          <w:szCs w:val="20"/>
          <w:spacing w:val="-7"/>
          <w:position w:val="-5"/>
        </w:rPr>
        <w:t>hepat</w:t>
      </w:r>
      <w:r>
        <w:rPr>
          <w:sz w:val="20"/>
          <w:szCs w:val="20"/>
          <w:spacing w:val="-8"/>
          <w:position w:val="-5"/>
        </w:rPr>
        <w:t>ocellular</w:t>
      </w:r>
    </w:p>
    <w:p>
      <w:pPr>
        <w:pStyle w:val="BodyText"/>
        <w:ind w:left="283"/>
        <w:rPr>
          <w:sz w:val="20"/>
          <w:szCs w:val="20"/>
        </w:rPr>
      </w:pPr>
      <w:r>
        <w:rPr>
          <w:sz w:val="20"/>
          <w:szCs w:val="20"/>
        </w:rPr>
        <w:t>carcinoma. Clin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Mol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-1"/>
        </w:rPr>
        <w:t>epatol 2022;28:583-705.</w:t>
      </w:r>
    </w:p>
    <w:p>
      <w:pPr>
        <w:pStyle w:val="BodyText"/>
        <w:ind w:left="166"/>
        <w:spacing w:line="450" w:lineRule="exact"/>
        <w:rPr>
          <w:sz w:val="20"/>
          <w:szCs w:val="20"/>
        </w:rPr>
      </w:pPr>
      <w:r>
        <w:ruby>
          <w:rubyPr>
            <w:rubyAlign w:val="left"/>
            <w:hpsRaise w:val="18"/>
            <w:hps w:val="16"/>
            <w:hpsBaseText w:val="16"/>
          </w:rubyPr>
          <w:rt>
            <w:r>
              <w:rPr>
                <w:sz w:val="16"/>
                <w:szCs w:val="16"/>
                <w:w w:val="93"/>
                <w:position w:val="3"/>
              </w:rPr>
              <w:t>5</w:t>
            </w:r>
          </w:rt>
          <w:rubyBase>
            <w:r>
              <w:rPr>
                <w:sz w:val="16"/>
                <w:szCs w:val="16"/>
                <w:w w:val="93"/>
                <w:position w:val="3"/>
              </w:rPr>
              <w:t>6</w:t>
            </w:r>
          </w:rubyBase>
        </w:ruby>
      </w:r>
      <w:r>
        <w:rPr>
          <w:sz w:val="20"/>
          <w:szCs w:val="20"/>
          <w:spacing w:val="10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A</w:t>
      </w:r>
      <w:r>
        <w:rPr>
          <w:sz w:val="20"/>
          <w:szCs w:val="20"/>
          <w:spacing w:val="-20"/>
          <w:w w:val="96"/>
          <w:position w:val="1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3"/>
              </w:rPr>
              <w:t>oan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CR</w:t>
            </w:r>
          </w:rubyBase>
        </w:ruby>
      </w:r>
      <w:r>
        <w:rPr>
          <w:sz w:val="20"/>
          <w:szCs w:val="20"/>
          <w:em w:val="dot"/>
          <w:spacing w:val="-20"/>
          <w:w w:val="96"/>
          <w:position w:val="17"/>
        </w:rPr>
        <w:t>n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o</w:t>
            </w:r>
          </w:rt>
          <w:rubyBase>
            <w:r>
              <w:rPr>
                <w:sz w:val="20"/>
                <w:szCs w:val="20"/>
                <w:w w:val="108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3"/>
              </w:rPr>
              <w:t>u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m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3"/>
              </w:rPr>
              <w:t>G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N</w:t>
            </w:r>
          </w:rt>
          <w:rubyBase>
            <w:r>
              <w:rPr>
                <w:sz w:val="20"/>
                <w:szCs w:val="20"/>
                <w:w w:val="86"/>
                <w:position w:val="-4"/>
              </w:rPr>
              <w:t>r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ic</w:t>
      </w:r>
      <w:r>
        <w:rPr>
          <w:sz w:val="20"/>
          <w:szCs w:val="20"/>
          <w:spacing w:val="-20"/>
          <w:w w:val="96"/>
          <w:position w:val="17"/>
        </w:rPr>
        <w:t>.</w:t>
      </w:r>
      <w:r>
        <w:rPr>
          <w:sz w:val="20"/>
          <w:szCs w:val="20"/>
          <w:spacing w:val="-49"/>
          <w:position w:val="1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3"/>
              </w:rPr>
              <w:t>HCC</w:t>
            </w:r>
          </w:rt>
          <w:rubyBase>
            <w:r>
              <w:rPr>
                <w:sz w:val="20"/>
                <w:szCs w:val="20"/>
                <w:w w:val="96"/>
                <w:position w:val="-4"/>
              </w:rPr>
              <w:t>an</w:t>
            </w:r>
            <w:r>
              <w:rPr>
                <w:sz w:val="20"/>
                <w:szCs w:val="20"/>
                <w:w w:val="119"/>
                <w:position w:val="-4"/>
              </w:rPr>
              <w:t xml:space="preserve"> </w:t>
            </w:r>
            <w:r>
              <w:rPr>
                <w:sz w:val="20"/>
                <w:szCs w:val="20"/>
                <w:w w:val="96"/>
                <w:position w:val="-4"/>
              </w:rPr>
              <w:t>Co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l</w:t>
      </w:r>
      <w:r>
        <w:rPr>
          <w:sz w:val="20"/>
          <w:szCs w:val="20"/>
          <w:spacing w:val="-20"/>
          <w:w w:val="96"/>
          <w:position w:val="17"/>
        </w:rPr>
        <w:t>s</w:t>
      </w:r>
      <w:r>
        <w:rPr>
          <w:sz w:val="20"/>
          <w:szCs w:val="20"/>
          <w:spacing w:val="-20"/>
          <w:w w:val="96"/>
          <w:position w:val="-4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u</w:t>
            </w:r>
          </w:rt>
          <w:rubyBase>
            <w:r>
              <w:rPr>
                <w:sz w:val="20"/>
                <w:szCs w:val="20"/>
                <w:w w:val="79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3"/>
              </w:rPr>
              <w:t>r</w:t>
            </w:r>
          </w:rt>
          <w:rubyBase>
            <w:r>
              <w:rPr>
                <w:sz w:val="20"/>
                <w:szCs w:val="20"/>
                <w:w w:val="79"/>
                <w:position w:val="-4"/>
              </w:rPr>
              <w:t>g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3"/>
              </w:rPr>
              <w:t>v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e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ill</w:t>
            </w:r>
          </w:rt>
          <w:rubyBase>
            <w:r>
              <w:rPr>
                <w:sz w:val="20"/>
                <w:szCs w:val="20"/>
                <w:w w:val="90"/>
                <w:position w:val="-4"/>
              </w:rPr>
              <w:t>of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a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nce</w:t>
            </w:r>
          </w:rt>
          <w:rubyBase>
            <w:r>
              <w:rPr>
                <w:sz w:val="20"/>
                <w:szCs w:val="20"/>
                <w:w w:val="87"/>
                <w:position w:val="-4"/>
              </w:rPr>
              <w:t>Rad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3"/>
              </w:rPr>
              <w:t>aft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olo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3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g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54"/>
                <w:position w:val="3"/>
              </w:rPr>
              <w:t>r</w:t>
            </w:r>
          </w:rt>
          <w:rubyBase>
            <w:r>
              <w:rPr>
                <w:sz w:val="20"/>
                <w:szCs w:val="20"/>
                <w:position w:val="-4"/>
              </w:rPr>
              <w:t>y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S</w:t>
      </w:r>
      <w:r>
        <w:rPr>
          <w:sz w:val="20"/>
          <w:szCs w:val="20"/>
          <w:spacing w:val="-20"/>
          <w:w w:val="96"/>
          <w:position w:val="-4"/>
        </w:rPr>
        <w:t>(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VR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AC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R</w:t>
      </w:r>
      <w:r>
        <w:rPr>
          <w:sz w:val="20"/>
          <w:szCs w:val="20"/>
          <w:spacing w:val="-20"/>
          <w:w w:val="96"/>
          <w:position w:val="17"/>
        </w:rPr>
        <w:t>in</w:t>
      </w:r>
      <w:r>
        <w:rPr>
          <w:sz w:val="20"/>
          <w:szCs w:val="20"/>
          <w:spacing w:val="-20"/>
          <w:w w:val="96"/>
          <w:position w:val="-4"/>
        </w:rPr>
        <w:t>)</w:t>
      </w:r>
      <w:r>
        <w:rPr>
          <w:sz w:val="20"/>
          <w:szCs w:val="20"/>
          <w:spacing w:val="13"/>
          <w:position w:val="-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3"/>
              </w:rPr>
              <w:t>pat</w:t>
            </w:r>
          </w:rt>
          <w:rubyBase>
            <w:r>
              <w:rPr>
                <w:sz w:val="20"/>
                <w:szCs w:val="20"/>
                <w:w w:val="94"/>
                <w:position w:val="-4"/>
              </w:rPr>
              <w:t>Liv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e</w:t>
      </w:r>
      <w:r>
        <w:rPr>
          <w:sz w:val="20"/>
          <w:szCs w:val="20"/>
          <w:spacing w:val="-20"/>
          <w:w w:val="96"/>
          <w:position w:val="1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3"/>
              </w:rPr>
              <w:t>e</w:t>
            </w:r>
          </w:rt>
          <w:rubyBase>
            <w:r>
              <w:rPr>
                <w:sz w:val="20"/>
                <w:szCs w:val="20"/>
                <w:w w:val="104"/>
                <w:position w:val="-4"/>
              </w:rPr>
              <w:t>r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n</w:t>
      </w:r>
      <w:r>
        <w:rPr>
          <w:sz w:val="20"/>
          <w:szCs w:val="20"/>
          <w:spacing w:val="-20"/>
          <w:w w:val="96"/>
          <w:position w:val="-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ts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m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31"/>
                <w:position w:val="3"/>
              </w:rPr>
              <w:t>w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ag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t</w:t>
            </w:r>
          </w:rt>
          <w:rubyBase>
            <w:r>
              <w:rPr>
                <w:sz w:val="20"/>
                <w:szCs w:val="20"/>
                <w:w w:val="73"/>
                <w:position w:val="-4"/>
              </w:rPr>
              <w:t>i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h</w:t>
            </w:r>
          </w:rt>
          <w:rubyBase>
            <w:r>
              <w:rPr>
                <w:sz w:val="20"/>
                <w:szCs w:val="20"/>
                <w:w w:val="79"/>
                <w:position w:val="-4"/>
              </w:rPr>
              <w:t>n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g</w:t>
      </w:r>
      <w:r>
        <w:rPr>
          <w:sz w:val="20"/>
          <w:szCs w:val="20"/>
          <w:spacing w:val="-20"/>
          <w:w w:val="96"/>
          <w:position w:val="17"/>
        </w:rPr>
        <w:t>F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3</w:t>
            </w:r>
          </w:rt>
          <w:rubyBase>
            <w:r>
              <w:rPr>
                <w:sz w:val="20"/>
                <w:szCs w:val="20"/>
                <w:w w:val="76"/>
                <w:position w:val="-4"/>
              </w:rPr>
              <w:t>R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/F4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epo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3"/>
              </w:rPr>
              <w:t>fi</w:t>
            </w:r>
          </w:rt>
          <w:rubyBase>
            <w:r>
              <w:rPr>
                <w:sz w:val="20"/>
                <w:szCs w:val="20"/>
                <w:position w:val="-4"/>
              </w:rPr>
              <w:t>rt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b</w:t>
      </w:r>
      <w:r>
        <w:rPr>
          <w:sz w:val="20"/>
          <w:szCs w:val="20"/>
          <w:spacing w:val="-20"/>
          <w:w w:val="96"/>
          <w:position w:val="-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3"/>
              </w:rPr>
              <w:t>r</w:t>
            </w:r>
          </w:rt>
          <w:rubyBase>
            <w:r>
              <w:rPr>
                <w:sz w:val="20"/>
                <w:szCs w:val="20"/>
                <w:w w:val="49"/>
                <w:position w:val="-4"/>
              </w:rPr>
              <w:t>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3"/>
              </w:rPr>
              <w:t>o</w:t>
            </w:r>
          </w:rt>
          <w:rubyBase>
            <w:r>
              <w:rPr>
                <w:sz w:val="20"/>
                <w:szCs w:val="20"/>
                <w:w w:val="86"/>
                <w:position w:val="-4"/>
              </w:rPr>
              <w:t>g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98454" cy="213066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54" cy="2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3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n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.</w:t>
      </w:r>
      <w:r>
        <w:rPr>
          <w:sz w:val="20"/>
          <w:szCs w:val="20"/>
          <w:spacing w:val="-20"/>
          <w:w w:val="96"/>
          <w:position w:val="-4"/>
        </w:rPr>
        <w:t>d</w:t>
      </w:r>
      <w:r>
        <w:rPr>
          <w:sz w:val="20"/>
          <w:szCs w:val="20"/>
          <w:spacing w:val="-20"/>
          <w:w w:val="96"/>
          <w:position w:val="17"/>
        </w:rPr>
        <w:t>J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21"/>
                <w:position w:val="3"/>
              </w:rPr>
              <w:t>He</w:t>
            </w:r>
          </w:rt>
          <w:rubyBase>
            <w:r>
              <w:rPr>
                <w:sz w:val="20"/>
                <w:szCs w:val="20"/>
                <w:w w:val="92"/>
                <w:position w:val="-4"/>
              </w:rPr>
              <w:t>Dat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p</w:t>
            </w:r>
          </w:rt>
          <w:rubyBase>
            <w:r>
              <w:rPr>
                <w:sz w:val="20"/>
                <w:szCs w:val="20"/>
                <w:w w:val="79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ato</w:t>
            </w:r>
          </w:rt>
          <w:rubyBase>
            <w:r>
              <w:rPr>
                <w:sz w:val="20"/>
                <w:szCs w:val="20"/>
                <w:w w:val="114"/>
                <w:position w:val="-4"/>
              </w:rPr>
              <w:t>Sy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s</w:t>
      </w:r>
      <w:r>
        <w:rPr>
          <w:sz w:val="20"/>
          <w:szCs w:val="20"/>
          <w:spacing w:val="-20"/>
          <w:w w:val="96"/>
          <w:position w:val="17"/>
        </w:rPr>
        <w:t>l</w:t>
      </w:r>
      <w:r>
        <w:rPr>
          <w:sz w:val="20"/>
          <w:szCs w:val="20"/>
          <w:spacing w:val="-52"/>
          <w:position w:val="1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3"/>
              </w:rPr>
              <w:t>202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tem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1</w:t>
      </w:r>
      <w:r>
        <w:rPr>
          <w:sz w:val="20"/>
          <w:szCs w:val="20"/>
          <w:spacing w:val="-20"/>
          <w:w w:val="96"/>
          <w:position w:val="-4"/>
        </w:rPr>
        <w:t>(L</w:t>
      </w:r>
      <w:r>
        <w:rPr>
          <w:sz w:val="20"/>
          <w:szCs w:val="20"/>
          <w:spacing w:val="-20"/>
          <w:w w:val="96"/>
          <w:position w:val="17"/>
        </w:rPr>
        <w:t>;7</w:t>
      </w:r>
      <w:r>
        <w:rPr>
          <w:sz w:val="20"/>
          <w:szCs w:val="20"/>
          <w:spacing w:val="-20"/>
          <w:w w:val="96"/>
          <w:position w:val="-4"/>
        </w:rPr>
        <w:t>I</w:t>
      </w:r>
      <w:r>
        <w:rPr>
          <w:sz w:val="20"/>
          <w:szCs w:val="20"/>
          <w:spacing w:val="-20"/>
          <w:w w:val="96"/>
          <w:position w:val="17"/>
        </w:rPr>
        <w:t>4</w:t>
      </w:r>
      <w:r>
        <w:rPr>
          <w:sz w:val="20"/>
          <w:szCs w:val="20"/>
          <w:spacing w:val="-20"/>
          <w:w w:val="96"/>
          <w:position w:val="-4"/>
        </w:rPr>
        <w:t>-R</w:t>
      </w:r>
      <w:r>
        <w:rPr>
          <w:sz w:val="20"/>
          <w:szCs w:val="20"/>
          <w:spacing w:val="-20"/>
          <w:w w:val="96"/>
          <w:position w:val="17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3"/>
              </w:rPr>
              <w:t>45</w:t>
            </w:r>
          </w:rt>
          <w:rubyBase>
            <w:r>
              <w:rPr>
                <w:sz w:val="20"/>
                <w:szCs w:val="20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8</w:t>
            </w:r>
          </w:rt>
          <w:rubyBase>
            <w:r>
              <w:rPr>
                <w:sz w:val="20"/>
                <w:szCs w:val="20"/>
                <w:w w:val="68"/>
                <w:position w:val="-4"/>
              </w:rPr>
              <w:t>D</w:t>
            </w:r>
          </w:rubyBase>
        </w:ruby>
      </w:r>
      <w:r>
        <w:rPr>
          <w:sz w:val="20"/>
          <w:szCs w:val="20"/>
          <w:spacing w:val="-20"/>
          <w:w w:val="96"/>
          <w:position w:val="-4"/>
        </w:rPr>
        <w:t>S</w:t>
      </w:r>
      <w:r>
        <w:rPr>
          <w:sz w:val="20"/>
          <w:szCs w:val="20"/>
          <w:spacing w:val="-20"/>
          <w:w w:val="96"/>
          <w:position w:val="17"/>
        </w:rPr>
        <w:t>-4</w:t>
      </w:r>
      <w:r>
        <w:rPr>
          <w:sz w:val="20"/>
          <w:szCs w:val="20"/>
          <w:spacing w:val="-20"/>
          <w:w w:val="96"/>
          <w:position w:val="-4"/>
        </w:rPr>
        <w:t>)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3"/>
              </w:rPr>
              <w:t>65</w:t>
            </w:r>
          </w:rt>
          <w:rubyBase>
            <w:r>
              <w:rPr>
                <w:sz w:val="20"/>
                <w:szCs w:val="20"/>
                <w:w w:val="126"/>
                <w:position w:val="-4"/>
              </w:rPr>
              <w:t>v2</w:t>
            </w:r>
          </w:rubyBase>
        </w:ruby>
      </w:r>
      <w:r>
        <w:rPr>
          <w:sz w:val="20"/>
          <w:szCs w:val="20"/>
          <w:spacing w:val="-20"/>
          <w:w w:val="96"/>
          <w:position w:val="17"/>
        </w:rPr>
        <w:t>.</w:t>
      </w:r>
      <w:r>
        <w:rPr>
          <w:sz w:val="20"/>
          <w:szCs w:val="20"/>
          <w:spacing w:val="-20"/>
          <w:w w:val="96"/>
          <w:position w:val="-4"/>
        </w:rPr>
        <w:t>017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2018</w:t>
      </w:r>
      <w:r>
        <w:rPr>
          <w:sz w:val="20"/>
          <w:szCs w:val="20"/>
          <w:spacing w:val="14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[cited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2018</w:t>
      </w:r>
      <w:r>
        <w:rPr>
          <w:sz w:val="20"/>
          <w:szCs w:val="20"/>
          <w:spacing w:val="15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May</w:t>
      </w:r>
      <w:r>
        <w:rPr>
          <w:sz w:val="20"/>
          <w:szCs w:val="20"/>
          <w:spacing w:val="5"/>
          <w:position w:val="-4"/>
        </w:rPr>
        <w:t xml:space="preserve"> </w:t>
      </w:r>
      <w:r>
        <w:rPr>
          <w:sz w:val="20"/>
          <w:szCs w:val="20"/>
          <w:spacing w:val="-20"/>
          <w:w w:val="96"/>
          <w:position w:val="-4"/>
        </w:rPr>
        <w:t>28].</w:t>
      </w:r>
    </w:p>
    <w:p>
      <w:pPr>
        <w:pStyle w:val="BodyText"/>
        <w:ind w:left="27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Available from: </w:t>
      </w:r>
      <w:hyperlink w:history="true" r:id="rId172">
        <w:r>
          <w:rPr>
            <w:sz w:val="20"/>
            <w:szCs w:val="20"/>
            <w:u w:val="single" w:color="auto"/>
            <w:color w:val="0065A4"/>
          </w:rPr>
          <w:t>http://www.acr.org/Quali</w:t>
        </w:r>
        <w:r>
          <w:rPr>
            <w:sz w:val="20"/>
            <w:szCs w:val="20"/>
            <w:u w:val="single" w:color="auto"/>
            <w:color w:val="0065A4"/>
            <w:spacing w:val="-1"/>
          </w:rPr>
          <w:t>ty-Safety/Resources/LIRADS.</w:t>
        </w:r>
      </w:hyperlink>
      <w:r>
        <w:rPr>
          <w:sz w:val="20"/>
          <w:szCs w:val="20"/>
          <w:u w:val="single" w:color="auto"/>
          <w:color w:val="0065A4"/>
        </w:rPr>
        <w:t xml:space="preserve">  </w:t>
      </w:r>
    </w:p>
    <w:p>
      <w:pPr>
        <w:pStyle w:val="BodyText"/>
        <w:ind w:left="16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Pomfret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EA, Washburn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Wald C,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Report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national conference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allocation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United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States.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Liver Transpl</w:t>
      </w:r>
    </w:p>
    <w:p>
      <w:pPr>
        <w:pStyle w:val="BodyText"/>
        <w:ind w:left="166"/>
        <w:rPr>
          <w:sz w:val="20"/>
          <w:szCs w:val="20"/>
        </w:rPr>
      </w:pPr>
      <w:r>
        <w:rPr>
          <w:sz w:val="16"/>
          <w:szCs w:val="16"/>
          <w:spacing w:val="-5"/>
          <w:position w:val="6"/>
        </w:rPr>
        <w:t>8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123"/>
              </w:rPr>
              <w:t>2</w:t>
            </w:r>
          </w:rt>
          <w:rubyBase>
            <w:r>
              <w:rPr>
                <w:sz w:val="20"/>
                <w:szCs w:val="20"/>
                <w:w w:val="140"/>
                <w:position w:val="-1"/>
              </w:rPr>
              <w:t>F</w:t>
            </w:r>
          </w:rubyBase>
        </w:ruby>
      </w:r>
      <w:r>
        <w:rPr>
          <w:sz w:val="16"/>
          <w:szCs w:val="16"/>
        </w:rPr>
        <w:drawing>
          <wp:inline distT="0" distB="0" distL="0" distR="0">
            <wp:extent cx="79205" cy="243808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205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drawing>
          <wp:inline distT="0" distB="0" distL="0" distR="0">
            <wp:extent cx="115505" cy="242562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505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5"/>
          <w:position w:val="-1"/>
        </w:rPr>
        <w:t>le</w:t>
      </w:r>
      <w:r>
        <w:rPr>
          <w:sz w:val="20"/>
          <w:szCs w:val="20"/>
          <w:spacing w:val="-5"/>
          <w:position w:val="20"/>
        </w:rPr>
        <w:t>;1</w:t>
      </w:r>
      <w:r>
        <w:rPr>
          <w:sz w:val="20"/>
          <w:szCs w:val="20"/>
          <w:spacing w:val="-5"/>
          <w:position w:val="-1"/>
        </w:rPr>
        <w:t>r</w:t>
      </w:r>
      <w:r>
        <w:rPr>
          <w:sz w:val="20"/>
          <w:szCs w:val="20"/>
          <w:spacing w:val="-5"/>
          <w:position w:val="20"/>
        </w:rPr>
        <w:t>6</w:t>
      </w:r>
      <w:r>
        <w:rPr>
          <w:sz w:val="20"/>
          <w:szCs w:val="20"/>
          <w:spacing w:val="-5"/>
          <w:position w:val="-1"/>
        </w:rPr>
        <w:t>K</w:t>
      </w:r>
      <w:r>
        <w:rPr>
          <w:sz w:val="20"/>
          <w:szCs w:val="20"/>
          <w:spacing w:val="-5"/>
          <w:position w:val="20"/>
        </w:rPr>
        <w:t>: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69"/>
              </w:rPr>
              <w:t>2</w:t>
            </w:r>
          </w:rt>
          <w:rubyBase>
            <w:r>
              <w:rPr>
                <w:sz w:val="20"/>
                <w:szCs w:val="20"/>
                <w:position w:val="-1"/>
              </w:rPr>
              <w:t>J</w:t>
            </w:r>
          </w:rubyBase>
        </w:ruby>
      </w:r>
      <w:r>
        <w:rPr>
          <w:sz w:val="20"/>
          <w:szCs w:val="20"/>
          <w:spacing w:val="-5"/>
          <w:position w:val="20"/>
        </w:rPr>
        <w:t>6</w:t>
      </w:r>
      <w:r>
        <w:rPr>
          <w:sz w:val="20"/>
          <w:szCs w:val="20"/>
          <w:spacing w:val="-5"/>
          <w:position w:val="-1"/>
        </w:rPr>
        <w:t>,</w:t>
      </w:r>
      <w:r>
        <w:rPr>
          <w:sz w:val="20"/>
          <w:szCs w:val="20"/>
          <w:spacing w:val="-50"/>
          <w:position w:val="-1"/>
        </w:rPr>
        <w:t xml:space="preserve"> 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2</w:t>
            </w:r>
          </w:rt>
          <w:rubyBase>
            <w:r>
              <w:rPr>
                <w:sz w:val="20"/>
                <w:szCs w:val="20"/>
                <w:w w:val="113"/>
                <w:position w:val="-1"/>
              </w:rPr>
              <w:t>P</w:t>
            </w:r>
          </w:rubyBase>
        </w:ruby>
      </w:r>
      <w:r>
        <w:rPr>
          <w:sz w:val="20"/>
          <w:szCs w:val="20"/>
          <w:spacing w:val="-5"/>
          <w:position w:val="20"/>
        </w:rPr>
        <w:t>-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27</w:t>
            </w:r>
          </w:rt>
          <w:rubyBase>
            <w:r>
              <w:rPr>
                <w:sz w:val="20"/>
                <w:szCs w:val="20"/>
                <w:w w:val="92"/>
                <w:position w:val="-1"/>
              </w:rPr>
              <w:t>otr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65666" cy="243808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66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5"/>
          <w:position w:val="-1"/>
        </w:rPr>
        <w:t>t</w:t>
      </w:r>
      <w:r>
        <w:rPr>
          <w:sz w:val="20"/>
          <w:szCs w:val="20"/>
          <w:spacing w:val="-5"/>
          <w:position w:val="20"/>
        </w:rPr>
        <w:t>.</w:t>
      </w:r>
      <w:r>
        <w:rPr>
          <w:sz w:val="20"/>
          <w:szCs w:val="20"/>
          <w:spacing w:val="-5"/>
          <w:position w:val="-1"/>
        </w:rPr>
        <w:t>zke TA,</w:t>
      </w:r>
      <w:r>
        <w:rPr>
          <w:sz w:val="20"/>
          <w:szCs w:val="20"/>
          <w:spacing w:val="16"/>
          <w:w w:val="101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Hope TA, et al.</w:t>
      </w:r>
      <w:r>
        <w:rPr>
          <w:sz w:val="20"/>
          <w:szCs w:val="20"/>
          <w:spacing w:val="14"/>
          <w:w w:val="101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LI-RADS</w:t>
      </w:r>
      <w:r>
        <w:rPr>
          <w:sz w:val="20"/>
          <w:szCs w:val="20"/>
          <w:spacing w:val="15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M</w:t>
      </w:r>
      <w:r>
        <w:rPr>
          <w:sz w:val="20"/>
          <w:szCs w:val="20"/>
          <w:spacing w:val="12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(LR-M): definite or</w:t>
      </w:r>
      <w:r>
        <w:rPr>
          <w:sz w:val="20"/>
          <w:szCs w:val="20"/>
          <w:spacing w:val="10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probable</w:t>
      </w:r>
      <w:r>
        <w:rPr>
          <w:sz w:val="20"/>
          <w:szCs w:val="20"/>
          <w:spacing w:val="14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malignancy,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not</w:t>
      </w:r>
      <w:r>
        <w:rPr>
          <w:sz w:val="20"/>
          <w:szCs w:val="20"/>
          <w:spacing w:val="6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specific</w:t>
      </w:r>
      <w:r>
        <w:rPr>
          <w:sz w:val="20"/>
          <w:szCs w:val="20"/>
          <w:spacing w:val="2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for</w:t>
      </w:r>
      <w:r>
        <w:rPr>
          <w:sz w:val="20"/>
          <w:szCs w:val="20"/>
          <w:spacing w:val="10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hepatocellular</w:t>
      </w:r>
      <w:r>
        <w:rPr>
          <w:sz w:val="20"/>
          <w:szCs w:val="20"/>
          <w:spacing w:val="5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carcinoma. Abd</w:t>
      </w:r>
      <w:r>
        <w:rPr>
          <w:sz w:val="20"/>
          <w:szCs w:val="20"/>
          <w:spacing w:val="-6"/>
          <w:position w:val="-1"/>
        </w:rPr>
        <w:t>om</w:t>
      </w:r>
      <w:r>
        <w:rPr>
          <w:sz w:val="20"/>
          <w:szCs w:val="20"/>
          <w:spacing w:val="16"/>
          <w:w w:val="101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Radiol</w:t>
      </w:r>
      <w:r>
        <w:rPr>
          <w:sz w:val="20"/>
          <w:szCs w:val="20"/>
          <w:spacing w:val="12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(NY) 2018;</w:t>
      </w:r>
    </w:p>
    <w:p>
      <w:pPr>
        <w:pStyle w:val="BodyText"/>
        <w:ind w:left="277"/>
        <w:spacing w:line="247" w:lineRule="exact"/>
        <w:rPr>
          <w:sz w:val="20"/>
          <w:szCs w:val="20"/>
        </w:rPr>
      </w:pPr>
      <w:r>
        <w:pict>
          <v:shape id="_x0000_s564" style="position:absolute;margin-left:7.341pt;margin-top:7.75497pt;mso-position-vertical-relative:text;mso-position-horizontal-relative:text;width:664.55pt;height:16.6pt;z-index:-25112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91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9</w:t>
                  </w:r>
                  <w:r>
                    <w:rPr>
                      <w:sz w:val="16"/>
                      <w:szCs w:val="16"/>
                      <w:spacing w:val="22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Childs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A, Zakeri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N,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 YT, et al.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Biopsy for advanced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hepatocellular carcinoma: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Results of a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multicentre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UK audit.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Br J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Can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cer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2021;125:1350-1355.</w:t>
                  </w:r>
                </w:p>
              </w:txbxContent>
            </v:textbox>
          </v:shape>
        </w:pict>
      </w:r>
      <w:r>
        <w:rPr>
          <w:sz w:val="20"/>
          <w:szCs w:val="20"/>
          <w:spacing w:val="1"/>
        </w:rPr>
        <w:t>43:149-157.</w:t>
      </w:r>
    </w:p>
    <w:p>
      <w:pPr>
        <w:pStyle w:val="BodyText"/>
        <w:ind w:left="280" w:right="242" w:hanging="103"/>
        <w:spacing w:before="127" w:line="24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10</w:t>
      </w:r>
      <w:r>
        <w:rPr>
          <w:sz w:val="16"/>
          <w:szCs w:val="16"/>
          <w:spacing w:val="22"/>
          <w:position w:val="7"/>
        </w:rPr>
        <w:t xml:space="preserve"> </w:t>
      </w:r>
      <w:r>
        <w:rPr>
          <w:sz w:val="20"/>
          <w:szCs w:val="20"/>
          <w:spacing w:val="-1"/>
        </w:rPr>
        <w:t>Harding JJ,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Abu-Zeinah G, Cho</w:t>
      </w:r>
      <w:r>
        <w:rPr>
          <w:sz w:val="20"/>
          <w:szCs w:val="20"/>
          <w:spacing w:val="-2"/>
        </w:rPr>
        <w:t>ur JF,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Frequency,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morbidity,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mortality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bone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metastases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Natl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Compr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Netw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2018;16:50-58.</w:t>
      </w:r>
    </w:p>
    <w:p>
      <w:pPr>
        <w:pStyle w:val="BodyText"/>
        <w:ind w:left="287" w:right="354" w:hanging="110"/>
        <w:spacing w:before="2" w:line="21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11</w:t>
      </w:r>
      <w:r>
        <w:rPr>
          <w:sz w:val="16"/>
          <w:szCs w:val="16"/>
          <w:spacing w:val="16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Choi JY,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Lee JM, Sirlin CB. CT 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staging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carcinoma: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part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Extracellular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agents,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hepatobiliary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agents,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ancillary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imaging features.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Radiology 20</w:t>
      </w:r>
      <w:r>
        <w:rPr>
          <w:sz w:val="20"/>
          <w:szCs w:val="20"/>
          <w:spacing w:val="-1"/>
        </w:rPr>
        <w:t>14;273:30-50.</w:t>
      </w:r>
    </w:p>
    <w:p>
      <w:pPr>
        <w:pStyle w:val="BodyText"/>
        <w:ind w:left="177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12</w:t>
      </w:r>
      <w:r>
        <w:rPr>
          <w:sz w:val="16"/>
          <w:szCs w:val="16"/>
          <w:spacing w:val="21"/>
          <w:w w:val="101"/>
          <w:position w:val="7"/>
        </w:rPr>
        <w:t xml:space="preserve"> </w:t>
      </w:r>
      <w:r>
        <w:rPr>
          <w:sz w:val="20"/>
          <w:szCs w:val="20"/>
          <w:spacing w:val="-1"/>
        </w:rPr>
        <w:t>Dietrich CF,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Nolsøe CP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Barr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RG, et al. Guidelines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good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recommendations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contrast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enhanced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ultrasound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(CEUS)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-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update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2020:</w:t>
      </w:r>
    </w:p>
    <w:p>
      <w:pPr>
        <w:pStyle w:val="BodyText"/>
        <w:ind w:left="177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3"/>
        </w:rPr>
        <w:t>1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05"/>
              </w:rPr>
              <w:t>WFU</w:t>
            </w:r>
          </w:rt>
          <w:rubyBase>
            <w:r>
              <w:rPr>
                <w:sz w:val="16"/>
                <w:szCs w:val="16"/>
                <w:w w:val="117"/>
                <w:position w:val="-3"/>
              </w:rPr>
              <w:t>3 Sun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5"/>
              </w:rPr>
              <w:t>M</w:t>
            </w:r>
          </w:rt>
          <w:rubyBase>
            <w:r>
              <w:rPr>
                <w:sz w:val="20"/>
                <w:szCs w:val="20"/>
                <w:w w:val="138"/>
                <w:position w:val="-7"/>
              </w:rPr>
              <w:t>D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9"/>
              </w:rPr>
              <w:t>B</w:t>
            </w:r>
          </w:rt>
          <w:rubyBase>
            <w:r>
              <w:rPr>
                <w:sz w:val="20"/>
                <w:szCs w:val="20"/>
                <w:position w:val="-7"/>
              </w:rPr>
              <w:t>W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Pr>
          <w:sz w:val="20"/>
          <w:szCs w:val="20"/>
          <w:spacing w:val="-13"/>
          <w:position w:val="-7"/>
        </w:rPr>
        <w:t>,</w:t>
      </w:r>
      <w:r>
        <w:rPr>
          <w:sz w:val="20"/>
          <w:szCs w:val="20"/>
          <w:spacing w:val="-13"/>
          <w:position w:val="14"/>
        </w:rPr>
        <w:t>n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26"/>
              </w:rPr>
              <w:t>co</w:t>
            </w:r>
          </w:rt>
          <w:rubyBase>
            <w:r>
              <w:rPr>
                <w:sz w:val="20"/>
                <w:szCs w:val="20"/>
                <w:w w:val="89"/>
                <w:position w:val="-7"/>
              </w:rPr>
              <w:t>An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106"/>
                <w:position w:val="-7"/>
              </w:rPr>
              <w:t>L</w:t>
            </w:r>
          </w:rubyBase>
        </w:ruby>
      </w:r>
      <w:r>
        <w:rPr>
          <w:sz w:val="20"/>
          <w:szCs w:val="20"/>
          <w:spacing w:val="-13"/>
          <w:position w:val="14"/>
        </w:rPr>
        <w:t>p</w:t>
      </w:r>
      <w:r>
        <w:rPr>
          <w:sz w:val="20"/>
          <w:szCs w:val="20"/>
          <w:spacing w:val="-13"/>
          <w:position w:val="-7"/>
        </w:rPr>
        <w:t>,</w:t>
      </w:r>
      <w:r>
        <w:rPr>
          <w:sz w:val="20"/>
          <w:szCs w:val="20"/>
          <w:spacing w:val="-48"/>
          <w:position w:val="-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7"/>
              </w:rPr>
              <w:t>erat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Wei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112"/>
                <w:position w:val="-7"/>
              </w:rPr>
              <w:t>F</w:t>
            </w:r>
          </w:rubyBase>
        </w:ruby>
      </w:r>
      <w:r>
        <w:rPr>
          <w:sz w:val="20"/>
          <w:szCs w:val="20"/>
          <w:spacing w:val="-13"/>
          <w:position w:val="14"/>
        </w:rPr>
        <w:t>n</w:t>
      </w:r>
      <w:r>
        <w:rPr>
          <w:sz w:val="20"/>
          <w:szCs w:val="20"/>
          <w:spacing w:val="-13"/>
          <w:position w:val="-7"/>
        </w:rPr>
        <w:t>,</w:t>
      </w:r>
      <w:r>
        <w:rPr>
          <w:sz w:val="20"/>
          <w:szCs w:val="20"/>
          <w:spacing w:val="-45"/>
          <w:position w:val="-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30"/>
              </w:rPr>
              <w:t>w</w:t>
            </w:r>
          </w:rt>
          <w:rubyBase>
            <w:r>
              <w:rPr>
                <w:sz w:val="20"/>
                <w:szCs w:val="20"/>
                <w:w w:val="95"/>
                <w:position w:val="-7"/>
              </w:rPr>
              <w:t>et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t</w:t>
            </w:r>
          </w:rt>
          <w:rubyBase>
            <w:r>
              <w:rPr>
                <w:sz w:val="20"/>
                <w:szCs w:val="20"/>
                <w:w w:val="83"/>
                <w:position w:val="-7"/>
              </w:rPr>
              <w:t>a</w:t>
            </w:r>
          </w:rubyBase>
        </w:ruby>
      </w:r>
      <w:r>
        <w:rPr>
          <w:sz w:val="20"/>
          <w:szCs w:val="20"/>
          <w:spacing w:val="-13"/>
          <w:position w:val="14"/>
        </w:rPr>
        <w:t>h</w:t>
      </w:r>
      <w:r>
        <w:rPr>
          <w:sz w:val="20"/>
          <w:szCs w:val="20"/>
          <w:spacing w:val="-13"/>
          <w:position w:val="-7"/>
        </w:rPr>
        <w:t>l.</w:t>
      </w:r>
      <w:r>
        <w:rPr>
          <w:sz w:val="20"/>
          <w:szCs w:val="20"/>
          <w:spacing w:val="-10"/>
          <w:position w:val="-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8"/>
              </w:rPr>
              <w:t>E</w:t>
            </w:r>
          </w:rt>
          <w:rubyBase>
            <w:r>
              <w:rPr>
                <w:sz w:val="20"/>
                <w:szCs w:val="20"/>
                <w:w w:val="107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FSUMB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rognost</w:t>
            </w:r>
          </w:rubyBase>
        </w:ruby>
      </w:r>
      <w:r>
        <w:rPr>
          <w:sz w:val="20"/>
          <w:szCs w:val="20"/>
          <w:spacing w:val="-13"/>
          <w:position w:val="-7"/>
        </w:rPr>
        <w:t>i</w:t>
      </w:r>
      <w:r>
        <w:rPr>
          <w:sz w:val="20"/>
          <w:szCs w:val="20"/>
          <w:spacing w:val="-13"/>
          <w:position w:val="14"/>
        </w:rPr>
        <w:t>,</w:t>
      </w:r>
      <w:r>
        <w:rPr>
          <w:sz w:val="20"/>
          <w:szCs w:val="20"/>
          <w:position w:val="-6"/>
        </w:rPr>
        <w:drawing>
          <wp:inline distT="0" distB="0" distL="0" distR="0">
            <wp:extent cx="181286" cy="213066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286" cy="2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S</w:t>
            </w:r>
          </w:rt>
          <w:rubyBase>
            <w:r>
              <w:rPr>
                <w:sz w:val="20"/>
                <w:szCs w:val="20"/>
                <w:w w:val="83"/>
                <w:position w:val="-7"/>
              </w:rPr>
              <w:t>g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U</w:t>
            </w:r>
          </w:rt>
          <w:rubyBase>
            <w:r>
              <w:rPr>
                <w:sz w:val="20"/>
                <w:szCs w:val="20"/>
                <w:w w:val="63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13"/>
          <w:position w:val="-7"/>
        </w:rPr>
        <w:t>if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8"/>
              </w:rPr>
              <w:t>MB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ica</w:t>
            </w:r>
          </w:rubyBase>
        </w:ruby>
      </w:r>
      <w:r>
        <w:rPr>
          <w:sz w:val="20"/>
          <w:szCs w:val="20"/>
          <w:spacing w:val="-13"/>
          <w:position w:val="-7"/>
        </w:rPr>
        <w:t>n</w:t>
      </w:r>
      <w:r>
        <w:rPr>
          <w:sz w:val="20"/>
          <w:szCs w:val="20"/>
          <w:spacing w:val="-13"/>
          <w:position w:val="14"/>
        </w:rPr>
        <w:t>,</w:t>
      </w:r>
      <w:r>
        <w:rPr>
          <w:sz w:val="20"/>
          <w:szCs w:val="20"/>
          <w:spacing w:val="-49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A</w:t>
            </w:r>
          </w:rt>
          <w:rubyBase>
            <w:r>
              <w:rPr>
                <w:sz w:val="20"/>
                <w:szCs w:val="20"/>
                <w:w w:val="96"/>
                <w:position w:val="-7"/>
              </w:rPr>
              <w:t>ce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Pr>
          <w:sz w:val="20"/>
          <w:szCs w:val="20"/>
          <w:spacing w:val="-55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9"/>
              </w:rPr>
              <w:t>U</w:t>
            </w:r>
          </w:rt>
          <w:rubyBase>
            <w:r>
              <w:rPr>
                <w:sz w:val="20"/>
                <w:szCs w:val="20"/>
                <w:w w:val="149"/>
                <w:position w:val="-7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7"/>
              </w:rPr>
              <w:t>M</w:t>
            </w:r>
          </w:rt>
          <w:rubyBase>
            <w:r>
              <w:rPr>
                <w:sz w:val="20"/>
                <w:szCs w:val="20"/>
                <w:w w:val="112"/>
                <w:position w:val="-7"/>
              </w:rPr>
              <w:t>f</w:t>
            </w:r>
          </w:rubyBase>
        </w:ruby>
      </w:r>
      <w:r>
        <w:rPr>
          <w:sz w:val="20"/>
          <w:szCs w:val="20"/>
          <w:spacing w:val="-13"/>
          <w:position w:val="-7"/>
        </w:rPr>
        <w:t>p</w:t>
      </w:r>
      <w:r>
        <w:rPr>
          <w:sz w:val="20"/>
          <w:szCs w:val="20"/>
          <w:spacing w:val="-13"/>
          <w:position w:val="14"/>
        </w:rPr>
        <w:t>,</w:t>
      </w:r>
      <w:r>
        <w:rPr>
          <w:sz w:val="20"/>
          <w:szCs w:val="20"/>
          <w:spacing w:val="-48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9"/>
              </w:rPr>
              <w:t>a</w:t>
            </w:r>
          </w:rt>
          <w:rubyBase>
            <w:r>
              <w:rPr>
                <w:sz w:val="20"/>
                <w:szCs w:val="20"/>
                <w:w w:val="93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193553" cy="249349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553" cy="24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0"/>
              </w:rPr>
              <w:t>F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LAU</w:t>
            </w:r>
          </w:rt>
          <w:rubyBase>
            <w:r>
              <w:rPr>
                <w:sz w:val="20"/>
                <w:szCs w:val="20"/>
                <w:position w:val="-7"/>
              </w:rPr>
              <w:t>ters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S</w:t>
            </w:r>
          </w:rt>
          <w:rubyBase>
            <w:r>
              <w:rPr>
                <w:sz w:val="20"/>
                <w:szCs w:val="20"/>
                <w:w w:val="133"/>
                <w:position w:val="-7"/>
              </w:rPr>
              <w:t>fr</w:t>
            </w:r>
          </w:rubyBase>
        </w:ruby>
      </w:r>
      <w:r>
        <w:rPr>
          <w:sz w:val="20"/>
          <w:szCs w:val="20"/>
          <w:spacing w:val="-13"/>
          <w:position w:val="14"/>
        </w:rPr>
        <w:t>.</w:t>
      </w:r>
      <w:r>
        <w:rPr>
          <w:sz w:val="20"/>
          <w:szCs w:val="20"/>
          <w:spacing w:val="-13"/>
          <w:position w:val="-7"/>
        </w:rPr>
        <w:t>o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1"/>
              </w:rPr>
              <w:t>U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m</w:t>
            </w:r>
          </w:rubyBase>
        </w:ruby>
      </w:r>
      <w:r>
        <w:rPr>
          <w:sz w:val="20"/>
          <w:szCs w:val="20"/>
          <w:spacing w:val="-13"/>
          <w:position w:val="14"/>
        </w:rPr>
        <w:t>lt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raso</w:t>
            </w:r>
          </w:rt>
          <w:rubyBase>
            <w:r>
              <w:rPr>
                <w:sz w:val="20"/>
                <w:szCs w:val="20"/>
                <w:w w:val="101"/>
                <w:position w:val="-7"/>
              </w:rPr>
              <w:t>pretr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3"/>
              </w:rPr>
              <w:t>u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6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6"/>
              </w:rPr>
              <w:t>d</w:t>
            </w:r>
          </w:rt>
          <w:rubyBase>
            <w:r>
              <w:rPr>
                <w:sz w:val="20"/>
                <w:szCs w:val="20"/>
                <w:position w:val="-7"/>
              </w:rPr>
              <w:t>t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33"/>
              </w:rPr>
              <w:t>M</w:t>
            </w:r>
          </w:rt>
          <w:rubyBase>
            <w:r>
              <w:rPr>
                <w:sz w:val="20"/>
                <w:szCs w:val="20"/>
                <w:w w:val="89"/>
                <w:position w:val="-7"/>
              </w:rPr>
              <w:t>me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6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n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6"/>
              </w:rPr>
              <w:t>d</w:t>
            </w:r>
          </w:rt>
          <w:rubyBase>
            <w:r>
              <w:rPr>
                <w:sz w:val="20"/>
                <w:szCs w:val="20"/>
                <w:position w:val="-7"/>
              </w:rPr>
              <w:t>t</w:t>
            </w:r>
          </w:rubyBase>
        </w:ruby>
      </w:r>
      <w:r>
        <w:rPr>
          <w:sz w:val="20"/>
          <w:szCs w:val="20"/>
          <w:spacing w:val="-17"/>
          <w:position w:val="-7"/>
        </w:rPr>
        <w:t xml:space="preserve"> </w:t>
      </w:r>
      <w:r>
        <w:rPr>
          <w:sz w:val="20"/>
          <w:szCs w:val="20"/>
          <w:spacing w:val="-13"/>
          <w:position w:val="-7"/>
        </w:rPr>
        <w:t>(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1"/>
              </w:rPr>
              <w:t>B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1</w:t>
            </w:r>
          </w:rubyBase>
        </w:ruby>
      </w:r>
      <w:r>
        <w:rPr>
          <w:sz w:val="20"/>
          <w:szCs w:val="20"/>
          <w:spacing w:val="-13"/>
          <w:position w:val="14"/>
        </w:rPr>
        <w:t>i</w:t>
      </w:r>
      <w:r>
        <w:rPr>
          <w:sz w:val="20"/>
          <w:szCs w:val="20"/>
          <w:position w:val="-11"/>
        </w:rPr>
        <w:drawing>
          <wp:inline distT="0" distB="0" distL="0" distR="0">
            <wp:extent cx="77150" cy="227556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50" cy="2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11"/>
        </w:rPr>
        <w:drawing>
          <wp:inline distT="0" distB="0" distL="0" distR="0">
            <wp:extent cx="35799" cy="24946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99" cy="2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49"/>
              </w:rPr>
              <w:t>2</w:t>
            </w:r>
          </w:rt>
          <w:rubyBase>
            <w:r>
              <w:rPr>
                <w:sz w:val="20"/>
                <w:szCs w:val="20"/>
                <w:w w:val="94"/>
                <w:position w:val="-7"/>
              </w:rPr>
              <w:t>F</w:t>
            </w:r>
          </w:rubyBase>
        </w:ruby>
      </w:r>
      <w:r>
        <w:rPr>
          <w:sz w:val="20"/>
          <w:szCs w:val="20"/>
          <w:spacing w:val="-13"/>
          <w:position w:val="-7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6"/>
              </w:rPr>
              <w:t>0</w:t>
            </w:r>
          </w:rt>
          <w:rubyBase>
            <w:r>
              <w:rPr>
                <w:sz w:val="20"/>
                <w:szCs w:val="20"/>
                <w:position w:val="-7"/>
              </w:rPr>
              <w:t>F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8"/>
              </w:rPr>
              <w:t>20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D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</w:rPr>
              <w:t>;4</w:t>
            </w:r>
          </w:rt>
          <w:rubyBase>
            <w:r>
              <w:rPr>
                <w:sz w:val="20"/>
                <w:szCs w:val="20"/>
                <w:w w:val="66"/>
                <w:position w:val="-7"/>
              </w:rPr>
              <w:t>G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6</w:t>
            </w:r>
          </w:rt>
          <w:rubyBase>
            <w:r>
              <w:rPr>
                <w:sz w:val="20"/>
                <w:szCs w:val="20"/>
                <w:w w:val="94"/>
                <w:position w:val="-7"/>
              </w:rPr>
              <w:t>P</w:t>
            </w:r>
          </w:rubyBase>
        </w:ruby>
      </w:r>
      <w:r>
        <w:rPr>
          <w:sz w:val="20"/>
          <w:szCs w:val="20"/>
          <w:spacing w:val="-13"/>
          <w:position w:val="14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25</w:t>
            </w:r>
          </w:rt>
          <w:rubyBase>
            <w:r>
              <w:rPr>
                <w:sz w:val="20"/>
                <w:szCs w:val="20"/>
                <w:w w:val="84"/>
                <w:position w:val="-7"/>
              </w:rPr>
              <w:t>ET</w:t>
            </w:r>
          </w:rubyBase>
        </w:ruby>
      </w:r>
      <w:r>
        <w:rPr>
          <w:sz w:val="20"/>
          <w:szCs w:val="20"/>
          <w:spacing w:val="-13"/>
          <w:position w:val="14"/>
        </w:rPr>
        <w:t>7</w:t>
      </w:r>
      <w:r>
        <w:rPr>
          <w:sz w:val="20"/>
          <w:szCs w:val="20"/>
          <w:spacing w:val="-13"/>
          <w:position w:val="-7"/>
        </w:rPr>
        <w:t>i</w:t>
      </w:r>
      <w:r>
        <w:rPr>
          <w:sz w:val="20"/>
          <w:szCs w:val="20"/>
          <w:position w:val="-5"/>
        </w:rPr>
        <w:drawing>
          <wp:inline distT="0" distB="0" distL="0" distR="0">
            <wp:extent cx="70281" cy="248074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81" cy="2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9"/>
          <w:position w:val="-7"/>
        </w:rPr>
        <w:t xml:space="preserve"> </w:t>
      </w:r>
      <w:r>
        <w:rPr>
          <w:sz w:val="20"/>
          <w:szCs w:val="20"/>
          <w:spacing w:val="-13"/>
          <w:position w:val="14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70"/>
                <w:position w:val="-7"/>
              </w:rPr>
              <w:t>h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80093" cy="249349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93" cy="24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0</w:t>
            </w:r>
          </w:rt>
          <w:rubyBase>
            <w:r>
              <w:rPr>
                <w:sz w:val="20"/>
                <w:szCs w:val="20"/>
                <w:w w:val="70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at</w:t>
            </w:r>
          </w:rubyBase>
        </w:ruby>
      </w:r>
      <w:r>
        <w:rPr>
          <w:sz w:val="20"/>
          <w:szCs w:val="20"/>
          <w:spacing w:val="-13"/>
          <w:position w:val="14"/>
        </w:rPr>
        <w:t>.</w:t>
      </w:r>
      <w:r>
        <w:rPr>
          <w:sz w:val="20"/>
          <w:szCs w:val="20"/>
          <w:spacing w:val="-13"/>
          <w:position w:val="-7"/>
        </w:rPr>
        <w:t>ocellular</w:t>
      </w:r>
      <w:r>
        <w:rPr>
          <w:sz w:val="20"/>
          <w:szCs w:val="20"/>
          <w:spacing w:val="5"/>
          <w:position w:val="-7"/>
        </w:rPr>
        <w:t xml:space="preserve"> </w:t>
      </w:r>
      <w:r>
        <w:rPr>
          <w:sz w:val="20"/>
          <w:szCs w:val="20"/>
          <w:spacing w:val="-13"/>
          <w:position w:val="-7"/>
        </w:rPr>
        <w:t>carcinoma:</w:t>
      </w:r>
      <w:r>
        <w:rPr>
          <w:sz w:val="20"/>
          <w:szCs w:val="20"/>
          <w:spacing w:val="7"/>
          <w:position w:val="-7"/>
        </w:rPr>
        <w:t xml:space="preserve"> </w:t>
      </w:r>
      <w:r>
        <w:rPr>
          <w:sz w:val="20"/>
          <w:szCs w:val="20"/>
          <w:spacing w:val="-13"/>
          <w:position w:val="-7"/>
        </w:rPr>
        <w:t>a</w:t>
      </w:r>
      <w:r>
        <w:rPr>
          <w:sz w:val="20"/>
          <w:szCs w:val="20"/>
          <w:spacing w:val="13"/>
          <w:position w:val="-7"/>
        </w:rPr>
        <w:t xml:space="preserve"> </w:t>
      </w:r>
      <w:r>
        <w:rPr>
          <w:sz w:val="20"/>
          <w:szCs w:val="20"/>
          <w:spacing w:val="-13"/>
          <w:position w:val="-7"/>
        </w:rPr>
        <w:t>meta-analysis.</w:t>
      </w:r>
      <w:r>
        <w:rPr>
          <w:sz w:val="20"/>
          <w:szCs w:val="20"/>
          <w:spacing w:val="-10"/>
          <w:position w:val="-7"/>
        </w:rPr>
        <w:t xml:space="preserve"> </w:t>
      </w:r>
      <w:r>
        <w:rPr>
          <w:sz w:val="20"/>
          <w:szCs w:val="20"/>
          <w:spacing w:val="-14"/>
          <w:position w:val="-7"/>
        </w:rPr>
        <w:t>Abdom</w:t>
      </w:r>
      <w:r>
        <w:rPr>
          <w:sz w:val="20"/>
          <w:szCs w:val="20"/>
          <w:spacing w:val="16"/>
          <w:position w:val="-7"/>
        </w:rPr>
        <w:t xml:space="preserve"> </w:t>
      </w:r>
      <w:r>
        <w:rPr>
          <w:sz w:val="20"/>
          <w:szCs w:val="20"/>
          <w:spacing w:val="-14"/>
          <w:position w:val="-7"/>
        </w:rPr>
        <w:t>Radiol</w:t>
      </w:r>
    </w:p>
    <w:p>
      <w:pPr>
        <w:pStyle w:val="BodyText"/>
        <w:ind w:left="287"/>
        <w:spacing w:line="257" w:lineRule="exact"/>
        <w:rPr>
          <w:sz w:val="20"/>
          <w:szCs w:val="20"/>
        </w:rPr>
      </w:pPr>
      <w:r>
        <w:pict>
          <v:shape id="_x0000_s566" style="position:absolute;margin-left:716.336pt;margin-top:204.893pt;mso-position-vertical-relative:text;mso-position-horizontal-relative:text;width:37.85pt;height:24.35pt;z-index:25219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-A</w:t>
                  </w:r>
                </w:p>
                <w:p>
                  <w:pPr>
                    <w:pStyle w:val="BodyText"/>
                    <w:ind w:left="5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3"/>
        </w:rPr>
        <w:t>(NY) 2016;41:33-41.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568" style="position:absolute;margin-left:64.1596pt;margin-top:24.2263pt;mso-position-vertical-relative:text;mso-position-horizontal-relative:text;width:689.75pt;height:28.95pt;z-index:252238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70" style="position:absolute;margin-left:64.5935pt;margin-top:35.9103pt;mso-position-vertical-relative:text;mso-position-horizontal-relative:text;width:689.35pt;height:27.35pt;z-index:252235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23475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3" w:id="19"/>
      <w:bookmarkEnd w:id="19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55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CORE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NEEDLE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4"/>
        </w:rPr>
        <w:t>BIOPSY</w:t>
      </w:r>
      <w:r>
        <w:rPr>
          <w:sz w:val="18"/>
          <w:szCs w:val="18"/>
          <w:b/>
          <w:bCs/>
          <w:spacing w:val="4"/>
          <w:position w:val="7"/>
        </w:rPr>
        <w:t>a</w:t>
      </w:r>
    </w:p>
    <w:p>
      <w:pPr>
        <w:pStyle w:val="BodyText"/>
        <w:ind w:left="175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Indicators for consideration of core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needle biopsy 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include:</w:t>
      </w:r>
    </w:p>
    <w:p>
      <w:pPr>
        <w:pStyle w:val="BodyText"/>
        <w:ind w:left="167"/>
        <w:spacing w:before="225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Initial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18"/>
          <w:szCs w:val="18"/>
          <w:b/>
          <w:bCs/>
          <w:spacing w:val="-2"/>
        </w:rPr>
        <w:t>b</w:t>
      </w:r>
    </w:p>
    <w:p>
      <w:pPr>
        <w:pStyle w:val="BodyText"/>
        <w:ind w:left="314"/>
        <w:spacing w:before="18" w:line="18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Lesion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highly suspicious for mali</w:t>
      </w:r>
      <w:r>
        <w:rPr>
          <w:sz w:val="22"/>
          <w:szCs w:val="22"/>
          <w:b/>
          <w:bCs/>
          <w:spacing w:val="-2"/>
        </w:rPr>
        <w:t>gnancy at multiphasic 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meet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criteria</w:t>
      </w:r>
      <w:r>
        <w:rPr>
          <w:sz w:val="18"/>
          <w:szCs w:val="18"/>
          <w:b/>
          <w:bCs/>
          <w:spacing w:val="-2"/>
          <w:position w:val="7"/>
        </w:rPr>
        <w:t>c</w:t>
      </w:r>
      <w:r>
        <w:rPr>
          <w:sz w:val="18"/>
          <w:szCs w:val="18"/>
          <w:b/>
          <w:bCs/>
          <w:spacing w:val="14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HCC.</w:t>
      </w:r>
    </w:p>
    <w:p>
      <w:pPr>
        <w:pStyle w:val="BodyText"/>
        <w:ind w:left="314"/>
        <w:spacing w:before="17" w:line="167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31178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 meets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 criteria</w:t>
      </w:r>
      <w:r>
        <w:rPr>
          <w:sz w:val="18"/>
          <w:szCs w:val="18"/>
          <w:b/>
          <w:bCs/>
          <w:spacing w:val="-2"/>
          <w:position w:val="7"/>
        </w:rPr>
        <w:t>c</w:t>
      </w:r>
      <w:r>
        <w:rPr>
          <w:sz w:val="18"/>
          <w:szCs w:val="18"/>
          <w:b/>
          <w:bCs/>
          <w:spacing w:val="13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but:</w:t>
      </w:r>
    </w:p>
    <w:p>
      <w:pPr>
        <w:pStyle w:val="BodyText"/>
        <w:ind w:left="525"/>
        <w:spacing w:line="23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Patient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is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not considered at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high</w:t>
      </w:r>
      <w:r>
        <w:rPr>
          <w:sz w:val="22"/>
          <w:szCs w:val="22"/>
          <w:b/>
          <w:bCs/>
          <w:spacing w:val="14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risk for HCC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development</w:t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(ie,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does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not</w:t>
      </w:r>
      <w:r>
        <w:rPr>
          <w:sz w:val="22"/>
          <w:szCs w:val="22"/>
          <w:b/>
          <w:bCs/>
          <w:spacing w:val="15"/>
          <w:w w:val="10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have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cirrhosis,</w:t>
      </w:r>
      <w:r>
        <w:rPr>
          <w:sz w:val="22"/>
          <w:szCs w:val="22"/>
          <w:b/>
          <w:bCs/>
          <w:spacing w:val="1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CHB,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or</w:t>
      </w:r>
      <w:r>
        <w:rPr>
          <w:sz w:val="22"/>
          <w:szCs w:val="22"/>
          <w:b/>
          <w:bCs/>
          <w:spacing w:val="7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current</w:t>
      </w:r>
      <w:r>
        <w:rPr>
          <w:sz w:val="22"/>
          <w:szCs w:val="22"/>
          <w:b/>
          <w:bCs/>
          <w:spacing w:val="9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or</w:t>
      </w:r>
      <w:r>
        <w:rPr>
          <w:sz w:val="22"/>
          <w:szCs w:val="22"/>
          <w:b/>
          <w:bCs/>
          <w:spacing w:val="12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prio</w:t>
      </w:r>
      <w:r>
        <w:rPr>
          <w:sz w:val="22"/>
          <w:szCs w:val="22"/>
          <w:b/>
          <w:bCs/>
          <w:spacing w:val="-3"/>
          <w:position w:val="1"/>
        </w:rPr>
        <w:t>r</w:t>
      </w:r>
      <w:r>
        <w:rPr>
          <w:sz w:val="22"/>
          <w:szCs w:val="22"/>
          <w:b/>
          <w:bCs/>
          <w:spacing w:val="13"/>
          <w:position w:val="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HCC).</w:t>
      </w:r>
    </w:p>
    <w:p>
      <w:pPr>
        <w:pStyle w:val="BodyText"/>
        <w:ind w:left="708" w:right="956" w:hanging="183"/>
        <w:spacing w:line="17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cardiac cirrhosis, congenital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 fibrosis,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cirrhosis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vascular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disorder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Budd</w:t>
      </w:r>
      <w:r>
        <w:rPr>
          <w:sz w:val="22"/>
          <w:szCs w:val="22"/>
          <w:b/>
          <w:bCs/>
          <w:spacing w:val="-2"/>
        </w:rPr>
        <w:t>-Chiari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syndrome,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hereditary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hemorrhagic tela</w:t>
      </w:r>
      <w:r>
        <w:rPr>
          <w:sz w:val="22"/>
          <w:szCs w:val="22"/>
          <w:b/>
          <w:bCs/>
          <w:spacing w:val="-1"/>
        </w:rPr>
        <w:t>ngiectasia, or nodular regenerative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hyperplasia.</w:t>
      </w:r>
      <w:r>
        <w:rPr>
          <w:sz w:val="18"/>
          <w:szCs w:val="18"/>
          <w:b/>
          <w:bCs/>
          <w:spacing w:val="-1"/>
          <w:position w:val="7"/>
        </w:rPr>
        <w:t>d</w:t>
      </w:r>
    </w:p>
    <w:p>
      <w:pPr>
        <w:pStyle w:val="BodyText"/>
        <w:ind w:left="525"/>
        <w:spacing w:before="1" w:line="17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elevated CA 19-9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carcinoembryonic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antigen w</w:t>
      </w:r>
      <w:r>
        <w:rPr>
          <w:sz w:val="22"/>
          <w:szCs w:val="22"/>
          <w:b/>
          <w:bCs/>
          <w:spacing w:val="-2"/>
        </w:rPr>
        <w:t>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suspicion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iCCA 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cHCC-CCA.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</w:rPr>
        <w:t>Confirmation of metastatic disease c</w:t>
      </w:r>
      <w:r>
        <w:rPr>
          <w:sz w:val="22"/>
          <w:szCs w:val="22"/>
          <w:b/>
          <w:bCs/>
          <w:spacing w:val="-1"/>
        </w:rPr>
        <w:t>ould change clinical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decision-making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enrollment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trials.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resection without</w:t>
      </w:r>
      <w:r>
        <w:rPr>
          <w:sz w:val="22"/>
          <w:szCs w:val="22"/>
          <w:b/>
          <w:bCs/>
          <w:spacing w:val="-1"/>
        </w:rPr>
        <w:t xml:space="preserve"> core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should be considered with multidisciplinary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review.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considered,</w:t>
      </w:r>
      <w:r>
        <w:rPr>
          <w:sz w:val="22"/>
          <w:szCs w:val="22"/>
          <w:b/>
          <w:bCs/>
          <w:spacing w:val="-2"/>
        </w:rPr>
        <w:t xml:space="preserve"> obtain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prior to ablation.</w:t>
      </w:r>
    </w:p>
    <w:p>
      <w:pPr>
        <w:pStyle w:val="BodyText"/>
        <w:ind w:left="167"/>
        <w:spacing w:before="27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Repeat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</w:t>
      </w:r>
      <w:r>
        <w:rPr>
          <w:sz w:val="22"/>
          <w:szCs w:val="22"/>
          <w:b/>
          <w:bCs/>
          <w:spacing w:val="-3"/>
        </w:rPr>
        <w:t>opsy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Non-diagnostic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needle biopsy</w:t>
      </w:r>
    </w:p>
    <w:p>
      <w:pPr>
        <w:pStyle w:val="BodyText"/>
        <w:ind w:left="314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 core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discordant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imaging,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biomarkers, or other fact</w:t>
      </w:r>
      <w:r>
        <w:rPr>
          <w:sz w:val="22"/>
          <w:szCs w:val="22"/>
          <w:b/>
          <w:bCs/>
          <w:spacing w:val="-2"/>
        </w:rPr>
        <w:t>ors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20"/>
        <w:spacing w:before="58" w:line="257" w:lineRule="auto"/>
        <w:rPr>
          <w:sz w:val="20"/>
          <w:szCs w:val="20"/>
        </w:rPr>
      </w:pPr>
      <w:r>
        <w:pict>
          <v:shape id="_x0000_s574" style="position:absolute;margin-left:7.869pt;margin-top:5.05091pt;mso-position-vertical-relative:text;mso-position-horizontal-relative:text;width:6.2pt;height:29.95pt;z-index:252236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a</w:t>
                  </w:r>
                </w:p>
                <w:p>
                  <w:pPr>
                    <w:pStyle w:val="BodyText"/>
                    <w:ind w:left="24"/>
                    <w:spacing w:before="71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</w:t>
                  </w:r>
                </w:p>
                <w:p>
                  <w:pPr>
                    <w:pStyle w:val="BodyText"/>
                    <w:ind w:left="20"/>
                    <w:spacing w:before="101" w:line="1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c</w:t>
                  </w:r>
                </w:p>
              </w:txbxContent>
            </v:textbox>
          </v:shape>
        </w:pict>
      </w:r>
      <w:hyperlink w:history="true" w:anchor="bookmark15">
        <w:r>
          <w:rPr>
            <w:sz w:val="20"/>
            <w:szCs w:val="20"/>
            <w:u w:val="single" w:color="auto"/>
            <w:color w:val="0065A4"/>
          </w:rPr>
          <w:t>Principles of Pathol</w:t>
        </w:r>
        <w:r>
          <w:rPr>
            <w:sz w:val="20"/>
            <w:szCs w:val="20"/>
            <w:u w:val="single" w:color="auto"/>
            <w:color w:val="0065A4"/>
            <w:spacing w:val="-1"/>
          </w:rPr>
          <w:t>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(HCC-D)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20"/>
        <w:spacing w:before="1" w:line="229" w:lineRule="auto"/>
        <w:rPr>
          <w:sz w:val="20"/>
          <w:szCs w:val="20"/>
        </w:rPr>
      </w:pPr>
      <w:hyperlink w:history="true" w:anchor="bookmark36">
        <w:r>
          <w:rPr>
            <w:sz w:val="20"/>
            <w:szCs w:val="20"/>
            <w:u w:val="single" w:color="auto"/>
            <w:color w:val="0065A4"/>
            <w:spacing w:val="-1"/>
          </w:rPr>
          <w:t>Principles of Molecular Testing (HCC-H)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00" w:right="503" w:firstLine="14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Imaging criteria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HCC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proposed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LI-RADS </w:t>
      </w:r>
      <w:r>
        <w:rPr>
          <w:sz w:val="20"/>
          <w:szCs w:val="20"/>
          <w:spacing w:val="-2"/>
        </w:rPr>
        <w:t>and adopted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AASLD. These criteria apply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u w:val="single" w:color="auto"/>
          <w:spacing w:val="-2"/>
        </w:rPr>
        <w:t>only</w:t>
      </w:r>
      <w:r>
        <w:rPr>
          <w:sz w:val="20"/>
          <w:szCs w:val="20"/>
          <w:spacing w:val="-2"/>
        </w:rPr>
        <w:t xml:space="preserve">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risk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HCC.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OPTN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proposed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imaging criteria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HCC applicab</w:t>
      </w:r>
      <w:r>
        <w:rPr>
          <w:sz w:val="20"/>
          <w:szCs w:val="20"/>
          <w:spacing w:val="-1"/>
        </w:rPr>
        <w:t>le in liver transplant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candidates. </w:t>
      </w:r>
      <w:hyperlink w:history="true" w:anchor="bookmark12">
        <w:r>
          <w:rPr>
            <w:sz w:val="20"/>
            <w:szCs w:val="20"/>
            <w:spacing w:val="-1"/>
          </w:rPr>
          <w:t>See</w:t>
        </w:r>
        <w:r>
          <w:rPr>
            <w:sz w:val="20"/>
            <w:szCs w:val="20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(HCC-A)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309"/>
        <w:spacing w:line="246" w:lineRule="exact"/>
        <w:rPr>
          <w:sz w:val="20"/>
          <w:szCs w:val="20"/>
        </w:rPr>
      </w:pPr>
      <w:r>
        <w:pict>
          <v:shape id="_x0000_s576" style="position:absolute;margin-left:7.853pt;margin-top:-0.652992pt;mso-position-vertical-relative:text;mso-position-horizontal-relative:text;width:6.2pt;height:9.45pt;z-index:252237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d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These conditions are associated with formation of nonmalignant</w:t>
      </w:r>
      <w:r>
        <w:rPr>
          <w:sz w:val="20"/>
          <w:szCs w:val="20"/>
          <w:spacing w:val="2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nodules that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resemble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HCC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imaging.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7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3"/>
          <w:position w:val="-3"/>
        </w:rPr>
        <w:t>-B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78" style="position:absolute;margin-left:64.1596pt;margin-top:24.2263pt;mso-position-vertical-relative:text;mso-position-horizontal-relative:text;width:689.75pt;height:28.95pt;z-index:252277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80" style="position:absolute;margin-left:64.5935pt;margin-top:35.9103pt;mso-position-vertical-relative:text;mso-position-horizontal-relative:text;width:689.35pt;height:27.35pt;z-index:25227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27468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4" w:id="20"/>
      <w:bookmarkEnd w:id="2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63"/>
        <w:spacing w:before="1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PRINCIPLES OF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HCC-CCA</w:t>
      </w:r>
    </w:p>
    <w:p>
      <w:pPr>
        <w:pStyle w:val="BodyText"/>
        <w:ind w:left="163" w:right="5" w:hanging="3"/>
        <w:spacing w:before="190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 estimated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1% 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10% of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tumors</w:t>
      </w:r>
      <w:r>
        <w:rPr>
          <w:sz w:val="22"/>
          <w:szCs w:val="22"/>
          <w:b/>
          <w:bCs/>
          <w:spacing w:val="-2"/>
        </w:rPr>
        <w:t xml:space="preserve"> are found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combination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CCA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histologies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pathologic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review.</w:t>
      </w:r>
      <w:r>
        <w:rPr>
          <w:sz w:val="18"/>
          <w:szCs w:val="18"/>
          <w:b/>
          <w:bCs/>
          <w:spacing w:val="-1"/>
          <w:position w:val="7"/>
        </w:rPr>
        <w:t>1-4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In some cases, tumors may contain separate foc</w:t>
      </w:r>
      <w:r>
        <w:rPr>
          <w:sz w:val="22"/>
          <w:szCs w:val="22"/>
          <w:b/>
          <w:bCs/>
          <w:spacing w:val="-2"/>
        </w:rPr>
        <w:t>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CCA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histology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discrete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while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cases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 may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biphenotypic with expression of immunohistochemical markers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independently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CCA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co-expressed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on the same cells.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Next-generation sequencing of 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suggests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prevalence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genomic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aberrations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commonly</w:t>
      </w:r>
    </w:p>
    <w:p>
      <w:pPr>
        <w:pStyle w:val="BodyText"/>
        <w:ind w:left="161" w:right="191" w:firstLine="6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associated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 than CCA (such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of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TP53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TERT </w:t>
      </w:r>
      <w:r>
        <w:rPr>
          <w:sz w:val="22"/>
          <w:szCs w:val="22"/>
          <w:b/>
          <w:bCs/>
          <w:spacing w:val="-1"/>
        </w:rPr>
        <w:t>promoter </w:t>
      </w:r>
      <w:r>
        <w:rPr>
          <w:sz w:val="22"/>
          <w:szCs w:val="22"/>
          <w:b/>
          <w:bCs/>
          <w:spacing w:val="-2"/>
        </w:rPr>
        <w:t>mutations),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particularly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underlying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hepatitis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virus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infection,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interpretation of 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results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</w:t>
      </w:r>
      <w:r>
        <w:rPr>
          <w:sz w:val="22"/>
          <w:szCs w:val="22"/>
          <w:b/>
          <w:bCs/>
          <w:spacing w:val="-2"/>
        </w:rPr>
        <w:t>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 small sample sizes.</w:t>
      </w:r>
      <w:r>
        <w:rPr>
          <w:sz w:val="18"/>
          <w:szCs w:val="18"/>
          <w:b/>
          <w:bCs/>
          <w:spacing w:val="-2"/>
          <w:position w:val="7"/>
        </w:rPr>
        <w:t>3,5</w:t>
      </w:r>
    </w:p>
    <w:p>
      <w:pPr>
        <w:pStyle w:val="BodyText"/>
        <w:ind w:left="163" w:right="4" w:firstLine="13"/>
        <w:spacing w:before="224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Liver 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 the standard treatment for resectable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HCC-CCA.</w:t>
      </w:r>
      <w:r>
        <w:rPr>
          <w:sz w:val="18"/>
          <w:szCs w:val="18"/>
          <w:b/>
          <w:bCs/>
          <w:spacing w:val="-1"/>
          <w:position w:val="7"/>
        </w:rPr>
        <w:t>6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Though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prospective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lacking,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</w:t>
      </w:r>
      <w:r>
        <w:rPr>
          <w:sz w:val="22"/>
          <w:szCs w:val="22"/>
          <w:b/>
          <w:bCs/>
          <w:spacing w:val="-2"/>
        </w:rPr>
        <w:t>ver-directed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therapies may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 appropriate for patients with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extent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similar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algorithms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</w:p>
    <w:p>
      <w:pPr>
        <w:pStyle w:val="BodyText"/>
        <w:ind w:left="168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iCCA (see </w:t>
      </w:r>
      <w:hyperlink w:history="true" w:anchor="bookmark29">
        <w:r>
          <w:rPr>
            <w:sz w:val="22"/>
            <w:szCs w:val="22"/>
            <w:b/>
            <w:bCs/>
            <w:u w:val="single" w:color="auto"/>
            <w:color w:val="0065A4"/>
          </w:rPr>
          <w:t>HCC-6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r>
        <w:rPr>
          <w:sz w:val="22"/>
          <w:szCs w:val="22"/>
          <w:b/>
          <w:bCs/>
        </w:rPr>
        <w:t>and </w:t>
      </w:r>
      <w:hyperlink w:history="true" r:id="rId192">
        <w:r>
          <w:rPr>
            <w:sz w:val="22"/>
            <w:szCs w:val="22"/>
            <w:b/>
            <w:bCs/>
            <w:u w:val="single" w:color="auto"/>
            <w:color w:val="0065A4"/>
          </w:rPr>
          <w:t>NCCN Guidelin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es for Biliary Tract Cancers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175"/>
        <w:spacing w:before="221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metastatic or locally-advanced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 after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local the</w:t>
      </w:r>
      <w:r>
        <w:rPr>
          <w:sz w:val="22"/>
          <w:szCs w:val="22"/>
          <w:b/>
          <w:bCs/>
          <w:spacing w:val="-2"/>
        </w:rPr>
        <w:t>rapies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HCC-CCA,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repeat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63" w:right="150" w:firstLine="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to ascertain the dominant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histology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recurrence suggests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isolated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f either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HCC or CCA component,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panel</w:t>
      </w:r>
      <w:r>
        <w:rPr>
          <w:sz w:val="22"/>
          <w:szCs w:val="22"/>
          <w:b/>
          <w:bCs/>
          <w:spacing w:val="-1"/>
        </w:rPr>
        <w:t xml:space="preserve"> would consider a systemic therapy option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component.</w:t>
      </w:r>
    </w:p>
    <w:p>
      <w:pPr>
        <w:pStyle w:val="BodyText"/>
        <w:ind w:left="167" w:hanging="3"/>
        <w:spacing w:before="202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molecular profiling should be 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tumors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</w:t>
      </w:r>
      <w:r>
        <w:rPr>
          <w:sz w:val="22"/>
          <w:szCs w:val="22"/>
          <w:b/>
          <w:bCs/>
          <w:spacing w:val="-2"/>
        </w:rPr>
        <w:t>fy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potential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targetable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aberrations that may be associa</w:t>
      </w:r>
      <w:r>
        <w:rPr>
          <w:sz w:val="22"/>
          <w:szCs w:val="22"/>
          <w:b/>
          <w:bCs/>
          <w:spacing w:val="-1"/>
        </w:rPr>
        <w:t>ted with CCA (see </w:t>
      </w:r>
      <w:hyperlink w:history="true" r:id="rId192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Biliary</w:t>
        </w:r>
        <w:r>
          <w:rPr>
            <w:sz w:val="22"/>
            <w:szCs w:val="22"/>
            <w:b/>
            <w:bCs/>
            <w:u w:val="single" w:color="auto"/>
            <w:color w:val="0065A4"/>
            <w:spacing w:val="5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Tract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Cancers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176"/>
        <w:spacing w:before="2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evidence of 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at advanced stages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 therapy,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prospective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</w:p>
    <w:p>
      <w:pPr>
        <w:pStyle w:val="BodyText"/>
        <w:ind w:left="16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to guide the choice of regi</w:t>
      </w:r>
      <w:r>
        <w:rPr>
          <w:sz w:val="22"/>
          <w:szCs w:val="22"/>
          <w:b/>
          <w:bCs/>
          <w:spacing w:val="-1"/>
        </w:rPr>
        <w:t>men. A retrospective series 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101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treated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 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demonstrated</w:t>
      </w:r>
    </w:p>
    <w:p>
      <w:pPr>
        <w:pStyle w:val="BodyText"/>
        <w:ind w:left="163" w:right="116" w:firstLine="1"/>
        <w:spacing w:before="33" w:line="20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similar overall response rates for patients treated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chemotherapy versus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non-chemotherapy–based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therapies;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there was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towards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longer median overall survival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treated with chemotherapy (15.5 vs.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5.3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months;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P</w:t>
      </w:r>
      <w:r>
        <w:rPr>
          <w:sz w:val="22"/>
          <w:szCs w:val="22"/>
          <w:b/>
          <w:bCs/>
          <w:i/>
          <w:i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=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.052).</w:t>
      </w:r>
      <w:r>
        <w:rPr>
          <w:sz w:val="18"/>
          <w:szCs w:val="18"/>
          <w:b/>
          <w:bCs/>
          <w:spacing w:val="-2"/>
          <w:position w:val="7"/>
        </w:rPr>
        <w:t>7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 well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 for activity of component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histologies,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 of gemcitabine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 cisplatin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combined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</w:t>
      </w:r>
      <w:r>
        <w:rPr>
          <w:sz w:val="22"/>
          <w:szCs w:val="22"/>
          <w:b/>
          <w:bCs/>
          <w:spacing w:val="-2"/>
        </w:rPr>
        <w:t>th</w:t>
      </w:r>
    </w:p>
    <w:p>
      <w:pPr>
        <w:pStyle w:val="BodyText"/>
        <w:ind w:left="167"/>
        <w:spacing w:before="31" w:line="19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either durvalumab or p</w:t>
      </w:r>
      <w:r>
        <w:rPr>
          <w:sz w:val="22"/>
          <w:szCs w:val="22"/>
          <w:b/>
          <w:bCs/>
          <w:spacing w:val="-1"/>
        </w:rPr>
        <w:t>embrolizumab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an appropriate choice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first-line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combinations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</w:p>
    <w:p>
      <w:pPr>
        <w:pStyle w:val="BodyText"/>
        <w:ind w:left="176" w:right="25" w:hanging="8"/>
        <w:spacing w:before="1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agents with anti-tumor activity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</w:t>
      </w:r>
      <w:r>
        <w:rPr>
          <w:sz w:val="22"/>
          <w:szCs w:val="22"/>
          <w:b/>
          <w:bCs/>
          <w:spacing w:val="-1"/>
          <w:position w:val="2"/>
        </w:rPr>
        <w:t>CCA</w:t>
      </w:r>
      <w:r>
        <w:rPr>
          <w:sz w:val="18"/>
          <w:szCs w:val="18"/>
          <w:b/>
          <w:bCs/>
          <w:spacing w:val="-1"/>
          <w:position w:val="2"/>
        </w:rPr>
        <w:t>8-10</w:t>
      </w:r>
      <w:r>
        <w:rPr>
          <w:sz w:val="18"/>
          <w:szCs w:val="18"/>
          <w:b/>
          <w:bCs/>
          <w:spacing w:val="19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histologies.</w:t>
      </w:r>
      <w:r>
        <w:rPr>
          <w:sz w:val="18"/>
          <w:szCs w:val="18"/>
          <w:b/>
          <w:bCs/>
          <w:spacing w:val="-1"/>
          <w:position w:val="4"/>
        </w:rPr>
        <w:t>11-14 </w:t>
      </w:r>
      <w:r>
        <w:rPr>
          <w:sz w:val="22"/>
          <w:szCs w:val="22"/>
          <w:b/>
          <w:bCs/>
          <w:spacing w:val="-1"/>
          <w:position w:val="4"/>
        </w:rPr>
        <w:t>At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</w:rPr>
        <w:t>progression, molecularly-targeted therapies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if the tumor harbors a targetable aberration.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In the absence 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aberration,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demonstrated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activity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</w:p>
    <w:p>
      <w:pPr>
        <w:pStyle w:val="BodyText"/>
        <w:ind w:left="170"/>
        <w:spacing w:before="1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CCA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reasonable options,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the combination of nivolumab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ipilimumab</w:t>
      </w:r>
      <w:r>
        <w:rPr>
          <w:sz w:val="18"/>
          <w:szCs w:val="18"/>
          <w:b/>
          <w:bCs/>
          <w:spacing w:val="-1"/>
        </w:rPr>
        <w:t>15,16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 regorafenib.</w:t>
      </w:r>
      <w:r>
        <w:rPr>
          <w:sz w:val="18"/>
          <w:szCs w:val="18"/>
          <w:b/>
          <w:bCs/>
          <w:spacing w:val="-1"/>
          <w:position w:val="1"/>
        </w:rPr>
        <w:t>17,18</w:t>
      </w:r>
      <w:r>
        <w:rPr>
          <w:sz w:val="18"/>
          <w:szCs w:val="18"/>
          <w:b/>
          <w:bCs/>
          <w:spacing w:val="3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A</w:t>
      </w:r>
      <w:r>
        <w:rPr>
          <w:sz w:val="22"/>
          <w:szCs w:val="22"/>
          <w:b/>
          <w:bCs/>
          <w:spacing w:val="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repeat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biopsy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umor</w:t>
      </w:r>
    </w:p>
    <w:p>
      <w:pPr>
        <w:pStyle w:val="BodyText"/>
        <w:ind w:left="168" w:right="361" w:firstLine="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progression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warranted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reassess dominant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 of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lesion, especially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there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discordant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remains a candidate for further systemic therapy.</w:t>
      </w:r>
    </w:p>
    <w:p>
      <w:pPr>
        <w:pStyle w:val="BodyText"/>
        <w:ind w:left="167" w:right="126" w:hanging="3"/>
        <w:spacing w:before="271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Those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 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HCC-CCA that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Milan cri</w:t>
      </w:r>
      <w:r>
        <w:rPr>
          <w:sz w:val="22"/>
          <w:szCs w:val="22"/>
          <w:b/>
          <w:bCs/>
          <w:spacing w:val="-2"/>
        </w:rPr>
        <w:t>teria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size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evaluation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transplant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center,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research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protocol or live donor approach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4" w:line="291" w:lineRule="auto"/>
        <w:jc w:val="right"/>
        <w:rPr>
          <w:sz w:val="22"/>
          <w:szCs w:val="22"/>
        </w:rPr>
      </w:pPr>
      <w:r>
        <w:pict>
          <v:shape id="_x0000_s584" style="position:absolute;margin-left:715.923pt;margin-top:37.6297pt;mso-position-vertical-relative:text;mso-position-horizontal-relative:text;width:38pt;height:24.35pt;z-index:25227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69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4"/>
        </w:rPr>
        <w:t>a </w:t>
      </w:r>
      <w:hyperlink w:history="true" w:anchor="bookmark15">
        <w:r>
          <w:rPr>
            <w:sz w:val="20"/>
            <w:szCs w:val="20"/>
            <w:u w:val="single" w:color="auto"/>
            <w:color w:val="0065A4"/>
            <w:position w:val="-1"/>
          </w:rPr>
          <w:t>Principles of Pathology (HCC-D)</w:t>
        </w:r>
      </w:hyperlink>
      <w:r>
        <w:rPr>
          <w:sz w:val="20"/>
          <w:szCs w:val="20"/>
          <w:position w:val="-1"/>
        </w:rPr>
        <w:t>.                                                                                                                   </w:t>
      </w:r>
      <w:r>
        <w:rPr>
          <w:sz w:val="20"/>
          <w:szCs w:val="20"/>
          <w:spacing w:val="-1"/>
          <w:position w:val="-1"/>
        </w:rPr>
        <w:t xml:space="preserve">                                                                              </w:t>
      </w:r>
      <w:hyperlink w:history="true" w:anchor="bookmark40">
        <w:r>
          <w:rPr>
            <w:sz w:val="22"/>
            <w:szCs w:val="22"/>
            <w:b/>
            <w:bCs/>
            <w:color w:val="0065A4"/>
            <w:spacing w:val="-1"/>
            <w:position w:val="4"/>
          </w:rPr>
          <w:t>References</w:t>
        </w:r>
      </w:hyperlink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86" style="position:absolute;margin-left:64.1596pt;margin-top:24.2263pt;mso-position-vertical-relative:text;mso-position-horizontal-relative:text;width:689.75pt;height:28.95pt;z-index:25231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88" style="position:absolute;margin-left:64.5935pt;margin-top:35.9103pt;mso-position-vertical-relative:text;mso-position-horizontal-relative:text;width:689.35pt;height:27.35pt;z-index:25231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31462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0" w:id="21"/>
      <w:bookmarkEnd w:id="2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63"/>
        <w:spacing w:before="1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PRINCIPLES OF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HCC-CCA</w:t>
      </w:r>
    </w:p>
    <w:p>
      <w:pPr>
        <w:pStyle w:val="BodyText"/>
        <w:ind w:left="687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177"/>
        <w:spacing w:before="147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Childs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A, Zakeri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 YT, et 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Biopsy for advanced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hepatocellular carcinoma: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Results of 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multicentre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UK aud</w:t>
      </w:r>
      <w:r>
        <w:rPr>
          <w:sz w:val="20"/>
          <w:szCs w:val="20"/>
          <w:spacing w:val="-2"/>
          <w:position w:val="2"/>
        </w:rPr>
        <w:t>it.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Br J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Cancer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2021;125:1350-1355.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-13"/>
        </w:rPr>
        <w:t xml:space="preserve"> </w:t>
      </w:r>
      <w:r>
        <w:rPr>
          <w:sz w:val="20"/>
          <w:szCs w:val="20"/>
          <w:spacing w:val="-1"/>
        </w:rPr>
        <w:t>Teufel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Rodriguez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 Winzler C, et al. Clinical characterization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HCC/CCA mixed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population-based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Gastrointesti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2023;32:190-196.</w:t>
      </w:r>
    </w:p>
    <w:p>
      <w:pPr>
        <w:pStyle w:val="BodyText"/>
        <w:ind w:left="280" w:right="265" w:hanging="114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 </w:t>
      </w:r>
      <w:r>
        <w:rPr>
          <w:sz w:val="20"/>
          <w:szCs w:val="20"/>
          <w:spacing w:val="-1"/>
        </w:rPr>
        <w:t>Raevskaya O,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1"/>
        </w:rPr>
        <w:t>Appelman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Razumilava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contemporary approach to diagnosis and treatment of 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hepatocellular-cholangiocarcinoma.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Curr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2020;19:478-485.</w:t>
      </w:r>
    </w:p>
    <w:p>
      <w:pPr>
        <w:pStyle w:val="BodyText"/>
        <w:ind w:left="282" w:right="740" w:hanging="12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-13"/>
          <w:position w:val="5"/>
        </w:rPr>
        <w:t xml:space="preserve"> </w:t>
      </w:r>
      <w:r>
        <w:rPr>
          <w:sz w:val="20"/>
          <w:szCs w:val="20"/>
          <w:spacing w:val="-1"/>
        </w:rPr>
        <w:t>Tang Y, Wang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Teng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 The clinical characteristics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prognostic factors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co</w:t>
      </w:r>
      <w:r>
        <w:rPr>
          <w:sz w:val="20"/>
          <w:szCs w:val="20"/>
          <w:spacing w:val="-2"/>
        </w:rPr>
        <w:t>mbined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cholangiocarcinoma,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intrahepatic cholangiocarci</w:t>
      </w:r>
      <w:r>
        <w:rPr>
          <w:sz w:val="20"/>
          <w:szCs w:val="20"/>
          <w:spacing w:val="-1"/>
        </w:rPr>
        <w:t>noma after surgical resection: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propensity score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matching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analysis.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Sci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2021;18:187-198.</w:t>
      </w:r>
    </w:p>
    <w:p>
      <w:pPr>
        <w:pStyle w:val="BodyText"/>
        <w:ind w:left="289" w:right="270" w:hanging="123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</w:t>
      </w:r>
      <w:r>
        <w:rPr>
          <w:sz w:val="16"/>
          <w:szCs w:val="16"/>
          <w:spacing w:val="-13"/>
        </w:rPr>
        <w:t xml:space="preserve"> </w:t>
      </w:r>
      <w:r>
        <w:rPr>
          <w:sz w:val="20"/>
          <w:szCs w:val="20"/>
          <w:spacing w:val="-1"/>
        </w:rPr>
        <w:t>Joseph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NM, Tsokos CG,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Umetsu SE, et al. 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profiling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hepatocellular-cholangiocarcinoma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reveals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similar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genetics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</w:t>
      </w:r>
      <w:r>
        <w:rPr>
          <w:sz w:val="20"/>
          <w:szCs w:val="20"/>
          <w:spacing w:val="-2"/>
        </w:rPr>
        <w:t>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Pathol 2019;248:164-178.</w:t>
      </w:r>
    </w:p>
    <w:p>
      <w:pPr>
        <w:pStyle w:val="BodyText"/>
        <w:ind w:left="290" w:right="369" w:hanging="124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</w:t>
      </w:r>
      <w:r>
        <w:rPr>
          <w:sz w:val="16"/>
          <w:szCs w:val="16"/>
          <w:spacing w:val="-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Claasen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MPAW,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Ivanics T,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Beumer BR,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 evaluation of treatment strategies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</w:t>
      </w:r>
      <w:r>
        <w:rPr>
          <w:sz w:val="20"/>
          <w:szCs w:val="20"/>
          <w:spacing w:val="-2"/>
        </w:rPr>
        <w:t>r-cholangiocarcinoma.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JHEP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 2023;5:100745.</w:t>
      </w:r>
    </w:p>
    <w:p>
      <w:pPr>
        <w:pStyle w:val="BodyText"/>
        <w:ind w:left="282" w:right="652" w:hanging="11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Pomej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Balcar L, Shmanko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et al. 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characteristics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outcome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hepatocellular-cholangiocarcinoma-a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European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</w:t>
      </w:r>
      <w:r>
        <w:rPr>
          <w:sz w:val="20"/>
          <w:szCs w:val="20"/>
          <w:spacing w:val="-2"/>
        </w:rPr>
        <w:t>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cohort.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ESMO Open 2023;8:</w:t>
      </w:r>
      <w:r>
        <w:rPr>
          <w:sz w:val="20"/>
          <w:szCs w:val="20"/>
          <w:spacing w:val="-1"/>
        </w:rPr>
        <w:t>100783.</w:t>
      </w:r>
    </w:p>
    <w:p>
      <w:pPr>
        <w:pStyle w:val="BodyText"/>
        <w:ind w:left="281" w:right="743" w:hanging="115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Kelley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RK,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Ueno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Yoo 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 with gemcitabine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alone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biliary tract cancer (KEYNOTE-966):</w:t>
      </w:r>
      <w:r>
        <w:rPr>
          <w:sz w:val="20"/>
          <w:szCs w:val="20"/>
          <w:spacing w:val="-1"/>
        </w:rPr>
        <w:t xml:space="preserve">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 double-blind,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placebo-controlled,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2023;401:1853-1865</w:t>
      </w:r>
    </w:p>
    <w:p>
      <w:pPr>
        <w:pStyle w:val="BodyText"/>
        <w:ind w:left="166"/>
        <w:spacing w:line="18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9</w:t>
      </w:r>
      <w:r>
        <w:rPr>
          <w:sz w:val="16"/>
          <w:szCs w:val="16"/>
          <w:spacing w:val="-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Oh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</w:rPr>
        <w:t>DY,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AR, Qin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Durvalumab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gemcitabine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</w:t>
      </w:r>
      <w:r>
        <w:rPr>
          <w:sz w:val="20"/>
          <w:szCs w:val="20"/>
          <w:spacing w:val="-2"/>
        </w:rPr>
        <w:t>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NEJM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Evid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2022;1:EVIDoa2200015.</w:t>
      </w:r>
    </w:p>
    <w:p>
      <w:pPr>
        <w:pStyle w:val="BodyText"/>
        <w:ind w:left="177"/>
        <w:spacing w:line="258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4"/>
        </w:rPr>
        <w:t>10 </w:t>
      </w:r>
      <w:r>
        <w:rPr>
          <w:sz w:val="20"/>
          <w:szCs w:val="20"/>
          <w:spacing w:val="-1"/>
          <w:position w:val="4"/>
        </w:rPr>
        <w:t>Valle </w:t>
      </w:r>
      <w:r>
        <w:rPr>
          <w:sz w:val="20"/>
          <w:szCs w:val="20"/>
          <w:spacing w:val="-1"/>
          <w:position w:val="2"/>
        </w:rPr>
        <w:t>J, Wasan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Palmer DH, et al. Cisplatin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plus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gemcitabine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versus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gemcitabine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biliary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tract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cancer.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Engl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J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Med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2010;362:1273-1281.</w:t>
      </w:r>
    </w:p>
    <w:p>
      <w:pPr>
        <w:pStyle w:val="BodyText"/>
        <w:ind w:left="177"/>
        <w:spacing w:line="18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Abou-Alfa GK,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Lau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Kudo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 Tremelimumab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durvalumab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</w:t>
      </w:r>
      <w:r>
        <w:rPr>
          <w:sz w:val="20"/>
          <w:szCs w:val="20"/>
          <w:spacing w:val="-2"/>
        </w:rPr>
        <w:t>noma.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NEJM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Evid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2022;1:EVIDoa2100070.</w:t>
      </w:r>
    </w:p>
    <w:p>
      <w:pPr>
        <w:pStyle w:val="BodyText"/>
        <w:ind w:left="281" w:right="664" w:hanging="104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2"/>
        </w:rPr>
        <w:t>Finn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Ryoo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Merle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Pembrolizumab as second-line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 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KEYNOTE-240: A 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double-blind,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</w:t>
      </w:r>
      <w:r>
        <w:rPr>
          <w:sz w:val="20"/>
          <w:szCs w:val="20"/>
          <w:spacing w:val="-1"/>
        </w:rPr>
        <w:t>020;38:193-202.</w:t>
      </w:r>
    </w:p>
    <w:p>
      <w:pPr>
        <w:pStyle w:val="BodyText"/>
        <w:ind w:left="281" w:right="301" w:hanging="104"/>
        <w:spacing w:before="2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13 </w:t>
      </w:r>
      <w:r>
        <w:rPr>
          <w:sz w:val="20"/>
          <w:szCs w:val="20"/>
          <w:spacing w:val="-1"/>
          <w:position w:val="3"/>
        </w:rPr>
        <w:t>Qin </w:t>
      </w:r>
      <w:r>
        <w:rPr>
          <w:sz w:val="20"/>
          <w:szCs w:val="20"/>
          <w:spacing w:val="-1"/>
        </w:rPr>
        <w:t>S, Chen Z,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Fang W,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second-line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from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Asia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double-blind,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</w:t>
      </w:r>
      <w:r>
        <w:rPr>
          <w:sz w:val="20"/>
          <w:szCs w:val="20"/>
          <w:spacing w:val="-1"/>
        </w:rPr>
        <w:t>3;41:1434-1443.</w:t>
      </w:r>
    </w:p>
    <w:p>
      <w:pPr>
        <w:pStyle w:val="BodyText"/>
        <w:ind w:left="287" w:right="535" w:hanging="11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14 </w:t>
      </w:r>
      <w:r>
        <w:rPr>
          <w:sz w:val="20"/>
          <w:szCs w:val="20"/>
          <w:spacing w:val="-1"/>
        </w:rPr>
        <w:t>Zhu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AX,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Finn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Edeline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 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orafenib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(KEYNOTE-224): A non-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randomised, open-label phase 2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2018</w:t>
      </w:r>
      <w:r>
        <w:rPr>
          <w:sz w:val="20"/>
          <w:szCs w:val="20"/>
          <w:spacing w:val="-1"/>
        </w:rPr>
        <w:t>;19:940-952.</w:t>
      </w:r>
    </w:p>
    <w:p>
      <w:pPr>
        <w:pStyle w:val="BodyText"/>
        <w:ind w:left="279" w:right="91" w:hanging="102"/>
        <w:spacing w:before="2" w:line="21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15 </w:t>
      </w:r>
      <w:r>
        <w:rPr>
          <w:sz w:val="20"/>
          <w:szCs w:val="20"/>
          <w:spacing w:val="-1"/>
          <w:position w:val="3"/>
        </w:rPr>
        <w:t>Yau </w:t>
      </w:r>
      <w:r>
        <w:rPr>
          <w:sz w:val="20"/>
          <w:szCs w:val="20"/>
          <w:spacing w:val="-1"/>
        </w:rPr>
        <w:t>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Kang YK,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TY,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and safety of 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ipilimumab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previously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sorafenib: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checkmate 040 randomized clinical trial. JAMA Oncol 2020;6:e204564.</w:t>
      </w:r>
    </w:p>
    <w:p>
      <w:pPr>
        <w:pStyle w:val="BodyText"/>
        <w:ind w:left="281" w:right="680" w:hanging="10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Klein O,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Nagrial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Evaluation of combination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immunothe</w:t>
      </w:r>
      <w:r>
        <w:rPr>
          <w:sz w:val="20"/>
          <w:szCs w:val="20"/>
          <w:spacing w:val="-2"/>
        </w:rPr>
        <w:t>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 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cancers: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Subgroup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 of a phase 2 nonrandomized clinical trial.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JAMA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</w:t>
      </w:r>
      <w:r>
        <w:rPr>
          <w:sz w:val="20"/>
          <w:szCs w:val="20"/>
          <w:spacing w:val="-1"/>
        </w:rPr>
        <w:t>;6:1405-1409.</w:t>
      </w:r>
    </w:p>
    <w:p>
      <w:pPr>
        <w:pStyle w:val="BodyText"/>
        <w:ind w:left="287" w:right="439" w:hanging="11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17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Bruix J, Qin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Merle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Regorafenib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 carcinoma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sorafenib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(RESORCE):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randomised,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blind, placebo-controlled, 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201</w:t>
      </w:r>
      <w:r>
        <w:rPr>
          <w:sz w:val="20"/>
          <w:szCs w:val="20"/>
          <w:spacing w:val="-1"/>
        </w:rPr>
        <w:t>7;389:56-66.</w:t>
      </w:r>
    </w:p>
    <w:p>
      <w:pPr>
        <w:pStyle w:val="BodyText"/>
        <w:ind w:left="281" w:right="505" w:hanging="104"/>
        <w:spacing w:line="249" w:lineRule="auto"/>
        <w:rPr>
          <w:sz w:val="20"/>
          <w:szCs w:val="20"/>
        </w:rPr>
      </w:pPr>
      <w:r>
        <w:pict>
          <v:shape id="_x0000_s592" style="position:absolute;margin-left:715.923pt;margin-top:127.983pt;mso-position-vertical-relative:text;mso-position-horizontal-relative:text;width:38pt;height:24.35pt;z-index:25231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5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18 </w:t>
      </w:r>
      <w:r>
        <w:rPr>
          <w:sz w:val="20"/>
          <w:szCs w:val="20"/>
          <w:spacing w:val="-1"/>
        </w:rPr>
        <w:t>Sun W,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Normolle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 trial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regorafenib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chemotherapy-refractory,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adenocarcinoma. Cancer 2019;125:902-909.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594" style="position:absolute;margin-left:64.1596pt;margin-top:24.2263pt;mso-position-vertical-relative:text;mso-position-horizontal-relative:text;width:689.75pt;height:28.95pt;z-index:25235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96" style="position:absolute;margin-left:64.5935pt;margin-top:35.9103pt;mso-position-vertical-relative:text;mso-position-horizontal-relative:text;width:689.35pt;height:27.35pt;z-index:25235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35456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5" w:id="22"/>
      <w:bookmarkEnd w:id="2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788"/>
        <w:spacing w:before="132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position w:val="-1"/>
        </w:rPr>
        <w:t>PRINCIPLES</w:t>
      </w:r>
      <w:r>
        <w:rPr>
          <w:sz w:val="22"/>
          <w:szCs w:val="22"/>
          <w:b/>
          <w:bCs/>
          <w:spacing w:val="17"/>
          <w:position w:val="-1"/>
        </w:rPr>
        <w:t xml:space="preserve"> </w:t>
      </w:r>
      <w:r>
        <w:rPr>
          <w:sz w:val="22"/>
          <w:szCs w:val="22"/>
          <w:b/>
          <w:bCs/>
          <w:position w:val="-1"/>
        </w:rPr>
        <w:t>OF</w:t>
      </w:r>
      <w:r>
        <w:rPr>
          <w:sz w:val="22"/>
          <w:szCs w:val="22"/>
          <w:b/>
          <w:bCs/>
          <w:spacing w:val="23"/>
          <w:w w:val="101"/>
          <w:position w:val="-1"/>
        </w:rPr>
        <w:t xml:space="preserve"> </w:t>
      </w:r>
      <w:r>
        <w:rPr>
          <w:sz w:val="22"/>
          <w:szCs w:val="22"/>
          <w:b/>
          <w:bCs/>
          <w:position w:val="1"/>
        </w:rPr>
        <w:t>PATHOLOGY</w:t>
      </w:r>
      <w:r>
        <w:rPr>
          <w:sz w:val="18"/>
          <w:szCs w:val="18"/>
          <w:b/>
          <w:bCs/>
          <w:position w:val="1"/>
        </w:rPr>
        <w:t>a</w:t>
      </w:r>
      <w:r>
        <w:rPr>
          <w:sz w:val="18"/>
          <w:szCs w:val="18"/>
          <w:b/>
          <w:bCs/>
          <w:spacing w:val="17"/>
          <w:position w:val="1"/>
        </w:rPr>
        <w:t>,1-3</w:t>
      </w:r>
    </w:p>
    <w:p>
      <w:pPr>
        <w:spacing w:line="157" w:lineRule="exact"/>
        <w:rPr/>
      </w:pPr>
      <w:r/>
    </w:p>
    <w:p>
      <w:pPr>
        <w:spacing w:line="15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Hepatocellular Carcinoma</w:t>
      </w:r>
      <w:r>
        <w:rPr>
          <w:sz w:val="22"/>
          <w:szCs w:val="22"/>
          <w:b/>
          <w:bCs/>
          <w:u w:val="single" w:color="auto"/>
          <w:spacing w:val="-1"/>
        </w:rPr>
        <w:t xml:space="preserve"> Appropriate for Biopsy</w:t>
      </w:r>
    </w:p>
    <w:p>
      <w:pPr>
        <w:pStyle w:val="BodyText"/>
        <w:ind w:left="176"/>
        <w:spacing w:before="12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Histologic confirmat</w:t>
      </w:r>
      <w:r>
        <w:rPr>
          <w:sz w:val="22"/>
          <w:szCs w:val="22"/>
          <w:b/>
          <w:bCs/>
          <w:spacing w:val="-1"/>
        </w:rPr>
        <w:t>ion of primary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malignancy</w:t>
      </w:r>
    </w:p>
    <w:p>
      <w:pPr>
        <w:pStyle w:val="BodyText"/>
        <w:ind w:left="167"/>
        <w:spacing w:before="16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Reported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parameters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Establish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hepatocellular differentiation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histology an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appropriate</w:t>
      </w:r>
    </w:p>
    <w:p>
      <w:pPr>
        <w:pStyle w:val="BodyText"/>
        <w:ind w:left="453"/>
        <w:spacing w:before="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supported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immunohistochemical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in-situ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-2"/>
        </w:rPr>
        <w:t>ybridization</w:t>
      </w:r>
    </w:p>
    <w:p>
      <w:pPr>
        <w:pStyle w:val="BodyText"/>
        <w:ind w:left="453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studies. The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presence of small vessel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undifferentiated/</w:t>
      </w:r>
    </w:p>
    <w:p>
      <w:pPr>
        <w:pStyle w:val="BodyText"/>
        <w:ind w:left="463"/>
        <w:spacing w:before="11" w:line="16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poor differentiation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non-</w:t>
      </w:r>
      <w:r>
        <w:rPr>
          <w:sz w:val="22"/>
          <w:szCs w:val="22"/>
          <w:b/>
          <w:bCs/>
          <w:spacing w:val="-1"/>
        </w:rPr>
        <w:t>hepatocellular components such as</w:t>
      </w:r>
    </w:p>
    <w:p>
      <w:pPr>
        <w:pStyle w:val="BodyText"/>
        <w:ind w:left="457"/>
        <w:spacing w:line="27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cholangiocyte differentiation (pos</w:t>
      </w:r>
      <w:r>
        <w:rPr>
          <w:sz w:val="22"/>
          <w:szCs w:val="22"/>
          <w:b/>
          <w:bCs/>
          <w:spacing w:val="-1"/>
          <w:position w:val="3"/>
        </w:rPr>
        <w:t>sible combined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hepatocellular</w:t>
      </w:r>
    </w:p>
    <w:p>
      <w:pPr>
        <w:pStyle w:val="BodyText"/>
        <w:ind w:left="457"/>
        <w:spacing w:line="18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cholangiocarcinoma</w:t>
      </w:r>
      <w:r>
        <w:rPr>
          <w:sz w:val="22"/>
          <w:szCs w:val="22"/>
          <w:b/>
          <w:bCs/>
          <w:spacing w:val="3"/>
        </w:rPr>
        <w:t>).</w:t>
      </w:r>
    </w:p>
    <w:p>
      <w:pPr>
        <w:pStyle w:val="BodyText"/>
        <w:ind w:left="176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Hepatocellular Carcinoma</w:t>
      </w:r>
      <w:r>
        <w:rPr>
          <w:sz w:val="22"/>
          <w:szCs w:val="22"/>
          <w:b/>
          <w:bCs/>
          <w:u w:val="single" w:color="auto"/>
          <w:spacing w:val="-1"/>
        </w:rPr>
        <w:t xml:space="preserve"> Appropriate for Resection</w:t>
      </w:r>
    </w:p>
    <w:p>
      <w:pPr>
        <w:pStyle w:val="BodyText"/>
        <w:ind w:left="176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Establish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hepatocellular differentiation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subtypes.</w:t>
      </w:r>
    </w:p>
    <w:p>
      <w:pPr>
        <w:pStyle w:val="BodyText"/>
        <w:ind w:left="168"/>
        <w:spacing w:before="2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Staging for diagnosis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prognosis of 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 malignancy</w:t>
      </w:r>
    </w:p>
    <w:p>
      <w:pPr>
        <w:pStyle w:val="BodyText"/>
        <w:ind w:left="167"/>
        <w:spacing w:before="16" w:line="19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2"/>
        </w:rPr>
        <w:t>Pathologic staging</w:t>
      </w:r>
    </w:p>
    <w:p>
      <w:pPr>
        <w:pStyle w:val="BodyText"/>
        <w:ind w:left="314"/>
        <w:spacing w:line="19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8107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following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parameters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should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reported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</w:rPr>
        <w:t>cancer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with</w:t>
      </w:r>
    </w:p>
    <w:p>
      <w:pPr>
        <w:pStyle w:val="BodyText"/>
        <w:ind w:left="463"/>
        <w:spacing w:before="1" w:line="20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histopathologic type</w:t>
      </w:r>
      <w:r>
        <w:rPr>
          <w:sz w:val="18"/>
          <w:szCs w:val="18"/>
          <w:b/>
          <w:bCs/>
        </w:rPr>
        <w:t>b</w:t>
      </w:r>
      <w:r>
        <w:rPr>
          <w:sz w:val="22"/>
          <w:szCs w:val="22"/>
          <w:b/>
          <w:bCs/>
        </w:rPr>
        <w:t>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HCC or fibro</w:t>
      </w:r>
      <w:r>
        <w:rPr>
          <w:sz w:val="22"/>
          <w:szCs w:val="22"/>
          <w:b/>
          <w:bCs/>
          <w:spacing w:val="-1"/>
        </w:rPr>
        <w:t>lamellar carcinoma variant of HCC</w:t>
      </w:r>
    </w:p>
    <w:p>
      <w:pPr>
        <w:pStyle w:val="BodyText"/>
        <w:ind w:left="525"/>
        <w:spacing w:line="22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1"/>
        </w:rPr>
        <w:t>◊ </w:t>
      </w:r>
      <w:r>
        <w:rPr>
          <w:sz w:val="22"/>
          <w:szCs w:val="22"/>
          <w:b/>
          <w:bCs/>
          <w:spacing w:val="-7"/>
          <w:position w:val="1"/>
        </w:rPr>
        <w:t>Tumor</w:t>
      </w:r>
      <w:r>
        <w:rPr>
          <w:sz w:val="22"/>
          <w:szCs w:val="22"/>
          <w:b/>
          <w:bCs/>
          <w:spacing w:val="16"/>
          <w:position w:val="1"/>
        </w:rPr>
        <w:t xml:space="preserve"> </w:t>
      </w:r>
      <w:r>
        <w:rPr>
          <w:sz w:val="22"/>
          <w:szCs w:val="22"/>
          <w:b/>
          <w:bCs/>
          <w:spacing w:val="-7"/>
          <w:position w:val="1"/>
        </w:rPr>
        <w:t>(T)</w:t>
      </w:r>
    </w:p>
    <w:p>
      <w:pPr>
        <w:pStyle w:val="BodyText"/>
        <w:ind w:left="525"/>
        <w:spacing w:line="22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Number, size, and</w:t>
      </w:r>
      <w:r>
        <w:rPr>
          <w:sz w:val="22"/>
          <w:szCs w:val="22"/>
          <w:b/>
          <w:bCs/>
          <w:spacing w:val="33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location of tumor(s)</w:t>
      </w:r>
      <w:r>
        <w:rPr>
          <w:sz w:val="22"/>
          <w:szCs w:val="22"/>
          <w:b/>
          <w:bCs/>
          <w:spacing w:val="1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(T stage)</w:t>
      </w:r>
    </w:p>
    <w:p>
      <w:pPr>
        <w:pStyle w:val="BodyText"/>
        <w:ind w:left="706" w:right="621" w:hanging="181"/>
        <w:spacing w:before="1" w:line="16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Number of 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18"/>
          <w:szCs w:val="18"/>
          <w:b/>
          <w:bCs/>
          <w:spacing w:val="-1"/>
          <w:position w:val="7"/>
        </w:rPr>
        <w:t>c </w:t>
      </w:r>
      <w:r>
        <w:rPr>
          <w:sz w:val="22"/>
          <w:szCs w:val="22"/>
          <w:b/>
          <w:bCs/>
          <w:spacing w:val="-1"/>
        </w:rPr>
        <w:t>ev</w:t>
      </w:r>
      <w:r>
        <w:rPr>
          <w:sz w:val="22"/>
          <w:szCs w:val="22"/>
          <w:b/>
          <w:bCs/>
          <w:spacing w:val="-2"/>
        </w:rPr>
        <w:t>aluated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infiltrated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malignancy (N stage)</w:t>
      </w:r>
    </w:p>
    <w:p>
      <w:pPr>
        <w:pStyle w:val="BodyText"/>
        <w:ind w:left="525"/>
        <w:spacing w:line="221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Metastatic disease</w:t>
      </w:r>
      <w:r>
        <w:rPr>
          <w:sz w:val="22"/>
          <w:szCs w:val="22"/>
          <w:b/>
          <w:bCs/>
          <w:spacing w:val="11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(M</w:t>
      </w:r>
      <w:r>
        <w:rPr>
          <w:sz w:val="22"/>
          <w:szCs w:val="22"/>
          <w:b/>
          <w:bCs/>
          <w:spacing w:val="5"/>
          <w:position w:val="1"/>
        </w:rPr>
        <w:t xml:space="preserve"> </w:t>
      </w:r>
      <w:r>
        <w:rPr>
          <w:sz w:val="22"/>
          <w:szCs w:val="22"/>
          <w:b/>
          <w:bCs/>
          <w:spacing w:val="-2"/>
          <w:position w:val="1"/>
        </w:rPr>
        <w:t>stage)</w:t>
      </w:r>
    </w:p>
    <w:p>
      <w:pPr>
        <w:pStyle w:val="BodyText"/>
        <w:ind w:left="525"/>
        <w:spacing w:line="22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  <w:position w:val="1"/>
        </w:rPr>
        <w:t>◊ </w:t>
      </w:r>
      <w:r>
        <w:rPr>
          <w:sz w:val="22"/>
          <w:szCs w:val="22"/>
          <w:b/>
          <w:bCs/>
          <w:spacing w:val="-2"/>
          <w:position w:val="1"/>
        </w:rPr>
        <w:t>Histologic differentiation</w:t>
      </w:r>
    </w:p>
    <w:p>
      <w:pPr>
        <w:pStyle w:val="BodyText"/>
        <w:ind w:left="525"/>
        <w:spacing w:line="22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b/>
          <w:bCs/>
          <w:spacing w:val="-1"/>
          <w:position w:val="1"/>
        </w:rPr>
        <w:t>Large vessel</w:t>
      </w:r>
      <w:r>
        <w:rPr>
          <w:sz w:val="18"/>
          <w:szCs w:val="18"/>
          <w:b/>
          <w:bCs/>
          <w:spacing w:val="-1"/>
          <w:position w:val="1"/>
        </w:rPr>
        <w:t>d</w:t>
      </w:r>
      <w:r>
        <w:rPr>
          <w:sz w:val="18"/>
          <w:szCs w:val="18"/>
          <w:b/>
          <w:bCs/>
          <w:spacing w:val="20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or microscopic vascular invasion</w:t>
      </w:r>
    </w:p>
    <w:p>
      <w:pPr>
        <w:pStyle w:val="BodyText"/>
        <w:ind w:left="525"/>
        <w:spacing w:line="220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-2"/>
        </w:rPr>
        <w:t>◊ </w:t>
      </w:r>
      <w:r>
        <w:rPr>
          <w:sz w:val="22"/>
          <w:szCs w:val="22"/>
          <w:b/>
          <w:bCs/>
          <w:spacing w:val="-3"/>
          <w:position w:val="-2"/>
        </w:rPr>
        <w:t>Perineural</w:t>
      </w:r>
      <w:r>
        <w:rPr>
          <w:sz w:val="22"/>
          <w:szCs w:val="22"/>
          <w:b/>
          <w:bCs/>
          <w:spacing w:val="22"/>
          <w:position w:val="-2"/>
        </w:rPr>
        <w:t xml:space="preserve"> </w:t>
      </w:r>
      <w:r>
        <w:rPr>
          <w:sz w:val="22"/>
          <w:szCs w:val="22"/>
          <w:b/>
          <w:bCs/>
          <w:spacing w:val="-3"/>
          <w:position w:val="-2"/>
        </w:rPr>
        <w:t>invasion</w:t>
      </w:r>
    </w:p>
    <w:p>
      <w:pPr>
        <w:pStyle w:val="BodyText"/>
        <w:ind w:left="525"/>
        <w:spacing w:before="1" w:line="19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Hilar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 stat</w:t>
      </w:r>
      <w:r>
        <w:rPr>
          <w:sz w:val="22"/>
          <w:szCs w:val="22"/>
          <w:b/>
          <w:bCs/>
          <w:spacing w:val="-3"/>
        </w:rPr>
        <w:t>us</w:t>
      </w:r>
    </w:p>
    <w:p>
      <w:pPr>
        <w:spacing w:line="1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0" w:line="173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Hepatocellular Carcinoma Appropriate </w:t>
      </w:r>
      <w:r>
        <w:rPr>
          <w:sz w:val="22"/>
          <w:szCs w:val="22"/>
          <w:b/>
          <w:bCs/>
          <w:u w:val="single" w:color="auto"/>
          <w:spacing w:val="-1"/>
        </w:rPr>
        <w:t>for Resection (continued)</w:t>
      </w:r>
    </w:p>
    <w:p>
      <w:pPr>
        <w:pStyle w:val="BodyText"/>
        <w:ind w:left="358"/>
        <w:spacing w:before="2" w:line="163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Any tumor involving a major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branch of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portal vein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29" w:right="122" w:firstLine="12"/>
        <w:spacing w:before="2" w:line="19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hepatic vein, or direct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invas</w:t>
      </w:r>
      <w:r>
        <w:rPr>
          <w:sz w:val="22"/>
          <w:szCs w:val="22"/>
          <w:b/>
          <w:bCs/>
          <w:spacing w:val="-1"/>
        </w:rPr>
        <w:t>ion of adjacent organs other than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gallbladder or with perforation of visceral peritone</w:t>
      </w:r>
      <w:r>
        <w:rPr>
          <w:sz w:val="22"/>
          <w:szCs w:val="22"/>
          <w:b/>
          <w:bCs/>
          <w:spacing w:val="-1"/>
        </w:rPr>
        <w:t>um</w:t>
      </w:r>
    </w:p>
    <w:p>
      <w:pPr>
        <w:pStyle w:val="BodyText"/>
        <w:ind w:left="541" w:right="89" w:hanging="183"/>
        <w:spacing w:before="1" w:line="176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Blocks containing malignant tissue and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non-malignant tissue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ideal for further testing</w:t>
      </w:r>
    </w:p>
    <w:p>
      <w:pPr>
        <w:pStyle w:val="BodyText"/>
        <w:ind w:left="7"/>
        <w:spacing w:before="2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If adequate sample available</w:t>
      </w:r>
    </w:p>
    <w:p>
      <w:pPr>
        <w:pStyle w:val="BodyText"/>
        <w:spacing w:before="13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Histopathologic types of HCC</w:t>
      </w:r>
    </w:p>
    <w:p>
      <w:pPr>
        <w:pStyle w:val="BodyText"/>
        <w:ind w:left="147"/>
        <w:spacing w:line="20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1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Steatohepatitic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Clear cell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Macrotrabecular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Scirrhous</w:t>
      </w:r>
    </w:p>
    <w:p>
      <w:pPr>
        <w:pStyle w:val="BodyText"/>
        <w:ind w:left="147"/>
        <w:spacing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Chromophobe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Fibrolamellar carcinoma</w:t>
      </w:r>
      <w:r>
        <w:rPr>
          <w:sz w:val="22"/>
          <w:szCs w:val="22"/>
          <w:b/>
          <w:bCs/>
          <w:spacing w:val="-1"/>
        </w:rPr>
        <w:t>/Fibrolamellar HCC</w:t>
      </w:r>
    </w:p>
    <w:p>
      <w:pPr>
        <w:pStyle w:val="BodyText"/>
        <w:ind w:left="147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Neutrophil-rich</w:t>
      </w:r>
    </w:p>
    <w:p>
      <w:pPr>
        <w:pStyle w:val="BodyText"/>
        <w:ind w:left="147"/>
        <w:spacing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Lymphocyte-rich</w:t>
      </w:r>
    </w:p>
    <w:p>
      <w:pPr>
        <w:pStyle w:val="BodyText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Background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disease and staging of fibrosis</w:t>
      </w:r>
    </w:p>
    <w:p>
      <w:pPr>
        <w:pStyle w:val="BodyText"/>
        <w:ind w:left="283" w:right="73" w:hanging="136"/>
        <w:spacing w:before="3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282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or absence of chronic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 disease (viral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hepatitis, fatty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liver disease, met</w:t>
      </w:r>
      <w:r>
        <w:rPr>
          <w:sz w:val="22"/>
          <w:szCs w:val="22"/>
          <w:b/>
          <w:bCs/>
          <w:spacing w:val="-1"/>
        </w:rPr>
        <w:t>abolic disorder, etc) either from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 clinical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history or hist</w:t>
      </w:r>
      <w:r>
        <w:rPr>
          <w:sz w:val="22"/>
          <w:szCs w:val="22"/>
          <w:b/>
          <w:bCs/>
          <w:spacing w:val="-1"/>
        </w:rPr>
        <w:t>opathologic changes.</w:t>
      </w:r>
    </w:p>
    <w:p>
      <w:pPr>
        <w:pStyle w:val="BodyText"/>
        <w:ind w:left="147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6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Establish the degree of fibrosis that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</w:p>
    <w:p>
      <w:pPr>
        <w:pStyle w:val="BodyText"/>
        <w:ind w:left="289"/>
        <w:spacing w:before="1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description or using a </w:t>
      </w:r>
      <w:r>
        <w:rPr>
          <w:sz w:val="22"/>
          <w:szCs w:val="22"/>
          <w:b/>
          <w:bCs/>
          <w:spacing w:val="-1"/>
        </w:rPr>
        <w:t>scoring system 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Batts-Ludwig,</w:t>
      </w:r>
    </w:p>
    <w:p>
      <w:pPr>
        <w:pStyle w:val="BodyText"/>
        <w:ind w:left="292" w:right="159" w:firstLine="2"/>
        <w:spacing w:before="12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modified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Ishak or METAVIR.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</w:t>
      </w:r>
      <w:r>
        <w:rPr>
          <w:sz w:val="22"/>
          <w:szCs w:val="22"/>
          <w:b/>
          <w:bCs/>
          <w:spacing w:val="-2"/>
        </w:rPr>
        <w:t>e, absence, or degree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(complete vs.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incomplete) of cirrho</w:t>
      </w:r>
      <w:r>
        <w:rPr>
          <w:sz w:val="22"/>
          <w:szCs w:val="22"/>
          <w:b/>
          <w:bCs/>
          <w:spacing w:val="-1"/>
        </w:rPr>
        <w:t>sis should be clearly stated.</w:t>
      </w:r>
    </w:p>
    <w:p>
      <w:pPr>
        <w:spacing w:line="203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929" w:space="100"/>
            <w:col w:w="7031" w:space="0"/>
          </w:cols>
        </w:sectPr>
        <w:rPr>
          <w:sz w:val="22"/>
          <w:szCs w:val="22"/>
        </w:rPr>
      </w:pP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76"/>
        <w:spacing w:before="58" w:line="19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</w:p>
    <w:p>
      <w:pPr>
        <w:pStyle w:val="BodyText"/>
        <w:ind w:left="165"/>
        <w:spacing w:before="30" w:line="26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Liver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Functional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Assessment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HCC</w:t>
        </w:r>
        <w:r>
          <w:rPr>
            <w:sz w:val="20"/>
            <w:szCs w:val="20"/>
            <w:u w:val="single" w:color="auto"/>
            <w:color w:val="0065A4"/>
            <w:spacing w:val="1"/>
          </w:rPr>
          <w:t>-E)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82" w:right="1080" w:hanging="112"/>
        <w:spacing w:line="20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Cancers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not staged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this section</w:t>
      </w:r>
      <w:r>
        <w:rPr>
          <w:sz w:val="20"/>
          <w:szCs w:val="20"/>
          <w:spacing w:val="-1"/>
        </w:rPr>
        <w:t>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Intrahepatic cholangiocarcinoma and 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hepatocellular-cholangiocarcinoma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staged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according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intrahepatic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cholangiocarcinoma.</w:t>
      </w:r>
    </w:p>
    <w:p>
      <w:pPr>
        <w:pStyle w:val="BodyText"/>
        <w:ind w:left="16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Regional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 are those associated with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hepatic artery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 vein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at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hilum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hepatoduodenal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ligam</w:t>
      </w:r>
      <w:r>
        <w:rPr>
          <w:sz w:val="20"/>
          <w:szCs w:val="20"/>
          <w:spacing w:val="-2"/>
        </w:rPr>
        <w:t>ent,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inferior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phrenic,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nodes.</w:t>
      </w:r>
    </w:p>
    <w:p>
      <w:pPr>
        <w:pStyle w:val="BodyText"/>
        <w:ind w:left="166"/>
        <w:spacing w:line="176" w:lineRule="auto"/>
        <w:rPr>
          <w:sz w:val="20"/>
          <w:szCs w:val="20"/>
        </w:rPr>
      </w:pPr>
      <w:r>
        <w:rPr>
          <w:sz w:val="18"/>
          <w:szCs w:val="18"/>
          <w:spacing w:val="-1"/>
          <w:position w:val="5"/>
        </w:rPr>
        <w:t>d</w:t>
      </w:r>
      <w:r>
        <w:rPr>
          <w:sz w:val="18"/>
          <w:szCs w:val="18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Large vessels are defined as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right or left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branches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main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 vein, which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excludes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sectoral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segmental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branches;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more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three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hepatic</w:t>
      </w:r>
    </w:p>
    <w:p>
      <w:pPr>
        <w:pStyle w:val="BodyText"/>
        <w:ind w:left="277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veins (right,</w:t>
      </w:r>
      <w:r>
        <w:rPr>
          <w:sz w:val="20"/>
          <w:szCs w:val="20"/>
          <w:spacing w:val="21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middle, or left); or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branches of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hepatic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artery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(right 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left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hepatic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artery).</w:t>
      </w:r>
    </w:p>
    <w:p>
      <w:pPr>
        <w:pStyle w:val="BodyText"/>
        <w:ind w:left="175"/>
        <w:spacing w:before="130" w:line="15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spacing w:line="15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ind w:right="23"/>
        <w:spacing w:before="49" w:line="237" w:lineRule="exact"/>
        <w:jc w:val="right"/>
        <w:rPr>
          <w:sz w:val="20"/>
          <w:szCs w:val="20"/>
        </w:rPr>
      </w:pPr>
      <w:r>
        <w:pict>
          <v:shape id="_x0000_s600" style="position:absolute;margin-left:7.237pt;margin-top:3.138pt;mso-position-vertical-relative:text;mso-position-horizontal-relative:text;width:6.25pt;height:30.4pt;z-index:25235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194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  <w:p>
                  <w:pPr>
                    <w:pStyle w:val="BodyText"/>
                    <w:ind w:left="20"/>
                    <w:spacing w:before="50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  <w:p>
                  <w:pPr>
                    <w:pStyle w:val="BodyText"/>
                    <w:ind w:left="22"/>
                    <w:spacing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Batts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KP,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Ludwig J. Chronic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</w:t>
      </w:r>
      <w:r>
        <w:rPr>
          <w:sz w:val="20"/>
          <w:szCs w:val="20"/>
          <w:spacing w:val="-2"/>
          <w:position w:val="2"/>
        </w:rPr>
        <w:t>titis.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An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update on terminology and</w:t>
      </w:r>
    </w:p>
    <w:p>
      <w:pPr>
        <w:pStyle w:val="BodyText"/>
        <w:spacing w:before="1" w:line="208" w:lineRule="auto"/>
        <w:jc w:val="right"/>
        <w:rPr>
          <w:sz w:val="20"/>
          <w:szCs w:val="20"/>
        </w:rPr>
      </w:pPr>
      <w:r>
        <w:rPr>
          <w:sz w:val="20"/>
          <w:szCs w:val="20"/>
          <w:spacing w:val="-1"/>
        </w:rPr>
        <w:t>Ishak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Baptista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Bianchi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Hi</w:t>
      </w:r>
      <w:r>
        <w:rPr>
          <w:sz w:val="20"/>
          <w:szCs w:val="20"/>
          <w:spacing w:val="-2"/>
        </w:rPr>
        <w:t>stological grading and staging</w:t>
      </w:r>
    </w:p>
    <w:p>
      <w:pPr>
        <w:pStyle w:val="BodyText"/>
        <w:ind w:right="24"/>
        <w:spacing w:line="236" w:lineRule="exact"/>
        <w:jc w:val="righ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Bedossa</w:t>
      </w:r>
      <w:r>
        <w:rPr>
          <w:sz w:val="20"/>
          <w:szCs w:val="20"/>
          <w:spacing w:val="3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P.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Intraobserver 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interobserver variations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liver biopsy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8" w:line="23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reporting.</w:t>
      </w:r>
      <w:r>
        <w:rPr>
          <w:sz w:val="20"/>
          <w:szCs w:val="20"/>
          <w:spacing w:val="-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 J Surg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Path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1995;19:1409-1417.</w:t>
      </w:r>
    </w:p>
    <w:p>
      <w:pPr>
        <w:pStyle w:val="BodyText"/>
        <w:ind w:left="19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of chronic hepatitis. J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Hepatol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1995;22:696-699.</w:t>
      </w:r>
    </w:p>
    <w:p>
      <w:pPr>
        <w:pStyle w:val="BodyText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interpretation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with chronic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hepatitis C.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Hepatology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1994;20:15-2</w:t>
      </w:r>
      <w:r>
        <w:rPr>
          <w:sz w:val="20"/>
          <w:szCs w:val="20"/>
          <w:spacing w:val="-2"/>
          <w:position w:val="2"/>
        </w:rPr>
        <w:t>0.</w:t>
      </w:r>
    </w:p>
    <w:p>
      <w:pPr>
        <w:spacing w:line="23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6342" w:space="42"/>
            <w:col w:w="8675" w:space="0"/>
          </w:cols>
        </w:sectPr>
        <w:rPr>
          <w:sz w:val="20"/>
          <w:szCs w:val="20"/>
        </w:rPr>
      </w:pPr>
    </w:p>
    <w:p>
      <w:pPr>
        <w:spacing w:line="21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3"/>
          <w:position w:val="-3"/>
        </w:rPr>
        <w:t>-D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602" style="position:absolute;margin-left:64.1596pt;margin-top:24.2263pt;mso-position-vertical-relative:text;mso-position-horizontal-relative:text;width:689.75pt;height:28.95pt;z-index:25239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04" style="position:absolute;margin-left:64.5935pt;margin-top:35.9103pt;mso-position-vertical-relative:text;mso-position-horizontal-relative:text;width:689.35pt;height:27.35pt;z-index:25239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39449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6" w:id="23"/>
      <w:bookmarkEnd w:id="23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6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5"/>
        </w:rPr>
        <w:t>LIVER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FUNCTIONAL ASSESSMENT</w:t>
      </w:r>
    </w:p>
    <w:p>
      <w:pPr>
        <w:pStyle w:val="BodyText"/>
        <w:ind w:left="167"/>
        <w:spacing w:before="195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General assessment of liver function should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a thorough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examination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serum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laboratory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tests.</w:t>
      </w:r>
    </w:p>
    <w:p>
      <w:pPr>
        <w:pStyle w:val="BodyText"/>
        <w:ind w:left="305" w:right="59" w:hanging="138"/>
        <w:spacing w:before="2" w:line="23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Assessment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include </w:t>
      </w:r>
      <w:r>
        <w:rPr>
          <w:sz w:val="22"/>
          <w:szCs w:val="22"/>
          <w:b/>
          <w:bCs/>
          <w:spacing w:val="-1"/>
        </w:rPr>
        <w:t>evaluation for clinically significant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hypertension, which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manifested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ascites,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esophagogastric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</w:rPr>
        <w:t>varices, splenomegaly, splenorenal</w:t>
      </w:r>
      <w:r>
        <w:rPr>
          <w:sz w:val="22"/>
          <w:szCs w:val="22"/>
          <w:b/>
          <w:bCs/>
          <w:spacing w:val="-1"/>
        </w:rPr>
        <w:t xml:space="preserve"> shunts, recanalization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umbilical vein, or thrombocytopenia.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Portal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hypertension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confirmed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by measuring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hepati</w:t>
      </w:r>
      <w:r>
        <w:rPr>
          <w:sz w:val="22"/>
          <w:szCs w:val="22"/>
          <w:b/>
          <w:bCs/>
          <w:spacing w:val="-1"/>
        </w:rPr>
        <w:t>c vein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pressure gradient.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addition,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synthetic function (albumin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coagulation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studies)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total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bilirubin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should also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be evaluated.</w:t>
      </w:r>
    </w:p>
    <w:p>
      <w:pPr>
        <w:pStyle w:val="BodyText"/>
        <w:ind w:left="311" w:right="189" w:hanging="144"/>
        <w:spacing w:before="30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Child-Pugh (CP) classification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the 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tool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function.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</w:t>
      </w:r>
      <w:r>
        <w:rPr>
          <w:sz w:val="22"/>
          <w:szCs w:val="22"/>
          <w:b/>
          <w:bCs/>
          <w:spacing w:val="-2"/>
        </w:rPr>
        <w:t>timate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liver function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classifying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with cirrhosis 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having compensated (Class A) or decompensated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(Classes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C)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cirrho</w:t>
      </w:r>
      <w:r>
        <w:rPr>
          <w:sz w:val="22"/>
          <w:szCs w:val="22"/>
          <w:b/>
          <w:bCs/>
          <w:spacing w:val="-2"/>
        </w:rPr>
        <w:t>sis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blood tests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extent of ascites and encephalopathy,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any.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Model for End-Stage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Liver Disease (MELD)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numerical scale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ranging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6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(well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</w:t>
      </w:r>
      <w:r>
        <w:rPr>
          <w:sz w:val="22"/>
          <w:szCs w:val="22"/>
          <w:b/>
          <w:bCs/>
          <w:spacing w:val="-2"/>
        </w:rPr>
        <w:t>pensated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without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evidence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</w:p>
    <w:p>
      <w:pPr>
        <w:pStyle w:val="BodyText"/>
        <w:ind w:left="31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decompensation = CP Class A) to 40 (severe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decompensation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prog</w:t>
      </w:r>
      <w:r>
        <w:rPr>
          <w:sz w:val="22"/>
          <w:szCs w:val="22"/>
          <w:b/>
          <w:bCs/>
          <w:spacing w:val="-2"/>
        </w:rPr>
        <w:t>nosis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=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CP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Class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C)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stratify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</w:p>
    <w:p>
      <w:pPr>
        <w:pStyle w:val="BodyText"/>
        <w:ind w:left="311" w:right="303" w:hanging="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setting of cirrhosis. Originally devised to risk stratify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transjugular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intrahepatic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portosystemic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shunt,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adopted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UNOS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rank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transplantation waiting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list for donor a</w:t>
      </w:r>
      <w:r>
        <w:rPr>
          <w:sz w:val="22"/>
          <w:szCs w:val="22"/>
          <w:b/>
          <w:bCs/>
          <w:spacing w:val="-2"/>
        </w:rPr>
        <w:t>llocation.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Another alternative to th</w:t>
      </w:r>
      <w:r>
        <w:rPr>
          <w:sz w:val="22"/>
          <w:szCs w:val="22"/>
          <w:b/>
          <w:bCs/>
          <w:spacing w:val="-1"/>
        </w:rPr>
        <w:t>e CP score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Albumin-Bilirubin (ALBI) grade, which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help stratify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relatively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cirrhosis.</w:t>
      </w:r>
    </w:p>
    <w:p>
      <w:pPr>
        <w:pStyle w:val="BodyText"/>
        <w:ind w:left="313" w:right="196" w:hanging="146"/>
        <w:spacing w:before="3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Noninvasive tools such 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ultrasound-based or magnetic resonance-based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elastography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non-tumor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used to determine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presence and exte</w:t>
      </w:r>
      <w:r>
        <w:rPr>
          <w:sz w:val="22"/>
          <w:szCs w:val="22"/>
          <w:b/>
          <w:bCs/>
          <w:spacing w:val="-1"/>
        </w:rPr>
        <w:t>nt of inflammation/hepatitis, steatosis,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fibrosis/cirrhosis.</w:t>
      </w:r>
    </w:p>
    <w:p>
      <w:pPr>
        <w:pStyle w:val="BodyText"/>
        <w:ind w:left="167"/>
        <w:spacing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Most systemic therapies for 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 studied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CPA liver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cirrhosis.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greater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degrees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</w:p>
    <w:p>
      <w:pPr>
        <w:pStyle w:val="BodyText"/>
        <w:ind w:left="312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dysfunction requires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individualized decision-making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including review of any dose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modification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guidelines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dysfunction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package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insert for specific </w:t>
      </w:r>
      <w:r>
        <w:rPr>
          <w:sz w:val="22"/>
          <w:szCs w:val="22"/>
          <w:b/>
          <w:bCs/>
          <w:spacing w:val="-1"/>
        </w:rPr>
        <w:t>agents, selection of alternate agents with evidence for safety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dysfunction,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close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monitoring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 toxicity.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of these agents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 the CP B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</w:t>
      </w:r>
      <w:r>
        <w:rPr>
          <w:sz w:val="22"/>
          <w:szCs w:val="22"/>
          <w:b/>
          <w:bCs/>
          <w:spacing w:val="-1"/>
        </w:rPr>
        <w:t>pulation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largely extrapolated from data from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CPA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retrospective/real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world</w:t>
      </w:r>
    </w:p>
    <w:p>
      <w:pPr>
        <w:pStyle w:val="BodyText"/>
        <w:ind w:left="309" w:right="172" w:firstLine="4"/>
        <w:spacing w:before="4" w:line="21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data demonstrating diminished efficacy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new safety signals.</w:t>
      </w:r>
      <w:r>
        <w:rPr>
          <w:sz w:val="18"/>
          <w:szCs w:val="18"/>
          <w:b/>
          <w:bCs/>
          <w:spacing w:val="-1"/>
          <w:position w:val="7"/>
        </w:rPr>
        <w:t>1-4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Prospective clinical trials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to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further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clarify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</w:t>
      </w:r>
      <w:r>
        <w:rPr>
          <w:sz w:val="22"/>
          <w:szCs w:val="22"/>
          <w:b/>
          <w:bCs/>
          <w:spacing w:val="-2"/>
        </w:rPr>
        <w:t>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safety,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survival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benefit of systemic therapies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such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 with CP 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progressive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decompens</w:t>
      </w:r>
      <w:r>
        <w:rPr>
          <w:sz w:val="22"/>
          <w:szCs w:val="22"/>
          <w:b/>
          <w:bCs/>
          <w:spacing w:val="-2"/>
        </w:rPr>
        <w:t>ation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end-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liver failure should only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offered systemic therapy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select circumstances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unclear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survival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benefit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setting, and may require transition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</w:t>
      </w:r>
      <w:r>
        <w:rPr>
          <w:sz w:val="22"/>
          <w:szCs w:val="22"/>
          <w:b/>
          <w:bCs/>
          <w:spacing w:val="-1"/>
        </w:rPr>
        <w:t>st supportive/palliative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care.</w:t>
      </w:r>
      <w:r>
        <w:rPr>
          <w:sz w:val="18"/>
          <w:szCs w:val="18"/>
          <w:b/>
          <w:bCs/>
          <w:spacing w:val="-1"/>
          <w:position w:val="7"/>
        </w:rPr>
        <w:t>5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293" w:right="20" w:hanging="104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D'Alessio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Fulgenzi CAM,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Nishida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Preliminary evidence of safety and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tolerability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atezolizumab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bevacizumab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</w:t>
      </w:r>
      <w:r>
        <w:rPr>
          <w:sz w:val="20"/>
          <w:szCs w:val="20"/>
          <w:spacing w:val="-2"/>
        </w:rPr>
        <w:t>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and Child-Pugh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-1"/>
        </w:rPr>
        <w:t xml:space="preserve"> cirrhosis: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real-world study.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Hepatology 2022;76:1000-1012.</w:t>
      </w:r>
    </w:p>
    <w:p>
      <w:pPr>
        <w:pStyle w:val="BodyText"/>
        <w:ind w:left="294" w:right="401" w:hanging="118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Kudo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Matilla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Santoro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Checkmate 040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I/II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Child-Pugh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cirrhosis. 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Hepatol 2021;75:</w:t>
      </w:r>
      <w:r>
        <w:rPr>
          <w:sz w:val="20"/>
          <w:szCs w:val="20"/>
          <w:spacing w:val="-1"/>
        </w:rPr>
        <w:t>600-609.</w:t>
      </w:r>
    </w:p>
    <w:p>
      <w:pPr>
        <w:pStyle w:val="BodyText"/>
        <w:ind w:left="294" w:right="124" w:hanging="116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Matilla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</w:t>
      </w:r>
      <w:r>
        <w:rPr>
          <w:sz w:val="20"/>
          <w:szCs w:val="20"/>
          <w:spacing w:val="-1"/>
        </w:rPr>
        <w:t>Sangro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El-Khoureiry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Checkmate 040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5: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Long-term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</w:t>
      </w:r>
      <w:r>
        <w:rPr>
          <w:sz w:val="20"/>
          <w:szCs w:val="20"/>
          <w:spacing w:val="-2"/>
        </w:rPr>
        <w:t>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Child-Pugh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Associations between baseline biomarker analyses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o</w:t>
      </w:r>
      <w:r>
        <w:rPr>
          <w:sz w:val="20"/>
          <w:szCs w:val="20"/>
          <w:spacing w:val="-1"/>
        </w:rPr>
        <w:t>utcomes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Hepatol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2021:75:Abstract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OS-295.</w:t>
      </w:r>
    </w:p>
    <w:p>
      <w:pPr>
        <w:pStyle w:val="BodyText"/>
        <w:ind w:left="292" w:right="592" w:hanging="11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Kambhampati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Bauer KE,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Bracci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PM,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</w:t>
      </w:r>
      <w:r>
        <w:rPr>
          <w:sz w:val="20"/>
          <w:szCs w:val="20"/>
          <w:spacing w:val="-2"/>
        </w:rPr>
        <w:t>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Child-Pugh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class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cirrhosis: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outcomes in a retrospective case series.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Cancer 2019;125:3234-3241.</w:t>
      </w:r>
    </w:p>
    <w:p>
      <w:pPr>
        <w:pStyle w:val="BodyText"/>
        <w:ind w:left="178"/>
        <w:spacing w:line="246" w:lineRule="exact"/>
        <w:rPr>
          <w:sz w:val="20"/>
          <w:szCs w:val="20"/>
        </w:rPr>
      </w:pPr>
      <w:r>
        <w:pict>
          <v:shape id="_x0000_s608" style="position:absolute;margin-left:716.535pt;margin-top:29.179pt;mso-position-vertical-relative:text;mso-position-horizontal-relative:text;width:37.4pt;height:24.35pt;z-index:25239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-E</w:t>
                  </w:r>
                </w:p>
                <w:p>
                  <w:pPr>
                    <w:pStyle w:val="BodyText"/>
                    <w:ind w:left="5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6"/>
        </w:rPr>
        <w:t>5</w:t>
      </w:r>
      <w:r>
        <w:rPr>
          <w:sz w:val="16"/>
          <w:szCs w:val="16"/>
          <w:spacing w:val="16"/>
          <w:position w:val="6"/>
        </w:rPr>
        <w:t xml:space="preserve"> </w:t>
      </w:r>
      <w:r>
        <w:rPr>
          <w:sz w:val="20"/>
          <w:szCs w:val="20"/>
          <w:position w:val="1"/>
        </w:rPr>
        <w:t>Reig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position w:val="1"/>
        </w:rPr>
        <w:t>M,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FornerA,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Rimola J, et al.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BCL</w:t>
      </w:r>
      <w:r>
        <w:rPr>
          <w:sz w:val="20"/>
          <w:szCs w:val="20"/>
          <w:spacing w:val="-1"/>
          <w:position w:val="1"/>
        </w:rPr>
        <w:t>C strategy for prognosis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prediction and treatment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recommendation: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2022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update.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J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Hepatol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2022;76:681-693.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10" w:line="153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10" style="position:absolute;margin-left:64.1596pt;margin-top:24.2263pt;mso-position-vertical-relative:text;mso-position-horizontal-relative:text;width:689.75pt;height:28.95pt;z-index:25243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12" style="position:absolute;margin-left:64.5935pt;margin-top:35.9103pt;mso-position-vertical-relative:text;mso-position-horizontal-relative:text;width:689.35pt;height:27.35pt;z-index:25243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43443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3" w:id="24"/>
      <w:bookmarkEnd w:id="2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6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5"/>
        </w:rPr>
        <w:t>LIVER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FUNCTIONAL ASSESSMENT</w:t>
      </w:r>
    </w:p>
    <w:p>
      <w:pPr>
        <w:pStyle w:val="BodyText"/>
        <w:ind w:left="3424"/>
        <w:spacing w:before="146" w:line="255" w:lineRule="exact"/>
        <w:rPr>
          <w:sz w:val="18"/>
          <w:szCs w:val="18"/>
        </w:rPr>
      </w:pPr>
      <w:r>
        <w:rPr>
          <w:sz w:val="22"/>
          <w:szCs w:val="22"/>
          <w:b/>
          <w:bCs/>
        </w:rPr>
        <w:t>CHILD-PUGH SCORE</w:t>
      </w:r>
      <w:r>
        <w:rPr>
          <w:sz w:val="18"/>
          <w:szCs w:val="18"/>
          <w:b/>
          <w:bCs/>
        </w:rPr>
        <w:t>6                        </w:t>
      </w:r>
      <w:r>
        <w:rPr>
          <w:sz w:val="18"/>
          <w:szCs w:val="18"/>
          <w:b/>
          <w:bCs/>
          <w:spacing w:val="-1"/>
        </w:rPr>
        <w:t xml:space="preserve">                                                                                  </w:t>
      </w:r>
      <w:r>
        <w:rPr>
          <w:sz w:val="22"/>
          <w:szCs w:val="22"/>
          <w:b/>
          <w:bCs/>
          <w:spacing w:val="-1"/>
        </w:rPr>
        <w:t>MELD SCORE</w:t>
      </w:r>
      <w:r>
        <w:rPr>
          <w:sz w:val="18"/>
          <w:szCs w:val="18"/>
          <w:b/>
          <w:bCs/>
          <w:spacing w:val="-1"/>
        </w:rPr>
        <w:t>9</w:t>
      </w:r>
    </w:p>
    <w:p>
      <w:pPr>
        <w:spacing w:line="219" w:lineRule="exact"/>
        <w:rPr/>
      </w:pPr>
      <w:r/>
    </w:p>
    <w:p>
      <w:pPr>
        <w:spacing w:line="219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tbl>
      <w:tblPr>
        <w:tblStyle w:val="TableNormal"/>
        <w:tblW w:w="8919" w:type="dxa"/>
        <w:tblInd w:w="169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235"/>
        <w:gridCol w:w="4684"/>
      </w:tblGrid>
      <w:tr>
        <w:trPr>
          <w:trHeight w:val="308" w:hRule="atLeast"/>
        </w:trPr>
        <w:tc>
          <w:tcPr>
            <w:tcW w:w="42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23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and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Biochemical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</w:t>
            </w:r>
            <w:r>
              <w:rPr>
                <w:sz w:val="22"/>
                <w:szCs w:val="22"/>
                <w:b/>
                <w:bCs/>
                <w:spacing w:val="-2"/>
              </w:rPr>
              <w:t>arameters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10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Scores (Points) for Incr</w:t>
            </w:r>
            <w:r>
              <w:rPr>
                <w:sz w:val="22"/>
                <w:szCs w:val="22"/>
                <w:b/>
                <w:bCs/>
                <w:spacing w:val="-1"/>
              </w:rPr>
              <w:t>easing Abnormality</w:t>
            </w:r>
          </w:p>
        </w:tc>
      </w:tr>
      <w:tr>
        <w:trPr>
          <w:trHeight w:val="299" w:hRule="atLeast"/>
        </w:trPr>
        <w:tc>
          <w:tcPr>
            <w:tcW w:w="423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84" w:type="dxa"/>
            <w:vAlign w:val="top"/>
          </w:tcPr>
          <w:p>
            <w:pPr>
              <w:pStyle w:val="TableText"/>
              <w:ind w:left="727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1                       </w:t>
            </w:r>
            <w:r>
              <w:rPr>
                <w:sz w:val="22"/>
                <w:szCs w:val="22"/>
                <w:b/>
                <w:bCs/>
                <w:spacing w:val="-4"/>
              </w:rPr>
              <w:t xml:space="preserve">  2                         3</w:t>
            </w:r>
          </w:p>
        </w:tc>
      </w:tr>
      <w:tr>
        <w:trPr>
          <w:trHeight w:val="561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86"/>
              <w:spacing w:before="147" w:line="21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Encephalopathy (grade)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7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512"/>
              <w:spacing w:before="19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None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               </w:t>
            </w:r>
            <w:r>
              <w:rPr>
                <w:sz w:val="22"/>
                <w:szCs w:val="22"/>
                <w:b/>
                <w:bCs/>
                <w:spacing w:val="-2"/>
              </w:rPr>
              <w:t>1–2                    </w:t>
            </w:r>
            <w:r>
              <w:rPr>
                <w:sz w:val="22"/>
                <w:szCs w:val="22"/>
                <w:b/>
                <w:bCs/>
                <w:spacing w:val="-3"/>
              </w:rPr>
              <w:t>3–4</w:t>
            </w:r>
          </w:p>
        </w:tc>
      </w:tr>
      <w:tr>
        <w:trPr>
          <w:trHeight w:val="561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69"/>
              <w:spacing w:before="20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Ascites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397"/>
              <w:spacing w:before="19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Absent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             </w:t>
            </w:r>
            <w:r>
              <w:rPr>
                <w:sz w:val="22"/>
                <w:szCs w:val="22"/>
                <w:b/>
                <w:bCs/>
                <w:spacing w:val="-2"/>
              </w:rPr>
              <w:t>Slight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           </w:t>
            </w:r>
            <w:r>
              <w:rPr>
                <w:sz w:val="22"/>
                <w:szCs w:val="22"/>
                <w:b/>
                <w:bCs/>
                <w:spacing w:val="-2"/>
              </w:rPr>
              <w:t>Moderate</w:t>
            </w:r>
          </w:p>
        </w:tc>
      </w:tr>
      <w:tr>
        <w:trPr>
          <w:trHeight w:val="561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69"/>
              <w:spacing w:before="20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Albumin (g/dL)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563"/>
              <w:spacing w:before="20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&gt;3.5                2.8–3.5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             </w:t>
            </w:r>
            <w:r>
              <w:rPr>
                <w:sz w:val="22"/>
                <w:szCs w:val="22"/>
                <w:b/>
                <w:bCs/>
                <w:spacing w:val="-1"/>
              </w:rPr>
              <w:t>&lt;2.8</w:t>
            </w:r>
          </w:p>
        </w:tc>
      </w:tr>
      <w:tr>
        <w:trPr>
          <w:trHeight w:val="880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85"/>
              <w:spacing w:before="23" w:line="256" w:lineRule="exac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Prothrombin time</w:t>
            </w:r>
            <w:r>
              <w:rPr>
                <w:sz w:val="18"/>
                <w:szCs w:val="18"/>
                <w:b/>
                <w:bCs/>
                <w:spacing w:val="-1"/>
              </w:rPr>
              <w:t>8</w:t>
            </w:r>
          </w:p>
          <w:p>
            <w:pPr>
              <w:pStyle w:val="TableText"/>
              <w:ind w:left="84" w:right="1895" w:hanging="7"/>
              <w:spacing w:before="12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Seconds over control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INR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spacing w:line="342" w:lineRule="auto"/>
              <w:rPr>
                <w:sz w:val="21"/>
              </w:rPr>
            </w:pPr>
            <w:r/>
          </w:p>
          <w:p>
            <w:pPr>
              <w:pStyle w:val="TableText"/>
              <w:ind w:left="65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&lt;4                     4–6    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                &gt;6</w:t>
            </w:r>
          </w:p>
          <w:p>
            <w:pPr>
              <w:pStyle w:val="TableText"/>
              <w:ind w:left="563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&lt;1.7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             </w:t>
            </w:r>
            <w:r>
              <w:rPr>
                <w:sz w:val="22"/>
                <w:szCs w:val="22"/>
                <w:b/>
                <w:bCs/>
                <w:spacing w:val="-3"/>
              </w:rPr>
              <w:t>1.7–2.3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             </w:t>
            </w:r>
            <w:r>
              <w:rPr>
                <w:sz w:val="22"/>
                <w:szCs w:val="22"/>
                <w:b/>
                <w:bCs/>
                <w:spacing w:val="-3"/>
              </w:rPr>
              <w:t>&gt;2.3</w:t>
            </w:r>
          </w:p>
        </w:tc>
      </w:tr>
      <w:tr>
        <w:trPr>
          <w:trHeight w:val="571" w:hRule="atLeast"/>
        </w:trPr>
        <w:tc>
          <w:tcPr>
            <w:tcW w:w="4235" w:type="dxa"/>
            <w:vAlign w:val="top"/>
          </w:tcPr>
          <w:p>
            <w:pPr>
              <w:pStyle w:val="TableText"/>
              <w:ind w:left="86"/>
              <w:spacing w:before="8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Bilirubin (mg/dL)</w:t>
            </w:r>
          </w:p>
          <w:p>
            <w:pPr>
              <w:pStyle w:val="TableText"/>
              <w:ind w:left="77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primary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biliary </w:t>
            </w:r>
            <w:r>
              <w:rPr>
                <w:sz w:val="22"/>
                <w:szCs w:val="22"/>
                <w:b/>
                <w:bCs/>
                <w:spacing w:val="-2"/>
              </w:rPr>
              <w:t>cirrhosis</w:t>
            </w:r>
          </w:p>
        </w:tc>
        <w:tc>
          <w:tcPr>
            <w:tcW w:w="4684" w:type="dxa"/>
            <w:vAlign w:val="top"/>
          </w:tcPr>
          <w:p>
            <w:pPr>
              <w:pStyle w:val="TableText"/>
              <w:ind w:left="655"/>
              <w:spacing w:before="9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&lt;2                     2–3    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                &gt;3</w:t>
            </w:r>
          </w:p>
          <w:p>
            <w:pPr>
              <w:pStyle w:val="TableText"/>
              <w:ind w:left="655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&lt;4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                  </w:t>
            </w:r>
            <w:r>
              <w:rPr>
                <w:sz w:val="22"/>
                <w:szCs w:val="22"/>
                <w:b/>
                <w:bCs/>
                <w:spacing w:val="-2"/>
              </w:rPr>
              <w:t>4–10                   &gt;10</w:t>
            </w:r>
          </w:p>
        </w:tc>
      </w:tr>
    </w:tbl>
    <w:p>
      <w:pPr>
        <w:pStyle w:val="BodyText"/>
        <w:ind w:left="169" w:right="2133"/>
        <w:spacing w:before="117" w:line="2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Class A = 5–6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points; Class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 = 7–9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points; Class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=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10–15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</w:t>
      </w:r>
      <w:r>
        <w:rPr>
          <w:sz w:val="22"/>
          <w:szCs w:val="22"/>
          <w:b/>
          <w:bCs/>
          <w:spacing w:val="-3"/>
        </w:rPr>
        <w:t>oints.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Class A: Good operative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isk</w:t>
      </w:r>
    </w:p>
    <w:p>
      <w:pPr>
        <w:pStyle w:val="BodyText"/>
        <w:ind w:left="169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Class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Moderate operative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ind w:left="169"/>
        <w:spacing w:before="5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Class C: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2"/>
        </w:rPr>
        <w:t>Poor operative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spacing w:line="3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5520" w:type="dxa"/>
        <w:tblInd w:w="1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5520"/>
      </w:tblGrid>
      <w:tr>
        <w:trPr>
          <w:trHeight w:val="1449" w:hRule="atLeast"/>
        </w:trPr>
        <w:tc>
          <w:tcPr>
            <w:tcW w:w="5520" w:type="dxa"/>
            <w:vAlign w:val="top"/>
          </w:tcPr>
          <w:p>
            <w:pPr>
              <w:pStyle w:val="TableText"/>
              <w:ind w:left="71" w:right="534" w:firstLine="14"/>
              <w:spacing w:before="163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MELD =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1.33 (if female)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[4.56 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</w:t>
            </w:r>
            <w:r>
              <w:rPr>
                <w:sz w:val="22"/>
                <w:szCs w:val="22"/>
                <w:b/>
                <w:bCs/>
                <w:spacing w:val="-2"/>
              </w:rPr>
              <w:t>g</w:t>
            </w:r>
            <w:r>
              <w:rPr>
                <w:sz w:val="12"/>
                <w:szCs w:val="12"/>
                <w:b/>
                <w:bCs/>
                <w:spacing w:val="-2"/>
                <w:position w:val="-7"/>
              </w:rPr>
              <w:t>ө</w:t>
            </w:r>
            <w:r>
              <w:rPr>
                <w:sz w:val="22"/>
                <w:szCs w:val="22"/>
                <w:b/>
                <w:bCs/>
                <w:spacing w:val="-2"/>
              </w:rPr>
              <w:t>(bilirubin)]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[0.82 x (137-sodium)] –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[0.24 x (137-sodium)</w:t>
            </w:r>
            <w:r>
              <w:rPr>
                <w:sz w:val="22"/>
                <w:szCs w:val="22"/>
                <w:b/>
                <w:bCs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ө</w:t>
            </w:r>
            <w:r>
              <w:rPr>
                <w:sz w:val="22"/>
                <w:szCs w:val="22"/>
                <w:b/>
                <w:bCs/>
                <w:spacing w:val="-1"/>
              </w:rPr>
              <w:t>(bilirubin)]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[9.09 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ө</w:t>
            </w:r>
            <w:r>
              <w:rPr>
                <w:sz w:val="22"/>
                <w:szCs w:val="22"/>
                <w:b/>
                <w:bCs/>
                <w:spacing w:val="-1"/>
              </w:rPr>
              <w:t>(I</w:t>
            </w:r>
            <w:r>
              <w:rPr>
                <w:sz w:val="22"/>
                <w:szCs w:val="22"/>
                <w:b/>
                <w:bCs/>
                <w:spacing w:val="-2"/>
              </w:rPr>
              <w:t>NR)]</w:t>
            </w:r>
          </w:p>
          <w:p>
            <w:pPr>
              <w:pStyle w:val="TableText"/>
              <w:ind w:left="79"/>
              <w:spacing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[11.14 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log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ө</w:t>
            </w:r>
            <w:r>
              <w:rPr>
                <w:sz w:val="22"/>
                <w:szCs w:val="22"/>
                <w:b/>
                <w:bCs/>
                <w:spacing w:val="-1"/>
              </w:rPr>
              <w:t>(creatinine)]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[1.85 x</w:t>
            </w:r>
            <w:r>
              <w:rPr>
                <w:sz w:val="22"/>
                <w:szCs w:val="22"/>
                <w:b/>
                <w:bCs/>
                <w:spacing w:val="-2"/>
              </w:rPr>
              <w:t xml:space="preserve"> (3.5-albumin)]</w:t>
            </w:r>
          </w:p>
          <w:p>
            <w:pPr>
              <w:pStyle w:val="TableText"/>
              <w:ind w:left="69"/>
              <w:spacing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–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[1.83 x (3.5-albumin) x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lo</w:t>
            </w:r>
            <w:r>
              <w:rPr>
                <w:sz w:val="22"/>
                <w:szCs w:val="22"/>
                <w:b/>
                <w:bCs/>
                <w:spacing w:val="-1"/>
              </w:rPr>
              <w:t>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e</w:t>
            </w:r>
            <w:r>
              <w:rPr>
                <w:sz w:val="22"/>
                <w:szCs w:val="22"/>
                <w:b/>
                <w:bCs/>
                <w:spacing w:val="-1"/>
              </w:rPr>
              <w:t>(creatinine)] + 6</w:t>
            </w:r>
          </w:p>
        </w:tc>
      </w:tr>
    </w:tbl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2310"/>
        <w:spacing w:before="64" w:line="19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ALBI </w:t>
      </w:r>
      <w:r>
        <w:rPr>
          <w:sz w:val="22"/>
          <w:szCs w:val="22"/>
          <w:b/>
          <w:bCs/>
          <w:spacing w:val="-1"/>
          <w:position w:val="1"/>
        </w:rPr>
        <w:t>GRADE</w:t>
      </w:r>
      <w:r>
        <w:rPr>
          <w:sz w:val="18"/>
          <w:szCs w:val="18"/>
          <w:b/>
          <w:bCs/>
          <w:spacing w:val="-1"/>
          <w:position w:val="1"/>
        </w:rPr>
        <w:t>10,11</w:t>
      </w:r>
    </w:p>
    <w:tbl>
      <w:tblPr>
        <w:tblStyle w:val="TableNormal"/>
        <w:tblW w:w="4975" w:type="dxa"/>
        <w:tblInd w:w="29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975"/>
      </w:tblGrid>
      <w:tr>
        <w:trPr>
          <w:trHeight w:val="1740" w:hRule="atLeast"/>
        </w:trPr>
        <w:tc>
          <w:tcPr>
            <w:tcW w:w="4975" w:type="dxa"/>
            <w:vAlign w:val="top"/>
          </w:tcPr>
          <w:p>
            <w:pPr>
              <w:pStyle w:val="TableText"/>
              <w:ind w:left="70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ALBI-score</w:t>
            </w:r>
          </w:p>
          <w:p>
            <w:pPr>
              <w:pStyle w:val="TableText"/>
              <w:ind w:left="71" w:right="176" w:firstLine="14"/>
              <w:spacing w:before="30" w:line="1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[log</w:t>
            </w:r>
            <w:r>
              <w:rPr>
                <w:sz w:val="12"/>
                <w:szCs w:val="12"/>
                <w:b/>
                <w:bCs/>
                <w:spacing w:val="-1"/>
                <w:position w:val="-7"/>
              </w:rPr>
              <w:t>10  </w:t>
            </w:r>
            <w:r>
              <w:rPr>
                <w:sz w:val="22"/>
                <w:szCs w:val="22"/>
                <w:b/>
                <w:bCs/>
                <w:spacing w:val="-1"/>
              </w:rPr>
              <w:t>bilirubin (μmol/L) x 0.66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[albumin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</w:t>
            </w:r>
            <w:r>
              <w:rPr>
                <w:sz w:val="22"/>
                <w:szCs w:val="22"/>
                <w:b/>
                <w:bCs/>
                <w:spacing w:val="-2"/>
              </w:rPr>
              <w:t>g/L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x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-0.085]</w:t>
            </w:r>
          </w:p>
          <w:p>
            <w:pPr>
              <w:pStyle w:val="TableText"/>
              <w:ind w:left="79" w:right="202" w:hanging="10"/>
              <w:spacing w:before="30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ALBI grade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defined by the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resulting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score: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Grade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1 ≤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-2.60</w:t>
            </w:r>
          </w:p>
          <w:p>
            <w:pPr>
              <w:pStyle w:val="TableText"/>
              <w:ind w:left="80"/>
              <w:spacing w:before="2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Grade 2 &gt;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-2.60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to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≤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-1.39</w:t>
            </w:r>
          </w:p>
          <w:p>
            <w:pPr>
              <w:pStyle w:val="TableText"/>
              <w:ind w:left="8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Grade 3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&gt;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-1.39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289" w:space="100"/>
            <w:col w:w="5671" w:space="0"/>
          </w:cols>
        </w:sectPr>
        <w:rPr>
          <w:sz w:val="21"/>
          <w:szCs w:val="21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87"/>
        <w:spacing w:before="59" w:line="180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292" w:right="186" w:hanging="115"/>
        <w:spacing w:before="25" w:line="248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Adapted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 John Wiley &amp; Sons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Ltd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behalf of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BJSS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Ltd.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Pugh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Murray-Lyon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Dawson J,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al: Transection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oesophagus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bleeding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oesophageal varices.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Br J of Surg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1973;60:646-649. </w:t>
      </w:r>
      <w:r>
        <w:rPr>
          <w:sz w:val="16"/>
          <w:szCs w:val="16"/>
          <w:spacing w:val="-1"/>
          <w:position w:val="1"/>
        </w:rPr>
        <w:t>©</w:t>
      </w:r>
      <w:r>
        <w:rPr>
          <w:sz w:val="16"/>
          <w:szCs w:val="16"/>
          <w:spacing w:val="-3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British </w:t>
      </w:r>
      <w:r>
        <w:rPr>
          <w:sz w:val="20"/>
          <w:szCs w:val="20"/>
          <w:spacing w:val="-1"/>
        </w:rPr>
        <w:t>Journal of Surgery Society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Ltd.</w:t>
      </w:r>
    </w:p>
    <w:p>
      <w:pPr>
        <w:pStyle w:val="BodyText"/>
        <w:ind w:left="179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Trey 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Burns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DG, Saunders SJ. Treatment of 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-2"/>
        </w:rPr>
        <w:t>xchange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blood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transfusion.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1966;274:473-481.</w:t>
      </w:r>
    </w:p>
    <w:p>
      <w:pPr>
        <w:pStyle w:val="BodyText"/>
        <w:ind w:left="299" w:right="844" w:hanging="121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8 </w:t>
      </w:r>
      <w:r>
        <w:rPr>
          <w:sz w:val="20"/>
          <w:szCs w:val="20"/>
          <w:spacing w:val="-1"/>
          <w:position w:val="2"/>
        </w:rPr>
        <w:t>Van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Rijn JL, Schmidt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Rutten WP. Correction of instrument-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reagent-based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-2"/>
        </w:rPr>
        <w:t>ifferences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determination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International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Normalized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Ratio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(INR)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monitoring anticoagulant </w:t>
      </w:r>
      <w:r>
        <w:rPr>
          <w:sz w:val="20"/>
          <w:szCs w:val="20"/>
          <w:spacing w:val="-1"/>
        </w:rPr>
        <w:t>therapy. Clin Chem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1989;35:840-843.</w:t>
      </w:r>
    </w:p>
    <w:p>
      <w:pPr>
        <w:pStyle w:val="BodyText"/>
        <w:ind w:left="292" w:right="258" w:hanging="11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9 </w:t>
      </w:r>
      <w:r>
        <w:rPr>
          <w:sz w:val="20"/>
          <w:szCs w:val="20"/>
          <w:spacing w:val="-1"/>
        </w:rPr>
        <w:t>Adapted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permission from Organ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Procurement and Transplantation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Network.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Briefing to the OPTN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board of directors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improving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allocation: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MELD,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PELD,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status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1A, status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1B.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</w:t>
      </w:r>
      <w:r>
        <w:rPr>
          <w:sz w:val="20"/>
          <w:szCs w:val="20"/>
          <w:spacing w:val="-2"/>
        </w:rPr>
        <w:t>cessed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February 5, 2024.</w:t>
      </w:r>
    </w:p>
    <w:p>
      <w:pPr>
        <w:pStyle w:val="BodyText"/>
        <w:ind w:left="294" w:right="640" w:hanging="105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Reproduced from: O’Rourke JM, Sagar VM, Shat T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Carcinogenesis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background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liver fibrosis: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Implications 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cancer. World J Gastroenterol 2018;24:4436-4447.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Baishideng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Publishing Group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Inc.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All rights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</w:t>
      </w:r>
      <w:r>
        <w:rPr>
          <w:sz w:val="20"/>
          <w:szCs w:val="20"/>
          <w:spacing w:val="-2"/>
        </w:rPr>
        <w:t>served.</w:t>
      </w:r>
    </w:p>
    <w:p>
      <w:pPr>
        <w:pStyle w:val="BodyText"/>
        <w:ind w:left="293" w:right="479" w:hanging="104"/>
        <w:spacing w:before="1" w:line="237" w:lineRule="auto"/>
        <w:rPr>
          <w:sz w:val="20"/>
          <w:szCs w:val="20"/>
        </w:rPr>
      </w:pPr>
      <w:r>
        <w:pict>
          <v:shape id="_x0000_s616" style="position:absolute;margin-left:716.535pt;margin-top:40.1841pt;mso-position-vertical-relative:text;mso-position-horizontal-relative:text;width:37.4pt;height:24.35pt;z-index:25243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" w:right="20" w:hanging="25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Johnson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Berhane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Kagebayashi C,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Assessment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liver function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new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evidence-based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</w:t>
      </w:r>
      <w:r>
        <w:rPr>
          <w:sz w:val="20"/>
          <w:szCs w:val="20"/>
          <w:spacing w:val="-2"/>
        </w:rPr>
        <w:t>ach-The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ALBI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grade. J Clin Oncol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2015;33:550-558.</w:t>
      </w:r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618" style="position:absolute;margin-left:64.1596pt;margin-top:24.2263pt;mso-position-vertical-relative:text;mso-position-horizontal-relative:text;width:689.75pt;height:28.95pt;z-index:25248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20" style="position:absolute;margin-left:64.5935pt;margin-top:35.9103pt;mso-position-vertical-relative:text;mso-position-horizontal-relative:text;width:689.35pt;height:27.35pt;z-index:25247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47436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7" w:id="25"/>
      <w:bookmarkEnd w:id="2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941"/>
        <w:spacing w:before="18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RESECTI</w:t>
      </w:r>
      <w:r>
        <w:rPr>
          <w:sz w:val="22"/>
          <w:szCs w:val="22"/>
          <w:b/>
          <w:bCs/>
          <w:spacing w:val="5"/>
        </w:rPr>
        <w:t>ON AND TRANSPLANT</w:t>
      </w:r>
    </w:p>
    <w:p>
      <w:pPr>
        <w:pStyle w:val="BodyText"/>
        <w:ind w:left="300"/>
        <w:spacing w:before="31" w:line="198" w:lineRule="auto"/>
        <w:rPr>
          <w:sz w:val="20"/>
          <w:szCs w:val="20"/>
        </w:rPr>
      </w:pPr>
      <w:r>
        <w:pict>
          <v:shape id="_x0000_s624" style="position:absolute;margin-left:7.325pt;margin-top:2.9588pt;mso-position-vertical-relative:text;mso-position-horizontal-relative:text;width:5.2pt;height:29.1pt;z-index:25247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5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5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Patients must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 medically fit for 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major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operation.</w:t>
      </w:r>
    </w:p>
    <w:p>
      <w:pPr>
        <w:pStyle w:val="BodyText"/>
        <w:ind w:left="285"/>
        <w:spacing w:before="12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All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patients should be evaluated for possible transplan</w:t>
      </w:r>
      <w:r>
        <w:rPr>
          <w:sz w:val="20"/>
          <w:szCs w:val="20"/>
          <w:b/>
          <w:bCs/>
          <w:spacing w:val="-1"/>
        </w:rPr>
        <w:t>t candidacy with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multidisciplinary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review.</w:t>
      </w:r>
    </w:p>
    <w:p>
      <w:pPr>
        <w:pStyle w:val="BodyText"/>
        <w:ind w:left="300"/>
        <w:spacing w:before="12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Hepatic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resection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indicated as 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potentially curative option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 the following circumstances:</w:t>
      </w:r>
    </w:p>
    <w:p>
      <w:pPr>
        <w:pStyle w:val="BodyText"/>
        <w:ind w:left="460" w:right="137" w:hanging="153"/>
        <w:spacing w:before="2" w:line="190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6431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Adequate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liver function (ge</w:t>
      </w:r>
      <w:r>
        <w:rPr>
          <w:sz w:val="20"/>
          <w:szCs w:val="20"/>
          <w:b/>
          <w:bCs/>
          <w:spacing w:val="-1"/>
        </w:rPr>
        <w:t>nerally Child-Pugh Class A without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portal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hypertension,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but small series show feasibility 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limited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resections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mild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portal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hypertension)</w:t>
      </w:r>
      <w:r>
        <w:rPr>
          <w:sz w:val="16"/>
          <w:szCs w:val="16"/>
          <w:b/>
          <w:bCs/>
          <w:spacing w:val="-2"/>
          <w:position w:val="7"/>
        </w:rPr>
        <w:t>1</w:t>
      </w:r>
    </w:p>
    <w:p>
      <w:pPr>
        <w:pStyle w:val="BodyText"/>
        <w:ind w:left="307"/>
        <w:spacing w:line="20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5867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Solitary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mass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without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major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vascular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</w:rPr>
        <w:t>invasion</w:t>
      </w:r>
    </w:p>
    <w:p>
      <w:pPr>
        <w:pStyle w:val="BodyText"/>
        <w:ind w:left="307"/>
        <w:spacing w:before="1" w:line="181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0" cy="109756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</w:rPr>
        <w:t>Adequate future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liver remnan</w:t>
      </w:r>
      <w:r>
        <w:rPr>
          <w:sz w:val="20"/>
          <w:szCs w:val="20"/>
          <w:b/>
          <w:bCs/>
          <w:spacing w:val="-1"/>
        </w:rPr>
        <w:t>t (at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least 20% without cirrhosis and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least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30%–40% with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Child-Pugh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Class A cirrhosis, adequate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vascular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biliary</w:t>
      </w:r>
    </w:p>
    <w:p>
      <w:pPr>
        <w:pStyle w:val="BodyText"/>
        <w:ind w:left="462"/>
        <w:spacing w:line="249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2"/>
        </w:rPr>
        <w:t>inflow/outflow)</w:t>
      </w:r>
    </w:p>
    <w:p>
      <w:pPr>
        <w:pStyle w:val="BodyText"/>
        <w:ind w:left="300"/>
        <w:spacing w:before="1" w:line="183" w:lineRule="auto"/>
        <w:rPr>
          <w:sz w:val="20"/>
          <w:szCs w:val="20"/>
        </w:rPr>
      </w:pPr>
      <w:r>
        <w:pict>
          <v:shape id="_x0000_s626" style="position:absolute;margin-left:7.324pt;margin-top:0.816986pt;mso-position-vertical-relative:text;mso-position-horizontal-relative:text;width:5.2pt;height:9.1pt;z-index:25248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Hepatic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resection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 controversial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 the following circumstances,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but can be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considered:</w:t>
      </w:r>
    </w:p>
    <w:p>
      <w:pPr>
        <w:pStyle w:val="BodyText"/>
        <w:ind w:left="307"/>
        <w:spacing w:before="1" w:line="207" w:lineRule="auto"/>
        <w:rPr>
          <w:sz w:val="20"/>
          <w:szCs w:val="20"/>
        </w:rPr>
      </w:pPr>
      <w:r>
        <w:rPr>
          <w:sz w:val="20"/>
          <w:szCs w:val="20"/>
          <w:position w:val="-3"/>
        </w:rPr>
        <w:drawing>
          <wp:inline distT="0" distB="0" distL="0" distR="0">
            <wp:extent cx="39750" cy="126428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Limited and resectable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multifocal disease</w:t>
      </w:r>
    </w:p>
    <w:p>
      <w:pPr>
        <w:pStyle w:val="BodyText"/>
        <w:ind w:left="307"/>
        <w:spacing w:line="191" w:lineRule="auto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750" cy="115407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Major vascular invasion</w:t>
      </w:r>
    </w:p>
    <w:p>
      <w:pPr>
        <w:pStyle w:val="BodyText"/>
        <w:ind w:left="300"/>
        <w:spacing w:line="194" w:lineRule="auto"/>
        <w:rPr>
          <w:sz w:val="16"/>
          <w:szCs w:val="16"/>
        </w:rPr>
      </w:pPr>
      <w:r>
        <w:pict>
          <v:shape id="_x0000_s628" style="position:absolute;margin-left:7.324pt;margin-top:2.86755pt;mso-position-vertical-relative:text;mso-position-horizontal-relative:text;width:5.2pt;height:19.1pt;z-index:25247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5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For patients with chronic</w:t>
      </w:r>
      <w:r>
        <w:rPr>
          <w:sz w:val="20"/>
          <w:szCs w:val="20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1"/>
        </w:rPr>
        <w:t>liver disease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being considered for major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resection,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preoperative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portal vein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embolization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considered.</w:t>
      </w:r>
      <w:r>
        <w:rPr>
          <w:sz w:val="16"/>
          <w:szCs w:val="16"/>
          <w:b/>
          <w:bCs/>
          <w:spacing w:val="-1"/>
          <w:position w:val="7"/>
        </w:rPr>
        <w:t>2</w:t>
      </w:r>
    </w:p>
    <w:p>
      <w:pPr>
        <w:pStyle w:val="BodyText"/>
        <w:ind w:left="317" w:right="894" w:hanging="25"/>
        <w:spacing w:before="13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Select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initially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unresectable disease that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responds to therapy can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 for surgery.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Consultation with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medical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oncologist,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interventional radiologist, and a multidiscipli</w:t>
      </w:r>
      <w:r>
        <w:rPr>
          <w:sz w:val="20"/>
          <w:szCs w:val="20"/>
          <w:b/>
          <w:bCs/>
          <w:spacing w:val="-1"/>
        </w:rPr>
        <w:t>nary team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recommended 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determine the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timing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surgery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after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systemic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therapy.</w:t>
      </w:r>
    </w:p>
    <w:p>
      <w:pPr>
        <w:pStyle w:val="BodyText"/>
        <w:ind w:left="316" w:right="212" w:hanging="16"/>
        <w:spacing w:before="2" w:line="212" w:lineRule="auto"/>
        <w:rPr>
          <w:sz w:val="20"/>
          <w:szCs w:val="20"/>
        </w:rPr>
      </w:pPr>
      <w:r>
        <w:pict>
          <v:shape id="_x0000_s630" style="position:absolute;margin-left:7.32504pt;margin-top:3.34036pt;mso-position-vertical-relative:text;mso-position-horizontal-relative:text;width:5.2pt;height:9.1pt;z-index:25248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Patients meeting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UNOS criteria ([AFP level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≤1000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ng/mL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an</w:t>
      </w:r>
      <w:r>
        <w:rPr>
          <w:sz w:val="20"/>
          <w:szCs w:val="20"/>
          <w:b/>
          <w:bCs/>
          <w:spacing w:val="-2"/>
        </w:rPr>
        <w:t>d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single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lesion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≥2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cm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≤5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cm,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 2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3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lesions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≥1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cm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and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≤3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cm] </w:t>
      </w:r>
      <w:hyperlink w:history="true" r:id="rId220">
        <w:r>
          <w:rPr>
            <w:sz w:val="20"/>
            <w:szCs w:val="20"/>
            <w:b/>
            <w:bCs/>
            <w:u w:val="single" w:color="auto"/>
            <w:color w:val="0065A4"/>
            <w:spacing w:val="-2"/>
          </w:rPr>
          <w:t>www.unos.org</w:t>
        </w:r>
      </w:hyperlink>
      <w:r>
        <w:rPr>
          <w:sz w:val="20"/>
          <w:szCs w:val="20"/>
          <w:b/>
          <w:bCs/>
          <w:spacing w:val="-2"/>
        </w:rPr>
        <w:t>)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2"/>
        </w:rPr>
        <w:t>should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be considered for transplantation (cadaveric or living donation).</w:t>
      </w:r>
    </w:p>
    <w:p>
      <w:pPr>
        <w:pStyle w:val="BodyText"/>
        <w:ind w:left="289"/>
        <w:spacing w:before="1" w:line="166" w:lineRule="auto"/>
        <w:rPr>
          <w:sz w:val="20"/>
          <w:szCs w:val="20"/>
        </w:rPr>
      </w:pPr>
      <w:r>
        <w:pict>
          <v:shape id="_x0000_s632" style="position:absolute;margin-left:7.32501pt;margin-top:2.87131pt;mso-position-vertical-relative:text;mso-position-horizontal-relative:text;width:5.2pt;height:9.1pt;z-index:25248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MELD score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UNOS to assess the severity of liver disease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prioritize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allocation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</w:t>
      </w:r>
      <w:r>
        <w:rPr>
          <w:sz w:val="20"/>
          <w:szCs w:val="20"/>
          <w:b/>
          <w:bCs/>
          <w:spacing w:val="-2"/>
        </w:rPr>
        <w:t>er transplants.</w:t>
      </w:r>
      <w:r>
        <w:rPr>
          <w:sz w:val="16"/>
          <w:szCs w:val="16"/>
          <w:b/>
          <w:bCs/>
          <w:spacing w:val="-2"/>
          <w:position w:val="7"/>
        </w:rPr>
        <w:t>3,4</w:t>
      </w:r>
      <w:r>
        <w:rPr>
          <w:sz w:val="16"/>
          <w:szCs w:val="16"/>
          <w:b/>
          <w:bCs/>
          <w:spacing w:val="25"/>
          <w:w w:val="101"/>
          <w:position w:val="7"/>
        </w:rPr>
        <w:t xml:space="preserve"> </w:t>
      </w:r>
      <w:r>
        <w:rPr>
          <w:sz w:val="20"/>
          <w:szCs w:val="20"/>
          <w:b/>
          <w:bCs/>
          <w:spacing w:val="-2"/>
        </w:rPr>
        <w:t>MELD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2"/>
        </w:rPr>
        <w:t>score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can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be</w:t>
      </w:r>
    </w:p>
    <w:p>
      <w:pPr>
        <w:pStyle w:val="BodyText"/>
        <w:ind w:left="312"/>
        <w:spacing w:line="234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determined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using the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MELD calculator: </w:t>
      </w:r>
      <w:hyperlink w:history="true" r:id="rId221">
        <w:r>
          <w:rPr>
            <w:sz w:val="20"/>
            <w:szCs w:val="20"/>
            <w:b/>
            <w:bCs/>
            <w:u w:val="single" w:color="auto"/>
            <w:color w:val="0065A4"/>
          </w:rPr>
          <w:t>https://optn.transplant.hrsa.gov/resources/allocation-calculators/meld-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calculator/</w:t>
        </w:r>
      </w:hyperlink>
      <w:r>
        <w:rPr>
          <w:sz w:val="20"/>
          <w:szCs w:val="20"/>
          <w:b/>
          <w:bCs/>
          <w:spacing w:val="-1"/>
        </w:rPr>
        <w:t>. There are patients whose</w:t>
      </w:r>
    </w:p>
    <w:p>
      <w:pPr>
        <w:pStyle w:val="BodyText"/>
        <w:ind w:left="307"/>
        <w:spacing w:before="1" w:line="176" w:lineRule="auto"/>
        <w:rPr>
          <w:sz w:val="20"/>
          <w:szCs w:val="20"/>
        </w:rPr>
      </w:pPr>
      <w:r>
        <w:pict>
          <v:shape id="_x0000_s634" style="position:absolute;margin-left:14.6117pt;margin-top:6.46436pt;mso-position-vertical-relative:text;mso-position-horizontal-relative:text;width:640.8pt;height:16.35pt;z-index:-25084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</w:rPr>
                    <w:t>downstaged to within criteria that can also be</w:t>
                  </w:r>
                  <w:r>
                    <w:rPr>
                      <w:sz w:val="20"/>
                      <w:szCs w:val="20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</w:rPr>
                    <w:t>considered for transpla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ntation.</w:t>
                  </w:r>
                  <w:r>
                    <w:rPr>
                      <w:sz w:val="16"/>
                      <w:szCs w:val="16"/>
                      <w:b/>
                      <w:bCs/>
                      <w:spacing w:val="-1"/>
                      <w:position w:val="1"/>
                    </w:rPr>
                    <w:t>5</w:t>
                  </w:r>
                  <w:r>
                    <w:rPr>
                      <w:sz w:val="16"/>
                      <w:szCs w:val="16"/>
                      <w:b/>
                      <w:bCs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See </w:t>
                  </w:r>
                  <w:hyperlink w:history="true" w:anchor="bookmark16"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Principles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8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of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Liver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12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Functional Assessment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1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(HCC-E)</w:t>
                    </w:r>
                  </w:hyperlink>
                  <w:r>
                    <w:rPr>
                      <w:sz w:val="20"/>
                      <w:szCs w:val="20"/>
                      <w:b/>
                      <w:bCs/>
                      <w:spacing w:val="-1"/>
                    </w:rPr>
                    <w:t>.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</w:rPr>
        <w:t>tumor characteristics are marginally outside of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UNOS guidelines who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should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considered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 transplant.</w:t>
      </w:r>
      <w:r>
        <w:rPr>
          <w:sz w:val="16"/>
          <w:szCs w:val="16"/>
          <w:b/>
          <w:bCs/>
          <w:spacing w:val="-1"/>
          <w:position w:val="7"/>
        </w:rPr>
        <w:t>3</w:t>
      </w:r>
      <w:r>
        <w:rPr>
          <w:sz w:val="16"/>
          <w:szCs w:val="16"/>
          <w:b/>
          <w:bCs/>
          <w:spacing w:val="26"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Furthermore,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 who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</w:p>
    <w:p>
      <w:pPr>
        <w:pStyle w:val="BodyText"/>
        <w:ind w:left="312" w:right="928" w:hanging="12"/>
        <w:spacing w:before="146" w:line="223" w:lineRule="auto"/>
        <w:rPr>
          <w:sz w:val="20"/>
          <w:szCs w:val="20"/>
        </w:rPr>
      </w:pPr>
      <w:r>
        <w:pict>
          <v:shape id="_x0000_s636" style="position:absolute;margin-left:7.32563pt;margin-top:11.886pt;mso-position-vertical-relative:text;mso-position-horizontal-relative:text;width:5.2pt;height:9.1pt;z-index:25248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Patients with Child-Pugh Class A liver function, who fit</w:t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UNOS criteria and are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resectable,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could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considered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resection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transplant.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There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controversy over which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initial strategy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preferable to treat such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patients. These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evaluated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 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multidisciplinary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team.</w:t>
      </w:r>
    </w:p>
    <w:p>
      <w:pPr>
        <w:pStyle w:val="BodyText"/>
        <w:ind w:left="300"/>
        <w:spacing w:line="234" w:lineRule="auto"/>
        <w:rPr>
          <w:sz w:val="20"/>
          <w:szCs w:val="20"/>
        </w:rPr>
      </w:pPr>
      <w:r>
        <w:pict>
          <v:shape id="_x0000_s638" style="position:absolute;margin-left:7.32563pt;margin-top:3.28241pt;mso-position-vertical-relative:text;mso-position-horizontal-relative:text;width:5.2pt;height:9.1pt;z-index:25248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Based 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retrospective analyses,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who are older may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benefit from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liver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resection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 transplantation for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HCC,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but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need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</w:t>
      </w:r>
      <w:r>
        <w:rPr>
          <w:sz w:val="20"/>
          <w:szCs w:val="20"/>
          <w:b/>
          <w:bCs/>
          <w:spacing w:val="-2"/>
        </w:rPr>
        <w:t>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carefully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selected,</w:t>
      </w:r>
    </w:p>
    <w:p>
      <w:pPr>
        <w:pStyle w:val="BodyText"/>
        <w:ind w:left="311"/>
        <w:spacing w:before="1" w:line="176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as overall survival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lower than for patients who are younger.</w:t>
      </w:r>
      <w:r>
        <w:rPr>
          <w:sz w:val="16"/>
          <w:szCs w:val="16"/>
          <w:b/>
          <w:bCs/>
          <w:spacing w:val="-1"/>
          <w:position w:val="7"/>
        </w:rPr>
        <w:t>6</w:t>
      </w:r>
    </w:p>
    <w:p>
      <w:pPr>
        <w:pStyle w:val="BodyText"/>
        <w:ind w:left="299"/>
        <w:spacing w:before="11" w:line="171" w:lineRule="auto"/>
        <w:rPr>
          <w:sz w:val="20"/>
          <w:szCs w:val="20"/>
        </w:rPr>
      </w:pPr>
      <w:r>
        <w:pict>
          <v:shape id="_x0000_s640" style="position:absolute;margin-left:7.325pt;margin-top:1.9353pt;mso-position-vertical-relative:text;mso-position-horizontal-relative:text;width:5.2pt;height:19.1pt;z-index:25248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5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Minimally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invasive approaches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experienced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hands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have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bee</w:t>
      </w:r>
      <w:r>
        <w:rPr>
          <w:sz w:val="20"/>
          <w:szCs w:val="20"/>
          <w:b/>
          <w:bCs/>
          <w:spacing w:val="-2"/>
        </w:rPr>
        <w:t>n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proven 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be safe and effective.</w:t>
      </w:r>
    </w:p>
    <w:p>
      <w:pPr>
        <w:pStyle w:val="BodyText"/>
        <w:ind w:left="312" w:right="297" w:hanging="12"/>
        <w:spacing w:before="1" w:line="16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For appropriate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patients, adjuvant therapy with atezolizumab</w:t>
      </w:r>
      <w:r>
        <w:rPr>
          <w:sz w:val="18"/>
          <w:szCs w:val="18"/>
          <w:b/>
          <w:bCs/>
          <w:spacing w:val="-1"/>
        </w:rPr>
        <w:t>a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+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bevacizumab</w:t>
      </w:r>
      <w:r>
        <w:rPr>
          <w:sz w:val="18"/>
          <w:szCs w:val="18"/>
          <w:b/>
          <w:bCs/>
          <w:spacing w:val="-1"/>
          <w:position w:val="7"/>
        </w:rPr>
        <w:t>b</w:t>
      </w:r>
      <w:r>
        <w:rPr>
          <w:sz w:val="18"/>
          <w:szCs w:val="18"/>
          <w:b/>
          <w:bCs/>
          <w:spacing w:val="18"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at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high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 for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rec</w:t>
      </w:r>
      <w:r>
        <w:rPr>
          <w:sz w:val="20"/>
          <w:szCs w:val="20"/>
          <w:b/>
          <w:bCs/>
          <w:spacing w:val="-2"/>
        </w:rPr>
        <w:t>urrence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2"/>
        </w:rPr>
        <w:t>(defined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as size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&gt;5 cm, &gt;3 tumors, macrovascular invasion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microvessel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invasion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histology,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grade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3/4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histology)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case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case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basis.</w:t>
      </w:r>
      <w:r>
        <w:rPr>
          <w:sz w:val="18"/>
          <w:szCs w:val="18"/>
          <w:b/>
          <w:bCs/>
          <w:spacing w:val="-2"/>
          <w:position w:val="7"/>
        </w:rPr>
        <w:t>7</w:t>
      </w:r>
      <w:r>
        <w:rPr>
          <w:sz w:val="18"/>
          <w:szCs w:val="18"/>
          <w:b/>
          <w:bCs/>
          <w:spacing w:val="13"/>
          <w:w w:val="101"/>
          <w:position w:val="7"/>
        </w:rPr>
        <w:t xml:space="preserve"> </w:t>
      </w:r>
      <w:r>
        <w:rPr>
          <w:sz w:val="20"/>
          <w:szCs w:val="20"/>
          <w:b/>
          <w:bCs/>
          <w:spacing w:val="-2"/>
        </w:rPr>
        <w:t>Interim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analysis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</w:p>
    <w:p>
      <w:pPr>
        <w:pStyle w:val="BodyText"/>
        <w:ind w:left="308" w:right="282" w:hanging="1"/>
        <w:spacing w:before="13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phase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III study of adjuvant therapy with atezolizumab +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bevacizumab for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12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months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at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high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rec</w:t>
      </w:r>
      <w:r>
        <w:rPr>
          <w:sz w:val="20"/>
          <w:szCs w:val="20"/>
          <w:b/>
          <w:bCs/>
          <w:spacing w:val="-2"/>
        </w:rPr>
        <w:t>urrence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after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2"/>
        </w:rPr>
        <w:t>resection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ablation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  <w:spacing w:val="-1"/>
        </w:rPr>
        <w:t>showed a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higher rate of recurrence-free survival at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12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months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compared 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active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surveillance,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though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overall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survival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benefit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has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not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been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esta</w:t>
      </w:r>
      <w:r>
        <w:rPr>
          <w:sz w:val="20"/>
          <w:szCs w:val="20"/>
          <w:b/>
          <w:bCs/>
          <w:spacing w:val="-2"/>
        </w:rPr>
        <w:t>blished.</w:t>
      </w:r>
    </w:p>
    <w:p>
      <w:pPr>
        <w:pStyle w:val="BodyText"/>
        <w:ind w:left="188"/>
        <w:spacing w:before="120" w:line="19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</w:p>
    <w:p>
      <w:pPr>
        <w:pStyle w:val="BodyText"/>
        <w:ind w:left="293" w:right="337" w:hanging="116"/>
        <w:spacing w:before="29" w:line="251" w:lineRule="auto"/>
        <w:rPr>
          <w:sz w:val="20"/>
          <w:szCs w:val="20"/>
        </w:rPr>
      </w:pPr>
      <w:r>
        <w:pict>
          <v:shape id="_x0000_s642" style="position:absolute;margin-left:8.101pt;margin-top:20.4619pt;mso-position-vertical-relative:text;mso-position-horizontal-relative:text;width:334.95pt;height:15.65pt;z-index:25248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4"/>
                    </w:rPr>
                    <w:t>b </w:t>
                  </w:r>
                  <w:r>
                    <w:rPr>
                      <w:sz w:val="20"/>
                      <w:szCs w:val="20"/>
                      <w:position w:val="4"/>
                    </w:rPr>
                    <w:t>An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FDA-approved biosimilar is an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 xml:space="preserve"> appropriate substitute for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bevacizumab.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a </w:t>
      </w:r>
      <w:r>
        <w:rPr>
          <w:sz w:val="20"/>
          <w:szCs w:val="20"/>
        </w:rPr>
        <w:t>Atezolizumab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hyaluronidase-tqjs</w:t>
      </w:r>
      <w:r>
        <w:rPr>
          <w:sz w:val="20"/>
          <w:szCs w:val="20"/>
          <w:spacing w:val="-1"/>
        </w:rPr>
        <w:t xml:space="preserve"> subcutaneous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 atezolizumab.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Atezolizumab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hyaluronidase-tqjs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different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administration instructions compared to atezolizumab f</w:t>
      </w:r>
      <w:r>
        <w:rPr>
          <w:sz w:val="20"/>
          <w:szCs w:val="20"/>
          <w:spacing w:val="-1"/>
        </w:rPr>
        <w:t>or intravenous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infusion.</w:t>
      </w:r>
    </w:p>
    <w:p>
      <w:pPr>
        <w:pStyle w:val="BodyText"/>
        <w:ind w:left="187"/>
        <w:spacing w:before="250" w:line="177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173"/>
        <w:spacing w:before="207" w:line="970" w:lineRule="exact"/>
        <w:rPr>
          <w:sz w:val="22"/>
          <w:szCs w:val="22"/>
        </w:rPr>
      </w:pPr>
      <w:r>
        <w:pict>
          <v:shape id="_x0000_s644" style="position:absolute;margin-left:8.562pt;margin-top:0.315613pt;mso-position-vertical-relative:text;mso-position-horizontal-relative:text;width:716.35pt;height:15.75pt;z-index:-250840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7"/>
                    </w:rPr>
                    <w:t>1 </w:t>
                  </w:r>
                  <w:r>
                    <w:rPr>
                      <w:sz w:val="20"/>
                      <w:szCs w:val="20"/>
                      <w:spacing w:val="-1"/>
                    </w:rPr>
                    <w:t>Santambrogio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R,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Kluger MD, Costa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M, et al.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Hepatic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resection for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hepatocellular</w:t>
                  </w:r>
                  <w:r>
                    <w:rPr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carcinoma</w:t>
                  </w:r>
                  <w:r>
                    <w:rPr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pati</w:t>
                  </w:r>
                  <w:r>
                    <w:rPr>
                      <w:sz w:val="20"/>
                      <w:szCs w:val="20"/>
                      <w:spacing w:val="-2"/>
                    </w:rPr>
                    <w:t>ents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with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Child-Pugh's</w:t>
                  </w:r>
                  <w:r>
                    <w:rPr>
                      <w:sz w:val="20"/>
                      <w:szCs w:val="20"/>
                      <w:spacing w:val="-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 cirrhosis: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Is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clinical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evidence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portal</w:t>
                  </w:r>
                </w:p>
              </w:txbxContent>
            </v:textbox>
          </v:shape>
        </w:pict>
      </w:r>
      <w:r>
        <w:pict>
          <v:shape id="_x0000_s646" style="position:absolute;margin-left:13.6329pt;margin-top:54.3866pt;mso-position-vertical-relative:text;mso-position-horizontal-relative:text;width:80.1pt;height:15.7pt;z-index:25248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3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2"/>
                    </w:rPr>
                    <w:t>2018;12:265-275.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6"/>
        </w:rPr>
        <w:drawing>
          <wp:inline distT="0" distB="0" distL="0" distR="0">
            <wp:extent cx="42125" cy="417068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25" cy="4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22"/>
          <w:position w:val="20"/>
        </w:rPr>
        <w:t xml:space="preserve"> </w:t>
      </w:r>
      <w:r>
        <w:rPr>
          <w:sz w:val="22"/>
          <w:szCs w:val="22"/>
          <w:position w:val="-13"/>
        </w:rPr>
        <w:drawing>
          <wp:inline distT="0" distB="0" distL="0" distR="0">
            <wp:extent cx="201860" cy="550926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860" cy="55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i</w:t>
      </w:r>
      <w:r>
        <w:rPr>
          <w:sz w:val="22"/>
          <w:szCs w:val="22"/>
          <w:position w:val="-12"/>
        </w:rPr>
        <w:drawing>
          <wp:inline distT="0" distB="0" distL="0" distR="0">
            <wp:extent cx="129130" cy="547370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13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-15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224901" cy="550926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901" cy="55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81748" cy="525526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748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3"/>
        </w:rPr>
        <w:t>,</w:t>
      </w:r>
      <w:r>
        <w:rPr>
          <w:sz w:val="22"/>
          <w:szCs w:val="22"/>
          <w:position w:val="-15"/>
        </w:rPr>
        <w:drawing>
          <wp:inline distT="0" distB="0" distL="0" distR="0">
            <wp:extent cx="77831" cy="543433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31" cy="54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18599" cy="525526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599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67"/>
                <w:position w:val="18"/>
              </w:rPr>
              <w:t>E</w:t>
            </w:r>
          </w:rt>
          <w:rubyBase>
            <w:r>
              <w:rPr>
                <w:sz w:val="22"/>
                <w:szCs w:val="22"/>
                <w:w w:val="72"/>
                <w:position w:val="-15"/>
              </w:rPr>
              <w:t>u</w:t>
            </w:r>
          </w:rubyBase>
        </w:ruby>
      </w:r>
      <w:r>
        <w:rPr>
          <w:sz w:val="22"/>
          <w:szCs w:val="22"/>
          <w:spacing w:val="-9"/>
          <w:w w:val="43"/>
          <w:position w:val="3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190747" cy="526923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747" cy="5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l</w:t>
      </w:r>
      <w:r>
        <w:rPr>
          <w:sz w:val="22"/>
          <w:szCs w:val="22"/>
          <w:position w:val="-12"/>
        </w:rPr>
        <w:drawing>
          <wp:inline distT="0" distB="0" distL="0" distR="0">
            <wp:extent cx="136209" cy="549529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09" cy="5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46"/>
                <w:position w:val="18"/>
              </w:rPr>
              <w:t>A</w:t>
            </w:r>
          </w:rt>
          <w:rubyBase>
            <w:r>
              <w:rPr>
                <w:sz w:val="22"/>
                <w:szCs w:val="22"/>
                <w:w w:val="45"/>
                <w:position w:val="20"/>
              </w:rPr>
              <w:t>o</w:t>
            </w:r>
          </w:rubyBase>
        </w:ruby>
      </w:r>
      <w:r>
        <w:rPr>
          <w:sz w:val="22"/>
          <w:szCs w:val="22"/>
          <w:position w:val="-12"/>
        </w:rPr>
        <w:drawing>
          <wp:inline distT="0" distB="0" distL="0" distR="0">
            <wp:extent cx="105313" cy="525526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313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3"/>
        </w:rPr>
        <w:drawing>
          <wp:inline distT="0" distB="0" distL="0" distR="0">
            <wp:extent cx="97526" cy="492887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526" cy="4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em w:val="dot"/>
          <w:spacing w:val="-9"/>
          <w:w w:val="43"/>
          <w:position w:val="20"/>
        </w:rPr>
        <w:t>o</w:t>
      </w:r>
      <w:r>
        <w:rPr>
          <w:sz w:val="22"/>
          <w:szCs w:val="22"/>
          <w:position w:val="-12"/>
        </w:rPr>
        <w:drawing>
          <wp:inline distT="0" distB="0" distL="0" distR="0">
            <wp:extent cx="123409" cy="525526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409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-15"/>
        </w:rPr>
        <w:t>v</w:t>
      </w:r>
      <w:r>
        <w:ruby>
          <w:rubyPr>
            <w:rubyAlign w:val="left"/>
            <w:hpsRaise w:val="38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8"/>
              </w:rPr>
              <w:t>t</w:t>
            </w:r>
          </w:rt>
          <w:rubyBase>
            <w:r>
              <w:rPr>
                <w:sz w:val="22"/>
                <w:szCs w:val="22"/>
                <w:w w:val="28"/>
                <w:position w:val="38"/>
              </w:rPr>
              <w:t>n</w:t>
            </w:r>
          </w:rubyBase>
        </w:ruby>
      </w:r>
      <w:r>
        <w:rPr>
          <w:sz w:val="22"/>
          <w:szCs w:val="22"/>
          <w:spacing w:val="-9"/>
          <w:w w:val="43"/>
          <w:position w:val="20"/>
        </w:rPr>
        <w:t>i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49"/>
                <w:position w:val="18"/>
              </w:rPr>
              <w:t>v</w:t>
            </w:r>
          </w:rt>
          <w:rubyBase>
            <w:r>
              <w:rPr>
                <w:sz w:val="22"/>
                <w:szCs w:val="22"/>
                <w:w w:val="44"/>
                <w:position w:val="3"/>
              </w:rPr>
              <w:t>a</w:t>
            </w:r>
          </w:rubyBase>
        </w:ruby>
      </w:r>
      <w:r>
        <w:rPr>
          <w:sz w:val="22"/>
          <w:szCs w:val="22"/>
          <w:spacing w:val="-9"/>
          <w:w w:val="43"/>
          <w:position w:val="56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93540" cy="526923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540" cy="5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3"/>
        </w:rPr>
        <w:t>l</w:t>
      </w:r>
      <w:r>
        <w:rPr>
          <w:sz w:val="22"/>
          <w:szCs w:val="22"/>
          <w:position w:val="-12"/>
        </w:rPr>
        <w:drawing>
          <wp:inline distT="0" distB="0" distL="0" distR="0">
            <wp:extent cx="79906" cy="526288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06" cy="5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71411" cy="552450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11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6"/>
        </w:rPr>
        <w:drawing>
          <wp:inline distT="0" distB="0" distL="0" distR="0">
            <wp:extent cx="176686" cy="574675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686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-15"/>
        </w:rPr>
        <w:t>l</w:t>
      </w:r>
      <w:r>
        <w:rPr>
          <w:sz w:val="22"/>
          <w:szCs w:val="22"/>
          <w:position w:val="-13"/>
        </w:rPr>
        <w:drawing>
          <wp:inline distT="0" distB="0" distL="0" distR="0">
            <wp:extent cx="61936" cy="590677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36" cy="5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em w:val="dot"/>
          <w:spacing w:val="-9"/>
          <w:w w:val="43"/>
          <w:position w:val="20"/>
        </w:rPr>
        <w:t>a</w:t>
      </w:r>
      <w:r>
        <w:rPr>
          <w:sz w:val="22"/>
          <w:szCs w:val="22"/>
          <w:spacing w:val="-9"/>
          <w:w w:val="43"/>
          <w:position w:val="3"/>
        </w:rPr>
        <w:t>,</w:t>
      </w:r>
      <w:r>
        <w:ruby>
          <w:rubyPr>
            <w:rubyAlign w:val="left"/>
            <w:hpsRaise w:val="38"/>
            <w:hps w:val="22"/>
            <w:hpsBaseText w:val="22"/>
          </w:rubyPr>
          <w:rt>
            <w:r>
              <w:rPr>
                <w:sz w:val="22"/>
                <w:szCs w:val="22"/>
                <w:em w:val="dot"/>
                <w:w w:val="41"/>
                <w:position w:val="18"/>
              </w:rPr>
              <w:t>O</w:t>
            </w:r>
          </w:rt>
          <w:rubyBase>
            <w:r>
              <w:rPr>
                <w:sz w:val="22"/>
                <w:szCs w:val="22"/>
                <w:em w:val="dot"/>
                <w:w w:val="18"/>
                <w:position w:val="-15"/>
              </w:rPr>
              <w:t>n</w:t>
            </w:r>
          </w:rubyBase>
        </w:ruby>
      </w:r>
      <w:r>
        <w:rPr>
          <w:sz w:val="22"/>
          <w:szCs w:val="22"/>
          <w:spacing w:val="-9"/>
          <w:w w:val="43"/>
          <w:position w:val="38"/>
        </w:rPr>
        <w:t>l</w:t>
      </w:r>
      <w:r>
        <w:rPr>
          <w:sz w:val="22"/>
          <w:szCs w:val="22"/>
          <w:position w:val="-13"/>
        </w:rPr>
        <w:drawing>
          <wp:inline distT="0" distB="0" distL="0" distR="0">
            <wp:extent cx="118123" cy="552450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23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56147" cy="525526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47" cy="5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82127" cy="526923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7" cy="52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59997" cy="589280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97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l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44"/>
                <w:position w:val="18"/>
              </w:rPr>
              <w:t>e</w:t>
            </w:r>
          </w:rt>
          <w:rubyBase>
            <w:r>
              <w:rPr>
                <w:sz w:val="22"/>
                <w:szCs w:val="22"/>
                <w:w w:val="59"/>
                <w:position w:val="3"/>
              </w:rPr>
              <w:t>A</w:t>
            </w:r>
          </w:rubyBase>
        </w:ruby>
      </w:r>
      <w:r>
        <w:rPr>
          <w:sz w:val="22"/>
          <w:szCs w:val="22"/>
          <w:position w:val="-13"/>
        </w:rPr>
        <w:drawing>
          <wp:inline distT="0" distB="0" distL="0" distR="0">
            <wp:extent cx="161170" cy="590677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170" cy="5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i</w:t>
      </w:r>
      <w:r>
        <w:rPr>
          <w:sz w:val="22"/>
          <w:szCs w:val="22"/>
          <w:position w:val="-17"/>
        </w:rPr>
        <w:drawing>
          <wp:inline distT="0" distB="0" distL="0" distR="0">
            <wp:extent cx="195780" cy="615822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780" cy="61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56"/>
        </w:rPr>
        <w:t>;</w:t>
      </w:r>
      <w:r>
        <w:rPr>
          <w:sz w:val="22"/>
          <w:szCs w:val="22"/>
          <w:spacing w:val="-9"/>
          <w:w w:val="43"/>
          <w:position w:val="-15"/>
        </w:rPr>
        <w:t>d</w:t>
      </w:r>
      <w:r>
        <w:rPr>
          <w:sz w:val="22"/>
          <w:szCs w:val="22"/>
          <w:spacing w:val="-9"/>
          <w:w w:val="43"/>
          <w:position w:val="38"/>
        </w:rPr>
        <w:t>i</w:t>
      </w:r>
      <w:r>
        <w:rPr>
          <w:sz w:val="22"/>
          <w:szCs w:val="22"/>
          <w:position w:val="6"/>
        </w:rPr>
        <w:drawing>
          <wp:inline distT="0" distB="0" distL="0" distR="0">
            <wp:extent cx="90350" cy="435610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5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96847" cy="549656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847" cy="54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56"/>
        </w:rPr>
        <w:t>:</w:t>
      </w:r>
      <w:r>
        <w:rPr>
          <w:sz w:val="22"/>
          <w:szCs w:val="22"/>
          <w:position w:val="-12"/>
        </w:rPr>
        <w:drawing>
          <wp:inline distT="0" distB="0" distL="0" distR="0">
            <wp:extent cx="60414" cy="548386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14" cy="5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58320" cy="184022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20" cy="1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20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99204" cy="590677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04" cy="5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67280" cy="589280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28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3"/>
        </w:rPr>
        <w:t>i</w:t>
      </w:r>
      <w:r>
        <w:rPr>
          <w:sz w:val="22"/>
          <w:szCs w:val="22"/>
          <w:position w:val="5"/>
        </w:rPr>
        <w:drawing>
          <wp:inline distT="0" distB="0" distL="0" distR="0">
            <wp:extent cx="57786" cy="357124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6" cy="3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66854" cy="412622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54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7"/>
        </w:rPr>
        <w:drawing>
          <wp:inline distT="0" distB="0" distL="0" distR="0">
            <wp:extent cx="174252" cy="437768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252" cy="43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79130" cy="433069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30" cy="43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-15"/>
        </w:rPr>
        <w:t>g</w:t>
      </w:r>
      <w:r>
        <w:rPr>
          <w:sz w:val="22"/>
          <w:szCs w:val="22"/>
          <w:spacing w:val="-9"/>
          <w:w w:val="43"/>
          <w:position w:val="3"/>
        </w:rPr>
        <w:t>i</w:t>
      </w:r>
      <w:r>
        <w:rPr>
          <w:sz w:val="22"/>
          <w:szCs w:val="22"/>
          <w:position w:val="6"/>
        </w:rPr>
        <w:drawing>
          <wp:inline distT="0" distB="0" distL="0" distR="0">
            <wp:extent cx="51018" cy="360680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18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9"/>
          <w:w w:val="43"/>
          <w:position w:val="3"/>
        </w:rPr>
        <w:t>a</w:t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8"/>
              </w:rPr>
              <w:t>i</w:t>
            </w:r>
          </w:rt>
          <w:rubyBase>
            <w:r>
              <w:rPr>
                <w:sz w:val="22"/>
                <w:szCs w:val="22"/>
                <w:w w:val="1"/>
                <w:position w:val="20"/>
              </w:rPr>
              <w:t>l</w:t>
            </w:r>
          </w:rubyBase>
        </w:ruby>
      </w:r>
      <w:r>
        <w:rPr>
          <w:sz w:val="22"/>
          <w:szCs w:val="22"/>
          <w:spacing w:val="-9"/>
          <w:w w:val="43"/>
          <w:position w:val="-15"/>
        </w:rPr>
        <w:t>w</w:t>
      </w:r>
      <w:r>
        <w:rPr>
          <w:sz w:val="22"/>
          <w:szCs w:val="22"/>
          <w:position w:val="23"/>
        </w:rPr>
        <w:drawing>
          <wp:inline distT="0" distB="0" distL="0" distR="0">
            <wp:extent cx="15913" cy="206628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13" cy="20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20"/>
        </w:rPr>
        <w:t>o</w:t>
      </w:r>
      <w:r>
        <w:rPr>
          <w:sz w:val="22"/>
          <w:szCs w:val="22"/>
          <w:spacing w:val="-10"/>
          <w:w w:val="43"/>
          <w:position w:val="38"/>
        </w:rPr>
        <w:t>i</w:t>
      </w:r>
      <w:r>
        <w:rPr>
          <w:sz w:val="22"/>
          <w:szCs w:val="22"/>
          <w:spacing w:val="-10"/>
          <w:w w:val="43"/>
          <w:position w:val="3"/>
        </w:rPr>
        <w:t>l</w:t>
      </w:r>
      <w:r>
        <w:rPr>
          <w:sz w:val="22"/>
          <w:szCs w:val="22"/>
          <w:spacing w:val="-10"/>
          <w:w w:val="43"/>
          <w:position w:val="38"/>
        </w:rPr>
        <w:t>t</w:t>
      </w:r>
      <w:r>
        <w:rPr>
          <w:sz w:val="22"/>
          <w:szCs w:val="22"/>
          <w:spacing w:val="-10"/>
          <w:w w:val="43"/>
          <w:position w:val="-15"/>
        </w:rPr>
        <w:t>i</w:t>
      </w:r>
      <w:r>
        <w:rPr>
          <w:sz w:val="22"/>
          <w:szCs w:val="22"/>
          <w:position w:val="-12"/>
        </w:rPr>
        <w:drawing>
          <wp:inline distT="0" distB="0" distL="0" distR="0">
            <wp:extent cx="51774" cy="410590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74" cy="4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91262" cy="411225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62" cy="4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57640" cy="436753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40" cy="43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32184" cy="435990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184" cy="4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63633" cy="434466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633" cy="43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3"/>
        </w:rPr>
        <w:t>s</w:t>
      </w:r>
      <w:r>
        <w:rPr>
          <w:sz w:val="22"/>
          <w:szCs w:val="22"/>
          <w:spacing w:val="-10"/>
          <w:w w:val="43"/>
          <w:position w:val="20"/>
        </w:rPr>
        <w:t>i</w:t>
      </w:r>
      <w:r>
        <w:rPr>
          <w:sz w:val="22"/>
          <w:szCs w:val="22"/>
          <w:spacing w:val="-10"/>
          <w:w w:val="43"/>
          <w:position w:val="38"/>
        </w:rPr>
        <w:t>o</w:t>
      </w:r>
      <w:r>
        <w:rPr>
          <w:sz w:val="22"/>
          <w:szCs w:val="22"/>
          <w:spacing w:val="-10"/>
          <w:w w:val="43"/>
          <w:position w:val="-15"/>
        </w:rPr>
        <w:t>i</w:t>
      </w:r>
      <w:r>
        <w:rPr>
          <w:sz w:val="22"/>
          <w:szCs w:val="22"/>
          <w:spacing w:val="-10"/>
          <w:w w:val="43"/>
          <w:position w:val="20"/>
        </w:rPr>
        <w:t>c</w:t>
      </w:r>
      <w:r>
        <w:rPr>
          <w:sz w:val="22"/>
          <w:szCs w:val="22"/>
          <w:spacing w:val="-10"/>
          <w:w w:val="43"/>
          <w:position w:val="-15"/>
        </w:rPr>
        <w:t>l</w:t>
      </w:r>
      <w:r>
        <w:rPr>
          <w:sz w:val="22"/>
          <w:szCs w:val="22"/>
          <w:position w:val="-13"/>
        </w:rPr>
        <w:drawing>
          <wp:inline distT="0" distB="0" distL="0" distR="0">
            <wp:extent cx="107582" cy="412622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582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6"/>
        </w:rPr>
        <w:drawing>
          <wp:inline distT="0" distB="0" distL="0" distR="0">
            <wp:extent cx="37538" cy="321690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38" cy="3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71"/>
                <w:position w:val="18"/>
              </w:rPr>
              <w:t>o</w:t>
            </w:r>
          </w:rt>
          <w:rubyBase>
            <w:r>
              <w:rPr>
                <w:sz w:val="22"/>
                <w:szCs w:val="22"/>
                <w:w w:val="80"/>
                <w:position w:val="3"/>
              </w:rPr>
              <w:t>h</w:t>
            </w:r>
          </w:rubyBase>
        </w:ruby>
      </w:r>
      <w:r>
        <w:rPr>
          <w:sz w:val="22"/>
          <w:szCs w:val="22"/>
          <w:spacing w:val="-10"/>
          <w:w w:val="43"/>
          <w:position w:val="38"/>
        </w:rPr>
        <w:t>l</w:t>
      </w:r>
      <w:r>
        <w:rPr>
          <w:sz w:val="22"/>
          <w:szCs w:val="22"/>
          <w:position w:val="-13"/>
        </w:rPr>
        <w:drawing>
          <wp:inline distT="0" distB="0" distL="0" distR="0">
            <wp:extent cx="114681" cy="436625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681" cy="4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58164" cy="412622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64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-15"/>
        </w:rPr>
        <w:t>i</w:t>
      </w:r>
      <w:r>
        <w:rPr>
          <w:sz w:val="22"/>
          <w:szCs w:val="22"/>
          <w:spacing w:val="-10"/>
          <w:w w:val="43"/>
          <w:position w:val="3"/>
        </w:rPr>
        <w:t>-</w:t>
      </w:r>
      <w:r>
        <w:rPr>
          <w:sz w:val="22"/>
          <w:szCs w:val="22"/>
          <w:spacing w:val="-10"/>
          <w:w w:val="43"/>
          <w:position w:val="20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66582" cy="412622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82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90612" cy="412622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12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20"/>
        </w:rPr>
        <w:t>s</w:t>
      </w:r>
      <w:r>
        <w:rPr>
          <w:sz w:val="22"/>
          <w:szCs w:val="22"/>
          <w:spacing w:val="-10"/>
          <w:w w:val="43"/>
          <w:position w:val="38"/>
        </w:rPr>
        <w:t>i</w:t>
      </w:r>
      <w:r>
        <w:rPr>
          <w:sz w:val="22"/>
          <w:szCs w:val="22"/>
          <w:position w:val="-12"/>
        </w:rPr>
        <w:drawing>
          <wp:inline distT="0" distB="0" distL="0" distR="0">
            <wp:extent cx="67503" cy="411225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03" cy="4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47797" cy="412622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797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6"/>
        </w:rPr>
        <w:drawing>
          <wp:inline distT="0" distB="0" distL="0" distR="0">
            <wp:extent cx="123002" cy="436372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002" cy="4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38"/>
        </w:rPr>
        <w:t>.</w:t>
      </w:r>
      <w:r>
        <w:rPr>
          <w:sz w:val="22"/>
          <w:szCs w:val="22"/>
          <w:position w:val="-12"/>
        </w:rPr>
        <w:drawing>
          <wp:inline distT="0" distB="0" distL="0" distR="0">
            <wp:extent cx="47516" cy="321691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16" cy="32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21188" cy="436625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188" cy="4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3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99398" cy="412622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398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37"/>
                <w:position w:val="18"/>
              </w:rPr>
              <w:t>e</w:t>
            </w:r>
          </w:rt>
          <w:rubyBase>
            <w:r>
              <w:rPr>
                <w:sz w:val="22"/>
                <w:szCs w:val="22"/>
                <w:w w:val="1"/>
                <w:position w:val="20"/>
              </w:rPr>
              <w:t>t</w:t>
            </w:r>
          </w:rubyBase>
        </w:ruby>
      </w:r>
      <w:r>
        <w:rPr>
          <w:sz w:val="22"/>
          <w:szCs w:val="22"/>
          <w:position w:val="-13"/>
        </w:rPr>
        <w:drawing>
          <wp:inline distT="0" distB="0" distL="0" distR="0">
            <wp:extent cx="99204" cy="412622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04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43045" cy="436625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045" cy="4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98622" cy="412622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622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31196" cy="436625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196" cy="4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97079" cy="438150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079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46"/>
                <w:position w:val="18"/>
              </w:rPr>
              <w:t>a</w:t>
            </w:r>
          </w:rt>
          <w:rubyBase>
            <w:r>
              <w:rPr>
                <w:sz w:val="22"/>
                <w:szCs w:val="22"/>
                <w:w w:val="36"/>
                <w:position w:val="3"/>
              </w:rPr>
              <w:t>o</w:t>
            </w:r>
          </w:rubyBase>
        </w:ruby>
      </w:r>
      <w:r>
        <w:rPr>
          <w:sz w:val="22"/>
          <w:szCs w:val="22"/>
          <w:spacing w:val="-10"/>
          <w:w w:val="43"/>
          <w:position w:val="20"/>
        </w:rPr>
        <w:t>i</w:t>
      </w:r>
      <w:r>
        <w:rPr>
          <w:sz w:val="22"/>
          <w:szCs w:val="22"/>
          <w:position w:val="-13"/>
        </w:rPr>
        <w:drawing>
          <wp:inline distT="0" distB="0" distL="0" distR="0">
            <wp:extent cx="77938" cy="412622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938" cy="4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37024" cy="411225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24" cy="4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6"/>
        </w:rPr>
        <w:drawing>
          <wp:inline distT="0" distB="0" distL="0" distR="0">
            <wp:extent cx="155643" cy="460375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643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60318" cy="411225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18" cy="4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52627" cy="411987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" cy="41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74756" cy="476377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756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8"/>
              </w:rPr>
              <w:t>i</w:t>
            </w:r>
          </w:rt>
          <w:rubyBase>
            <w:r>
              <w:rPr>
                <w:sz w:val="22"/>
                <w:szCs w:val="22"/>
                <w:w w:val="1"/>
                <w:position w:val="3"/>
              </w:rPr>
              <w:t>:</w:t>
            </w:r>
          </w:rubyBase>
        </w:ruby>
      </w:r>
      <w:r>
        <w:rPr>
          <w:sz w:val="22"/>
          <w:szCs w:val="22"/>
          <w:position w:val="-12"/>
        </w:rPr>
        <w:drawing>
          <wp:inline distT="0" distB="0" distL="0" distR="0">
            <wp:extent cx="74485" cy="435609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85" cy="43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04149" cy="476377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49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20"/>
        </w:rPr>
        <w:t>v</w:t>
      </w:r>
      <w:r>
        <w:rPr>
          <w:sz w:val="22"/>
          <w:szCs w:val="22"/>
          <w:spacing w:val="-10"/>
          <w:w w:val="43"/>
          <w:position w:val="3"/>
        </w:rPr>
        <w:t>-</w:t>
      </w:r>
      <w:r>
        <w:rPr>
          <w:sz w:val="22"/>
          <w:szCs w:val="22"/>
          <w:spacing w:val="-10"/>
          <w:w w:val="43"/>
          <w:position w:val="-15"/>
        </w:rPr>
        <w:t>a</w:t>
      </w:r>
      <w:r>
        <w:rPr>
          <w:sz w:val="22"/>
          <w:szCs w:val="22"/>
          <w:spacing w:val="-10"/>
          <w:w w:val="43"/>
          <w:position w:val="38"/>
        </w:rPr>
        <w:t>1</w:t>
      </w:r>
      <w:r>
        <w:rPr>
          <w:sz w:val="22"/>
          <w:szCs w:val="22"/>
          <w:spacing w:val="-10"/>
          <w:w w:val="43"/>
          <w:position w:val="3"/>
        </w:rPr>
        <w:t>4</w:t>
      </w:r>
      <w:r>
        <w:rPr>
          <w:sz w:val="22"/>
          <w:szCs w:val="22"/>
          <w:spacing w:val="-10"/>
          <w:w w:val="43"/>
          <w:position w:val="20"/>
        </w:rPr>
        <w:t>e</w:t>
      </w:r>
      <w:r>
        <w:rPr>
          <w:sz w:val="22"/>
          <w:szCs w:val="22"/>
          <w:position w:val="-13"/>
        </w:rPr>
        <w:drawing>
          <wp:inline distT="0" distB="0" distL="0" distR="0">
            <wp:extent cx="49844" cy="476377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44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3"/>
        </w:rPr>
        <w:drawing>
          <wp:inline distT="0" distB="0" distL="0" distR="0">
            <wp:extent cx="135181" cy="476377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181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em w:val="dot"/>
          <w:spacing w:val="-10"/>
          <w:w w:val="43"/>
          <w:position w:val="38"/>
        </w:rPr>
        <w:t>5</w:t>
      </w:r>
      <w:r>
        <w:rPr>
          <w:sz w:val="22"/>
          <w:szCs w:val="22"/>
          <w:em w:val="dot"/>
          <w:spacing w:val="-10"/>
          <w:w w:val="43"/>
          <w:position w:val="-15"/>
        </w:rPr>
        <w:t>e</w:t>
      </w:r>
      <w:r>
        <w:rPr>
          <w:sz w:val="22"/>
          <w:szCs w:val="22"/>
          <w:spacing w:val="-10"/>
          <w:w w:val="43"/>
          <w:position w:val="20"/>
        </w:rPr>
        <w:t>i</w:t>
      </w:r>
      <w:r>
        <w:rPr>
          <w:sz w:val="22"/>
          <w:szCs w:val="22"/>
          <w:position w:val="-12"/>
        </w:rPr>
        <w:drawing>
          <wp:inline distT="0" distB="0" distL="0" distR="0">
            <wp:extent cx="81002" cy="434086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02" cy="43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38"/>
        </w:rPr>
        <w:t>-</w:t>
      </w:r>
      <w:r>
        <w:rPr>
          <w:sz w:val="22"/>
          <w:szCs w:val="22"/>
          <w:position w:val="-13"/>
        </w:rPr>
        <w:drawing>
          <wp:inline distT="0" distB="0" distL="0" distR="0">
            <wp:extent cx="112780" cy="476377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780" cy="4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79"/>
                <w:position w:val="18"/>
              </w:rPr>
              <w:t>2</w:t>
            </w:r>
          </w:rt>
          <w:rubyBase>
            <w:r>
              <w:rPr>
                <w:sz w:val="22"/>
                <w:szCs w:val="22"/>
                <w:w w:val="88"/>
                <w:position w:val="-15"/>
              </w:rPr>
              <w:t>o</w:t>
            </w:r>
          </w:rubyBase>
        </w:ruby>
      </w:r>
      <w:r>
        <w:rPr>
          <w:sz w:val="22"/>
          <w:szCs w:val="22"/>
          <w:spacing w:val="-10"/>
          <w:w w:val="43"/>
          <w:position w:val="38"/>
        </w:rPr>
        <w:t>.</w:t>
      </w:r>
      <w:r>
        <w:rPr>
          <w:sz w:val="22"/>
          <w:szCs w:val="22"/>
          <w:spacing w:val="-10"/>
          <w:w w:val="43"/>
          <w:position w:val="20"/>
        </w:rPr>
        <w:t>0</w:t>
      </w:r>
      <w:r>
        <w:rPr>
          <w:sz w:val="22"/>
          <w:szCs w:val="22"/>
          <w:spacing w:val="-10"/>
          <w:w w:val="43"/>
          <w:position w:val="-15"/>
        </w:rPr>
        <w:t>l</w:t>
      </w:r>
      <w:r>
        <w:rPr>
          <w:sz w:val="22"/>
          <w:szCs w:val="22"/>
          <w:spacing w:val="-45"/>
          <w:position w:val="-15"/>
        </w:rPr>
        <w:t xml:space="preserve"> 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82"/>
                <w:position w:val="18"/>
              </w:rPr>
              <w:t>;4</w:t>
            </w:r>
          </w:rt>
          <w:rubyBase>
            <w:r>
              <w:rPr>
                <w:sz w:val="22"/>
                <w:szCs w:val="22"/>
                <w:w w:val="80"/>
                <w:position w:val="-15"/>
              </w:rPr>
              <w:t>H</w:t>
            </w:r>
          </w:rubyBase>
        </w:ruby>
      </w:r>
      <w:r>
        <w:rPr>
          <w:sz w:val="22"/>
          <w:szCs w:val="22"/>
          <w:position w:val="-13"/>
        </w:rPr>
        <w:drawing>
          <wp:inline distT="0" distB="0" distL="0" distR="0">
            <wp:extent cx="61150" cy="362077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" cy="3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-15"/>
        </w:rPr>
        <w:t>p</w:t>
      </w:r>
      <w:r>
        <w:rPr>
          <w:sz w:val="22"/>
          <w:szCs w:val="22"/>
          <w:spacing w:val="-10"/>
          <w:w w:val="43"/>
          <w:position w:val="20"/>
        </w:rPr>
        <w:t>:</w:t>
      </w:r>
      <w:r>
        <w:rPr>
          <w:sz w:val="22"/>
          <w:szCs w:val="22"/>
          <w:position w:val="-13"/>
        </w:rPr>
        <w:drawing>
          <wp:inline distT="0" distB="0" distL="0" distR="0">
            <wp:extent cx="65981" cy="362077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81" cy="3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63"/>
                <w:position w:val="18"/>
              </w:rPr>
              <w:t>5</w:t>
            </w:r>
          </w:rt>
          <w:rubyBase>
            <w:r>
              <w:rPr>
                <w:sz w:val="22"/>
                <w:szCs w:val="22"/>
                <w:w w:val="90"/>
                <w:position w:val="-15"/>
              </w:rPr>
              <w:t>t</w:t>
            </w:r>
          </w:rubyBase>
        </w:ruby>
      </w:r>
      <w:r>
        <w:rPr>
          <w:sz w:val="22"/>
          <w:szCs w:val="22"/>
          <w:position w:val="-13"/>
        </w:rPr>
        <w:drawing>
          <wp:inline distT="0" distB="0" distL="0" distR="0">
            <wp:extent cx="61538" cy="362077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8" cy="3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0"/>
          <w:w w:val="43"/>
          <w:position w:val="-15"/>
        </w:rPr>
        <w:t>l</w:t>
      </w:r>
      <w:r>
        <w:rPr>
          <w:sz w:val="22"/>
          <w:szCs w:val="22"/>
          <w:spacing w:val="-10"/>
          <w:w w:val="43"/>
          <w:position w:val="20"/>
        </w:rPr>
        <w:t>-364.</w:t>
      </w:r>
    </w:p>
    <w:p>
      <w:pPr>
        <w:pStyle w:val="BodyText"/>
        <w:spacing w:line="410" w:lineRule="auto"/>
        <w:rPr>
          <w:sz w:val="21"/>
        </w:rPr>
      </w:pPr>
      <w:r>
        <w:pict>
          <v:shape id="_x0000_s648" style="position:absolute;margin-left:7.885pt;margin-top:3.59pt;mso-position-vertical-relative:text;mso-position-horizontal-relative:text;width:724.25pt;height:24.45pt;z-index:25248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48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uby>
                      <w:rubyPr>
                        <w:rubyAlign w:val="left"/>
                        <w:hpsRaise w:val="12"/>
                        <w:hps w:val="16"/>
                        <w:hpsBaseText w:val="16"/>
                      </w:rubyPr>
                      <w:rt>
                        <w:r>
                          <w:rPr>
                            <w:sz w:val="16"/>
                            <w:szCs w:val="16"/>
                            <w:w w:val="93"/>
                            <w:position w:val="7"/>
                          </w:rPr>
                          <w:t>6</w:t>
                        </w:r>
                      </w:rt>
                      <w:rubyBase>
                        <w:r>
                          <w:rPr>
                            <w:sz w:val="16"/>
                            <w:szCs w:val="16"/>
                            <w:w w:val="93"/>
                            <w:position w:val="3"/>
                          </w:rPr>
                          <w:t>7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11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2"/>
                            <w:position w:val="7"/>
                          </w:rPr>
                          <w:t>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3"/>
                          </w:rPr>
                          <w:t>Q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1"/>
                      <w:w w:val="84"/>
                      <w:position w:val="14"/>
                    </w:rPr>
                    <w:t>a</w:t>
                  </w:r>
                  <w:r>
                    <w:rPr>
                      <w:sz w:val="20"/>
                      <w:szCs w:val="20"/>
                      <w:spacing w:val="-21"/>
                      <w:w w:val="84"/>
                      <w:position w:val="-3"/>
                    </w:rPr>
                    <w:t>i</w:t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84622" cy="246380"/>
                        <wp:effectExtent l="0" t="0" r="0" b="0"/>
                        <wp:docPr id="554" name="IM 5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4" name="IM 554"/>
                                <pic:cNvPicPr/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622" cy="24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01"/>
                            <w:position w:val="7"/>
                          </w:rPr>
                          <w:t>er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6"/>
                            <w:position w:val="-3"/>
                          </w:rPr>
                          <w:t>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,</w:t>
                  </w:r>
                  <w:r>
                    <w:rPr>
                      <w:sz w:val="20"/>
                      <w:szCs w:val="20"/>
                      <w:spacing w:val="-31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8"/>
                            <w:position w:val="7"/>
                          </w:rPr>
                          <w:t>W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21"/>
                            <w:position w:val="-3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h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,</w:t>
                  </w:r>
                  <w:r>
                    <w:rPr>
                      <w:sz w:val="20"/>
                      <w:szCs w:val="20"/>
                      <w:spacing w:val="-48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6"/>
                            <w:position w:val="7"/>
                          </w:rPr>
                          <w:t>St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3"/>
                          </w:rPr>
                          <w:t>en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o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6"/>
                            <w:position w:val="-3"/>
                          </w:rPr>
                          <w:t>M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k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,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38"/>
                            <w:position w:val="-3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h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13"/>
                            <w:position w:val="7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g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A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,</w:t>
                  </w:r>
                  <w:r>
                    <w:rPr>
                      <w:sz w:val="20"/>
                      <w:szCs w:val="20"/>
                      <w:spacing w:val="-41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7"/>
                            <w:position w:val="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6"/>
                            <w:position w:val="-3"/>
                          </w:rPr>
                          <w:t>L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,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c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h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i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60"/>
                            <w:position w:val="-3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em w:val="dot"/>
                            <w:w w:val="99"/>
                            <w:position w:val="7"/>
                          </w:rPr>
                          <w:t>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0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</w:t>
                  </w:r>
                  <w:r>
                    <w:rPr>
                      <w:sz w:val="20"/>
                      <w:szCs w:val="20"/>
                      <w:spacing w:val="-49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em w:val="dot"/>
                            <w:w w:val="97"/>
                            <w:position w:val="7"/>
                          </w:rPr>
                          <w:t>e</w:t>
                        </w:r>
                        <w:r>
                          <w:rPr>
                            <w:sz w:val="20"/>
                            <w:szCs w:val="20"/>
                            <w:w w:val="97"/>
                            <w:position w:val="7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5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t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3"/>
                            <w:position w:val="7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z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,</w:t>
                  </w:r>
                  <w:r>
                    <w:rPr>
                      <w:sz w:val="20"/>
                      <w:szCs w:val="20"/>
                      <w:spacing w:val="-48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13"/>
                            <w:position w:val="7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3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58"/>
                            <w:position w:val="7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i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39"/>
                            <w:position w:val="7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zu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l.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41"/>
                            <w:position w:val="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4"/>
                            <w:position w:val="-3"/>
                          </w:rPr>
                          <w:t>ma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67981" cy="184022"/>
                        <wp:effectExtent l="0" t="0" r="0" b="0"/>
                        <wp:docPr id="556" name="IM 5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6" name="IM 556"/>
                                <pic:cNvPicPr/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981" cy="184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n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p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1"/>
                            <w:position w:val="7"/>
                          </w:rPr>
                          <w:t>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l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can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2"/>
                            <w:position w:val="-3"/>
                          </w:rPr>
                          <w:t>us</w:t>
                        </w:r>
                        <w:r>
                          <w:rPr>
                            <w:sz w:val="20"/>
                            <w:szCs w:val="20"/>
                            <w:w w:val="124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82"/>
                            <w:position w:val="-3"/>
                          </w:rPr>
                          <w:t>b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8"/>
                            <w:position w:val="7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mpact of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6"/>
                            <w:position w:val="-3"/>
                          </w:rPr>
                          <w:t>vacizuma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69964" cy="184022"/>
                        <wp:effectExtent l="0" t="0" r="0" b="0"/>
                        <wp:docPr id="558" name="IM 5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8" name="IM 558"/>
                                <pic:cNvPicPr/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9964" cy="184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at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45"/>
                            <w:position w:val="-3"/>
                          </w:rPr>
                          <w:t>v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e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6"/>
                            <w:position w:val="7"/>
                          </w:rPr>
                          <w:t>ent</w:t>
                        </w:r>
                        <w:r>
                          <w:rPr>
                            <w:sz w:val="20"/>
                            <w:szCs w:val="20"/>
                            <w:w w:val="114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86"/>
                            <w:position w:val="7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rsus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g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30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3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t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o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n outcom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-3"/>
                          </w:rPr>
                          <w:t>ve</w:t>
                        </w:r>
                        <w:r>
                          <w:rPr>
                            <w:sz w:val="20"/>
                            <w:szCs w:val="20"/>
                            <w:w w:val="117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3"/>
                            <w:position w:val="-3"/>
                          </w:rPr>
                          <w:t>surveil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0"/>
                            <w:position w:val="7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130"/>
                            <w:position w:val="7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fter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1"/>
                            <w:position w:val="-3"/>
                          </w:rPr>
                          <w:t>ce</w:t>
                        </w:r>
                        <w:r>
                          <w:rPr>
                            <w:sz w:val="20"/>
                            <w:szCs w:val="20"/>
                            <w:w w:val="125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81"/>
                            <w:position w:val="-3"/>
                          </w:rPr>
                          <w:t>i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n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li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v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0"/>
                            <w:position w:val="-3"/>
                          </w:rPr>
                          <w:t>p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7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0"/>
                            <w:position w:val="7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3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rese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ents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123777" cy="246380"/>
                        <wp:effectExtent l="0" t="0" r="0" b="0"/>
                        <wp:docPr id="560" name="IM 5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0" name="IM 560"/>
                                <pic:cNvPicPr/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777" cy="246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position w:val="-3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-3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9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for</w:t>
                        </w:r>
                        <w:r>
                          <w:rPr>
                            <w:sz w:val="20"/>
                            <w:szCs w:val="20"/>
                            <w:w w:val="126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HCC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8"/>
                            <w:position w:val="-3"/>
                          </w:rPr>
                          <w:t>resected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15"/>
                      <w:position w:val="-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2"/>
                            <w:position w:val="7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13"/>
                            <w:position w:val="-3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rrho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3"/>
                          </w:rPr>
                          <w:t>r</w:t>
                        </w:r>
                        <w:r>
                          <w:rPr>
                            <w:sz w:val="20"/>
                            <w:szCs w:val="20"/>
                            <w:w w:val="110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w w:val="94"/>
                            <w:position w:val="-3"/>
                          </w:rPr>
                          <w:t>ab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7"/>
                            <w:position w:val="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position w:val="7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3"/>
                            <w:position w:val="-3"/>
                          </w:rPr>
                          <w:t>te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.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d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E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80"/>
                            <w:position w:val="-3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g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7"/>
                            <w:position w:val="7"/>
                          </w:rPr>
                          <w:t>J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50"/>
                      <w:position w:val="-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-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85"/>
                            <w:position w:val="7"/>
                          </w:rPr>
                          <w:t>Su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ris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4"/>
                    </w:rPr>
                    <w:drawing>
                      <wp:inline distT="0" distB="0" distL="0" distR="0">
                        <wp:extent cx="56517" cy="182625"/>
                        <wp:effectExtent l="0" t="0" r="0" b="0"/>
                        <wp:docPr id="562" name="IM 5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IM 562"/>
                                <pic:cNvPicPr/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517" cy="182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g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h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8"/>
                            <w:position w:val="7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nco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7"/>
                            <w:position w:val="-3"/>
                          </w:rPr>
                          <w:t>pato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l</w:t>
                  </w:r>
                  <w:r>
                    <w:rPr>
                      <w:sz w:val="20"/>
                      <w:szCs w:val="20"/>
                      <w:spacing w:val="-47"/>
                      <w:position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166179" cy="247777"/>
                        <wp:effectExtent l="0" t="0" r="0" b="0"/>
                        <wp:docPr id="564" name="IM 5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4" name="IM 564"/>
                                <pic:cNvPicPr/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6179" cy="247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ll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69"/>
                            <w:position w:val="7"/>
                          </w:rPr>
                          <w:t>1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9"/>
                            <w:position w:val="-3"/>
                          </w:rPr>
                          <w:t>u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4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la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;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79"/>
                            <w:position w:val="7"/>
                          </w:rPr>
                          <w:t>4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04"/>
                            <w:position w:val="-3"/>
                          </w:rPr>
                          <w:t>r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80861" cy="247777"/>
                        <wp:effectExtent l="0" t="0" r="0" b="0"/>
                        <wp:docPr id="566" name="IM 5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6" name="IM 566"/>
                                <pic:cNvPicPr/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861" cy="247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: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9"/>
                            <w:position w:val="7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70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98918" cy="247777"/>
                        <wp:effectExtent l="0" t="0" r="0" b="0"/>
                        <wp:docPr id="568" name="IM 5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8" name="IM 568"/>
                                <pic:cNvPicPr/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8918" cy="247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8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-3"/>
                    </w:rPr>
                    <w:t>in</w:t>
                  </w:r>
                  <w:r>
                    <w:rPr>
                      <w:sz w:val="20"/>
                      <w:szCs w:val="20"/>
                      <w:spacing w:val="-20"/>
                      <w:w w:val="84"/>
                      <w:position w:val="14"/>
                    </w:rPr>
                    <w:t>-</w:t>
                  </w:r>
                  <w:r>
                    <w:rPr>
                      <w:sz w:val="20"/>
                      <w:szCs w:val="20"/>
                      <w:spacing w:val="-50"/>
                      <w:position w:val="1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0"/>
                        <w:hpsBaseText w:val="20"/>
                      </w:rubyPr>
                      <w:rt>
                        <w:r>
                          <w:rPr>
                            <w:sz w:val="20"/>
                            <w:szCs w:val="20"/>
                            <w:w w:val="94"/>
                            <w:position w:val="7"/>
                          </w:rPr>
                          <w:t>2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5"/>
                            <w:position w:val="-3"/>
                          </w:rPr>
                          <w:t>o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position w:val="-5"/>
                    </w:rPr>
                    <w:drawing>
                      <wp:inline distT="0" distB="0" distL="0" distR="0">
                        <wp:extent cx="170403" cy="247777"/>
                        <wp:effectExtent l="0" t="0" r="0" b="0"/>
                        <wp:docPr id="570" name="IM 5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0" name="IM 570"/>
                                <pic:cNvPicPr/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0403" cy="247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8"/>
                      <w:w w:val="84"/>
                      <w:position w:val="14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299"/>
        <w:spacing w:before="58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(IMbrave050): a randomised, open-label, multicentre,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position w:val="3"/>
        </w:rPr>
        <w:t>phas</w:t>
      </w:r>
      <w:r>
        <w:rPr>
          <w:sz w:val="20"/>
          <w:szCs w:val="20"/>
          <w:spacing w:val="-1"/>
          <w:position w:val="3"/>
        </w:rPr>
        <w:t>e 3</w:t>
      </w:r>
      <w:r>
        <w:rPr>
          <w:sz w:val="20"/>
          <w:szCs w:val="20"/>
          <w:spacing w:val="4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trial.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Lancet</w:t>
      </w:r>
      <w:r>
        <w:rPr>
          <w:sz w:val="20"/>
          <w:szCs w:val="20"/>
          <w:spacing w:val="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2023;402:1835-1847.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3"/>
          <w:position w:val="-3"/>
        </w:rPr>
        <w:t>-F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650" style="position:absolute;margin-left:64.1596pt;margin-top:24.2263pt;mso-position-vertical-relative:text;mso-position-horizontal-relative:text;width:689.75pt;height:28.95pt;z-index:25251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52" style="position:absolute;margin-left:64.5935pt;margin-top:35.9103pt;mso-position-vertical-relative:text;mso-position-horizontal-relative:text;width:689.35pt;height:27.35pt;z-index:25251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516352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8" w:id="26"/>
      <w:bookmarkEnd w:id="2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18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6"/>
        </w:rPr>
        <w:t>LOCOREG</w:t>
      </w:r>
      <w:r>
        <w:rPr>
          <w:sz w:val="22"/>
          <w:szCs w:val="22"/>
          <w:b/>
          <w:bCs/>
          <w:spacing w:val="5"/>
        </w:rPr>
        <w:t>IONAL THERAPY</w:t>
      </w:r>
    </w:p>
    <w:p>
      <w:pPr>
        <w:pStyle w:val="BodyText"/>
        <w:ind w:left="163"/>
        <w:spacing w:before="19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I. General</w:t>
      </w:r>
      <w:r>
        <w:rPr>
          <w:sz w:val="20"/>
          <w:szCs w:val="20"/>
          <w:b/>
          <w:bCs/>
          <w:u w:val="single" w:color="auto"/>
          <w:spacing w:val="27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Principles</w:t>
      </w:r>
    </w:p>
    <w:p>
      <w:pPr>
        <w:pStyle w:val="BodyText"/>
        <w:ind w:left="156"/>
        <w:spacing w:before="53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All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patients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HCC should be evaluated for potential curative th</w:t>
      </w:r>
      <w:r>
        <w:rPr>
          <w:sz w:val="20"/>
          <w:szCs w:val="20"/>
          <w:b/>
          <w:bCs/>
          <w:spacing w:val="-1"/>
        </w:rPr>
        <w:t>erapies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(resection,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transplantation,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small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lesions,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ablative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strategies).</w:t>
      </w:r>
    </w:p>
    <w:p>
      <w:pPr>
        <w:pStyle w:val="BodyText"/>
        <w:ind w:left="302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Locoregional therapy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patients who are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not candidates for surgical curative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treatments,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part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strategy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bri</w:t>
      </w:r>
      <w:r>
        <w:rPr>
          <w:sz w:val="20"/>
          <w:szCs w:val="20"/>
          <w:b/>
          <w:bCs/>
          <w:spacing w:val="-2"/>
        </w:rPr>
        <w:t>dge</w:t>
      </w:r>
    </w:p>
    <w:p>
      <w:pPr>
        <w:pStyle w:val="BodyText"/>
        <w:ind w:left="300" w:right="92"/>
        <w:spacing w:before="53" w:line="23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patients for other curative therapies. These are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broadly categorized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into ablation,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arterially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directed therapies,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radiotherapy.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Multidisciplinary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review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recommended.</w:t>
      </w:r>
    </w:p>
    <w:p>
      <w:pPr>
        <w:pStyle w:val="BodyText"/>
        <w:ind w:left="163"/>
        <w:spacing w:before="261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II. Treatment</w:t>
      </w:r>
      <w:r>
        <w:rPr>
          <w:sz w:val="20"/>
          <w:szCs w:val="20"/>
          <w:b/>
          <w:bCs/>
          <w:u w:val="single" w:color="auto"/>
          <w:spacing w:val="23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Information</w:t>
      </w:r>
    </w:p>
    <w:p>
      <w:pPr>
        <w:pStyle w:val="BodyText"/>
        <w:ind w:left="150"/>
        <w:spacing w:before="29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A. Ablation (microwave/radiofrequency, surgical, or percutaneous</w:t>
      </w:r>
      <w:r>
        <w:rPr>
          <w:sz w:val="20"/>
          <w:szCs w:val="20"/>
          <w:b/>
          <w:bCs/>
          <w:u w:val="single" w:color="auto"/>
          <w:spacing w:val="-1"/>
        </w:rPr>
        <w:t xml:space="preserve"> ethanol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injection)</w:t>
      </w:r>
      <w:r>
        <w:rPr>
          <w:sz w:val="20"/>
          <w:szCs w:val="20"/>
          <w:b/>
          <w:bCs/>
          <w:spacing w:val="-1"/>
        </w:rPr>
        <w:t>:</w:t>
      </w:r>
    </w:p>
    <w:p>
      <w:pPr>
        <w:pStyle w:val="BodyText"/>
        <w:ind w:left="290" w:right="1879" w:hanging="134"/>
        <w:spacing w:before="53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All tumors should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 amenable to ablation such that the tumor and,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case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thermal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ablation,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margin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normal tissue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treated.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A margin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not expected following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percutaneous ethanol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injecti</w:t>
      </w:r>
      <w:r>
        <w:rPr>
          <w:sz w:val="20"/>
          <w:szCs w:val="20"/>
          <w:b/>
          <w:bCs/>
          <w:spacing w:val="-2"/>
        </w:rPr>
        <w:t>on.</w:t>
      </w:r>
    </w:p>
    <w:p>
      <w:pPr>
        <w:pStyle w:val="BodyText"/>
        <w:ind w:left="156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Tumors should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</w:rPr>
        <w:t>be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in a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location </w:t>
      </w:r>
      <w:r>
        <w:rPr>
          <w:sz w:val="20"/>
          <w:szCs w:val="20"/>
          <w:b/>
          <w:bCs/>
          <w:spacing w:val="-1"/>
        </w:rPr>
        <w:t>accessible for percutaneous/laparoscopic/open approaches for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ablation.</w:t>
      </w:r>
    </w:p>
    <w:p>
      <w:pPr>
        <w:pStyle w:val="BodyText"/>
        <w:ind w:left="156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Caution should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 exercised when ablating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lesions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near major vessels,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major bile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ducts,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diaphragm,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other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intra-abdominal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organs.</w:t>
      </w:r>
    </w:p>
    <w:p>
      <w:pPr>
        <w:pStyle w:val="BodyText"/>
        <w:ind w:left="303" w:right="200" w:hanging="147"/>
        <w:spacing w:before="55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Ablation alone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curative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treating tumors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less than or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equal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3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cm.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well-selected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small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properly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located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tumors,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ablation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should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be considered as definitive treatment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 the context of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multidisciplinary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review.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Lesions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3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5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cm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</w:t>
      </w:r>
      <w:r>
        <w:rPr>
          <w:sz w:val="20"/>
          <w:szCs w:val="20"/>
          <w:b/>
          <w:bCs/>
          <w:spacing w:val="-2"/>
        </w:rPr>
        <w:t>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treated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to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prolong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survival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using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arterially</w:t>
      </w:r>
    </w:p>
    <w:p>
      <w:pPr>
        <w:pStyle w:val="BodyText"/>
        <w:ind w:left="299"/>
        <w:spacing w:before="4" w:line="212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directed therapies, or with combination</w:t>
      </w:r>
      <w:r>
        <w:rPr>
          <w:sz w:val="20"/>
          <w:szCs w:val="20"/>
          <w:b/>
          <w:bCs/>
          <w:spacing w:val="-1"/>
        </w:rPr>
        <w:t xml:space="preserve"> of an arterially directed therapy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long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location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accessible for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ablation.</w:t>
      </w:r>
      <w:r>
        <w:rPr>
          <w:sz w:val="16"/>
          <w:szCs w:val="16"/>
          <w:b/>
          <w:bCs/>
          <w:spacing w:val="-1"/>
          <w:position w:val="7"/>
        </w:rPr>
        <w:t>1-3</w:t>
      </w:r>
    </w:p>
    <w:p>
      <w:pPr>
        <w:pStyle w:val="BodyText"/>
        <w:ind w:left="156"/>
        <w:spacing w:before="4" w:line="212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Unresectable/inoperable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lesions greater than 5 cm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considered for treatment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using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arterially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directed therapy,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syst</w:t>
      </w:r>
      <w:r>
        <w:rPr>
          <w:sz w:val="20"/>
          <w:szCs w:val="20"/>
          <w:b/>
          <w:bCs/>
          <w:spacing w:val="-2"/>
        </w:rPr>
        <w:t>emic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therapy,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RT.</w:t>
      </w:r>
      <w:r>
        <w:rPr>
          <w:sz w:val="16"/>
          <w:szCs w:val="16"/>
          <w:b/>
          <w:bCs/>
          <w:spacing w:val="-2"/>
          <w:position w:val="7"/>
        </w:rPr>
        <w:t>4-6</w:t>
      </w:r>
    </w:p>
    <w:p>
      <w:pPr>
        <w:pStyle w:val="BodyText"/>
        <w:ind w:left="164"/>
        <w:spacing w:before="29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B. Arterially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Directed Ther</w:t>
      </w:r>
      <w:r>
        <w:rPr>
          <w:sz w:val="20"/>
          <w:szCs w:val="20"/>
          <w:b/>
          <w:bCs/>
          <w:u w:val="single" w:color="auto"/>
          <w:spacing w:val="-2"/>
        </w:rPr>
        <w:t>apies</w:t>
      </w:r>
      <w:r>
        <w:rPr>
          <w:sz w:val="20"/>
          <w:szCs w:val="20"/>
          <w:b/>
          <w:bCs/>
          <w:spacing w:val="-2"/>
        </w:rPr>
        <w:t>:</w:t>
      </w:r>
    </w:p>
    <w:p>
      <w:pPr>
        <w:pStyle w:val="BodyText"/>
        <w:ind w:left="291" w:right="433" w:hanging="135"/>
        <w:spacing w:before="53" w:line="22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All tumors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irrespective of location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amenable to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arterially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directed therapies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provided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that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arterial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blood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supply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isola</w:t>
      </w:r>
      <w:r>
        <w:rPr>
          <w:sz w:val="20"/>
          <w:szCs w:val="20"/>
          <w:b/>
          <w:bCs/>
          <w:spacing w:val="-2"/>
        </w:rPr>
        <w:t>ted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without excessive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non-</w:t>
      </w:r>
      <w:r>
        <w:rPr>
          <w:sz w:val="20"/>
          <w:szCs w:val="20"/>
          <w:b/>
          <w:bCs/>
          <w:spacing w:val="-1"/>
        </w:rPr>
        <w:t>target treatment.</w:t>
      </w:r>
    </w:p>
    <w:p>
      <w:pPr>
        <w:pStyle w:val="BodyText"/>
        <w:ind w:left="291" w:right="257" w:hanging="135"/>
        <w:spacing w:before="5" w:line="231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• Arterially directed therapi</w:t>
      </w:r>
      <w:r>
        <w:rPr>
          <w:sz w:val="20"/>
          <w:szCs w:val="20"/>
          <w:b/>
          <w:bCs/>
          <w:spacing w:val="-1"/>
        </w:rPr>
        <w:t>es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include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bland transarterial embolization (TAE),</w:t>
      </w:r>
      <w:r>
        <w:rPr>
          <w:sz w:val="16"/>
          <w:szCs w:val="16"/>
          <w:b/>
          <w:bCs/>
          <w:spacing w:val="-1"/>
        </w:rPr>
        <w:t>4,5,7,8</w:t>
      </w:r>
      <w:r>
        <w:rPr>
          <w:sz w:val="16"/>
          <w:szCs w:val="16"/>
          <w:b/>
          <w:bCs/>
          <w:spacing w:val="19"/>
          <w:w w:val="102"/>
        </w:rPr>
        <w:t xml:space="preserve"> </w:t>
      </w:r>
      <w:r>
        <w:rPr>
          <w:sz w:val="20"/>
          <w:szCs w:val="20"/>
          <w:b/>
          <w:bCs/>
          <w:spacing w:val="-1"/>
        </w:rPr>
        <w:t>chemoembolization (transarterial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chemoembolization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[TACE]</w:t>
      </w:r>
      <w:r>
        <w:rPr>
          <w:sz w:val="16"/>
          <w:szCs w:val="16"/>
          <w:b/>
          <w:bCs/>
          <w:spacing w:val="-1"/>
        </w:rPr>
        <w:t>9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and TACE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with drug-eluting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beads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[DEB-TACE]),</w:t>
      </w:r>
      <w:r>
        <w:rPr>
          <w:sz w:val="16"/>
          <w:szCs w:val="16"/>
          <w:b/>
          <w:bCs/>
          <w:spacing w:val="-1"/>
        </w:rPr>
        <w:t>4,10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radioembolization (RE) with yttrium-90 (Y-90) microspheres.</w:t>
      </w:r>
      <w:r>
        <w:rPr>
          <w:sz w:val="16"/>
          <w:szCs w:val="16"/>
          <w:b/>
          <w:bCs/>
          <w:spacing w:val="-1"/>
          <w:position w:val="7"/>
        </w:rPr>
        <w:t>11,12</w:t>
      </w:r>
    </w:p>
    <w:p>
      <w:pPr>
        <w:pStyle w:val="BodyText"/>
        <w:ind w:left="305" w:right="14" w:hanging="149"/>
        <w:spacing w:before="5" w:line="214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 All arterially directed therapies are relatively contraindicated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bilirubin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greater than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3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mg/dL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unless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segmental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treatment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performed.</w:t>
      </w:r>
      <w:r>
        <w:rPr>
          <w:sz w:val="16"/>
          <w:szCs w:val="16"/>
          <w:b/>
          <w:bCs/>
          <w:spacing w:val="-2"/>
          <w:position w:val="7"/>
        </w:rPr>
        <w:t>13</w:t>
      </w:r>
      <w:r>
        <w:rPr>
          <w:sz w:val="16"/>
          <w:szCs w:val="16"/>
          <w:b/>
          <w:bCs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RE with Y-90 microspheres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has an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increased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risk of radiation-induced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liver disease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biliru</w:t>
      </w:r>
      <w:r>
        <w:rPr>
          <w:sz w:val="20"/>
          <w:szCs w:val="20"/>
          <w:b/>
          <w:bCs/>
          <w:spacing w:val="-2"/>
        </w:rPr>
        <w:t>bin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greater than 2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mg/dL.</w:t>
      </w:r>
      <w:r>
        <w:rPr>
          <w:sz w:val="16"/>
          <w:szCs w:val="16"/>
          <w:b/>
          <w:bCs/>
          <w:spacing w:val="-2"/>
          <w:position w:val="7"/>
        </w:rPr>
        <w:t>12</w:t>
      </w:r>
    </w:p>
    <w:p>
      <w:pPr>
        <w:pStyle w:val="BodyText"/>
        <w:ind w:left="297"/>
        <w:spacing w:before="2" w:line="214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RE, delivery of 205 Gy or more 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associated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increased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overall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survival.</w:t>
      </w:r>
      <w:r>
        <w:rPr>
          <w:sz w:val="16"/>
          <w:szCs w:val="16"/>
          <w:b/>
          <w:bCs/>
          <w:spacing w:val="-1"/>
          <w:position w:val="7"/>
        </w:rPr>
        <w:t>14</w:t>
      </w:r>
    </w:p>
    <w:p>
      <w:pPr>
        <w:pStyle w:val="BodyText"/>
        <w:ind w:left="446" w:right="760" w:hanging="149"/>
        <w:spacing w:before="3" w:line="215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0" cy="127000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 dose of greater than 400 Gy to 25% of the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 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less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Child-Pugh A liver function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recommended.</w:t>
      </w:r>
      <w:r>
        <w:rPr>
          <w:sz w:val="16"/>
          <w:szCs w:val="16"/>
          <w:b/>
          <w:bCs/>
          <w:spacing w:val="-1"/>
          <w:position w:val="7"/>
        </w:rPr>
        <w:t>15,16  </w:t>
      </w:r>
      <w:r>
        <w:rPr>
          <w:sz w:val="20"/>
          <w:szCs w:val="20"/>
          <w:b/>
          <w:bCs/>
          <w:spacing w:val="-1"/>
        </w:rPr>
        <w:t>For a</w:t>
      </w:r>
      <w:r>
        <w:rPr>
          <w:sz w:val="20"/>
          <w:szCs w:val="20"/>
          <w:b/>
          <w:bCs/>
          <w:spacing w:val="-2"/>
        </w:rPr>
        <w:t>natomically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limited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disease, radiation segmentectomy with Y90 or ablati</w:t>
      </w:r>
      <w:r>
        <w:rPr>
          <w:sz w:val="20"/>
          <w:szCs w:val="20"/>
          <w:b/>
          <w:bCs/>
          <w:spacing w:val="-1"/>
        </w:rPr>
        <w:t>ve dose stereotactic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body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radiation therapy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(SBRT) should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considered.</w:t>
      </w:r>
      <w:r>
        <w:rPr>
          <w:sz w:val="16"/>
          <w:szCs w:val="16"/>
          <w:b/>
          <w:bCs/>
          <w:spacing w:val="-1"/>
          <w:position w:val="7"/>
        </w:rPr>
        <w:t>17-19</w:t>
      </w:r>
    </w:p>
    <w:p>
      <w:pPr>
        <w:pStyle w:val="BodyText"/>
        <w:ind w:left="156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Arterially directed therapies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highly selected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have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been shown 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safe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presence of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limited tumor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-2"/>
        </w:rPr>
        <w:t>vasion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 the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portal vein.</w:t>
      </w:r>
    </w:p>
    <w:p>
      <w:pPr>
        <w:pStyle w:val="BodyText"/>
        <w:ind w:left="445" w:right="203" w:hanging="148"/>
        <w:spacing w:before="38" w:line="230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27000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1"/>
        </w:rPr>
        <w:t>Randomized controlled trials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have shown that Y-90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not superior to sorafenib for treating advanced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HCC.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RE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appropri</w:t>
      </w:r>
      <w:r>
        <w:rPr>
          <w:sz w:val="20"/>
          <w:szCs w:val="20"/>
          <w:b/>
          <w:bCs/>
          <w:spacing w:val="-2"/>
        </w:rPr>
        <w:t>ate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in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2"/>
        </w:rPr>
        <w:t>some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patients 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position w:val="1"/>
        </w:rPr>
        <w:t>advanced</w:t>
      </w:r>
      <w:r>
        <w:rPr>
          <w:sz w:val="20"/>
          <w:szCs w:val="20"/>
          <w:b/>
          <w:bCs/>
          <w:spacing w:val="15"/>
          <w:position w:val="1"/>
        </w:rPr>
        <w:t xml:space="preserve"> </w:t>
      </w:r>
      <w:r>
        <w:rPr>
          <w:sz w:val="20"/>
          <w:szCs w:val="20"/>
          <w:b/>
          <w:bCs/>
          <w:position w:val="1"/>
        </w:rPr>
        <w:t>HCC,</w:t>
      </w:r>
      <w:r>
        <w:rPr>
          <w:sz w:val="16"/>
          <w:szCs w:val="16"/>
          <w:b/>
          <w:bCs/>
          <w:position w:val="1"/>
        </w:rPr>
        <w:t>20,21</w:t>
      </w:r>
      <w:r>
        <w:rPr>
          <w:sz w:val="16"/>
          <w:szCs w:val="16"/>
          <w:b/>
          <w:bCs/>
          <w:spacing w:val="16"/>
          <w:position w:val="1"/>
        </w:rPr>
        <w:t xml:space="preserve"> </w:t>
      </w:r>
      <w:r>
        <w:rPr>
          <w:sz w:val="20"/>
          <w:szCs w:val="20"/>
          <w:b/>
          <w:bCs/>
        </w:rPr>
        <w:t>specifically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</w:rPr>
        <w:t>pati</w:t>
      </w:r>
      <w:r>
        <w:rPr>
          <w:sz w:val="20"/>
          <w:szCs w:val="20"/>
          <w:b/>
          <w:bCs/>
          <w:spacing w:val="-1"/>
        </w:rPr>
        <w:t>ents with segmental or lobar portal vein,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rather than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main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portal vein thrombosis.</w:t>
      </w:r>
      <w:r>
        <w:rPr>
          <w:sz w:val="16"/>
          <w:szCs w:val="16"/>
          <w:b/>
          <w:bCs/>
          <w:spacing w:val="-1"/>
          <w:position w:val="7"/>
        </w:rPr>
        <w:t>22</w:t>
      </w:r>
    </w:p>
    <w:p>
      <w:pPr>
        <w:pStyle w:val="BodyText"/>
        <w:ind w:left="293" w:right="473" w:hanging="137"/>
        <w:spacing w:before="18" w:line="23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Systemic therapy may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 appropriate following arterially directed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therapies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adequate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function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once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bilirubin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returns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baseline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if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there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is evidence of residual/recurrent tum</w:t>
      </w:r>
      <w:r>
        <w:rPr>
          <w:sz w:val="20"/>
          <w:szCs w:val="20"/>
          <w:b/>
          <w:bCs/>
          <w:spacing w:val="-1"/>
        </w:rPr>
        <w:t>or not amenable to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additional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local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therapies.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right="12"/>
        <w:spacing w:before="64" w:line="196" w:lineRule="auto"/>
        <w:jc w:val="right"/>
        <w:rPr>
          <w:sz w:val="22"/>
          <w:szCs w:val="22"/>
        </w:rPr>
      </w:pPr>
      <w:r>
        <w:pict>
          <v:shape id="_x0000_s656" style="position:absolute;margin-left:715.316pt;margin-top:32.2171pt;mso-position-vertical-relative:text;mso-position-horizontal-relative:text;width:38.6pt;height:24.35pt;z-index:25251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-G</w:t>
                  </w:r>
                </w:p>
                <w:p>
                  <w:pPr>
                    <w:pStyle w:val="BodyText"/>
                    <w:ind w:left="81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4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0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160"/>
        <w:spacing w:before="140"/>
        <w:rPr>
          <w:sz w:val="24"/>
          <w:szCs w:val="24"/>
        </w:rPr>
      </w:pPr>
      <w:r>
        <w:pict>
          <v:shape id="_x0000_s658" style="position:absolute;margin-left:64.1596pt;margin-top:24.2263pt;mso-position-vertical-relative:text;mso-position-horizontal-relative:text;width:689.75pt;height:28.95pt;z-index:25256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60" style="position:absolute;margin-left:64.5935pt;margin-top:35.9103pt;mso-position-vertical-relative:text;mso-position-horizontal-relative:text;width:689.35pt;height:27.35pt;z-index:25255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55628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1" w:id="27"/>
      <w:bookmarkEnd w:id="27"/>
      <w:bookmarkStart w:name="bookmark35" w:id="28"/>
      <w:bookmarkEnd w:id="2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8"/>
          <w:position w:val="-2"/>
        </w:rPr>
        <w:t xml:space="preserve">  </w:t>
      </w:r>
      <w:r>
        <w:rPr>
          <w:sz w:val="36"/>
          <w:szCs w:val="36"/>
          <w:b/>
          <w:bCs/>
          <w:spacing w:val="-5"/>
          <w:position w:val="-2"/>
        </w:rPr>
        <w:t>NCCN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Index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18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6"/>
        </w:rPr>
        <w:t>LOCOREG</w:t>
      </w:r>
      <w:r>
        <w:rPr>
          <w:sz w:val="22"/>
          <w:szCs w:val="22"/>
          <w:b/>
          <w:bCs/>
          <w:spacing w:val="5"/>
        </w:rPr>
        <w:t>IONAL THERAPY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5840" w:h="12240"/>
          <w:pgMar w:top="54" w:right="373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ind w:left="177"/>
        <w:spacing w:before="34"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21"/>
          <w:position w:val="5"/>
        </w:rPr>
        <w:t xml:space="preserve"> </w:t>
      </w:r>
      <w:r>
        <w:rPr>
          <w:sz w:val="20"/>
          <w:szCs w:val="20"/>
          <w:spacing w:val="-1"/>
        </w:rPr>
        <w:t>Chen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 JQ, Zheng Y, et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 prospective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 trial comparing</w:t>
      </w:r>
    </w:p>
    <w:p>
      <w:pPr>
        <w:pStyle w:val="BodyText"/>
        <w:ind w:left="288"/>
        <w:spacing w:line="220" w:lineRule="auto"/>
        <w:rPr>
          <w:sz w:val="20"/>
          <w:szCs w:val="20"/>
        </w:rPr>
      </w:pPr>
      <w:r>
        <w:rPr>
          <w:sz w:val="20"/>
          <w:szCs w:val="20"/>
        </w:rPr>
        <w:t>percutaneous local ablative therapy and </w:t>
      </w:r>
      <w:r>
        <w:rPr>
          <w:sz w:val="20"/>
          <w:szCs w:val="20"/>
          <w:spacing w:val="-1"/>
        </w:rPr>
        <w:t>partial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hepatectomy for small</w:t>
      </w:r>
    </w:p>
    <w:p>
      <w:pPr>
        <w:pStyle w:val="BodyText"/>
        <w:ind w:left="288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hepatocellular carcinoma.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Ann Surg 2006;243:321-328.</w:t>
      </w:r>
    </w:p>
    <w:p>
      <w:pPr>
        <w:pStyle w:val="BodyText"/>
        <w:ind w:left="164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27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Feng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Yan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Li X,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randomized controlled trial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radiofr</w:t>
      </w:r>
      <w:r>
        <w:rPr>
          <w:sz w:val="20"/>
          <w:szCs w:val="20"/>
          <w:spacing w:val="-2"/>
        </w:rPr>
        <w:t>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ablation</w:t>
      </w:r>
    </w:p>
    <w:p>
      <w:pPr>
        <w:pStyle w:val="BodyText"/>
        <w:ind w:left="282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and surgical resection in the treatment of sm</w:t>
      </w:r>
      <w:r>
        <w:rPr>
          <w:sz w:val="20"/>
          <w:szCs w:val="20"/>
          <w:spacing w:val="-1"/>
        </w:rPr>
        <w:t>all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</w:p>
    <w:p>
      <w:pPr>
        <w:pStyle w:val="BodyText"/>
        <w:ind w:left="166"/>
        <w:spacing w:line="389" w:lineRule="exact"/>
        <w:rPr>
          <w:sz w:val="20"/>
          <w:szCs w:val="20"/>
        </w:rPr>
      </w:pPr>
      <w:r>
        <w:rPr>
          <w:sz w:val="16"/>
          <w:szCs w:val="16"/>
          <w:spacing w:val="-6"/>
          <w:position w:val="1"/>
        </w:rPr>
        <w:t>3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"/>
              </w:rPr>
              <w:t>Hepa</w:t>
            </w:r>
          </w:rt>
          <w:rubyBase>
            <w:r>
              <w:rPr>
                <w:sz w:val="20"/>
                <w:szCs w:val="20"/>
                <w:w w:val="102"/>
                <w:position w:val="-4"/>
              </w:rPr>
              <w:t>Peng</w:t>
            </w:r>
          </w:rubyBase>
        </w:ruby>
      </w:r>
      <w:r>
        <w:rPr>
          <w:sz w:val="20"/>
          <w:szCs w:val="20"/>
          <w:spacing w:val="-6"/>
          <w:position w:val="15"/>
        </w:rPr>
        <w:t>t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o</w:t>
            </w:r>
          </w:rt>
          <w:rubyBase>
            <w:r>
              <w:rPr>
                <w:sz w:val="20"/>
                <w:szCs w:val="20"/>
                <w:w w:val="115"/>
                <w:position w:val="-4"/>
              </w:rPr>
              <w:t>Z</w:t>
            </w:r>
          </w:rubyBase>
        </w:ruby>
      </w:r>
      <w:r>
        <w:rPr>
          <w:sz w:val="20"/>
          <w:szCs w:val="20"/>
          <w:spacing w:val="-6"/>
          <w:position w:val="15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92"/>
                <w:position w:val="-4"/>
              </w:rPr>
              <w:t>W</w:t>
            </w:r>
          </w:rubyBase>
        </w:ruby>
      </w:r>
      <w:r>
        <w:rPr>
          <w:sz w:val="20"/>
          <w:szCs w:val="20"/>
          <w:spacing w:val="-6"/>
          <w:position w:val="15"/>
        </w:rPr>
        <w:t>0</w:t>
      </w:r>
      <w:r>
        <w:rPr>
          <w:sz w:val="20"/>
          <w:szCs w:val="20"/>
          <w:spacing w:val="-6"/>
          <w:position w:val="-4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12</w:t>
            </w:r>
          </w:rt>
          <w:rubyBase>
            <w:r>
              <w:rPr>
                <w:sz w:val="20"/>
                <w:szCs w:val="20"/>
                <w:w w:val="98"/>
                <w:position w:val="-4"/>
              </w:rPr>
              <w:t>Zh</w:t>
            </w:r>
          </w:rubyBase>
        </w:ruby>
      </w:r>
      <w:r>
        <w:rPr>
          <w:sz w:val="20"/>
          <w:szCs w:val="20"/>
          <w:spacing w:val="-6"/>
          <w:position w:val="-4"/>
        </w:rPr>
        <w:t>a</w:t>
      </w:r>
      <w:r>
        <w:rPr>
          <w:sz w:val="20"/>
          <w:szCs w:val="20"/>
          <w:spacing w:val="-6"/>
          <w:position w:val="15"/>
        </w:rPr>
        <w:t>;</w:t>
      </w:r>
      <w:r>
        <w:rPr>
          <w:sz w:val="20"/>
          <w:szCs w:val="20"/>
          <w:position w:val="-6"/>
        </w:rPr>
        <w:drawing>
          <wp:inline distT="0" distB="0" distL="0" distR="0">
            <wp:extent cx="141223" cy="211321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223" cy="21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"/>
              </w:rPr>
              <w:t>79</w:t>
            </w:r>
          </w:rt>
          <w:rubyBase>
            <w:r>
              <w:rPr>
                <w:sz w:val="20"/>
                <w:szCs w:val="20"/>
                <w:w w:val="138"/>
                <w:position w:val="-4"/>
              </w:rPr>
              <w:t>Y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4</w:t>
            </w:r>
          </w:rt>
          <w:rubyBase>
            <w:r>
              <w:rPr>
                <w:sz w:val="20"/>
                <w:szCs w:val="20"/>
                <w:w w:val="69"/>
                <w:position w:val="-4"/>
              </w:rPr>
              <w:t>J</w:t>
            </w:r>
          </w:rubyBase>
        </w:ruby>
      </w:r>
      <w:r>
        <w:rPr>
          <w:sz w:val="20"/>
          <w:szCs w:val="20"/>
          <w:spacing w:val="-6"/>
          <w:position w:val="-4"/>
        </w:rPr>
        <w:t>,</w:t>
      </w:r>
      <w:r>
        <w:rPr>
          <w:sz w:val="20"/>
          <w:szCs w:val="20"/>
          <w:spacing w:val="-6"/>
          <w:position w:val="15"/>
        </w:rPr>
        <w:t>-</w:t>
      </w:r>
      <w:r>
        <w:rPr>
          <w:sz w:val="20"/>
          <w:szCs w:val="20"/>
          <w:spacing w:val="-38"/>
          <w:position w:val="15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1"/>
              </w:rPr>
              <w:t>8</w:t>
            </w:r>
          </w:rt>
          <w:rubyBase>
            <w:r>
              <w:rPr>
                <w:sz w:val="20"/>
                <w:szCs w:val="20"/>
                <w:w w:val="95"/>
                <w:position w:val="-4"/>
              </w:rPr>
              <w:t>L</w:t>
            </w:r>
          </w:rubyBase>
        </w:ruby>
      </w:r>
      <w:r>
        <w:rPr>
          <w:sz w:val="20"/>
          <w:szCs w:val="20"/>
          <w:spacing w:val="-6"/>
          <w:position w:val="15"/>
        </w:rPr>
        <w:t>0</w:t>
      </w:r>
      <w:r>
        <w:rPr>
          <w:sz w:val="20"/>
          <w:szCs w:val="20"/>
          <w:spacing w:val="-6"/>
          <w:position w:val="-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71"/>
                <w:position w:val="-4"/>
              </w:rPr>
              <w:t>an</w:t>
            </w:r>
          </w:rubyBase>
        </w:ruby>
      </w:r>
      <w:r>
        <w:rPr>
          <w:sz w:val="20"/>
          <w:szCs w:val="20"/>
          <w:spacing w:val="-6"/>
          <w:position w:val="15"/>
        </w:rPr>
        <w:t>.</w:t>
      </w:r>
      <w:r>
        <w:rPr>
          <w:sz w:val="20"/>
          <w:szCs w:val="20"/>
          <w:spacing w:val="-6"/>
          <w:position w:val="-4"/>
        </w:rPr>
        <w:t>g</w:t>
      </w:r>
      <w:r>
        <w:rPr>
          <w:sz w:val="20"/>
          <w:szCs w:val="20"/>
          <w:spacing w:val="16"/>
          <w:w w:val="101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HH, et al.</w:t>
      </w:r>
      <w:r>
        <w:rPr>
          <w:sz w:val="20"/>
          <w:szCs w:val="20"/>
          <w:spacing w:val="16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Recurrent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6"/>
          <w:position w:val="-4"/>
        </w:rPr>
        <w:t>hepatocellular carcinoma treated</w:t>
      </w:r>
    </w:p>
    <w:p>
      <w:pPr>
        <w:pStyle w:val="BodyText"/>
        <w:ind w:left="275"/>
        <w:spacing w:before="1" w:line="220" w:lineRule="auto"/>
        <w:rPr>
          <w:sz w:val="20"/>
          <w:szCs w:val="20"/>
        </w:rPr>
      </w:pPr>
      <w:r>
        <w:rPr>
          <w:sz w:val="20"/>
          <w:szCs w:val="20"/>
        </w:rPr>
        <w:t>with sequential transcatheter arterial chemoembolization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RF ablation versus</w:t>
      </w:r>
    </w:p>
    <w:p>
      <w:pPr>
        <w:pStyle w:val="BodyText"/>
        <w:ind w:left="291"/>
        <w:spacing w:line="226" w:lineRule="auto"/>
        <w:rPr>
          <w:sz w:val="20"/>
          <w:szCs w:val="20"/>
        </w:rPr>
      </w:pPr>
      <w:r>
        <w:rPr>
          <w:sz w:val="20"/>
          <w:szCs w:val="20"/>
        </w:rPr>
        <w:t>RF ablation alone: a prospective randomized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trial.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adiology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2012;262:689-700.</w:t>
      </w:r>
    </w:p>
    <w:p>
      <w:pPr>
        <w:pStyle w:val="BodyText"/>
        <w:ind w:left="162"/>
        <w:spacing w:line="16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1"/>
        </w:rPr>
        <w:t>Malagari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Pomoni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Kelekis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-2"/>
        </w:rPr>
        <w:t xml:space="preserve">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Prospective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randomized comparison</w:t>
      </w:r>
    </w:p>
    <w:p>
      <w:pPr>
        <w:pStyle w:val="BodyText"/>
        <w:ind w:left="281"/>
        <w:spacing w:before="1" w:line="220" w:lineRule="auto"/>
        <w:rPr>
          <w:sz w:val="20"/>
          <w:szCs w:val="20"/>
        </w:rPr>
      </w:pPr>
      <w:r>
        <w:rPr>
          <w:sz w:val="20"/>
          <w:szCs w:val="20"/>
        </w:rPr>
        <w:t>of chemoembolization with doxorubicin-eluting beads and bland emb</w:t>
      </w:r>
      <w:r>
        <w:rPr>
          <w:sz w:val="20"/>
          <w:szCs w:val="20"/>
          <w:spacing w:val="-1"/>
        </w:rPr>
        <w:t>olization</w:t>
      </w:r>
    </w:p>
    <w:p>
      <w:pPr>
        <w:pStyle w:val="BodyText"/>
        <w:ind w:left="275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BeadBlock for hepatocellular carcinoma. Cardiovasc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Intervent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</w:t>
      </w:r>
    </w:p>
    <w:p>
      <w:pPr>
        <w:pStyle w:val="BodyText"/>
        <w:ind w:left="281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2010;33:541-551.</w:t>
      </w:r>
    </w:p>
    <w:p>
      <w:pPr>
        <w:pStyle w:val="BodyText"/>
        <w:ind w:left="166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1"/>
        </w:rPr>
        <w:t>Maluccio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Covey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AM, Gandhi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et al. Comparison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rates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bland</w:t>
      </w:r>
    </w:p>
    <w:p>
      <w:pPr>
        <w:pStyle w:val="BodyText"/>
        <w:ind w:left="282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arterial embolization and ablation versus surgical resection for t</w:t>
      </w:r>
      <w:r>
        <w:rPr>
          <w:sz w:val="20"/>
          <w:szCs w:val="20"/>
          <w:spacing w:val="-1"/>
        </w:rPr>
        <w:t>reating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solitary</w:t>
      </w:r>
    </w:p>
    <w:p>
      <w:pPr>
        <w:pStyle w:val="BodyText"/>
        <w:ind w:left="166"/>
        <w:spacing w:line="389" w:lineRule="exact"/>
        <w:rPr>
          <w:sz w:val="20"/>
          <w:szCs w:val="20"/>
        </w:rPr>
      </w:pPr>
      <w:r>
        <w:rPr>
          <w:sz w:val="16"/>
          <w:szCs w:val="16"/>
          <w:spacing w:val="-21"/>
          <w:w w:val="96"/>
          <w:position w:val="1"/>
        </w:rPr>
        <w:t>6</w:t>
      </w:r>
      <w:r>
        <w:rPr>
          <w:sz w:val="16"/>
          <w:szCs w:val="16"/>
          <w:spacing w:val="-5"/>
          <w:position w:val="1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6"/>
              </w:rPr>
              <w:t>hepat</w:t>
            </w:r>
          </w:rt>
          <w:rubyBase>
            <w:r>
              <w:rPr>
                <w:sz w:val="20"/>
                <w:szCs w:val="20"/>
                <w:position w:val="-5"/>
              </w:rPr>
              <w:t>Yama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6"/>
              </w:rPr>
              <w:t>o</w:t>
            </w:r>
          </w:rt>
          <w:rubyBase>
            <w:r>
              <w:rPr>
                <w:sz w:val="20"/>
                <w:szCs w:val="20"/>
                <w:position w:val="-5"/>
              </w:rPr>
              <w:t>k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6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d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96552" cy="224920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52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14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69"/>
                <w:position w:val="-5"/>
              </w:rPr>
              <w:t>K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r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6"/>
              </w:rPr>
              <w:t>carc</w:t>
            </w:r>
          </w:rt>
          <w:rubyBase>
            <w:r>
              <w:rPr>
                <w:sz w:val="20"/>
                <w:szCs w:val="20"/>
                <w:w w:val="96"/>
                <w:position w:val="-5"/>
              </w:rPr>
              <w:t>Naka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6"/>
              </w:rPr>
              <w:t>noma</w:t>
            </w:r>
            <w:r>
              <w:rPr>
                <w:sz w:val="20"/>
                <w:szCs w:val="20"/>
                <w:w w:val="126"/>
                <w:position w:val="6"/>
              </w:rPr>
              <w:t xml:space="preserve"> </w:t>
            </w:r>
            <w:r>
              <w:rPr>
                <w:sz w:val="20"/>
                <w:szCs w:val="20"/>
                <w:w w:val="95"/>
                <w:position w:val="6"/>
              </w:rPr>
              <w:t>u</w:t>
            </w:r>
          </w:rt>
          <w:rubyBase>
            <w:r>
              <w:rPr>
                <w:sz w:val="20"/>
                <w:szCs w:val="20"/>
                <w:position w:val="-5"/>
              </w:rPr>
              <w:t>tsuka</w:t>
            </w:r>
            <w:r>
              <w:rPr>
                <w:sz w:val="20"/>
                <w:szCs w:val="20"/>
                <w:w w:val="80"/>
                <w:position w:val="-5"/>
              </w:rPr>
              <w:t xml:space="preserve"> </w:t>
            </w:r>
            <w:r>
              <w:rPr>
                <w:sz w:val="20"/>
                <w:szCs w:val="20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p</w:t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51"/>
          <w:position w:val="-5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to</w:t>
            </w:r>
            <w:r>
              <w:rPr>
                <w:sz w:val="20"/>
                <w:szCs w:val="20"/>
                <w:w w:val="119"/>
                <w:position w:val="6"/>
              </w:rPr>
              <w:t xml:space="preserve"> </w:t>
            </w:r>
            <w:r>
              <w:rPr>
                <w:sz w:val="20"/>
                <w:szCs w:val="20"/>
                <w:w w:val="109"/>
                <w:position w:val="6"/>
              </w:rPr>
              <w:t>7 c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Takak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6"/>
              </w:rPr>
              <w:t>m</w:t>
            </w:r>
          </w:rt>
          <w:rubyBase>
            <w:r>
              <w:rPr>
                <w:sz w:val="20"/>
                <w:szCs w:val="20"/>
                <w:w w:val="138"/>
                <w:position w:val="-5"/>
              </w:rPr>
              <w:t>H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.</w:t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J</w:t>
      </w:r>
      <w:r>
        <w:rPr>
          <w:sz w:val="20"/>
          <w:szCs w:val="20"/>
          <w:spacing w:val="-21"/>
          <w:w w:val="96"/>
          <w:position w:val="-5"/>
        </w:rPr>
        <w:t>e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6"/>
              </w:rPr>
              <w:t>Va</w:t>
            </w:r>
          </w:rt>
          <w:rubyBase>
            <w:r>
              <w:rPr>
                <w:sz w:val="20"/>
                <w:szCs w:val="20"/>
                <w:w w:val="95"/>
                <w:position w:val="-5"/>
              </w:rPr>
              <w:t>t</w:t>
            </w:r>
            <w:r>
              <w:rPr>
                <w:sz w:val="20"/>
                <w:szCs w:val="20"/>
                <w:w w:val="113"/>
                <w:position w:val="-5"/>
              </w:rPr>
              <w:t xml:space="preserve"> </w:t>
            </w:r>
            <w:r>
              <w:rPr>
                <w:sz w:val="20"/>
                <w:szCs w:val="20"/>
                <w:w w:val="95"/>
                <w:position w:val="-5"/>
              </w:rPr>
              <w:t>a</w:t>
            </w:r>
          </w:rubyBase>
        </w:ruby>
      </w:r>
      <w:r>
        <w:rPr>
          <w:sz w:val="20"/>
          <w:szCs w:val="20"/>
          <w:em w:val="dot"/>
          <w:spacing w:val="-21"/>
          <w:w w:val="96"/>
          <w:position w:val="14"/>
        </w:rPr>
        <w:t>s</w:t>
      </w:r>
      <w:r>
        <w:rPr>
          <w:sz w:val="20"/>
          <w:szCs w:val="20"/>
          <w:spacing w:val="-21"/>
          <w:w w:val="96"/>
          <w:position w:val="-5"/>
        </w:rPr>
        <w:t>l</w:t>
      </w:r>
      <w:r>
        <w:rPr>
          <w:sz w:val="20"/>
          <w:szCs w:val="20"/>
          <w:spacing w:val="-48"/>
          <w:position w:val="-5"/>
        </w:rPr>
        <w:t xml:space="preserve"> </w:t>
      </w:r>
      <w:r>
        <w:rPr>
          <w:sz w:val="20"/>
          <w:szCs w:val="20"/>
          <w:spacing w:val="-21"/>
          <w:w w:val="96"/>
          <w:position w:val="14"/>
        </w:rPr>
        <w:t>c</w:t>
      </w:r>
      <w:r>
        <w:rPr>
          <w:sz w:val="20"/>
          <w:szCs w:val="20"/>
          <w:spacing w:val="-21"/>
          <w:w w:val="96"/>
          <w:position w:val="-5"/>
        </w:rPr>
        <w:t>E</w:t>
      </w:r>
      <w:r>
        <w:rPr>
          <w:sz w:val="20"/>
          <w:szCs w:val="20"/>
          <w:spacing w:val="-21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nt</w:t>
            </w:r>
          </w:rt>
          <w:rubyBase>
            <w:r>
              <w:rPr>
                <w:sz w:val="20"/>
                <w:szCs w:val="20"/>
                <w:w w:val="91"/>
                <w:position w:val="-5"/>
              </w:rPr>
              <w:t>ar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position w:val="-5"/>
              </w:rPr>
              <w:t>y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r</w:t>
      </w:r>
      <w:r>
        <w:rPr>
          <w:sz w:val="20"/>
          <w:szCs w:val="20"/>
          <w:spacing w:val="-22"/>
          <w:w w:val="96"/>
          <w:position w:val="-5"/>
        </w:rPr>
        <w:t>-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6"/>
              </w:rPr>
              <w:t>v</w:t>
            </w:r>
          </w:rt>
          <w:rubyBase>
            <w:r>
              <w:rPr>
                <w:sz w:val="20"/>
                <w:szCs w:val="20"/>
                <w:position w:val="-5"/>
              </w:rPr>
              <w:t>st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6"/>
              </w:rPr>
              <w:t>R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g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8616" cy="224920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616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</w:t>
            </w:r>
          </w:rt>
          <w:rubyBase>
            <w:r>
              <w:rPr>
                <w:sz w:val="20"/>
                <w:szCs w:val="20"/>
                <w:w w:val="103"/>
                <w:position w:val="-5"/>
              </w:rPr>
              <w:t>h</w:t>
            </w:r>
          </w:rubyBase>
        </w:ruby>
      </w:r>
      <w:r>
        <w:rPr>
          <w:sz w:val="20"/>
          <w:szCs w:val="20"/>
          <w:spacing w:val="-22"/>
          <w:w w:val="96"/>
          <w:position w:val="-5"/>
        </w:rPr>
        <w:t>e</w:t>
      </w:r>
      <w:r>
        <w:rPr>
          <w:sz w:val="20"/>
          <w:szCs w:val="20"/>
          <w:spacing w:val="-22"/>
          <w:w w:val="96"/>
          <w:position w:val="14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6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p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2359" cy="224920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59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68148" cy="224920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148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6"/>
              </w:rPr>
              <w:t>6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ll</w:t>
            </w:r>
          </w:rubyBase>
        </w:ruby>
      </w:r>
      <w:r>
        <w:rPr>
          <w:sz w:val="20"/>
          <w:szCs w:val="20"/>
          <w:spacing w:val="-22"/>
          <w:w w:val="96"/>
          <w:position w:val="-5"/>
        </w:rPr>
        <w:t>u</w:t>
      </w:r>
      <w:r>
        <w:rPr>
          <w:sz w:val="20"/>
          <w:szCs w:val="20"/>
          <w:spacing w:val="-22"/>
          <w:w w:val="96"/>
          <w:position w:val="14"/>
        </w:rPr>
        <w:t>:9</w:t>
      </w:r>
      <w:r>
        <w:rPr>
          <w:sz w:val="20"/>
          <w:szCs w:val="20"/>
          <w:spacing w:val="-22"/>
          <w:w w:val="96"/>
          <w:position w:val="-5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5</w:t>
            </w:r>
          </w:rt>
          <w:rubyBase>
            <w:r>
              <w:rPr>
                <w:sz w:val="20"/>
                <w:szCs w:val="20"/>
                <w:w w:val="72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5</w:t>
            </w:r>
          </w:rt>
          <w:rubyBase>
            <w:r>
              <w:rPr>
                <w:sz w:val="20"/>
                <w:szCs w:val="20"/>
                <w:w w:val="59"/>
                <w:position w:val="-5"/>
              </w:rPr>
              <w:t>r</w:t>
            </w:r>
          </w:rubyBase>
        </w:ruby>
      </w:r>
      <w:r>
        <w:rPr>
          <w:sz w:val="20"/>
          <w:szCs w:val="20"/>
          <w:spacing w:val="-22"/>
          <w:w w:val="96"/>
          <w:position w:val="-5"/>
        </w:rPr>
        <w:t>c</w:t>
      </w:r>
      <w:r>
        <w:rPr>
          <w:sz w:val="20"/>
          <w:szCs w:val="20"/>
          <w:spacing w:val="-22"/>
          <w:w w:val="96"/>
          <w:position w:val="14"/>
        </w:rPr>
        <w:t>-</w:t>
      </w:r>
      <w:r>
        <w:rPr>
          <w:sz w:val="20"/>
          <w:szCs w:val="20"/>
          <w:position w:val="-4"/>
        </w:rPr>
        <w:drawing>
          <wp:inline distT="0" distB="0" distL="0" distR="0">
            <wp:extent cx="72112" cy="224920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12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3776" cy="223714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76" cy="2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w w:val="69"/>
                <w:position w:val="-5"/>
              </w:rPr>
              <w:t>c</w:t>
            </w:r>
          </w:rubyBase>
        </w:ruby>
      </w:r>
      <w:r>
        <w:rPr>
          <w:sz w:val="20"/>
          <w:szCs w:val="20"/>
          <w:spacing w:val="-22"/>
          <w:w w:val="96"/>
          <w:position w:val="-5"/>
        </w:rPr>
        <w:t>in</w:t>
      </w:r>
      <w:r>
        <w:rPr>
          <w:sz w:val="20"/>
          <w:szCs w:val="20"/>
          <w:spacing w:val="-22"/>
          <w:w w:val="96"/>
          <w:position w:val="14"/>
        </w:rPr>
        <w:t>.</w:t>
      </w:r>
      <w:r>
        <w:rPr>
          <w:sz w:val="20"/>
          <w:szCs w:val="20"/>
          <w:spacing w:val="-22"/>
          <w:w w:val="96"/>
          <w:position w:val="-5"/>
        </w:rPr>
        <w:t>oma:</w:t>
      </w:r>
    </w:p>
    <w:p>
      <w:pPr>
        <w:pStyle w:val="BodyText"/>
        <w:ind w:left="288"/>
        <w:spacing w:line="220" w:lineRule="auto"/>
        <w:rPr>
          <w:sz w:val="20"/>
          <w:szCs w:val="20"/>
        </w:rPr>
      </w:pPr>
      <w:r>
        <w:rPr>
          <w:sz w:val="20"/>
          <w:szCs w:val="20"/>
        </w:rPr>
        <w:t>radiofrequency ablation combined with chemoembolization ver</w:t>
      </w:r>
      <w:r>
        <w:rPr>
          <w:sz w:val="20"/>
          <w:szCs w:val="20"/>
          <w:spacing w:val="-1"/>
        </w:rPr>
        <w:t>sus hepatectomy.</w:t>
      </w:r>
    </w:p>
    <w:p>
      <w:pPr>
        <w:pStyle w:val="BodyText"/>
        <w:ind w:left="291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Radiology 2008;247:260-266.</w:t>
      </w:r>
    </w:p>
    <w:p>
      <w:pPr>
        <w:pStyle w:val="BodyText"/>
        <w:ind w:left="165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7</w:t>
      </w:r>
      <w:r>
        <w:rPr>
          <w:sz w:val="16"/>
          <w:szCs w:val="16"/>
          <w:spacing w:val="26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Brown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RT, Gonen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Randomized trial of hepati</w:t>
      </w:r>
      <w:r>
        <w:rPr>
          <w:sz w:val="20"/>
          <w:szCs w:val="20"/>
          <w:spacing w:val="-3"/>
        </w:rPr>
        <w:t>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artery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embolization</w:t>
      </w:r>
    </w:p>
    <w:p>
      <w:pPr>
        <w:pStyle w:val="BodyText"/>
        <w:ind w:left="277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for hepatocellular carcinoma using doxorubicin-eluting microsphe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</w:t>
      </w:r>
    </w:p>
    <w:p>
      <w:pPr>
        <w:pStyle w:val="BodyText"/>
        <w:ind w:left="166"/>
        <w:spacing w:line="389" w:lineRule="exact"/>
        <w:rPr>
          <w:sz w:val="20"/>
          <w:szCs w:val="20"/>
        </w:rPr>
      </w:pPr>
      <w:r>
        <w:rPr>
          <w:sz w:val="16"/>
          <w:szCs w:val="16"/>
          <w:spacing w:val="-21"/>
          <w:w w:val="96"/>
          <w:position w:val="1"/>
        </w:rPr>
        <w:t>8</w:t>
      </w:r>
      <w:r>
        <w:rPr>
          <w:sz w:val="16"/>
          <w:szCs w:val="16"/>
          <w:spacing w:val="1"/>
          <w:position w:val="1"/>
        </w:rPr>
        <w:t xml:space="preserve"> </w:t>
      </w:r>
      <w:r>
        <w:rPr>
          <w:sz w:val="16"/>
          <w:szCs w:val="16"/>
          <w:position w:val="-4"/>
        </w:rPr>
        <w:drawing>
          <wp:inline distT="0" distB="0" distL="0" distR="0">
            <wp:extent cx="119291" cy="189389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291" cy="18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6"/>
              </w:rPr>
              <w:t>th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20"/>
                <w:position w:val="6"/>
              </w:rPr>
              <w:t>em</w:t>
            </w:r>
          </w:rt>
          <w:rubyBase>
            <w:r>
              <w:rPr>
                <w:sz w:val="20"/>
                <w:szCs w:val="20"/>
                <w:w w:val="98"/>
                <w:position w:val="-5"/>
              </w:rPr>
              <w:t>ucci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1046" cy="224920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046" cy="2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14"/>
        </w:rPr>
        <w:t>o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liza</w:t>
            </w:r>
          </w:rt>
          <w:rubyBase>
            <w:r>
              <w:rPr>
                <w:sz w:val="20"/>
                <w:szCs w:val="20"/>
                <w:w w:val="87"/>
                <w:position w:val="-5"/>
              </w:rPr>
              <w:t>MA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ti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on w</w:t>
            </w:r>
          </w:rt>
          <w:rubyBase>
            <w:r>
              <w:rPr>
                <w:sz w:val="20"/>
                <w:szCs w:val="20"/>
                <w:w w:val="94"/>
                <w:position w:val="-5"/>
              </w:rPr>
              <w:t>Cove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t</w:t>
            </w:r>
          </w:rt>
          <w:rubyBase>
            <w:r>
              <w:rPr>
                <w:sz w:val="20"/>
                <w:szCs w:val="20"/>
                <w:w w:val="73"/>
                <w:position w:val="-5"/>
              </w:rPr>
              <w:t>y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h</w:t>
      </w:r>
      <w:r>
        <w:rPr>
          <w:sz w:val="20"/>
          <w:szCs w:val="20"/>
          <w:spacing w:val="-21"/>
          <w:w w:val="96"/>
          <w:position w:val="-5"/>
        </w:rPr>
        <w:t>A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6"/>
              </w:rPr>
              <w:t>m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M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i</w:t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c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ros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Por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p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h</w:t>
            </w:r>
          </w:rt>
          <w:rubyBase>
            <w:r>
              <w:rPr>
                <w:sz w:val="20"/>
                <w:szCs w:val="20"/>
                <w:position w:val="-5"/>
              </w:rPr>
              <w:t>t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126"/>
                <w:position w:val="-5"/>
              </w:rPr>
              <w:t>L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6"/>
              </w:rPr>
              <w:t>re</w:t>
            </w:r>
          </w:rt>
          <w:rubyBase>
            <w:r>
              <w:rPr>
                <w:sz w:val="20"/>
                <w:szCs w:val="20"/>
                <w:position w:val="-5"/>
              </w:rPr>
              <w:t>B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,</w:t>
      </w:r>
      <w:r>
        <w:rPr>
          <w:sz w:val="20"/>
          <w:szCs w:val="20"/>
          <w:spacing w:val="-21"/>
          <w:w w:val="96"/>
          <w:position w:val="14"/>
        </w:rPr>
        <w:t>s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et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l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</w:t>
            </w:r>
          </w:rt>
          <w:rubyBase>
            <w:r>
              <w:rPr>
                <w:sz w:val="20"/>
                <w:szCs w:val="20"/>
                <w:w w:val="106"/>
                <w:position w:val="-5"/>
              </w:rPr>
              <w:t>a</w:t>
            </w:r>
          </w:rubyBase>
        </w:ruby>
      </w:r>
      <w:r>
        <w:rPr>
          <w:sz w:val="20"/>
          <w:szCs w:val="20"/>
          <w:em w:val="dot"/>
          <w:spacing w:val="-21"/>
          <w:w w:val="96"/>
          <w:position w:val="14"/>
        </w:rPr>
        <w:t>n</w:t>
      </w:r>
      <w:r>
        <w:rPr>
          <w:sz w:val="20"/>
          <w:szCs w:val="20"/>
          <w:spacing w:val="-21"/>
          <w:w w:val="96"/>
          <w:position w:val="-5"/>
        </w:rPr>
        <w:t>l</w:t>
      </w:r>
      <w:r>
        <w:rPr>
          <w:sz w:val="20"/>
          <w:szCs w:val="20"/>
          <w:spacing w:val="-49"/>
          <w:position w:val="-5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99578" cy="168662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578" cy="16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-5"/>
        </w:rPr>
        <w:t>r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6"/>
              </w:rPr>
              <w:t>J</w:t>
            </w:r>
            <w:r>
              <w:rPr>
                <w:sz w:val="20"/>
                <w:szCs w:val="20"/>
                <w:w w:val="119"/>
                <w:position w:val="6"/>
              </w:rPr>
              <w:t xml:space="preserve"> </w:t>
            </w:r>
            <w:r>
              <w:rPr>
                <w:sz w:val="20"/>
                <w:szCs w:val="20"/>
                <w:w w:val="91"/>
                <w:position w:val="6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ans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l</w:t>
      </w:r>
      <w:r>
        <w:rPr>
          <w:sz w:val="20"/>
          <w:szCs w:val="20"/>
          <w:spacing w:val="-21"/>
          <w:w w:val="96"/>
          <w:position w:val="-5"/>
        </w:rPr>
        <w:t>c</w:t>
      </w:r>
      <w:r>
        <w:rPr>
          <w:sz w:val="20"/>
          <w:szCs w:val="20"/>
          <w:spacing w:val="-21"/>
          <w:w w:val="96"/>
          <w:position w:val="14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6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6"/>
              </w:rPr>
              <w:t>Onco</w:t>
            </w:r>
          </w:rt>
          <w:rubyBase>
            <w:r>
              <w:rPr>
                <w:sz w:val="20"/>
                <w:szCs w:val="20"/>
                <w:position w:val="-5"/>
              </w:rPr>
              <w:t>theter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l</w:t>
      </w:r>
      <w:r>
        <w:rPr>
          <w:sz w:val="20"/>
          <w:szCs w:val="20"/>
          <w:spacing w:val="-18"/>
          <w:position w:val="14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116"/>
                <w:position w:val="6"/>
              </w:rPr>
              <w:t>2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0</w:t>
            </w:r>
          </w:rt>
          <w:rubyBase>
            <w:r>
              <w:rPr>
                <w:sz w:val="20"/>
                <w:szCs w:val="20"/>
                <w:w w:val="78"/>
                <w:position w:val="-5"/>
              </w:rPr>
              <w:t>rt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w w:val="86"/>
                <w:position w:val="-5"/>
              </w:rPr>
              <w:t>e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9011" cy="223714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11" cy="2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-5"/>
        </w:rPr>
        <w:t>ia</w:t>
      </w:r>
      <w:r>
        <w:rPr>
          <w:sz w:val="20"/>
          <w:szCs w:val="20"/>
          <w:spacing w:val="-21"/>
          <w:w w:val="96"/>
          <w:position w:val="14"/>
        </w:rPr>
        <w:t>;3</w:t>
      </w:r>
      <w:r>
        <w:rPr>
          <w:sz w:val="20"/>
          <w:szCs w:val="20"/>
          <w:spacing w:val="-21"/>
          <w:w w:val="96"/>
          <w:position w:val="-5"/>
        </w:rPr>
        <w:t>l</w:t>
      </w:r>
      <w:r>
        <w:rPr>
          <w:sz w:val="20"/>
          <w:szCs w:val="20"/>
          <w:spacing w:val="-53"/>
          <w:position w:val="-5"/>
        </w:rPr>
        <w:t xml:space="preserve"> 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6"/>
              </w:rPr>
              <w:t>4</w:t>
            </w:r>
          </w:rt>
          <w:rubyBase>
            <w:r>
              <w:rPr>
                <w:sz w:val="20"/>
                <w:szCs w:val="20"/>
                <w:w w:val="124"/>
                <w:position w:val="-5"/>
              </w:rPr>
              <w:t>e</w:t>
            </w:r>
          </w:rubyBase>
        </w:ruby>
      </w:r>
      <w:r>
        <w:rPr>
          <w:sz w:val="20"/>
          <w:szCs w:val="20"/>
          <w:spacing w:val="-21"/>
          <w:w w:val="96"/>
          <w:position w:val="14"/>
        </w:rPr>
        <w:t>: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2</w:t>
            </w:r>
          </w:rt>
          <w:rubyBase>
            <w:r>
              <w:rPr>
                <w:sz w:val="20"/>
                <w:szCs w:val="20"/>
                <w:w w:val="84"/>
                <w:position w:val="-5"/>
              </w:rPr>
              <w:t>m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b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6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li</w:t>
            </w:r>
          </w:rubyBase>
        </w:ruby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6"/>
              </w:rPr>
              <w:t>-20</w:t>
            </w:r>
          </w:rt>
          <w:rubyBase>
            <w:r>
              <w:rPr>
                <w:sz w:val="20"/>
                <w:szCs w:val="20"/>
                <w:position w:val="-5"/>
              </w:rPr>
              <w:t>zat</w:t>
            </w:r>
          </w:rubyBase>
        </w:ruby>
      </w:r>
      <w:r>
        <w:rPr>
          <w:sz w:val="20"/>
          <w:szCs w:val="20"/>
          <w:spacing w:val="-21"/>
          <w:w w:val="96"/>
          <w:position w:val="-5"/>
        </w:rPr>
        <w:t>i</w:t>
      </w:r>
      <w:r>
        <w:ruby>
          <w:rubyPr>
            <w:rubyAlign w:val="left"/>
            <w:hpsRaise w:val="6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o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80488" cy="223714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88" cy="2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1"/>
          <w:w w:val="96"/>
          <w:position w:val="14"/>
        </w:rPr>
        <w:t>.</w:t>
      </w:r>
      <w:r>
        <w:rPr>
          <w:sz w:val="20"/>
          <w:szCs w:val="20"/>
          <w:spacing w:val="-26"/>
          <w:position w:val="14"/>
        </w:rPr>
        <w:t xml:space="preserve"> </w:t>
      </w:r>
      <w:r>
        <w:rPr>
          <w:sz w:val="20"/>
          <w:szCs w:val="20"/>
          <w:spacing w:val="-21"/>
          <w:w w:val="96"/>
          <w:position w:val="-5"/>
        </w:rPr>
        <w:t>with</w:t>
      </w:r>
    </w:p>
    <w:p>
      <w:pPr>
        <w:pStyle w:val="BodyText"/>
        <w:ind w:left="281"/>
        <w:spacing w:before="1" w:line="220" w:lineRule="auto"/>
        <w:rPr>
          <w:sz w:val="20"/>
          <w:szCs w:val="20"/>
        </w:rPr>
      </w:pPr>
      <w:r>
        <w:rPr>
          <w:sz w:val="20"/>
          <w:szCs w:val="20"/>
        </w:rPr>
        <w:t>only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particles for the treatment of unresecta</w:t>
      </w:r>
      <w:r>
        <w:rPr>
          <w:sz w:val="20"/>
          <w:szCs w:val="20"/>
          <w:spacing w:val="-1"/>
        </w:rPr>
        <w:t>ble hepatocellular carcinoma. J Vasc</w:t>
      </w:r>
    </w:p>
    <w:p>
      <w:pPr>
        <w:pStyle w:val="BodyText"/>
        <w:ind w:left="16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5"/>
          <w:position w:val="-2"/>
        </w:rPr>
        <w:t>9 </w:t>
      </w:r>
      <w:r>
        <w:rPr>
          <w:sz w:val="20"/>
          <w:szCs w:val="20"/>
          <w:spacing w:val="-5"/>
          <w:position w:val="11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n</w:t>
            </w:r>
          </w:rt>
          <w:rubyBase>
            <w:r>
              <w:rPr>
                <w:sz w:val="20"/>
                <w:szCs w:val="20"/>
                <w:w w:val="76"/>
                <w:position w:val="-8"/>
              </w:rPr>
              <w:t>L</w:t>
            </w:r>
          </w:rubyBase>
        </w:ruby>
      </w:r>
      <w:r>
        <w:rPr>
          <w:sz w:val="20"/>
          <w:szCs w:val="20"/>
          <w:spacing w:val="-5"/>
          <w:position w:val="-8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terv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ove</w:t>
            </w:r>
          </w:rubyBase>
        </w:ruby>
      </w:r>
      <w:r>
        <w:rPr>
          <w:sz w:val="20"/>
          <w:szCs w:val="20"/>
          <w:spacing w:val="-5"/>
          <w:position w:val="-8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R</w:t>
            </w:r>
          </w:rt>
          <w:rubyBase>
            <w:r>
              <w:rPr>
                <w:sz w:val="20"/>
                <w:szCs w:val="20"/>
                <w:w w:val="155"/>
                <w:position w:val="-8"/>
              </w:rPr>
              <w:t>J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</w:rPr>
              <w:t>ad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M</w:t>
            </w:r>
          </w:rubyBase>
        </w:ruby>
      </w:r>
      <w:r>
        <w:rPr>
          <w:sz w:val="20"/>
          <w:szCs w:val="20"/>
          <w:spacing w:val="-5"/>
          <w:position w:val="-8"/>
        </w:rPr>
        <w:t>,</w:t>
      </w:r>
      <w:r>
        <w:rPr>
          <w:sz w:val="20"/>
          <w:szCs w:val="20"/>
          <w:spacing w:val="-5"/>
          <w:position w:val="11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105209" cy="200976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209" cy="2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3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8"/>
              </w:rPr>
              <w:t>e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8974" cy="238680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74" cy="2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5"/>
          <w:position w:val="-8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08</w:t>
            </w:r>
          </w:rt>
          <w:rubyBase>
            <w:r>
              <w:rPr>
                <w:sz w:val="20"/>
                <w:szCs w:val="20"/>
                <w:w w:val="133"/>
                <w:position w:val="-8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</w:rPr>
              <w:t>;</w:t>
            </w:r>
          </w:rt>
          <w:rubyBase>
            <w:r>
              <w:rPr>
                <w:sz w:val="20"/>
                <w:szCs w:val="20"/>
                <w:position w:val="-8"/>
              </w:rPr>
              <w:t>I</w:t>
            </w:r>
          </w:rubyBase>
        </w:ruby>
      </w:r>
      <w:r>
        <w:rPr>
          <w:sz w:val="20"/>
          <w:szCs w:val="20"/>
          <w:spacing w:val="-5"/>
          <w:position w:val="11"/>
        </w:rPr>
        <w:t>1</w:t>
      </w:r>
      <w:r>
        <w:rPr>
          <w:sz w:val="20"/>
          <w:szCs w:val="20"/>
          <w:spacing w:val="-5"/>
          <w:position w:val="-8"/>
        </w:rPr>
        <w:t>,</w:t>
      </w:r>
      <w:r>
        <w:rPr>
          <w:sz w:val="20"/>
          <w:szCs w:val="20"/>
          <w:spacing w:val="-46"/>
          <w:position w:val="-8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103825" cy="237400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825" cy="2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68965" cy="238680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65" cy="2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69342" cy="237400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42" cy="2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2</w:t>
            </w:r>
          </w:rt>
          <w:rubyBase>
            <w:r>
              <w:rPr>
                <w:sz w:val="20"/>
                <w:szCs w:val="20"/>
                <w:position w:val="-8"/>
              </w:rPr>
              <w:t>ta</w:t>
            </w:r>
          </w:rubyBase>
        </w:ruby>
      </w:r>
      <w:r>
        <w:rPr>
          <w:sz w:val="20"/>
          <w:szCs w:val="20"/>
          <w:spacing w:val="-5"/>
          <w:position w:val="11"/>
        </w:rPr>
        <w:t>-</w:t>
      </w:r>
      <w:r>
        <w:rPr>
          <w:sz w:val="20"/>
          <w:szCs w:val="20"/>
          <w:spacing w:val="-47"/>
          <w:position w:val="11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64811" cy="237400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11" cy="2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68209" cy="238680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09" cy="2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110872" cy="237400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872" cy="2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9"/>
          <w:position w:val="11"/>
        </w:rPr>
        <w:t xml:space="preserve"> </w:t>
      </w:r>
      <w:r>
        <w:rPr>
          <w:sz w:val="20"/>
          <w:szCs w:val="20"/>
          <w:spacing w:val="-5"/>
          <w:position w:val="-8"/>
        </w:rPr>
        <w:t>, et al. Arterial embolisation or</w:t>
      </w:r>
      <w:r>
        <w:rPr>
          <w:sz w:val="20"/>
          <w:szCs w:val="20"/>
          <w:spacing w:val="5"/>
          <w:position w:val="-8"/>
        </w:rPr>
        <w:t xml:space="preserve"> </w:t>
      </w:r>
      <w:r>
        <w:rPr>
          <w:sz w:val="20"/>
          <w:szCs w:val="20"/>
          <w:spacing w:val="-5"/>
          <w:position w:val="-8"/>
        </w:rPr>
        <w:t>chemoembolisation</w:t>
      </w:r>
    </w:p>
    <w:p>
      <w:pPr>
        <w:pStyle w:val="BodyText"/>
        <w:ind w:left="277"/>
        <w:spacing w:before="29" w:line="167" w:lineRule="auto"/>
        <w:rPr>
          <w:sz w:val="20"/>
          <w:szCs w:val="20"/>
        </w:rPr>
      </w:pPr>
      <w:r>
        <w:rPr>
          <w:sz w:val="20"/>
          <w:szCs w:val="20"/>
        </w:rPr>
        <w:t>versus symptomatic treatment in patients with unresectabl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</w:p>
    <w:p>
      <w:pPr>
        <w:pStyle w:val="BodyText"/>
        <w:ind w:left="283"/>
        <w:spacing w:line="248" w:lineRule="exact"/>
        <w:rPr>
          <w:sz w:val="20"/>
          <w:szCs w:val="20"/>
        </w:rPr>
      </w:pPr>
      <w:r>
        <w:pict>
          <v:shape id="_x0000_s664" style="position:absolute;margin-left:7.877pt;margin-top:6.83528pt;mso-position-vertical-relative:text;mso-position-horizontal-relative:text;width:318.7pt;height:16.6pt;z-index:25256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1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8"/>
                    </w:rPr>
                    <w:t>10</w:t>
                  </w:r>
                  <w:r>
                    <w:rPr>
                      <w:sz w:val="16"/>
                      <w:szCs w:val="16"/>
                      <w:spacing w:val="36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Lammer J,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Malagari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K, Vogl T,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Prospective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randomized study of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carcinoma: a randomised controlled trial.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Lancet 2002;359:173</w:t>
      </w:r>
      <w:r>
        <w:rPr>
          <w:sz w:val="20"/>
          <w:szCs w:val="20"/>
          <w:spacing w:val="-1"/>
          <w:position w:val="2"/>
        </w:rPr>
        <w:t>4-1739.</w:t>
      </w:r>
    </w:p>
    <w:p>
      <w:pPr>
        <w:pStyle w:val="BodyText"/>
        <w:ind w:left="282"/>
        <w:spacing w:before="127" w:line="23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doxorubicin-eluting-bead embolization in the treatment of hepatoce</w:t>
      </w:r>
      <w:r>
        <w:rPr>
          <w:sz w:val="20"/>
          <w:szCs w:val="20"/>
          <w:spacing w:val="-1"/>
          <w:position w:val="2"/>
        </w:rPr>
        <w:t>llular</w:t>
      </w:r>
    </w:p>
    <w:p>
      <w:pPr>
        <w:pStyle w:val="BodyText"/>
        <w:ind w:left="283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PRECISION V study. Cardio</w:t>
      </w:r>
      <w:r>
        <w:rPr>
          <w:sz w:val="20"/>
          <w:szCs w:val="20"/>
          <w:spacing w:val="-2"/>
        </w:rPr>
        <w:t>vasc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Intervent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Radiol</w:t>
      </w:r>
    </w:p>
    <w:p>
      <w:pPr>
        <w:pStyle w:val="BodyText"/>
        <w:ind w:left="281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2010;33:41-52.</w:t>
      </w:r>
    </w:p>
    <w:p>
      <w:pPr>
        <w:pStyle w:val="BodyText"/>
        <w:ind w:left="177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11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2"/>
        </w:rPr>
        <w:t>Kulik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LM, Carr BI,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Mulcahy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MF, 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Safety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90Y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ra</w:t>
      </w:r>
      <w:r>
        <w:rPr>
          <w:sz w:val="20"/>
          <w:szCs w:val="20"/>
          <w:spacing w:val="-3"/>
        </w:rPr>
        <w:t>diotherapy</w:t>
      </w:r>
    </w:p>
    <w:p>
      <w:pPr>
        <w:pStyle w:val="BodyText"/>
        <w:ind w:left="277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for hepatocellular carcinoma with and without portal vein t</w:t>
      </w:r>
      <w:r>
        <w:rPr>
          <w:sz w:val="20"/>
          <w:szCs w:val="20"/>
          <w:spacing w:val="-1"/>
        </w:rPr>
        <w:t>hrombosis.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Hepatology</w:t>
      </w:r>
    </w:p>
    <w:p>
      <w:pPr>
        <w:pStyle w:val="BodyText"/>
        <w:ind w:left="281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2008;47:71-81.</w:t>
      </w:r>
    </w:p>
    <w:p>
      <w:pPr>
        <w:pStyle w:val="BodyText"/>
        <w:ind w:left="177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2"/>
        </w:rPr>
        <w:t>Salem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Lewandowski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Mulcahy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MF,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Radi</w:t>
      </w:r>
      <w:r>
        <w:rPr>
          <w:sz w:val="20"/>
          <w:szCs w:val="20"/>
          <w:spacing w:val="-3"/>
        </w:rPr>
        <w:t>oembolization for</w:t>
      </w:r>
    </w:p>
    <w:p>
      <w:pPr>
        <w:pStyle w:val="BodyText"/>
        <w:ind w:left="288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hepatocellular carcinoma using Yttrium-90 micro</w:t>
      </w:r>
      <w:r>
        <w:rPr>
          <w:sz w:val="20"/>
          <w:szCs w:val="20"/>
          <w:spacing w:val="-1"/>
        </w:rPr>
        <w:t>spheres: a comprehensive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report</w:t>
      </w:r>
    </w:p>
    <w:p>
      <w:pPr>
        <w:pStyle w:val="BodyText"/>
        <w:ind w:left="177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6"/>
          <w:position w:val="-4"/>
        </w:rPr>
        <w:t>1</w:t>
      </w:r>
      <w:r>
        <w:ruby>
          <w:rubyPr>
            <w:rubyAlign w:val="left"/>
            <w:hpsRaise w:val="8"/>
            <w:hps w:val="20"/>
            <w:hpsBaseText w:val="16"/>
          </w:rubyPr>
          <w:rt>
            <w:r>
              <w:rPr>
                <w:sz w:val="20"/>
                <w:szCs w:val="20"/>
                <w:w w:val="123"/>
              </w:rPr>
              <w:t>o</w:t>
            </w:r>
          </w:rt>
          <w:rubyBase>
            <w:r>
              <w:rPr>
                <w:sz w:val="16"/>
                <w:szCs w:val="16"/>
                <w:w w:val="99"/>
                <w:position w:val="-4"/>
              </w:rPr>
              <w:t>3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2"/>
              </w:rPr>
              <w:t>f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16"/>
          <w:position w:val="9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ong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ams</w:t>
            </w:r>
          </w:rubyBase>
        </w:ruby>
      </w:r>
      <w:r>
        <w:rPr>
          <w:sz w:val="20"/>
          <w:szCs w:val="20"/>
          <w:spacing w:val="-16"/>
          <w:position w:val="9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</w:rPr>
              <w:t>te</w:t>
            </w:r>
          </w:rt>
          <w:rubyBase>
            <w:r>
              <w:rPr>
                <w:sz w:val="20"/>
                <w:szCs w:val="20"/>
                <w:w w:val="87"/>
                <w:position w:val="-10"/>
              </w:rPr>
              <w:t>ey</w:t>
            </w:r>
          </w:rubyBase>
        </w:ruby>
      </w:r>
      <w:r>
        <w:rPr>
          <w:sz w:val="20"/>
          <w:szCs w:val="20"/>
          <w:spacing w:val="-16"/>
          <w:position w:val="9"/>
        </w:rPr>
        <w:t>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m</w:t>
            </w:r>
          </w:rt>
          <w:rubyBase>
            <w:r>
              <w:rPr>
                <w:sz w:val="20"/>
                <w:szCs w:val="20"/>
                <w:w w:val="102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9"/>
              </w:rPr>
              <w:t>o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16"/>
          <w:position w:val="9"/>
        </w:rPr>
        <w:t>u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tcomes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Kernag</w:t>
            </w:r>
          </w:rubyBase>
        </w:ruby>
      </w:r>
      <w:r>
        <w:rPr>
          <w:sz w:val="20"/>
          <w:szCs w:val="20"/>
          <w:spacing w:val="-16"/>
          <w:position w:val="-10"/>
        </w:rPr>
        <w:t>is</w:t>
      </w:r>
      <w:r>
        <w:rPr>
          <w:sz w:val="20"/>
          <w:szCs w:val="20"/>
          <w:spacing w:val="-16"/>
          <w:position w:val="9"/>
        </w:rPr>
        <w:t>.</w:t>
      </w:r>
      <w:r>
        <w:rPr>
          <w:sz w:val="20"/>
          <w:szCs w:val="20"/>
          <w:spacing w:val="-23"/>
          <w:position w:val="9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Ga</w:t>
            </w:r>
          </w:rt>
          <w:rubyBase>
            <w:r>
              <w:rPr>
                <w:sz w:val="20"/>
                <w:szCs w:val="20"/>
                <w:w w:val="106"/>
                <w:position w:val="-10"/>
              </w:rPr>
              <w:t>LY</w:t>
            </w:r>
          </w:rubyBase>
        </w:ruby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16"/>
          <w:position w:val="9"/>
        </w:rPr>
        <w:t>s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troe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Sou</w:t>
            </w:r>
          </w:rubyBase>
        </w:ruby>
      </w:r>
      <w:r>
        <w:rPr>
          <w:sz w:val="20"/>
          <w:szCs w:val="20"/>
          <w:spacing w:val="-16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</w:rPr>
              <w:t>nte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en</w:t>
            </w:r>
          </w:rubyBase>
        </w:ruby>
      </w:r>
      <w:r>
        <w:rPr>
          <w:sz w:val="20"/>
          <w:szCs w:val="20"/>
          <w:spacing w:val="-16"/>
          <w:position w:val="9"/>
        </w:rPr>
        <w:t>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ol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M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o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16"/>
          <w:position w:val="9"/>
        </w:rPr>
        <w:t>g</w:t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53"/>
          <w:position w:val="-10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y</w:t>
            </w:r>
          </w:rt>
          <w:rubyBase>
            <w:r>
              <w:rPr>
                <w:sz w:val="20"/>
                <w:szCs w:val="20"/>
                <w:w w:val="112"/>
                <w:position w:val="-10"/>
              </w:rPr>
              <w:t>G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</w:t>
            </w:r>
          </w:rubyBase>
        </w:ruby>
      </w:r>
      <w:r>
        <w:rPr>
          <w:sz w:val="20"/>
          <w:szCs w:val="20"/>
          <w:position w:val="-7"/>
        </w:rPr>
        <w:drawing>
          <wp:inline distT="0" distB="0" distL="0" distR="0">
            <wp:extent cx="67461" cy="220276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61" cy="2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1</w:t>
            </w:r>
          </w:rt>
          <w:rubyBase>
            <w:r>
              <w:rPr>
                <w:sz w:val="20"/>
                <w:szCs w:val="20"/>
                <w:position w:val="-10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Pr>
          <w:sz w:val="20"/>
          <w:szCs w:val="20"/>
          <w:position w:val="-7"/>
        </w:rPr>
        <w:drawing>
          <wp:inline distT="0" distB="0" distL="0" distR="0">
            <wp:extent cx="98702" cy="219094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02" cy="2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6"/>
          <w:position w:val="-10"/>
        </w:rPr>
        <w:t>i</w:t>
      </w:r>
      <w:r>
        <w:rPr>
          <w:sz w:val="20"/>
          <w:szCs w:val="20"/>
          <w:position w:val="-7"/>
        </w:rPr>
        <w:drawing>
          <wp:inline distT="0" distB="0" distL="0" distR="0">
            <wp:extent cx="73866" cy="219094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66" cy="2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</w:rPr>
              <w:t>8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6"/>
          <w:position w:val="9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5</w:t>
            </w:r>
          </w:rt>
          <w:rubyBase>
            <w:r>
              <w:rPr>
                <w:sz w:val="20"/>
                <w:szCs w:val="20"/>
                <w:w w:val="121"/>
                <w:position w:val="-10"/>
              </w:rPr>
              <w:t>J</w:t>
            </w:r>
          </w:rubyBase>
        </w:ruby>
      </w:r>
      <w:r>
        <w:rPr>
          <w:sz w:val="20"/>
          <w:szCs w:val="20"/>
          <w:spacing w:val="-16"/>
          <w:position w:val="9"/>
        </w:rPr>
        <w:t>2</w:t>
      </w:r>
      <w:r>
        <w:rPr>
          <w:sz w:val="20"/>
          <w:szCs w:val="20"/>
          <w:spacing w:val="-16"/>
          <w:position w:val="-10"/>
        </w:rPr>
        <w:t>-F</w:t>
      </w:r>
      <w:r>
        <w:rPr>
          <w:sz w:val="20"/>
          <w:szCs w:val="20"/>
          <w:spacing w:val="-16"/>
          <w:position w:val="9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0"/>
              </w:rPr>
              <w:t>6</w:t>
            </w:r>
            <w:r>
              <w:rPr>
                <w:sz w:val="20"/>
                <w:szCs w:val="20"/>
                <w:em w:val="dot"/>
                <w:w w:val="90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Pr>
          <w:sz w:val="20"/>
          <w:szCs w:val="20"/>
          <w:spacing w:val="-37"/>
          <w:position w:val="-10"/>
        </w:rPr>
        <w:t xml:space="preserve"> </w:t>
      </w:r>
      <w:r>
        <w:rPr>
          <w:sz w:val="20"/>
          <w:szCs w:val="20"/>
          <w:spacing w:val="-16"/>
          <w:position w:val="9"/>
        </w:rPr>
        <w:t>.</w:t>
      </w:r>
      <w:r>
        <w:rPr>
          <w:sz w:val="20"/>
          <w:szCs w:val="20"/>
          <w:spacing w:val="-16"/>
          <w:position w:val="-10"/>
        </w:rPr>
        <w:t>Chemoembolization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6"/>
          <w:position w:val="-10"/>
        </w:rPr>
        <w:t>of</w:t>
      </w:r>
    </w:p>
    <w:p>
      <w:pPr>
        <w:pStyle w:val="BodyText"/>
        <w:ind w:left="288"/>
        <w:spacing w:line="23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hepatocellular carcinoma. J Vasc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Interv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Radiol 2002;13:211-221.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1" w:line="232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14</w:t>
      </w:r>
      <w:r>
        <w:rPr>
          <w:sz w:val="16"/>
          <w:szCs w:val="16"/>
          <w:spacing w:val="23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Garin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 Tselikas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L, Guiu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 et al;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DOSISPHERE-01 Study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Group.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Personalised</w:t>
      </w:r>
    </w:p>
    <w:p>
      <w:pPr>
        <w:pStyle w:val="BodyText"/>
        <w:ind w:left="113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versus standard dosimetry approach of selective inter</w:t>
      </w:r>
      <w:r>
        <w:rPr>
          <w:sz w:val="20"/>
          <w:szCs w:val="20"/>
          <w:spacing w:val="-1"/>
        </w:rPr>
        <w:t>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</w:p>
    <w:p>
      <w:pPr>
        <w:pStyle w:val="BodyText"/>
        <w:ind w:left="123"/>
        <w:spacing w:before="1" w:line="241" w:lineRule="auto"/>
        <w:rPr>
          <w:sz w:val="20"/>
          <w:szCs w:val="20"/>
        </w:rPr>
      </w:pPr>
      <w:r>
        <w:rPr>
          <w:sz w:val="20"/>
          <w:szCs w:val="20"/>
        </w:rPr>
        <w:t>patients with locally advanced hepatocellular carcinoma (</w:t>
      </w:r>
      <w:r>
        <w:rPr>
          <w:sz w:val="20"/>
          <w:szCs w:val="20"/>
          <w:spacing w:val="-1"/>
        </w:rPr>
        <w:t>DOSISPHERE-01):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</w:p>
    <w:p>
      <w:pPr>
        <w:pStyle w:val="BodyText"/>
        <w:ind w:left="123"/>
        <w:spacing w:line="16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multicentre, open-label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Gastroenterol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</w:t>
      </w:r>
    </w:p>
    <w:p>
      <w:pPr>
        <w:pStyle w:val="BodyText"/>
        <w:ind w:left="116"/>
        <w:spacing w:before="1" w:line="222" w:lineRule="auto"/>
        <w:rPr>
          <w:sz w:val="20"/>
          <w:szCs w:val="20"/>
        </w:rPr>
      </w:pPr>
      <w:r>
        <w:rPr>
          <w:sz w:val="20"/>
          <w:szCs w:val="20"/>
        </w:rPr>
        <w:t>2021;6:17-29.</w:t>
      </w:r>
    </w:p>
    <w:p>
      <w:pPr>
        <w:pStyle w:val="BodyText"/>
        <w:ind w:left="113" w:right="217" w:hanging="101"/>
        <w:spacing w:before="2" w:line="222" w:lineRule="auto"/>
        <w:rPr>
          <w:sz w:val="20"/>
          <w:szCs w:val="20"/>
        </w:rPr>
      </w:pPr>
      <w:r>
        <w:rPr>
          <w:sz w:val="16"/>
          <w:szCs w:val="16"/>
          <w:position w:val="2"/>
        </w:rPr>
        <w:t>15 </w:t>
      </w:r>
      <w:r>
        <w:rPr>
          <w:sz w:val="20"/>
          <w:szCs w:val="20"/>
          <w:position w:val="2"/>
        </w:rPr>
        <w:t>GabrA,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</w:rPr>
        <w:t>Riaz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A, Johnson GE, et al. Correlation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Y90-absorbed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ra</w:t>
      </w:r>
      <w:r>
        <w:rPr>
          <w:sz w:val="20"/>
          <w:szCs w:val="20"/>
          <w:spacing w:val="-1"/>
        </w:rPr>
        <w:t>diation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pathological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necrosis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 carcinoma: confirmatory multicenter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45 explants.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 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Nucl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Mol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Imagin</w:t>
      </w:r>
      <w:r>
        <w:rPr>
          <w:sz w:val="20"/>
          <w:szCs w:val="20"/>
          <w:spacing w:val="-2"/>
        </w:rPr>
        <w:t>g 2021;48:580-583.</w:t>
      </w:r>
    </w:p>
    <w:p>
      <w:pPr>
        <w:pStyle w:val="BodyText"/>
        <w:ind w:left="116" w:right="25" w:hanging="10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De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 Garza-Ramos C, Overfield CJ,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Montazeri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A,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Biochemical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ablative yttrium-90 radioembolization for hepatocellular carcinoma as a f</w:t>
      </w:r>
      <w:r>
        <w:rPr>
          <w:sz w:val="20"/>
          <w:szCs w:val="20"/>
          <w:spacing w:val="-1"/>
        </w:rPr>
        <w:t>unction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percent liver treated.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Hepatocell Carcinoma 2021;8:8</w:t>
      </w:r>
      <w:r>
        <w:rPr>
          <w:sz w:val="20"/>
          <w:szCs w:val="20"/>
          <w:spacing w:val="-1"/>
        </w:rPr>
        <w:t>61-870.</w:t>
      </w:r>
    </w:p>
    <w:p>
      <w:pPr>
        <w:pStyle w:val="BodyText"/>
        <w:ind w:left="122" w:right="378" w:hanging="110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17 </w:t>
      </w:r>
      <w:r>
        <w:rPr>
          <w:sz w:val="20"/>
          <w:szCs w:val="20"/>
          <w:spacing w:val="-2"/>
        </w:rPr>
        <w:t>Serhal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Dadrass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Kim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Lewandowski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RJ.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Radiation segmentectomy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hepatocellular carcinoma. Curr Oncol 2024;31:617-628.</w:t>
      </w:r>
    </w:p>
    <w:p>
      <w:pPr>
        <w:pStyle w:val="BodyText"/>
        <w:ind w:left="115" w:right="324" w:hanging="103"/>
        <w:spacing w:line="22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18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</w:rPr>
        <w:t>Kim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E, SherA,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Abboud G,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Radiatio</w:t>
      </w:r>
      <w:r>
        <w:rPr>
          <w:sz w:val="20"/>
          <w:szCs w:val="20"/>
          <w:spacing w:val="-1"/>
        </w:rPr>
        <w:t>n segmentectomy for curative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of unresectable very early to early stage</w:t>
      </w:r>
      <w:r>
        <w:rPr>
          <w:sz w:val="20"/>
          <w:szCs w:val="20"/>
          <w:spacing w:val="-1"/>
        </w:rPr>
        <w:t xml:space="preserve"> 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(RASER):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single-centre, single</w:t>
      </w:r>
      <w:r>
        <w:rPr>
          <w:sz w:val="20"/>
          <w:szCs w:val="20"/>
          <w:spacing w:val="-1"/>
        </w:rPr>
        <w:t>-arm 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Gastroenterol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Hepatol 2022;7:843-850.</w:t>
      </w:r>
    </w:p>
    <w:p>
      <w:pPr>
        <w:pStyle w:val="BodyText"/>
        <w:ind w:left="12"/>
        <w:spacing w:before="1" w:line="229" w:lineRule="auto"/>
        <w:rPr>
          <w:sz w:val="20"/>
          <w:szCs w:val="20"/>
        </w:rPr>
      </w:pPr>
      <w:r>
        <w:pict>
          <v:shape id="_x0000_s666" style="position:absolute;margin-left:4.81912pt;margin-top:9.164pt;mso-position-vertical-relative:text;mso-position-horizontal-relative:text;width:317.4pt;height:26.65pt;z-index:-25075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20" w:line="25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Potential curative therapy for early </w:t>
                  </w:r>
                  <w:r>
                    <w:rPr>
                      <w:sz w:val="20"/>
                      <w:szCs w:val="20"/>
                      <w:spacing w:val="-1"/>
                    </w:rPr>
                    <w:t>hepatocellular carcinoma.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Radiology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2018;287:1050-1058.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19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</w:rPr>
        <w:t>Lewandowski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RJ, GabrA,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Aboucha</w:t>
      </w:r>
      <w:r>
        <w:rPr>
          <w:sz w:val="20"/>
          <w:szCs w:val="20"/>
          <w:spacing w:val="-1"/>
        </w:rPr>
        <w:t>leh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Radiation segmentectomy: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before="58" w:line="255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20</w:t>
      </w:r>
      <w:r>
        <w:rPr>
          <w:sz w:val="16"/>
          <w:szCs w:val="16"/>
          <w:spacing w:val="1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Vilgrain V,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Pereira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H,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Assenat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Efficacy a</w:t>
      </w:r>
      <w:r>
        <w:rPr>
          <w:sz w:val="20"/>
          <w:szCs w:val="20"/>
          <w:spacing w:val="-2"/>
          <w:position w:val="2"/>
        </w:rPr>
        <w:t>nd safety of selective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internal</w:t>
      </w:r>
    </w:p>
    <w:p>
      <w:pPr>
        <w:pStyle w:val="BodyText"/>
        <w:spacing w:line="241" w:lineRule="auto"/>
        <w:jc w:val="right"/>
        <w:rPr>
          <w:sz w:val="20"/>
          <w:szCs w:val="20"/>
        </w:rPr>
      </w:pPr>
      <w:r>
        <w:rPr>
          <w:sz w:val="20"/>
          <w:szCs w:val="20"/>
        </w:rPr>
        <w:t>radiotherapy with yttrium-90 resin micr</w:t>
      </w:r>
      <w:r>
        <w:rPr>
          <w:sz w:val="20"/>
          <w:szCs w:val="20"/>
          <w:spacing w:val="-1"/>
        </w:rPr>
        <w:t>ospheres compared with sorafenib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</w:p>
    <w:p>
      <w:pPr>
        <w:pStyle w:val="BodyText"/>
        <w:ind w:left="117"/>
        <w:spacing w:line="164" w:lineRule="auto"/>
        <w:rPr>
          <w:sz w:val="20"/>
          <w:szCs w:val="20"/>
        </w:rPr>
      </w:pPr>
      <w:r>
        <w:rPr>
          <w:sz w:val="20"/>
          <w:szCs w:val="20"/>
        </w:rPr>
        <w:t>advanced and inoperable hepatocellular carcin</w:t>
      </w:r>
      <w:r>
        <w:rPr>
          <w:sz w:val="20"/>
          <w:szCs w:val="20"/>
          <w:spacing w:val="-1"/>
        </w:rPr>
        <w:t>oma (SARAH):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open-label</w:t>
      </w:r>
    </w:p>
    <w:p>
      <w:pPr>
        <w:pStyle w:val="BodyText"/>
        <w:ind w:left="123"/>
        <w:spacing w:line="238" w:lineRule="auto"/>
        <w:rPr>
          <w:sz w:val="20"/>
          <w:szCs w:val="20"/>
        </w:rPr>
      </w:pPr>
      <w:r>
        <w:rPr>
          <w:sz w:val="20"/>
          <w:szCs w:val="20"/>
        </w:rPr>
        <w:t>randomised controlled 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2017;1</w:t>
      </w:r>
      <w:r>
        <w:rPr>
          <w:sz w:val="20"/>
          <w:szCs w:val="20"/>
          <w:spacing w:val="-1"/>
        </w:rPr>
        <w:t>8:1624-1636.</w:t>
      </w:r>
    </w:p>
    <w:p>
      <w:pPr>
        <w:pStyle w:val="BodyText"/>
        <w:spacing w:before="1" w:line="19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21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Chow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PKH, Gandhi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Tan SB</w:t>
      </w:r>
      <w:r>
        <w:rPr>
          <w:sz w:val="20"/>
          <w:szCs w:val="20"/>
          <w:spacing w:val="-2"/>
        </w:rPr>
        <w:t>, et al. SIRveNIB: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Selective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Radiation</w:t>
      </w:r>
    </w:p>
    <w:p>
      <w:pPr>
        <w:pStyle w:val="BodyText"/>
        <w:ind w:right="10"/>
        <w:spacing w:before="12" w:line="170" w:lineRule="auto"/>
        <w:jc w:val="right"/>
        <w:rPr>
          <w:sz w:val="20"/>
          <w:szCs w:val="20"/>
        </w:rPr>
      </w:pPr>
      <w:r>
        <w:rPr>
          <w:sz w:val="20"/>
          <w:szCs w:val="20"/>
        </w:rPr>
        <w:t>Therapy Versus Sorafenib 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sia-Pacific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Hepatocellular Carcinoma.</w:t>
      </w:r>
    </w:p>
    <w:p>
      <w:pPr>
        <w:pStyle w:val="BodyText"/>
        <w:ind w:left="115"/>
        <w:spacing w:before="1" w:line="220" w:lineRule="auto"/>
        <w:rPr>
          <w:sz w:val="20"/>
          <w:szCs w:val="20"/>
        </w:rPr>
      </w:pPr>
      <w:r>
        <w:rPr>
          <w:sz w:val="20"/>
          <w:szCs w:val="20"/>
        </w:rPr>
        <w:t>J Clin Oncol 2018;36:1913-1921.</w:t>
      </w:r>
    </w:p>
    <w:p>
      <w:pPr>
        <w:pStyle w:val="BodyText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1"/>
        </w:rPr>
        <w:t>Ricke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Klümpen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Amthauer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Impact of co</w:t>
      </w:r>
      <w:r>
        <w:rPr>
          <w:sz w:val="20"/>
          <w:szCs w:val="20"/>
          <w:spacing w:val="-2"/>
        </w:rPr>
        <w:t>mbined selective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internal</w:t>
      </w:r>
    </w:p>
    <w:p>
      <w:pPr>
        <w:pStyle w:val="BodyText"/>
        <w:ind w:left="123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radiation therapy and sorafenib on survival</w:t>
      </w:r>
      <w:r>
        <w:rPr>
          <w:sz w:val="20"/>
          <w:szCs w:val="20"/>
          <w:spacing w:val="-1"/>
        </w:rPr>
        <w:t xml:space="preserve"> 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hepatocellular carcinoma.</w:t>
      </w:r>
    </w:p>
    <w:p>
      <w:pPr>
        <w:pStyle w:val="BodyText"/>
        <w:ind w:left="115"/>
        <w:spacing w:line="236" w:lineRule="exact"/>
        <w:rPr>
          <w:sz w:val="20"/>
          <w:szCs w:val="20"/>
        </w:rPr>
      </w:pPr>
      <w:r>
        <w:pict>
          <v:shape id="_x0000_s668" style="position:absolute;margin-left:326.476pt;margin-top:153.498pt;mso-position-vertical-relative:text;mso-position-horizontal-relative:text;width:38.6pt;height:24.35pt;z-index:25255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-G</w:t>
                  </w:r>
                </w:p>
                <w:p>
                  <w:pPr>
                    <w:pStyle w:val="BodyText"/>
                    <w:ind w:left="69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J</w:t>
      </w:r>
      <w:r>
        <w:rPr>
          <w:sz w:val="20"/>
          <w:szCs w:val="20"/>
          <w:spacing w:val="1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Hepatol 2019;71:11</w:t>
      </w:r>
      <w:r>
        <w:rPr>
          <w:sz w:val="20"/>
          <w:szCs w:val="20"/>
          <w:spacing w:val="-2"/>
          <w:position w:val="2"/>
        </w:rPr>
        <w:t>64-1174.</w:t>
      </w:r>
    </w:p>
    <w:p>
      <w:pPr>
        <w:spacing w:line="236" w:lineRule="exact"/>
        <w:sectPr>
          <w:type w:val="continuous"/>
          <w:pgSz w:w="15840" w:h="12240"/>
          <w:pgMar w:top="54" w:right="373" w:bottom="344" w:left="310" w:header="0" w:footer="0" w:gutter="0"/>
          <w:cols w:equalWidth="0" w:num="2">
            <w:col w:w="7677" w:space="100"/>
            <w:col w:w="7380" w:space="0"/>
          </w:cols>
        </w:sectPr>
        <w:rPr>
          <w:sz w:val="20"/>
          <w:szCs w:val="20"/>
        </w:rPr>
      </w:pP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373" w:bottom="344" w:left="310" w:header="0" w:footer="0" w:gutter="0"/>
          <w:cols w:equalWidth="0" w:num="1">
            <w:col w:w="1515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70" style="position:absolute;margin-left:64.1596pt;margin-top:24.2263pt;mso-position-vertical-relative:text;mso-position-horizontal-relative:text;width:689.75pt;height:28.95pt;z-index:25260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72" style="position:absolute;margin-left:64.5935pt;margin-top:35.9103pt;mso-position-vertical-relative:text;mso-position-horizontal-relative:text;width:689.35pt;height:27.35pt;z-index:25259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59724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" w:id="29"/>
      <w:bookmarkEnd w:id="29"/>
      <w:bookmarkStart w:name="bookmark36" w:id="30"/>
      <w:bookmarkEnd w:id="3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67"/>
        <w:spacing w:before="146" w:line="25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Treatment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Modalities</w:t>
      </w:r>
      <w:r>
        <w:rPr>
          <w:sz w:val="18"/>
          <w:szCs w:val="18"/>
          <w:b/>
          <w:bCs/>
          <w:spacing w:val="-2"/>
        </w:rPr>
        <w:t>1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14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treatment option 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unresectable disease, 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those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medically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inoperable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comorbidity.</w:t>
      </w:r>
    </w:p>
    <w:p>
      <w:pPr>
        <w:pStyle w:val="BodyText"/>
        <w:ind w:left="463" w:right="328" w:hanging="149"/>
        <w:spacing w:before="19" w:line="21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362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 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irrespective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amenable 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(</w:t>
      </w:r>
      <w:r>
        <w:rPr>
          <w:sz w:val="22"/>
          <w:szCs w:val="22"/>
          <w:b/>
          <w:bCs/>
          <w:spacing w:val="-2"/>
        </w:rPr>
        <w:t>3D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conformal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intensity-modulated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[IMRT],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 SBRT).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Image-guided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strongly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IMRT, and SBRT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</w:t>
      </w:r>
      <w:r>
        <w:rPr>
          <w:sz w:val="22"/>
          <w:szCs w:val="22"/>
          <w:b/>
          <w:bCs/>
          <w:spacing w:val="-2"/>
        </w:rPr>
        <w:t>rove treatment accuracy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reduce treatment-related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toxicity.</w:t>
      </w:r>
    </w:p>
    <w:p>
      <w:pPr>
        <w:pStyle w:val="BodyText"/>
        <w:ind w:left="454" w:right="1114" w:hanging="140"/>
        <w:spacing w:before="1" w:line="22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507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Hypofractionation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photons</w:t>
      </w:r>
      <w:r>
        <w:rPr>
          <w:sz w:val="18"/>
          <w:szCs w:val="18"/>
          <w:b/>
          <w:bCs/>
          <w:position w:val="7"/>
        </w:rPr>
        <w:t>2 </w:t>
      </w:r>
      <w:r>
        <w:rPr>
          <w:sz w:val="22"/>
          <w:szCs w:val="22"/>
          <w:b/>
          <w:bCs/>
        </w:rPr>
        <w:t>o</w:t>
      </w:r>
      <w:r>
        <w:rPr>
          <w:sz w:val="22"/>
          <w:szCs w:val="22"/>
          <w:b/>
          <w:bCs/>
          <w:spacing w:val="-1"/>
        </w:rPr>
        <w:t>r protons</w:t>
      </w:r>
      <w:r>
        <w:rPr>
          <w:sz w:val="18"/>
          <w:szCs w:val="18"/>
          <w:b/>
          <w:bCs/>
          <w:spacing w:val="-1"/>
          <w:position w:val="7"/>
        </w:rPr>
        <w:t>2,3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is an acceptable option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intrahepatic tumors,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although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centers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experience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recommended.</w:t>
      </w:r>
    </w:p>
    <w:p>
      <w:pPr>
        <w:pStyle w:val="BodyText"/>
        <w:ind w:left="314"/>
        <w:spacing w:before="6" w:line="20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4841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an advanced technique of hypofractionated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photons that delivers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large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ablative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radiation.</w:t>
      </w:r>
    </w:p>
    <w:p>
      <w:pPr>
        <w:pStyle w:val="BodyText"/>
        <w:ind w:left="454" w:right="101" w:hanging="140"/>
        <w:spacing w:before="1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510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growing evidence for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usefulness of SBRT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management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HCC.</w:t>
      </w:r>
      <w:r>
        <w:rPr>
          <w:sz w:val="18"/>
          <w:szCs w:val="18"/>
          <w:b/>
          <w:bCs/>
          <w:spacing w:val="-1"/>
          <w:position w:val="7"/>
        </w:rPr>
        <w:t>4,5</w:t>
      </w:r>
      <w:r>
        <w:rPr>
          <w:sz w:val="18"/>
          <w:szCs w:val="18"/>
          <w:b/>
          <w:bCs/>
          <w:spacing w:val="1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lternative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ablation/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embolization techniques or when these therapies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have failed</w:t>
      </w:r>
      <w:r>
        <w:rPr>
          <w:sz w:val="22"/>
          <w:szCs w:val="22"/>
          <w:b/>
          <w:bCs/>
          <w:spacing w:val="-1"/>
        </w:rPr>
        <w:t xml:space="preserve"> or are contraindicated.</w:t>
      </w:r>
    </w:p>
    <w:p>
      <w:pPr>
        <w:pStyle w:val="BodyText"/>
        <w:ind w:left="456" w:right="167" w:hanging="142"/>
        <w:spacing w:before="9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SBRT (typically 3–5 fractions)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is often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</w:t>
      </w:r>
      <w:r>
        <w:rPr>
          <w:sz w:val="22"/>
          <w:szCs w:val="22"/>
          <w:b/>
          <w:bCs/>
          <w:spacing w:val="-1"/>
        </w:rPr>
        <w:t>sed for patients with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 tumors.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SBRT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larger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lesions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more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extensive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disease,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sufficient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uninvolved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radiation tolerance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respe</w:t>
      </w:r>
      <w:r>
        <w:rPr>
          <w:sz w:val="22"/>
          <w:szCs w:val="22"/>
          <w:b/>
          <w:bCs/>
          <w:spacing w:val="-2"/>
        </w:rPr>
        <w:t>cted. There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 extrahepatic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</w:p>
    <w:p>
      <w:pPr>
        <w:pStyle w:val="BodyText"/>
        <w:ind w:left="462" w:right="25" w:hanging="9"/>
        <w:spacing w:before="33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minimal and addressed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 comprehensive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plan.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majority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adiation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liver tumors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arises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patients with Child-Pugh A liver disease; safety data are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limited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Child-Pugh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poorer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liver function.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Those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Child-</w:t>
      </w:r>
    </w:p>
    <w:p>
      <w:pPr>
        <w:pStyle w:val="BodyText"/>
        <w:ind w:left="451" w:right="252" w:firstLine="12"/>
        <w:spacing w:before="2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Pugh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 cirrhosis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safely treated,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 they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 dose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modifications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strict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const</w:t>
      </w:r>
      <w:r>
        <w:rPr>
          <w:sz w:val="22"/>
          <w:szCs w:val="22"/>
          <w:b/>
          <w:bCs/>
          <w:spacing w:val="-2"/>
        </w:rPr>
        <w:t>raint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adherence.</w:t>
      </w:r>
      <w:r>
        <w:rPr>
          <w:sz w:val="18"/>
          <w:szCs w:val="18"/>
          <w:b/>
          <w:bCs/>
          <w:spacing w:val="-2"/>
          <w:position w:val="7"/>
        </w:rPr>
        <w:t>6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safety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liver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radiation for HCC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Child-Pugh C cirrhosis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established,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t</w:t>
      </w:r>
      <w:r>
        <w:rPr>
          <w:sz w:val="22"/>
          <w:szCs w:val="22"/>
          <w:b/>
          <w:bCs/>
          <w:spacing w:val="-2"/>
        </w:rPr>
        <w:t>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likely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trials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available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these patients.</w:t>
      </w:r>
      <w:r>
        <w:rPr>
          <w:sz w:val="18"/>
          <w:szCs w:val="18"/>
          <w:b/>
          <w:bCs/>
          <w:spacing w:val="-1"/>
          <w:position w:val="6"/>
        </w:rPr>
        <w:t>7,8</w:t>
      </w:r>
    </w:p>
    <w:p>
      <w:pPr>
        <w:pStyle w:val="BodyText"/>
        <w:ind w:left="314"/>
        <w:spacing w:line="242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7682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Proton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beam therapy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appropriate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specific situations.</w:t>
      </w:r>
      <w:r>
        <w:rPr>
          <w:sz w:val="18"/>
          <w:szCs w:val="18"/>
          <w:b/>
          <w:bCs/>
          <w:spacing w:val="-1"/>
          <w:position w:val="7"/>
        </w:rPr>
        <w:t>9,10</w:t>
      </w:r>
    </w:p>
    <w:p>
      <w:pPr>
        <w:pStyle w:val="BodyText"/>
        <w:ind w:left="455" w:right="327" w:hanging="141"/>
        <w:spacing w:before="2" w:line="199" w:lineRule="auto"/>
        <w:rPr>
          <w:sz w:val="18"/>
          <w:szCs w:val="18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571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appropriate for symptom control and/or prevention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complications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</w:t>
      </w:r>
      <w:r>
        <w:rPr>
          <w:sz w:val="22"/>
          <w:szCs w:val="22"/>
          <w:b/>
          <w:bCs/>
          <w:spacing w:val="-2"/>
        </w:rPr>
        <w:t>esions,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brain,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 extensive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liver tumor burden.</w:t>
      </w:r>
      <w:r>
        <w:rPr>
          <w:sz w:val="18"/>
          <w:szCs w:val="18"/>
          <w:b/>
          <w:bCs/>
          <w:spacing w:val="-1"/>
          <w:position w:val="7"/>
        </w:rPr>
        <w:t>11</w:t>
      </w:r>
    </w:p>
    <w:p>
      <w:pPr>
        <w:pStyle w:val="BodyText"/>
        <w:ind w:left="167"/>
        <w:spacing w:before="229" w:line="25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RT dosing,</w:t>
      </w:r>
      <w:r>
        <w:rPr>
          <w:sz w:val="18"/>
          <w:szCs w:val="18"/>
          <w:b/>
          <w:bCs/>
          <w:spacing w:val="-1"/>
          <w:position w:val="2"/>
        </w:rPr>
        <w:t>1</w:t>
      </w:r>
      <w:r>
        <w:rPr>
          <w:sz w:val="18"/>
          <w:szCs w:val="18"/>
          <w:b/>
          <w:bCs/>
          <w:spacing w:val="20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depending on the ability to meet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normal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organ</w:t>
      </w:r>
      <w:r>
        <w:rPr>
          <w:sz w:val="22"/>
          <w:szCs w:val="22"/>
          <w:b/>
          <w:bCs/>
          <w:spacing w:val="10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constraints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underlying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live</w:t>
      </w:r>
      <w:r>
        <w:rPr>
          <w:sz w:val="22"/>
          <w:szCs w:val="22"/>
          <w:b/>
          <w:bCs/>
          <w:spacing w:val="-2"/>
          <w:position w:val="2"/>
        </w:rPr>
        <w:t>r function: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RT: SBRT or hypofract</w:t>
      </w:r>
      <w:r>
        <w:rPr>
          <w:sz w:val="22"/>
          <w:szCs w:val="22"/>
          <w:b/>
          <w:bCs/>
          <w:spacing w:val="-2"/>
        </w:rPr>
        <w:t>ionation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</w:t>
      </w:r>
    </w:p>
    <w:p>
      <w:pPr>
        <w:pStyle w:val="BodyText"/>
        <w:ind w:left="525"/>
        <w:spacing w:line="241" w:lineRule="exact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SBRT: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Doses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ranging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between 40–60 Gy (in 3–5 fractions;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BED10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&gt;100)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preferred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d</w:t>
      </w:r>
      <w:r>
        <w:rPr>
          <w:sz w:val="22"/>
          <w:szCs w:val="22"/>
          <w:b/>
          <w:bCs/>
          <w:spacing w:val="-3"/>
        </w:rPr>
        <w:t>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constraints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met.</w:t>
      </w:r>
      <w:r>
        <w:rPr>
          <w:sz w:val="18"/>
          <w:szCs w:val="18"/>
          <w:b/>
          <w:bCs/>
          <w:spacing w:val="-3"/>
          <w:position w:val="7"/>
        </w:rPr>
        <w:t>1</w:t>
      </w:r>
    </w:p>
    <w:p>
      <w:pPr>
        <w:pStyle w:val="BodyText"/>
        <w:ind w:left="525"/>
        <w:spacing w:before="2" w:line="18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Hypofractionation</w:t>
      </w:r>
      <w:r>
        <w:rPr>
          <w:sz w:val="18"/>
          <w:szCs w:val="18"/>
          <w:b/>
          <w:bCs/>
          <w:spacing w:val="-2"/>
        </w:rPr>
        <w:t>2</w:t>
      </w:r>
    </w:p>
    <w:p>
      <w:pPr>
        <w:pStyle w:val="BodyText"/>
        <w:ind w:left="699"/>
        <w:spacing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37.5–72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10–15 </w:t>
      </w:r>
      <w:r>
        <w:rPr>
          <w:sz w:val="22"/>
          <w:szCs w:val="22"/>
          <w:b/>
          <w:bCs/>
          <w:spacing w:val="-2"/>
        </w:rPr>
        <w:t>fractions</w:t>
      </w:r>
    </w:p>
    <w:p>
      <w:pPr>
        <w:pStyle w:val="BodyText"/>
        <w:ind w:left="525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-1"/>
        </w:rPr>
        <w:t>◊ </w:t>
      </w:r>
      <w:r>
        <w:rPr>
          <w:sz w:val="22"/>
          <w:szCs w:val="22"/>
          <w:b/>
          <w:bCs/>
          <w:spacing w:val="-1"/>
        </w:rPr>
        <w:t>Conventional fractionatio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18"/>
          <w:szCs w:val="18"/>
          <w:b/>
          <w:bCs/>
          <w:spacing w:val="-2"/>
        </w:rPr>
        <w:t>12,13</w:t>
      </w:r>
      <w:r>
        <w:rPr>
          <w:sz w:val="22"/>
          <w:szCs w:val="22"/>
          <w:b/>
          <w:bCs/>
          <w:spacing w:val="-2"/>
          <w:position w:val="-1"/>
        </w:rPr>
        <w:t>:</w:t>
      </w:r>
    </w:p>
    <w:p>
      <w:pPr>
        <w:pStyle w:val="BodyText"/>
        <w:ind w:left="699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50–66 Gy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in 25–33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fractions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676" style="position:absolute;margin-left:715.924pt;margin-top:34.033pt;mso-position-vertical-relative:text;mso-position-horizontal-relative:text;width:38pt;height:24.35pt;z-index:25259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-H</w:t>
                  </w:r>
                </w:p>
                <w:p>
                  <w:pPr>
                    <w:pStyle w:val="BodyText"/>
                    <w:ind w:left="69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hyperlink w:history="true" w:anchor="bookmark3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spacing w:line="23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10" w:line="153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3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78" style="position:absolute;margin-left:64.1596pt;margin-top:24.2263pt;mso-position-vertical-relative:text;mso-position-horizontal-relative:text;width:689.75pt;height:28.95pt;z-index:252640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80" style="position:absolute;margin-left:64.5935pt;margin-top:35.9103pt;mso-position-vertical-relative:text;mso-position-horizontal-relative:text;width:689.35pt;height:27.35pt;z-index:252638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63718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7" w:id="31"/>
      <w:bookmarkEnd w:id="3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6838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270" w:right="791" w:hanging="103"/>
        <w:spacing w:before="197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Apisarnthanarax 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Barry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Cao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External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liver cancers: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ASTRO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Guideline.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Pract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2022;12:28-51.</w:t>
      </w:r>
    </w:p>
    <w:p>
      <w:pPr>
        <w:pStyle w:val="BodyText"/>
        <w:ind w:left="277" w:right="1015" w:hanging="12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Hong TS, Wo JY, Yeap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BY,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Multi-institutional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 study of high-dose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hypofractionated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beam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hepatocellular carcinoma and intrahepatic cholangiocarcinoma.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</w:t>
      </w:r>
      <w:r>
        <w:rPr>
          <w:sz w:val="20"/>
          <w:szCs w:val="20"/>
          <w:spacing w:val="-1"/>
        </w:rPr>
        <w:t>6;34:460-468.</w:t>
      </w:r>
    </w:p>
    <w:p>
      <w:pPr>
        <w:pStyle w:val="BodyText"/>
        <w:ind w:left="272" w:right="767" w:hanging="116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29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Bush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DA, Smith JC, Slater JD,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Randomized 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transarterial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chemoembolization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interim analysis.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2016;95:477-482.</w:t>
      </w:r>
    </w:p>
    <w:p>
      <w:pPr>
        <w:pStyle w:val="BodyText"/>
        <w:ind w:left="270" w:right="575" w:hanging="118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Hoffe SE,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Finkelstein SE,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Russell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MS, Shridhar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Nonsurgical options for 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evolving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rol</w:t>
      </w:r>
      <w:r>
        <w:rPr>
          <w:sz w:val="20"/>
          <w:szCs w:val="20"/>
          <w:spacing w:val="-2"/>
        </w:rPr>
        <w:t>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external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Control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2010;17:100-110.</w:t>
      </w:r>
    </w:p>
    <w:p>
      <w:pPr>
        <w:pStyle w:val="BodyText"/>
        <w:ind w:left="270" w:right="1232" w:hanging="114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Wahl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DR, Stenmark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MH, Tao Y, et al. Outcomes after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radi</w:t>
      </w:r>
      <w:r>
        <w:rPr>
          <w:sz w:val="20"/>
          <w:szCs w:val="20"/>
          <w:spacing w:val="-2"/>
        </w:rPr>
        <w:t>ofrequency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ablation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2016;34:452-459.</w:t>
      </w:r>
    </w:p>
    <w:p>
      <w:pPr>
        <w:pStyle w:val="BodyText"/>
        <w:ind w:left="270" w:right="750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Cardenes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Price TR,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Perkins SM,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 feasibility 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radiation 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Transl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2010;12:218-225.</w:t>
      </w:r>
    </w:p>
    <w:p>
      <w:pPr>
        <w:pStyle w:val="BodyText"/>
        <w:ind w:left="157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 </w:t>
      </w:r>
      <w:r>
        <w:rPr>
          <w:sz w:val="20"/>
          <w:szCs w:val="20"/>
          <w:spacing w:val="-1"/>
        </w:rPr>
        <w:t>Andolino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DL, Johnson CS,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Maluccio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primary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hepatocellular carcinoma.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Biol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Phys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2011;81:e447-453.</w:t>
      </w:r>
    </w:p>
    <w:p>
      <w:pPr>
        <w:pStyle w:val="BodyText"/>
        <w:ind w:left="270" w:right="657" w:hanging="114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Bujold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Massey CA,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JJ, et al. Sequential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 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stereotactic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</w:t>
      </w:r>
      <w:r>
        <w:rPr>
          <w:sz w:val="20"/>
          <w:szCs w:val="20"/>
          <w:spacing w:val="-2"/>
        </w:rPr>
        <w:t>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2013;31:1631-1639.</w:t>
      </w:r>
    </w:p>
    <w:p>
      <w:pPr>
        <w:pStyle w:val="BodyText"/>
        <w:ind w:left="264" w:right="75" w:hanging="108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9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Proton beam therapy model policy.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American Society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Radi</w:t>
      </w:r>
      <w:r>
        <w:rPr>
          <w:sz w:val="20"/>
          <w:szCs w:val="20"/>
          <w:spacing w:val="-1"/>
        </w:rPr>
        <w:t>ation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Available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at:</w:t>
      </w:r>
      <w:r>
        <w:rPr>
          <w:sz w:val="20"/>
          <w:szCs w:val="20"/>
        </w:rPr>
        <w:t xml:space="preserve"> </w:t>
      </w:r>
      <w:hyperlink w:history="true" r:id="rId346">
        <w:r>
          <w:rPr>
            <w:sz w:val="20"/>
            <w:szCs w:val="20"/>
            <w:u w:val="single" w:color="auto"/>
            <w:color w:val="0065A4"/>
            <w:spacing w:val="-1"/>
          </w:rPr>
          <w:t>https://www.astro.org/ASTRO/media/ASTRO/Daily%20Practice/PDFs/</w:t>
        </w:r>
      </w:hyperlink>
      <w:r>
        <w:rPr>
          <w:sz w:val="20"/>
          <w:szCs w:val="20"/>
          <w:color w:val="0065A4"/>
        </w:rPr>
        <w:t xml:space="preserve"> </w:t>
      </w:r>
      <w:hyperlink w:history="true" r:id="rId346">
        <w:r>
          <w:rPr>
            <w:sz w:val="20"/>
            <w:szCs w:val="20"/>
            <w:u w:val="single" w:color="auto"/>
            <w:color w:val="0065A4"/>
            <w:spacing w:val="-1"/>
          </w:rPr>
          <w:t>ASTROPBTModelPolicy.pdf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Accessed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February 27, 2024.</w:t>
      </w:r>
    </w:p>
    <w:p>
      <w:pPr>
        <w:pStyle w:val="BodyText"/>
        <w:ind w:left="280" w:right="679" w:hanging="113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10 </w:t>
      </w:r>
      <w:r>
        <w:rPr>
          <w:sz w:val="20"/>
          <w:szCs w:val="20"/>
          <w:spacing w:val="-1"/>
          <w:position w:val="3"/>
        </w:rPr>
        <w:t>Qi </w:t>
      </w:r>
      <w:r>
        <w:rPr>
          <w:sz w:val="20"/>
          <w:szCs w:val="20"/>
          <w:spacing w:val="-1"/>
        </w:rPr>
        <w:t>W,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Fu S, Zhang Q, et 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Charged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particle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photon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systema</w:t>
      </w:r>
      <w:r>
        <w:rPr>
          <w:sz w:val="20"/>
          <w:szCs w:val="20"/>
          <w:spacing w:val="-2"/>
        </w:rPr>
        <w:t>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meta-analysis.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Radiother Oncol 201</w:t>
      </w:r>
      <w:r>
        <w:rPr>
          <w:sz w:val="20"/>
          <w:szCs w:val="20"/>
          <w:spacing w:val="-1"/>
        </w:rPr>
        <w:t>5;114:289-295.</w:t>
      </w:r>
    </w:p>
    <w:p>
      <w:pPr>
        <w:pStyle w:val="BodyText"/>
        <w:ind w:left="16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Soliman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Ringash J, Jiang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trial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palliative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iver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metastases.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2013;31:3980-3986.</w:t>
      </w:r>
    </w:p>
    <w:p>
      <w:pPr>
        <w:pStyle w:val="BodyText"/>
        <w:ind w:left="279" w:right="501" w:hanging="112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 </w:t>
      </w:r>
      <w:r>
        <w:rPr>
          <w:sz w:val="20"/>
          <w:szCs w:val="20"/>
          <w:spacing w:val="-1"/>
        </w:rPr>
        <w:t>Seong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IJ, Shim SJ,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multicenter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retrospective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practice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patterns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outcome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Korea.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Int 2009;29:147-152.</w:t>
      </w:r>
    </w:p>
    <w:p>
      <w:pPr>
        <w:pStyle w:val="BodyText"/>
        <w:ind w:left="167"/>
        <w:spacing w:line="256" w:lineRule="exact"/>
        <w:rPr>
          <w:sz w:val="20"/>
          <w:szCs w:val="20"/>
        </w:rPr>
      </w:pPr>
      <w:r>
        <w:pict>
          <v:shape id="_x0000_s684" style="position:absolute;margin-left:715.928pt;margin-top:202.703pt;mso-position-vertical-relative:text;mso-position-horizontal-relative:text;width:38pt;height:24.35pt;z-index:252639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-H</w:t>
                  </w:r>
                </w:p>
                <w:p>
                  <w:pPr>
                    <w:pStyle w:val="BodyText"/>
                    <w:ind w:left="5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13</w:t>
      </w:r>
      <w:r>
        <w:rPr>
          <w:sz w:val="16"/>
          <w:szCs w:val="16"/>
          <w:spacing w:val="3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Ben-Josef E,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Lawrence TS.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Radiotherapy for unresectable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malignancies. Semin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Radiat Oncol 2005;15:273-278.</w:t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outlineLvl w:val="0"/>
        <w:jc w:val="right"/>
        <w:rPr>
          <w:sz w:val="24"/>
          <w:szCs w:val="24"/>
        </w:rPr>
      </w:pPr>
      <w:r>
        <w:pict>
          <v:shape id="_x0000_s686" style="position:absolute;margin-left:64.1596pt;margin-top:24.2263pt;mso-position-vertical-relative:text;mso-position-horizontal-relative:text;width:689.75pt;height:28.95pt;z-index:25268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688" style="position:absolute;margin-left:64.5935pt;margin-top:35.9103pt;mso-position-vertical-relative:text;mso-position-horizontal-relative:text;width:689.35pt;height:27.35pt;z-index:25268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67814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" w:id="32"/>
      <w:bookmarkEnd w:id="32"/>
      <w:bookmarkStart w:name="bookmark39" w:id="33"/>
      <w:bookmarkEnd w:id="33"/>
      <w:bookmarkStart w:name="bookmark25" w:id="34"/>
      <w:bookmarkEnd w:id="3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6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77"/>
        <w:spacing w:before="143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PRINCIPLES OF SYSTEMIC </w:t>
      </w:r>
      <w:r>
        <w:rPr>
          <w:sz w:val="22"/>
          <w:szCs w:val="22"/>
          <w:b/>
          <w:bCs/>
          <w:spacing w:val="-1"/>
          <w:position w:val="2"/>
        </w:rPr>
        <w:t>THERAPY</w:t>
      </w:r>
      <w:r>
        <w:rPr>
          <w:sz w:val="18"/>
          <w:szCs w:val="18"/>
          <w:b/>
          <w:bCs/>
          <w:spacing w:val="-1"/>
          <w:position w:val="2"/>
        </w:rPr>
        <w:t>a,b,c</w:t>
      </w:r>
    </w:p>
    <w:p>
      <w:pPr>
        <w:pStyle w:val="BodyText"/>
        <w:ind w:left="274"/>
        <w:spacing w:before="258" w:line="196" w:lineRule="auto"/>
        <w:outlineLvl w:val="0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79168" behindDoc="1" locked="0" layoutInCell="1" allowOverlap="1">
                <wp:simplePos x="0" y="0"/>
                <wp:positionH relativeFrom="column">
                  <wp:posOffset>113804</wp:posOffset>
                </wp:positionH>
                <wp:positionV relativeFrom="paragraph">
                  <wp:posOffset>112547</wp:posOffset>
                </wp:positionV>
                <wp:extent cx="9448800" cy="203834"/>
                <wp:effectExtent l="0" t="0" r="0" b="0"/>
                <wp:wrapNone/>
                <wp:docPr id="662" name="Rect 662"/>
                <wp:cNvGraphicFramePr/>
                <a:graphic>
                  <a:graphicData uri="http://schemas.microsoft.com/office/word/2010/wordprocessingShape">
                    <wps:wsp>
                      <wps:cNvPr id="662" name="Rect 662"/>
                      <wps:cNvSpPr/>
                      <wps:spPr>
                        <a:xfrm>
                          <a:off x="113804" y="112547"/>
                          <a:ext cx="9448800" cy="203834"/>
                        </a:xfrm>
                        <a:prstGeom prst="rect">
                          <a:avLst/>
                        </a:prstGeom>
                        <a:solidFill>
                          <a:srgbClr val="E0E8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92" style="position:absolute;margin-left:8.961pt;margin-top:8.862pt;mso-position-vertical-relative:text;mso-position-horizontal-relative:text;width:744pt;height:16.05pt;z-index:-250637312;" fillcolor="#E0E8EB" filled="true" stroked="false"/>
            </w:pict>
          </mc:Fallback>
        </mc:AlternateContent>
      </w:r>
      <w:r>
        <w:rPr>
          <w:sz w:val="20"/>
          <w:szCs w:val="20"/>
          <w:b/>
          <w:bCs/>
          <w:spacing w:val="-1"/>
        </w:rPr>
        <w:t>First-Line Systemic Therapy</w:t>
      </w:r>
    </w:p>
    <w:p>
      <w:pPr>
        <w:spacing w:line="95" w:lineRule="exact"/>
        <w:rPr/>
      </w:pPr>
      <w:r/>
    </w:p>
    <w:p>
      <w:pPr>
        <w:spacing w:line="95" w:lineRule="exact"/>
        <w:sectPr>
          <w:pgSz w:w="15840" w:h="12240"/>
          <w:pgMar w:top="54" w:right="465" w:bottom="344" w:left="310" w:header="0" w:footer="0" w:gutter="0"/>
          <w:cols w:equalWidth="0" w:num="1">
            <w:col w:w="15064" w:space="0"/>
          </w:cols>
        </w:sectPr>
        <w:rPr/>
      </w:pPr>
    </w:p>
    <w:p>
      <w:pPr>
        <w:pStyle w:val="BodyText"/>
        <w:ind w:left="273"/>
        <w:spacing w:before="3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19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</w:p>
    <w:p>
      <w:pPr>
        <w:pStyle w:val="BodyText"/>
        <w:ind w:left="265" w:right="725"/>
        <w:spacing w:before="56" w:line="229" w:lineRule="auto"/>
        <w:rPr>
          <w:sz w:val="16"/>
          <w:szCs w:val="16"/>
        </w:rPr>
      </w:pPr>
      <w:r>
        <w:rPr>
          <w:sz w:val="20"/>
          <w:szCs w:val="20"/>
          <w:b/>
          <w:bCs/>
          <w:position w:val="-1"/>
        </w:rPr>
        <w:t>• Atezolizumab</w:t>
      </w:r>
      <w:r>
        <w:rPr>
          <w:sz w:val="18"/>
          <w:szCs w:val="18"/>
          <w:b/>
          <w:bCs/>
          <w:position w:val="6"/>
        </w:rPr>
        <w:t>d </w:t>
      </w:r>
      <w:r>
        <w:rPr>
          <w:sz w:val="20"/>
          <w:szCs w:val="20"/>
          <w:b/>
          <w:bCs/>
        </w:rPr>
        <w:t>+ bevaci</w:t>
      </w:r>
      <w:r>
        <w:rPr>
          <w:sz w:val="20"/>
          <w:szCs w:val="20"/>
          <w:b/>
          <w:bCs/>
          <w:spacing w:val="-1"/>
        </w:rPr>
        <w:t>zumab (category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1)</w:t>
      </w:r>
      <w:r>
        <w:rPr>
          <w:sz w:val="16"/>
          <w:szCs w:val="16"/>
          <w:b/>
          <w:bCs/>
          <w:spacing w:val="-1"/>
        </w:rPr>
        <w:t>e,f,g,1</w:t>
      </w:r>
      <w:r>
        <w:rPr>
          <w:sz w:val="16"/>
          <w:szCs w:val="16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• Tremelimumab-actl + durvalumab (category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1)</w:t>
      </w:r>
      <w:r>
        <w:rPr>
          <w:sz w:val="16"/>
          <w:szCs w:val="16"/>
          <w:b/>
          <w:bCs/>
          <w:spacing w:val="-1"/>
        </w:rPr>
        <w:t>f,2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3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 Recommended</w:t>
      </w:r>
      <w:r>
        <w:rPr>
          <w:sz w:val="20"/>
          <w:szCs w:val="20"/>
          <w:b/>
          <w:bCs/>
          <w:u w:val="single" w:color="auto"/>
          <w:spacing w:val="17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</w:p>
    <w:p>
      <w:pPr>
        <w:pStyle w:val="BodyText"/>
        <w:spacing w:before="67" w:line="238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•</w:t>
      </w:r>
      <w:r>
        <w:rPr>
          <w:sz w:val="20"/>
          <w:szCs w:val="20"/>
          <w:b/>
          <w:bCs/>
          <w:spacing w:val="18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Durvalumab (category</w:t>
      </w:r>
      <w:r>
        <w:rPr>
          <w:sz w:val="20"/>
          <w:szCs w:val="20"/>
          <w:b/>
          <w:bCs/>
          <w:spacing w:val="15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1)</w:t>
      </w:r>
      <w:r>
        <w:rPr>
          <w:sz w:val="16"/>
          <w:szCs w:val="16"/>
          <w:b/>
          <w:bCs/>
          <w:spacing w:val="-2"/>
          <w:position w:val="2"/>
        </w:rPr>
        <w:t>f,2</w:t>
      </w:r>
    </w:p>
    <w:p>
      <w:pPr>
        <w:pStyle w:val="BodyText"/>
        <w:spacing w:before="3"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2"/>
          <w:position w:val="2"/>
        </w:rPr>
        <w:t>•</w:t>
      </w:r>
      <w:r>
        <w:rPr>
          <w:sz w:val="20"/>
          <w:szCs w:val="20"/>
          <w:b/>
          <w:bCs/>
          <w:spacing w:val="31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Lenvatinib (category</w:t>
      </w:r>
      <w:r>
        <w:rPr>
          <w:sz w:val="20"/>
          <w:szCs w:val="20"/>
          <w:b/>
          <w:bCs/>
          <w:spacing w:val="16"/>
          <w:position w:val="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1)</w:t>
      </w:r>
      <w:r>
        <w:rPr>
          <w:sz w:val="16"/>
          <w:szCs w:val="16"/>
          <w:b/>
          <w:bCs/>
          <w:spacing w:val="-2"/>
          <w:position w:val="2"/>
        </w:rPr>
        <w:t>3,4</w:t>
      </w:r>
    </w:p>
    <w:p>
      <w:pPr>
        <w:pStyle w:val="BodyText"/>
        <w:spacing w:before="3" w:line="23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• Sorafenib (category</w:t>
      </w:r>
      <w:r>
        <w:rPr>
          <w:sz w:val="20"/>
          <w:szCs w:val="20"/>
          <w:b/>
          <w:bCs/>
          <w:spacing w:val="2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1)</w:t>
      </w:r>
      <w:r>
        <w:rPr>
          <w:sz w:val="16"/>
          <w:szCs w:val="16"/>
          <w:b/>
          <w:bCs/>
          <w:spacing w:val="-1"/>
          <w:position w:val="2"/>
        </w:rPr>
        <w:t>5,6</w:t>
      </w:r>
    </w:p>
    <w:p>
      <w:pPr>
        <w:pStyle w:val="BodyText"/>
        <w:spacing w:before="2" w:line="238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• Tislelizumab-jsgr (category</w:t>
      </w:r>
      <w:r>
        <w:rPr>
          <w:sz w:val="20"/>
          <w:szCs w:val="20"/>
          <w:b/>
          <w:bCs/>
          <w:spacing w:val="23"/>
          <w:w w:val="101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1)</w:t>
      </w:r>
      <w:r>
        <w:rPr>
          <w:sz w:val="16"/>
          <w:szCs w:val="16"/>
          <w:b/>
          <w:bCs/>
          <w:spacing w:val="-1"/>
          <w:position w:val="2"/>
        </w:rPr>
        <w:t>f,7</w:t>
      </w:r>
    </w:p>
    <w:p>
      <w:pPr>
        <w:pStyle w:val="BodyText"/>
        <w:spacing w:before="2" w:line="238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•</w:t>
      </w:r>
      <w:r>
        <w:rPr>
          <w:sz w:val="20"/>
          <w:szCs w:val="20"/>
          <w:b/>
          <w:bCs/>
          <w:spacing w:val="15"/>
          <w:position w:val="2"/>
        </w:rPr>
        <w:t xml:space="preserve"> </w:t>
      </w:r>
      <w:r>
        <w:rPr>
          <w:sz w:val="20"/>
          <w:szCs w:val="20"/>
          <w:b/>
          <w:bCs/>
          <w:spacing w:val="-1"/>
          <w:position w:val="2"/>
        </w:rPr>
        <w:t>Pembrolizumab (category 2B)</w:t>
      </w:r>
      <w:r>
        <w:rPr>
          <w:sz w:val="16"/>
          <w:szCs w:val="16"/>
          <w:b/>
          <w:bCs/>
          <w:spacing w:val="-1"/>
          <w:position w:val="2"/>
        </w:rPr>
        <w:t>f</w:t>
      </w:r>
      <w:r>
        <w:rPr>
          <w:sz w:val="16"/>
          <w:szCs w:val="16"/>
          <w:b/>
          <w:bCs/>
          <w:spacing w:val="-2"/>
          <w:position w:val="2"/>
        </w:rPr>
        <w:t>,8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Useful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in Certain Circumstances</w:t>
      </w:r>
    </w:p>
    <w:p>
      <w:pPr>
        <w:pStyle w:val="BodyText"/>
        <w:ind w:left="140" w:right="2075" w:hanging="140"/>
        <w:spacing w:before="118" w:line="206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For </w:t>
      </w:r>
      <w:r>
        <w:rPr>
          <w:sz w:val="20"/>
          <w:szCs w:val="20"/>
          <w:b/>
          <w:bCs/>
          <w:i/>
          <w:iCs/>
          <w:spacing w:val="-1"/>
        </w:rPr>
        <w:t>NTRK </w:t>
      </w:r>
      <w:r>
        <w:rPr>
          <w:sz w:val="20"/>
          <w:szCs w:val="20"/>
          <w:b/>
          <w:bCs/>
          <w:spacing w:val="-1"/>
        </w:rPr>
        <w:t>gene-fusion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positive tumors: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Repotrectinib</w:t>
      </w:r>
      <w:r>
        <w:rPr>
          <w:sz w:val="20"/>
          <w:szCs w:val="20"/>
          <w:b/>
          <w:bCs/>
          <w:spacing w:val="8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8"/>
        </w:rPr>
        <w:t xml:space="preserve"> 2B)</w:t>
      </w:r>
      <w:r>
        <w:rPr>
          <w:sz w:val="16"/>
          <w:szCs w:val="16"/>
          <w:b/>
          <w:bCs/>
          <w:spacing w:val="8"/>
          <w:position w:val="7"/>
        </w:rPr>
        <w:t>9</w:t>
      </w:r>
    </w:p>
    <w:p>
      <w:pPr>
        <w:spacing w:line="206" w:lineRule="auto"/>
        <w:sectPr>
          <w:type w:val="continuous"/>
          <w:pgSz w:w="15840" w:h="12240"/>
          <w:pgMar w:top="54" w:right="465" w:bottom="344" w:left="310" w:header="0" w:footer="0" w:gutter="0"/>
          <w:cols w:equalWidth="0" w:num="3">
            <w:col w:w="5671" w:space="100"/>
            <w:col w:w="3265" w:space="100"/>
            <w:col w:w="5928" w:space="0"/>
          </w:cols>
        </w:sectPr>
        <w:rPr>
          <w:sz w:val="16"/>
          <w:szCs w:val="16"/>
        </w:rPr>
      </w:pPr>
    </w:p>
    <w:p>
      <w:pPr>
        <w:pStyle w:val="BodyText"/>
        <w:ind w:firstLine="179"/>
        <w:spacing w:before="85" w:line="330" w:lineRule="exact"/>
        <w:rPr/>
      </w:pPr>
      <w:r>
        <w:rPr>
          <w:position w:val="-6"/>
        </w:rPr>
        <w:pict>
          <v:shape id="_x0000_s694" style="mso-position-vertical-relative:line;mso-position-horizontal-relative:char;width:744.25pt;height:16.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"/>
                    <w:spacing w:before="45" w:line="23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</w:rPr>
                    <w:t>Subsequent-Line Syst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1"/>
                    </w:rPr>
                    <w:t>emic Therapy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1"/>
                    </w:rPr>
                    <w:t>if Disease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b/>
                      <w:bCs/>
                      <w:spacing w:val="-1"/>
                      <w:position w:val="1"/>
                    </w:rPr>
                    <w:t>Progression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"/>
                      <w:position w:val="1"/>
                    </w:rPr>
                    <w:t>h,i,j</w:t>
                  </w:r>
                </w:p>
              </w:txbxContent>
            </v:textbox>
          </v:shape>
        </w:pict>
      </w:r>
    </w:p>
    <w:p>
      <w:pPr>
        <w:spacing w:line="80" w:lineRule="exact"/>
        <w:rPr/>
      </w:pPr>
      <w:r/>
    </w:p>
    <w:tbl>
      <w:tblPr>
        <w:tblStyle w:val="TableNormal"/>
        <w:tblW w:w="13526" w:type="dxa"/>
        <w:tblInd w:w="2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29"/>
        <w:gridCol w:w="4692"/>
        <w:gridCol w:w="4705"/>
      </w:tblGrid>
      <w:tr>
        <w:trPr>
          <w:trHeight w:val="213" w:hRule="atLeast"/>
        </w:trPr>
        <w:tc>
          <w:tcPr>
            <w:tcW w:w="4129" w:type="dxa"/>
            <w:vAlign w:val="top"/>
          </w:tcPr>
          <w:p>
            <w:pPr>
              <w:pStyle w:val="TableText"/>
              <w:ind w:left="8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Options</w:t>
            </w:r>
          </w:p>
        </w:tc>
        <w:tc>
          <w:tcPr>
            <w:tcW w:w="4692" w:type="dxa"/>
            <w:vAlign w:val="top"/>
          </w:tcPr>
          <w:p>
            <w:pPr>
              <w:pStyle w:val="TableText"/>
              <w:ind w:left="1389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0"/>
                <w:szCs w:val="20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Regimens</w:t>
            </w:r>
          </w:p>
        </w:tc>
        <w:tc>
          <w:tcPr>
            <w:tcW w:w="4705" w:type="dxa"/>
            <w:vAlign w:val="top"/>
          </w:tcPr>
          <w:p>
            <w:pPr>
              <w:pStyle w:val="TableText"/>
              <w:ind w:left="153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0"/>
                <w:szCs w:val="20"/>
                <w:b/>
                <w:bCs/>
                <w:u w:val="single" w:color="auto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in Certain Circumstances</w:t>
            </w:r>
          </w:p>
        </w:tc>
      </w:tr>
      <w:tr>
        <w:trPr>
          <w:trHeight w:val="998" w:hRule="atLeast"/>
        </w:trPr>
        <w:tc>
          <w:tcPr>
            <w:tcW w:w="4129" w:type="dxa"/>
            <w:vAlign w:val="top"/>
          </w:tcPr>
          <w:p>
            <w:pPr>
              <w:pStyle w:val="TableText"/>
              <w:ind w:left="6"/>
              <w:spacing w:before="43" w:line="21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Cabozantinib (category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1)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12</w:t>
            </w:r>
          </w:p>
          <w:p>
            <w:pPr>
              <w:pStyle w:val="TableText"/>
              <w:ind w:left="6"/>
              <w:spacing w:before="3" w:line="21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Regorafenib (category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1)</w:t>
            </w:r>
            <w:r>
              <w:rPr>
                <w:sz w:val="16"/>
                <w:szCs w:val="16"/>
                <w:b/>
                <w:bCs/>
                <w:spacing w:val="-2"/>
                <w:position w:val="7"/>
              </w:rPr>
              <w:t>13</w:t>
            </w:r>
          </w:p>
          <w:p>
            <w:pPr>
              <w:pStyle w:val="TableText"/>
              <w:ind w:left="6"/>
              <w:spacing w:before="5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Lenvatinib</w:t>
            </w:r>
          </w:p>
          <w:p>
            <w:pPr>
              <w:pStyle w:val="TableText"/>
              <w:ind w:left="6"/>
              <w:spacing w:before="52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Sorafenib</w:t>
            </w:r>
          </w:p>
        </w:tc>
        <w:tc>
          <w:tcPr>
            <w:tcW w:w="4692" w:type="dxa"/>
            <w:vAlign w:val="top"/>
          </w:tcPr>
          <w:p>
            <w:pPr>
              <w:pStyle w:val="TableText"/>
              <w:ind w:left="1387"/>
              <w:spacing w:before="29" w:line="24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Nivolumab +</w:t>
            </w:r>
            <w:r>
              <w:rPr>
                <w:sz w:val="20"/>
                <w:szCs w:val="20"/>
                <w:b/>
                <w:bCs/>
                <w:spacing w:val="14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ipilimumab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f,k,</w:t>
            </w:r>
            <w:r>
              <w:rPr>
                <w:sz w:val="18"/>
                <w:szCs w:val="18"/>
                <w:b/>
                <w:bCs/>
                <w:spacing w:val="-1"/>
                <w:position w:val="2"/>
              </w:rPr>
              <w:t>l,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1</w:t>
            </w:r>
            <w:r>
              <w:rPr>
                <w:sz w:val="16"/>
                <w:szCs w:val="16"/>
                <w:b/>
                <w:bCs/>
                <w:spacing w:val="-2"/>
                <w:position w:val="2"/>
              </w:rPr>
              <w:t>4-16</w:t>
            </w:r>
          </w:p>
          <w:p>
            <w:pPr>
              <w:pStyle w:val="TableText"/>
              <w:ind w:left="1387"/>
              <w:spacing w:before="3" w:line="225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Pembrolizumab</w:t>
            </w:r>
            <w:r>
              <w:rPr>
                <w:sz w:val="16"/>
                <w:szCs w:val="16"/>
                <w:b/>
                <w:bCs/>
                <w:spacing w:val="-1"/>
              </w:rPr>
              <w:t>f,m,n,o,17-19</w:t>
            </w:r>
          </w:p>
        </w:tc>
        <w:tc>
          <w:tcPr>
            <w:tcW w:w="4705" w:type="dxa"/>
            <w:vAlign w:val="top"/>
          </w:tcPr>
          <w:p>
            <w:pPr>
              <w:pStyle w:val="TableText"/>
              <w:ind w:left="145"/>
              <w:spacing w:before="26" w:line="223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Ramucirumab (AFP ≥400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ng/mL)</w:t>
            </w:r>
            <w:r>
              <w:rPr>
                <w:sz w:val="20"/>
                <w:szCs w:val="20"/>
                <w:b/>
                <w:bCs/>
                <w:spacing w:val="-2"/>
              </w:rPr>
              <w:t xml:space="preserve"> (category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1)</w:t>
            </w:r>
            <w:r>
              <w:rPr>
                <w:sz w:val="16"/>
                <w:szCs w:val="16"/>
                <w:b/>
                <w:bCs/>
                <w:spacing w:val="-2"/>
                <w:position w:val="7"/>
              </w:rPr>
              <w:t>20</w:t>
            </w:r>
            <w:r>
              <w:rPr>
                <w:sz w:val="16"/>
                <w:szCs w:val="16"/>
                <w:b/>
                <w:bCs/>
                <w:position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Nivolumab</w:t>
            </w:r>
            <w:r>
              <w:rPr>
                <w:sz w:val="16"/>
                <w:szCs w:val="16"/>
                <w:b/>
                <w:bCs/>
                <w:spacing w:val="-1"/>
              </w:rPr>
              <w:t>f,m,n,</w:t>
            </w:r>
            <w:r>
              <w:rPr>
                <w:sz w:val="18"/>
                <w:szCs w:val="18"/>
                <w:b/>
                <w:bCs/>
                <w:spacing w:val="-1"/>
              </w:rPr>
              <w:t>p,</w:t>
            </w:r>
            <w:r>
              <w:rPr>
                <w:sz w:val="16"/>
                <w:szCs w:val="16"/>
                <w:b/>
                <w:bCs/>
                <w:spacing w:val="-1"/>
              </w:rPr>
              <w:t>21-24</w:t>
            </w:r>
          </w:p>
          <w:p>
            <w:pPr>
              <w:pStyle w:val="TableText"/>
              <w:ind w:left="145"/>
              <w:spacing w:before="85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For MSI-H/dMMR tumors</w:t>
            </w:r>
          </w:p>
          <w:p>
            <w:pPr>
              <w:pStyle w:val="TableText"/>
              <w:ind w:left="286"/>
              <w:spacing w:before="1" w:line="23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39751" cy="121192"/>
                  <wp:effectExtent l="0" t="0" r="0" b="0"/>
                  <wp:docPr id="666" name="IM 6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6" name="IM 666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</w:rPr>
              <w:t>Dostarlimab</w:t>
            </w:r>
            <w:r>
              <w:rPr>
                <w:sz w:val="20"/>
                <w:szCs w:val="20"/>
                <w:b/>
                <w:bCs/>
                <w:spacing w:val="3"/>
              </w:rPr>
              <w:t>-</w:t>
            </w:r>
            <w:r>
              <w:rPr>
                <w:sz w:val="20"/>
                <w:szCs w:val="20"/>
                <w:b/>
                <w:bCs/>
              </w:rPr>
              <w:t>gxly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(</w:t>
            </w:r>
            <w:r>
              <w:rPr>
                <w:sz w:val="20"/>
                <w:szCs w:val="20"/>
                <w:b/>
                <w:bCs/>
              </w:rPr>
              <w:t>category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2B)</w:t>
            </w:r>
            <w:r>
              <w:rPr>
                <w:sz w:val="16"/>
                <w:szCs w:val="16"/>
                <w:b/>
                <w:bCs/>
                <w:spacing w:val="3"/>
              </w:rPr>
              <w:t>f,m,n,q,25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65" w:bottom="344" w:left="310" w:header="0" w:footer="0" w:gutter="0"/>
          <w:cols w:equalWidth="0" w:num="1">
            <w:col w:w="15064" w:space="0"/>
          </w:cols>
        </w:sectPr>
        <w:rPr>
          <w:sz w:val="2"/>
          <w:szCs w:val="2"/>
        </w:rPr>
      </w:pPr>
    </w:p>
    <w:p>
      <w:pPr>
        <w:pStyle w:val="BodyText"/>
        <w:ind w:left="177"/>
        <w:spacing w:before="100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</w:t>
      </w:r>
      <w:r>
        <w:rPr>
          <w:sz w:val="20"/>
          <w:szCs w:val="20"/>
          <w:spacing w:val="-2"/>
        </w:rPr>
        <w:t>te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preference.</w:t>
      </w:r>
    </w:p>
    <w:p>
      <w:pPr>
        <w:pStyle w:val="BodyText"/>
        <w:ind w:left="182"/>
        <w:spacing w:before="1" w:line="19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r>
        <w:rPr>
          <w:sz w:val="20"/>
          <w:szCs w:val="20"/>
        </w:rPr>
        <w:t>See </w:t>
      </w:r>
      <w:hyperlink w:history="true" w:anchor="bookmark16">
        <w:r>
          <w:rPr>
            <w:sz w:val="20"/>
            <w:szCs w:val="20"/>
            <w:u w:val="single" w:color="auto"/>
            <w:color w:val="0065A4"/>
          </w:rPr>
          <w:t>Principles of Live</w:t>
        </w:r>
        <w:r>
          <w:rPr>
            <w:sz w:val="20"/>
            <w:szCs w:val="20"/>
            <w:u w:val="single" w:color="auto"/>
            <w:color w:val="0065A4"/>
            <w:spacing w:val="-1"/>
          </w:rPr>
          <w:t>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Functional</w:t>
        </w:r>
        <w:r>
          <w:rPr>
            <w:sz w:val="20"/>
            <w:szCs w:val="20"/>
            <w:u w:val="single" w:color="auto"/>
            <w:color w:val="0065A4"/>
            <w:spacing w:val="-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Assessment (HCC-E)</w:t>
        </w:r>
      </w:hyperlink>
      <w:r>
        <w:rPr>
          <w:sz w:val="20"/>
          <w:szCs w:val="20"/>
          <w:color w:val="0065A4"/>
          <w:spacing w:val="-1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</w:t>
      </w:r>
    </w:p>
    <w:p>
      <w:pPr>
        <w:pStyle w:val="BodyText"/>
        <w:ind w:left="300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hypertension (eg, varices, splenomegaly, thromb</w:t>
      </w:r>
      <w:r>
        <w:rPr>
          <w:sz w:val="20"/>
          <w:szCs w:val="20"/>
          <w:spacing w:val="-1"/>
        </w:rPr>
        <w:t>ocytopenia).</w:t>
      </w:r>
    </w:p>
    <w:p>
      <w:pPr>
        <w:pStyle w:val="BodyText"/>
        <w:ind w:left="177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Caution: Therapies listed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limited 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available for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Child-</w:t>
      </w:r>
    </w:p>
    <w:p>
      <w:pPr>
        <w:pStyle w:val="BodyText"/>
        <w:ind w:left="302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Pugh Class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 or C liver function.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Use with extreme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caution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atients with</w:t>
      </w:r>
    </w:p>
    <w:p>
      <w:pPr>
        <w:pStyle w:val="BodyText"/>
        <w:ind w:left="294"/>
        <w:spacing w:line="234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elevated bilirubin levels. C</w:t>
      </w:r>
      <w:r>
        <w:rPr>
          <w:sz w:val="20"/>
          <w:szCs w:val="20"/>
          <w:spacing w:val="-1"/>
          <w:position w:val="2"/>
        </w:rPr>
        <w:t>onsult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prescribing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 for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individual</w:t>
      </w:r>
    </w:p>
    <w:p>
      <w:pPr>
        <w:pStyle w:val="BodyText"/>
        <w:ind w:left="294"/>
        <w:spacing w:line="16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agents.</w:t>
      </w:r>
    </w:p>
    <w:p>
      <w:pPr>
        <w:pStyle w:val="BodyText"/>
        <w:ind w:left="177"/>
        <w:spacing w:line="220" w:lineRule="auto"/>
        <w:rPr>
          <w:sz w:val="20"/>
          <w:szCs w:val="20"/>
        </w:rPr>
      </w:pPr>
      <w:r>
        <w:rPr>
          <w:sz w:val="16"/>
          <w:szCs w:val="16"/>
        </w:rPr>
        <w:t>d </w:t>
      </w:r>
      <w:r>
        <w:rPr>
          <w:sz w:val="20"/>
          <w:szCs w:val="20"/>
        </w:rPr>
        <w:t>Atezolizumab and hyaluronidase-tqjs</w:t>
      </w:r>
      <w:r>
        <w:rPr>
          <w:sz w:val="20"/>
          <w:szCs w:val="20"/>
          <w:spacing w:val="-1"/>
        </w:rPr>
        <w:t xml:space="preserve"> subcutaneous injection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</w:p>
    <w:p>
      <w:pPr>
        <w:pStyle w:val="BodyText"/>
        <w:ind w:left="293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IV atezolizumab.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Atezolizumab and hy</w:t>
      </w:r>
      <w:r>
        <w:rPr>
          <w:sz w:val="20"/>
          <w:szCs w:val="20"/>
          <w:spacing w:val="-1"/>
        </w:rPr>
        <w:t>aluronidase-tqjs has</w:t>
      </w:r>
    </w:p>
    <w:p>
      <w:pPr>
        <w:pStyle w:val="BodyText"/>
        <w:ind w:left="293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different dosing and administration instructions com</w:t>
      </w:r>
      <w:r>
        <w:rPr>
          <w:sz w:val="20"/>
          <w:szCs w:val="20"/>
          <w:spacing w:val="-1"/>
        </w:rPr>
        <w:t>pared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atezolizumab</w:t>
      </w:r>
    </w:p>
    <w:p>
      <w:pPr>
        <w:pStyle w:val="BodyText"/>
        <w:ind w:left="288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for intravenous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infusion.</w:t>
      </w:r>
    </w:p>
    <w:p>
      <w:pPr>
        <w:pStyle w:val="BodyText"/>
        <w:ind w:left="177"/>
        <w:spacing w:line="19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 </w:t>
      </w:r>
      <w:r>
        <w:rPr>
          <w:sz w:val="20"/>
          <w:szCs w:val="20"/>
        </w:rPr>
        <w:t>An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FDA-approved biosimilar is an app</w:t>
      </w:r>
      <w:r>
        <w:rPr>
          <w:sz w:val="20"/>
          <w:szCs w:val="20"/>
          <w:spacing w:val="-1"/>
        </w:rPr>
        <w:t>ropriate substitute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bevacizumab.</w:t>
      </w:r>
    </w:p>
    <w:p>
      <w:pPr>
        <w:pStyle w:val="BodyText"/>
        <w:ind w:left="173"/>
        <w:spacing w:before="1" w:line="208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See </w:t>
      </w:r>
      <w:hyperlink w:history="true" r:id="rId351">
        <w:r>
          <w:rPr>
            <w:sz w:val="20"/>
            <w:szCs w:val="20"/>
            <w:u w:val="single" w:color="auto"/>
            <w:color w:val="0065A4"/>
          </w:rPr>
          <w:t>NCCN Guidelines for Management of Immunotherapy-Rel</w:t>
        </w:r>
        <w:r>
          <w:rPr>
            <w:sz w:val="20"/>
            <w:szCs w:val="20"/>
            <w:u w:val="single" w:color="auto"/>
            <w:color w:val="0065A4"/>
            <w:spacing w:val="-1"/>
          </w:rPr>
          <w:t>ated</w:t>
        </w:r>
      </w:hyperlink>
    </w:p>
    <w:p>
      <w:pPr>
        <w:pStyle w:val="BodyText"/>
        <w:ind w:left="291"/>
        <w:spacing w:before="1" w:line="208" w:lineRule="auto"/>
        <w:rPr>
          <w:sz w:val="20"/>
          <w:szCs w:val="20"/>
        </w:rPr>
      </w:pPr>
      <w:hyperlink w:history="true" r:id="rId351">
        <w:r>
          <w:rPr>
            <w:sz w:val="20"/>
            <w:szCs w:val="20"/>
            <w:u w:val="single" w:color="auto"/>
            <w:color w:val="0065A4"/>
            <w:spacing w:val="-1"/>
          </w:rPr>
          <w:t>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33"/>
          <w:position w:val="5"/>
        </w:rPr>
        <w:t xml:space="preserve"> </w:t>
      </w:r>
      <w:r>
        <w:rPr>
          <w:sz w:val="20"/>
          <w:szCs w:val="20"/>
          <w:spacing w:val="-1"/>
        </w:rPr>
        <w:t>Patients on atezolizumab + bevacizumab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adequate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endoscopic</w:t>
      </w:r>
    </w:p>
    <w:p>
      <w:pPr>
        <w:pStyle w:val="BodyText"/>
        <w:ind w:left="294"/>
        <w:spacing w:before="1" w:line="242" w:lineRule="auto"/>
        <w:rPr>
          <w:sz w:val="20"/>
          <w:szCs w:val="20"/>
        </w:rPr>
      </w:pPr>
      <w:r>
        <w:rPr>
          <w:sz w:val="20"/>
          <w:szCs w:val="20"/>
        </w:rPr>
        <w:t>evaluation and management for esophageal varices within approximately</w:t>
      </w:r>
      <w:r>
        <w:rPr>
          <w:sz w:val="20"/>
          <w:szCs w:val="20"/>
          <w:spacing w:val="-1"/>
        </w:rPr>
        <w:t xml:space="preserve"> 6</w:t>
      </w:r>
    </w:p>
    <w:p>
      <w:pPr>
        <w:pStyle w:val="BodyText"/>
        <w:ind w:left="300"/>
        <w:spacing w:line="162" w:lineRule="auto"/>
        <w:rPr>
          <w:sz w:val="20"/>
          <w:szCs w:val="20"/>
        </w:rPr>
      </w:pPr>
      <w:r>
        <w:rPr>
          <w:sz w:val="20"/>
          <w:szCs w:val="20"/>
        </w:rPr>
        <w:t>months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prior to treatme</w:t>
      </w:r>
      <w:r>
        <w:rPr>
          <w:sz w:val="20"/>
          <w:szCs w:val="20"/>
          <w:spacing w:val="-1"/>
        </w:rPr>
        <w:t>nt or according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practice and based on</w:t>
      </w:r>
    </w:p>
    <w:p>
      <w:pPr>
        <w:pStyle w:val="BodyText"/>
        <w:ind w:left="290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 assessment of bleeding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"/>
        </w:rPr>
        <w:t>risk.</w:t>
      </w:r>
    </w:p>
    <w:p>
      <w:pPr>
        <w:pStyle w:val="BodyText"/>
        <w:ind w:left="292" w:right="795" w:hanging="110"/>
        <w:spacing w:before="1" w:line="19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There are no comparative data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define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optimal treatment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after first-line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systemic therapy.</w:t>
      </w:r>
    </w:p>
    <w:p>
      <w:pPr>
        <w:pStyle w:val="BodyText"/>
        <w:ind w:left="182"/>
        <w:spacing w:line="20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 of Molecu</w:t>
        </w:r>
        <w:r>
          <w:rPr>
            <w:sz w:val="20"/>
            <w:szCs w:val="20"/>
            <w:u w:val="single" w:color="auto"/>
            <w:color w:val="0065A4"/>
            <w:spacing w:val="-1"/>
          </w:rPr>
          <w:t>lar Testing (HCC-J)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64"/>
        <w:spacing w:before="1" w:line="233" w:lineRule="auto"/>
        <w:rPr>
          <w:sz w:val="20"/>
          <w:szCs w:val="20"/>
        </w:rPr>
      </w:pPr>
      <w:r>
        <w:pict>
          <v:shape id="_x0000_s696" style="position:absolute;margin-left:13.661pt;margin-top:5.25235pt;mso-position-vertical-relative:text;mso-position-horizontal-relative:text;width:327.6pt;height:18.65pt;z-index:25268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3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gene-fusion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positive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HCC.</w:t>
                  </w:r>
                  <w:r>
                    <w:rPr>
                      <w:sz w:val="18"/>
                      <w:szCs w:val="18"/>
                      <w:spacing w:val="-1"/>
                      <w:position w:val="9"/>
                    </w:rPr>
                    <w:t>10,11</w:t>
                  </w:r>
                  <w:r>
                    <w:rPr>
                      <w:sz w:val="18"/>
                      <w:szCs w:val="18"/>
                      <w:spacing w:val="21"/>
                      <w:w w:val="101"/>
                      <w:position w:val="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Repotrectinib (category 2B)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is a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 xml:space="preserve"> treatment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</w:rPr>
        <w:t>Larotrectinib and entrectinib are treatment options for patients with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</w:rPr>
        <w:t>N</w:t>
      </w:r>
      <w:r>
        <w:rPr>
          <w:sz w:val="20"/>
          <w:szCs w:val="20"/>
          <w:i/>
          <w:iCs/>
          <w:spacing w:val="-1"/>
        </w:rPr>
        <w:t>TRK</w:t>
      </w:r>
    </w:p>
    <w:p>
      <w:pPr>
        <w:pStyle w:val="BodyText"/>
        <w:ind w:left="293"/>
        <w:spacing w:before="209" w:line="408" w:lineRule="exact"/>
        <w:rPr>
          <w:sz w:val="20"/>
          <w:szCs w:val="20"/>
        </w:rPr>
      </w:pP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10"/>
              </w:rPr>
              <w:t>op</w:t>
            </w:r>
          </w:rt>
          <w:rubyBase>
            <w:r>
              <w:rPr>
                <w:sz w:val="20"/>
                <w:szCs w:val="20"/>
                <w:w w:val="97"/>
                <w:position w:val="-6"/>
              </w:rPr>
              <w:t>on</w:t>
            </w:r>
          </w:rubyBase>
        </w:ruby>
      </w:r>
      <w:r>
        <w:rPr>
          <w:sz w:val="20"/>
          <w:szCs w:val="20"/>
          <w:spacing w:val="-6"/>
          <w:position w:val="15"/>
        </w:rPr>
        <w:t>t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io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a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n</w:t>
            </w:r>
          </w:rt>
          <w:rubyBase>
            <w:r>
              <w:rPr>
                <w:sz w:val="20"/>
                <w:szCs w:val="20"/>
                <w:w w:val="110"/>
                <w:position w:val="-6"/>
              </w:rPr>
              <w:t>p</w:t>
            </w:r>
          </w:rubyBase>
        </w:ruby>
      </w:r>
      <w:r>
        <w:rPr>
          <w:sz w:val="20"/>
          <w:szCs w:val="20"/>
          <w:spacing w:val="-6"/>
          <w:position w:val="-6"/>
        </w:rPr>
        <w:t>r</w:t>
      </w:r>
      <w:r>
        <w:rPr>
          <w:sz w:val="20"/>
          <w:szCs w:val="20"/>
          <w:spacing w:val="-6"/>
          <w:position w:val="15"/>
        </w:rPr>
        <w:t>f</w:t>
      </w:r>
      <w:r>
        <w:rPr>
          <w:sz w:val="20"/>
          <w:szCs w:val="20"/>
          <w:spacing w:val="-6"/>
          <w:position w:val="-6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10"/>
              </w:rPr>
              <w:t>or</w:t>
            </w:r>
            <w:r>
              <w:rPr>
                <w:sz w:val="20"/>
                <w:szCs w:val="20"/>
                <w:w w:val="119"/>
                <w:position w:val="10"/>
              </w:rPr>
              <w:t xml:space="preserve"> </w:t>
            </w:r>
            <w:r>
              <w:rPr>
                <w:sz w:val="20"/>
                <w:szCs w:val="20"/>
                <w:w w:val="95"/>
                <w:position w:val="10"/>
              </w:rPr>
              <w:t>pat</w:t>
            </w:r>
          </w:rt>
          <w:rubyBase>
            <w:r>
              <w:rPr>
                <w:sz w:val="20"/>
                <w:szCs w:val="20"/>
                <w:w w:val="97"/>
                <w:position w:val="-6"/>
              </w:rPr>
              <w:t>or</w:t>
            </w:r>
            <w:r>
              <w:rPr>
                <w:sz w:val="20"/>
                <w:szCs w:val="20"/>
                <w:w w:val="122"/>
                <w:position w:val="-6"/>
              </w:rPr>
              <w:t xml:space="preserve"> </w:t>
            </w:r>
            <w:r>
              <w:rPr>
                <w:sz w:val="20"/>
                <w:szCs w:val="20"/>
                <w:w w:val="97"/>
                <w:position w:val="-6"/>
              </w:rPr>
              <w:t>NT</w:t>
            </w:r>
          </w:rubyBase>
        </w:ruby>
      </w:r>
      <w:r>
        <w:rPr>
          <w:sz w:val="20"/>
          <w:szCs w:val="20"/>
          <w:spacing w:val="-6"/>
          <w:position w:val="15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en</w:t>
            </w:r>
          </w:rt>
          <w:rubyBase>
            <w:r>
              <w:rPr>
                <w:sz w:val="20"/>
                <w:szCs w:val="20"/>
                <w:w w:val="83"/>
                <w:position w:val="-6"/>
              </w:rPr>
              <w:t>RK</w:t>
            </w:r>
          </w:rubyBase>
        </w:ruby>
      </w:r>
      <w:r>
        <w:rPr>
          <w:sz w:val="20"/>
          <w:szCs w:val="20"/>
          <w:spacing w:val="-6"/>
          <w:position w:val="15"/>
        </w:rPr>
        <w:t>t</w:t>
      </w:r>
      <w:r>
        <w:rPr>
          <w:sz w:val="20"/>
          <w:szCs w:val="20"/>
          <w:spacing w:val="-6"/>
          <w:position w:val="-6"/>
        </w:rPr>
        <w:t>-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10"/>
              </w:rPr>
              <w:t>s</w:t>
            </w:r>
          </w:rt>
          <w:rubyBase>
            <w:r>
              <w:rPr>
                <w:sz w:val="20"/>
                <w:szCs w:val="20"/>
                <w:position w:val="-6"/>
              </w:rPr>
              <w:t>t</w:t>
            </w:r>
          </w:rubyBase>
        </w:ruby>
      </w:r>
      <w:r>
        <w:rPr>
          <w:sz w:val="20"/>
          <w:szCs w:val="20"/>
          <w:spacing w:val="-6"/>
          <w:position w:val="-6"/>
        </w:rPr>
        <w:t>a</w:t>
      </w:r>
      <w:r>
        <w:rPr>
          <w:sz w:val="20"/>
          <w:szCs w:val="20"/>
          <w:position w:val="-8"/>
        </w:rPr>
        <w:drawing>
          <wp:inline distT="0" distB="0" distL="0" distR="0">
            <wp:extent cx="112902" cy="257175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902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10"/>
              </w:rPr>
              <w:t>th</w:t>
            </w:r>
            <w:r>
              <w:rPr>
                <w:sz w:val="20"/>
                <w:szCs w:val="20"/>
                <w:w w:val="118"/>
                <w:position w:val="10"/>
              </w:rPr>
              <w:t xml:space="preserve"> </w:t>
            </w:r>
            <w:r>
              <w:rPr>
                <w:sz w:val="20"/>
                <w:szCs w:val="20"/>
                <w:w w:val="92"/>
                <w:position w:val="10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eted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i/>
                <w:iCs/>
                <w:w w:val="79"/>
                <w:position w:val="10"/>
              </w:rPr>
              <w:t>T</w:t>
            </w:r>
          </w:rt>
          <w:rubyBase>
            <w:r>
              <w:rPr>
                <w:sz w:val="20"/>
                <w:szCs w:val="20"/>
                <w:w w:val="106"/>
                <w:position w:val="-6"/>
              </w:rPr>
              <w:t xml:space="preserve"> </w:t>
            </w:r>
            <w:r>
              <w:rPr>
                <w:sz w:val="20"/>
                <w:szCs w:val="20"/>
                <w:w w:val="93"/>
                <w:position w:val="-6"/>
              </w:rPr>
              <w:t>t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i/>
                <w:iCs/>
                <w:w w:val="96"/>
                <w:position w:val="10"/>
              </w:rPr>
              <w:t>RK</w:t>
            </w:r>
            <w:r>
              <w:rPr>
                <w:sz w:val="20"/>
                <w:szCs w:val="20"/>
                <w:i/>
                <w:iCs/>
                <w:w w:val="90"/>
                <w:position w:val="10"/>
              </w:rPr>
              <w:t xml:space="preserve"> </w:t>
            </w:r>
            <w:r>
              <w:rPr>
                <w:sz w:val="20"/>
                <w:szCs w:val="20"/>
                <w:i/>
                <w:iCs/>
                <w:w w:val="96"/>
                <w:position w:val="10"/>
              </w:rPr>
              <w:t>gene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reatmen</w:t>
            </w:r>
          </w:rubyBase>
        </w:ruby>
      </w:r>
      <w:r>
        <w:rPr>
          <w:sz w:val="20"/>
          <w:szCs w:val="20"/>
          <w:spacing w:val="-6"/>
          <w:position w:val="-6"/>
        </w:rPr>
        <w:t>t</w:t>
      </w:r>
      <w:r>
        <w:rPr>
          <w:sz w:val="20"/>
          <w:szCs w:val="20"/>
          <w:em w:val="dot"/>
          <w:spacing w:val="-6"/>
          <w:position w:val="15"/>
        </w:rPr>
        <w:t>-</w:t>
      </w:r>
      <w:r>
        <w:ruby>
          <w:rubyPr>
            <w:rubyAlign w:val="left"/>
            <w:hpsRaise w:val="4"/>
            <w:hps w:val="20"/>
            <w:hpsBaseText w:val="18"/>
          </w:rubyPr>
          <w:rt>
            <w:r>
              <w:rPr>
                <w:sz w:val="20"/>
                <w:szCs w:val="20"/>
                <w:em w:val="dot"/>
                <w:w w:val="99"/>
                <w:position w:val="10"/>
              </w:rPr>
              <w:t>f</w:t>
            </w:r>
            <w:r>
              <w:rPr>
                <w:sz w:val="20"/>
                <w:szCs w:val="20"/>
                <w:w w:val="99"/>
                <w:position w:val="10"/>
              </w:rPr>
              <w:t>usion</w:t>
            </w:r>
          </w:rt>
          <w:rubyBase>
            <w:r>
              <w:rPr>
                <w:sz w:val="18"/>
                <w:szCs w:val="18"/>
                <w:w w:val="133"/>
                <w:position w:val="2"/>
              </w:rPr>
              <w:t>9</w:t>
            </w:r>
          </w:rubyBase>
        </w:ruby>
      </w:r>
      <w:r>
        <w:rPr>
          <w:sz w:val="18"/>
          <w:szCs w:val="18"/>
          <w:spacing w:val="19"/>
          <w:w w:val="101"/>
          <w:position w:val="2"/>
        </w:rPr>
        <w:t xml:space="preserve"> </w:t>
      </w:r>
      <w:r>
        <w:rPr>
          <w:sz w:val="20"/>
          <w:szCs w:val="20"/>
          <w:spacing w:val="-6"/>
          <w:position w:val="15"/>
        </w:rPr>
        <w:t>positive</w:t>
      </w:r>
      <w:r>
        <w:rPr>
          <w:sz w:val="20"/>
          <w:szCs w:val="20"/>
          <w:spacing w:val="16"/>
          <w:position w:val="15"/>
        </w:rPr>
        <w:t xml:space="preserve"> </w:t>
      </w:r>
      <w:r>
        <w:rPr>
          <w:sz w:val="20"/>
          <w:szCs w:val="20"/>
          <w:spacing w:val="-6"/>
          <w:position w:val="15"/>
        </w:rPr>
        <w:t>HCC that</w:t>
      </w:r>
      <w:r>
        <w:rPr>
          <w:sz w:val="20"/>
          <w:szCs w:val="20"/>
          <w:spacing w:val="13"/>
          <w:position w:val="15"/>
        </w:rPr>
        <w:t xml:space="preserve"> </w:t>
      </w:r>
      <w:r>
        <w:rPr>
          <w:sz w:val="20"/>
          <w:szCs w:val="20"/>
          <w:spacing w:val="-6"/>
          <w:position w:val="15"/>
        </w:rPr>
        <w:t>h</w:t>
      </w:r>
      <w:r>
        <w:rPr>
          <w:sz w:val="20"/>
          <w:szCs w:val="20"/>
          <w:spacing w:val="-7"/>
          <w:position w:val="15"/>
        </w:rPr>
        <w:t>as</w:t>
      </w:r>
      <w:r>
        <w:rPr>
          <w:sz w:val="20"/>
          <w:szCs w:val="20"/>
          <w:spacing w:val="13"/>
          <w:position w:val="15"/>
        </w:rPr>
        <w:t xml:space="preserve"> </w:t>
      </w:r>
      <w:r>
        <w:rPr>
          <w:sz w:val="20"/>
          <w:szCs w:val="20"/>
          <w:spacing w:val="-7"/>
          <w:position w:val="15"/>
        </w:rPr>
        <w:t>progressed</w:t>
      </w:r>
    </w:p>
    <w:p>
      <w:pPr>
        <w:spacing w:line="18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96" w:right="2140" w:hanging="140"/>
        <w:spacing w:before="52" w:line="206" w:lineRule="auto"/>
        <w:rPr>
          <w:sz w:val="16"/>
          <w:szCs w:val="16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For </w:t>
      </w:r>
      <w:r>
        <w:rPr>
          <w:sz w:val="20"/>
          <w:szCs w:val="20"/>
          <w:b/>
          <w:bCs/>
          <w:i/>
          <w:iCs/>
        </w:rPr>
        <w:t>RET</w:t>
      </w:r>
      <w:r>
        <w:rPr>
          <w:sz w:val="20"/>
          <w:szCs w:val="20"/>
          <w:b/>
          <w:bCs/>
          <w:i/>
          <w:iCs/>
          <w:spacing w:val="-12"/>
        </w:rPr>
        <w:t xml:space="preserve"> </w:t>
      </w:r>
      <w:r>
        <w:rPr>
          <w:sz w:val="20"/>
          <w:szCs w:val="20"/>
          <w:b/>
          <w:bCs/>
        </w:rPr>
        <w:t>gene fusion-posit</w:t>
      </w:r>
      <w:r>
        <w:rPr>
          <w:sz w:val="20"/>
          <w:szCs w:val="20"/>
          <w:b/>
          <w:bCs/>
          <w:spacing w:val="-1"/>
        </w:rPr>
        <w:t>ive tumors: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Selpercatinib</w:t>
      </w:r>
      <w:r>
        <w:rPr>
          <w:sz w:val="20"/>
          <w:szCs w:val="20"/>
          <w:b/>
          <w:bCs/>
          <w:spacing w:val="7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7"/>
        </w:rPr>
        <w:t xml:space="preserve"> 2B)</w:t>
      </w:r>
      <w:r>
        <w:rPr>
          <w:sz w:val="16"/>
          <w:szCs w:val="16"/>
          <w:b/>
          <w:bCs/>
          <w:spacing w:val="7"/>
          <w:position w:val="7"/>
        </w:rPr>
        <w:t>26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122" w:right="590" w:hanging="117"/>
        <w:spacing w:before="58" w:line="20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 with a </w:t>
      </w:r>
      <w:r>
        <w:rPr>
          <w:sz w:val="20"/>
          <w:szCs w:val="20"/>
          <w:spacing w:val="-2"/>
        </w:rPr>
        <w:t>checkpoint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unless following atezolizumab</w:t>
      </w:r>
      <w:r>
        <w:rPr>
          <w:sz w:val="20"/>
          <w:szCs w:val="20"/>
          <w:spacing w:val="-1"/>
        </w:rPr>
        <w:t xml:space="preserve"> + bevacizumab.</w:t>
      </w:r>
    </w:p>
    <w:p>
      <w:pPr>
        <w:pStyle w:val="BodyText"/>
        <w:ind w:left="4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approved for concurrent use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</w:p>
    <w:p>
      <w:pPr>
        <w:pStyle w:val="BodyText"/>
        <w:ind w:left="123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ipilimumab;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however, for nivolumab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monotherapy,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</w:t>
      </w:r>
      <w:r>
        <w:rPr>
          <w:sz w:val="20"/>
          <w:szCs w:val="20"/>
          <w:spacing w:val="-2"/>
        </w:rPr>
        <w:t>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hyaluronidase-</w:t>
      </w:r>
    </w:p>
    <w:p>
      <w:pPr>
        <w:pStyle w:val="BodyText"/>
        <w:ind w:left="123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nvhy subcutaneous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Nivolumab and</w:t>
      </w:r>
    </w:p>
    <w:p>
      <w:pPr>
        <w:pStyle w:val="BodyText"/>
        <w:ind w:left="123"/>
        <w:spacing w:line="242" w:lineRule="auto"/>
        <w:rPr>
          <w:sz w:val="20"/>
          <w:szCs w:val="20"/>
        </w:rPr>
      </w:pPr>
      <w:r>
        <w:rPr>
          <w:sz w:val="20"/>
          <w:szCs w:val="20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has different dosing and admin</w:t>
      </w:r>
      <w:r>
        <w:rPr>
          <w:sz w:val="20"/>
          <w:szCs w:val="20"/>
          <w:spacing w:val="-1"/>
        </w:rPr>
        <w:t>istration instructions compared</w:t>
      </w:r>
    </w:p>
    <w:p>
      <w:pPr>
        <w:pStyle w:val="BodyText"/>
        <w:ind w:left="113"/>
        <w:spacing w:line="136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-2"/>
        </w:rPr>
        <w:t>to</w:t>
      </w:r>
      <w:r>
        <w:rPr>
          <w:sz w:val="20"/>
          <w:szCs w:val="20"/>
          <w:spacing w:val="24"/>
          <w:position w:val="-2"/>
        </w:rPr>
        <w:t xml:space="preserve"> </w:t>
      </w:r>
      <w:r>
        <w:rPr>
          <w:sz w:val="20"/>
          <w:szCs w:val="20"/>
          <w:spacing w:val="-3"/>
          <w:position w:val="-2"/>
        </w:rPr>
        <w:t>IV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3"/>
          <w:position w:val="-2"/>
        </w:rPr>
        <w:t>nivolumab.</w:t>
      </w:r>
    </w:p>
    <w:p>
      <w:pPr>
        <w:pStyle w:val="BodyText"/>
        <w:ind w:left="122" w:right="595" w:hanging="117"/>
        <w:spacing w:before="2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 lack of data for subsequent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 of 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immunotherapy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previously be</w:t>
      </w:r>
      <w:r>
        <w:rPr>
          <w:sz w:val="20"/>
          <w:szCs w:val="20"/>
          <w:spacing w:val="-1"/>
        </w:rPr>
        <w:t>en treated with a checkpoint inhibitor.</w:t>
      </w:r>
    </w:p>
    <w:p>
      <w:pPr>
        <w:pStyle w:val="BodyText"/>
        <w:ind w:left="5"/>
        <w:spacing w:before="13" w:line="161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4"/>
        </w:rPr>
        <w:t>n</w:t>
      </w:r>
      <w:r>
        <w:rPr>
          <w:sz w:val="16"/>
          <w:szCs w:val="16"/>
          <w:spacing w:val="16"/>
          <w:w w:val="101"/>
          <w:position w:val="4"/>
        </w:rPr>
        <w:t xml:space="preserve"> </w:t>
      </w:r>
      <w:r>
        <w:rPr>
          <w:sz w:val="20"/>
          <w:szCs w:val="20"/>
          <w:spacing w:val="-1"/>
          <w:position w:val="-1"/>
        </w:rPr>
        <w:t>For patients who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have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not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been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previously treated with a ch</w:t>
      </w:r>
      <w:r>
        <w:rPr>
          <w:sz w:val="20"/>
          <w:szCs w:val="20"/>
          <w:spacing w:val="-2"/>
          <w:position w:val="-1"/>
        </w:rPr>
        <w:t>eckpoint</w:t>
      </w:r>
      <w:r>
        <w:rPr>
          <w:sz w:val="20"/>
          <w:szCs w:val="20"/>
          <w:spacing w:val="14"/>
          <w:position w:val="-1"/>
        </w:rPr>
        <w:t xml:space="preserve"> </w:t>
      </w:r>
      <w:r>
        <w:rPr>
          <w:sz w:val="20"/>
          <w:szCs w:val="20"/>
          <w:spacing w:val="-2"/>
          <w:position w:val="-1"/>
        </w:rPr>
        <w:t>inhibitor.</w:t>
      </w:r>
    </w:p>
    <w:p>
      <w:pPr>
        <w:pStyle w:val="BodyText"/>
        <w:spacing w:before="1" w:line="20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 a recommended t</w:t>
      </w:r>
      <w:r>
        <w:rPr>
          <w:sz w:val="20"/>
          <w:szCs w:val="20"/>
          <w:spacing w:val="-1"/>
        </w:rPr>
        <w:t>reatment option for 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</w:p>
    <w:p>
      <w:pPr>
        <w:pStyle w:val="BodyText"/>
        <w:ind w:left="123"/>
        <w:spacing w:line="24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instability-high (MSI-H)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HCC.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FD</w:t>
      </w:r>
      <w:r>
        <w:rPr>
          <w:sz w:val="20"/>
          <w:szCs w:val="20"/>
          <w:spacing w:val="-2"/>
        </w:rPr>
        <w:t>A-approved for</w:t>
      </w:r>
    </w:p>
    <w:p>
      <w:pPr>
        <w:pStyle w:val="BodyText"/>
        <w:ind w:left="124"/>
        <w:spacing w:before="1" w:line="19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MSI-H tumors.</w:t>
      </w:r>
    </w:p>
    <w:p>
      <w:pPr>
        <w:pStyle w:val="BodyText"/>
        <w:ind w:left="5"/>
        <w:spacing w:before="13" w:line="162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4"/>
        </w:rPr>
        <w:t>p</w:t>
      </w:r>
      <w:r>
        <w:rPr>
          <w:sz w:val="16"/>
          <w:szCs w:val="16"/>
          <w:spacing w:val="20"/>
          <w:position w:val="4"/>
        </w:rPr>
        <w:t xml:space="preserve"> </w:t>
      </w:r>
      <w:r>
        <w:rPr>
          <w:sz w:val="20"/>
          <w:szCs w:val="20"/>
          <w:spacing w:val="-1"/>
          <w:position w:val="-1"/>
        </w:rPr>
        <w:t>Nivolumab and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hyaluronidase-nvhy subcutaneous</w:t>
      </w:r>
      <w:r>
        <w:rPr>
          <w:sz w:val="20"/>
          <w:szCs w:val="20"/>
          <w:spacing w:val="13"/>
          <w:w w:val="101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injection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may be substituted</w:t>
      </w:r>
    </w:p>
    <w:p>
      <w:pPr>
        <w:pStyle w:val="BodyText"/>
        <w:ind w:left="116" w:right="517" w:hanging="5"/>
        <w:spacing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different do</w:t>
      </w:r>
      <w:r>
        <w:rPr>
          <w:sz w:val="20"/>
          <w:szCs w:val="20"/>
          <w:spacing w:val="-2"/>
        </w:rPr>
        <w:t>sing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pStyle w:val="BodyText"/>
        <w:spacing w:before="1" w:line="221" w:lineRule="auto"/>
        <w:rPr>
          <w:sz w:val="20"/>
          <w:szCs w:val="20"/>
        </w:rPr>
      </w:pPr>
      <w:r>
        <w:rPr>
          <w:sz w:val="16"/>
          <w:szCs w:val="16"/>
        </w:rPr>
        <w:t>q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</w:rPr>
        <w:t>Dostarlimab-gxly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is a r</w:t>
      </w:r>
      <w:r>
        <w:rPr>
          <w:sz w:val="20"/>
          <w:szCs w:val="20"/>
          <w:spacing w:val="-1"/>
        </w:rPr>
        <w:t>ecommended treatment option for 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MSI-H/</w:t>
      </w:r>
    </w:p>
    <w:p>
      <w:pPr>
        <w:pStyle w:val="BodyText"/>
        <w:ind w:left="123"/>
        <w:spacing w:line="208" w:lineRule="auto"/>
        <w:rPr>
          <w:sz w:val="20"/>
          <w:szCs w:val="20"/>
        </w:rPr>
      </w:pPr>
      <w:r>
        <w:rPr>
          <w:sz w:val="20"/>
          <w:szCs w:val="20"/>
        </w:rPr>
        <w:t>mismatch repair deficient (dMM</w:t>
      </w:r>
      <w:r>
        <w:rPr>
          <w:sz w:val="20"/>
          <w:szCs w:val="20"/>
          <w:spacing w:val="-1"/>
        </w:rPr>
        <w:t>R) recurrent 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</w:p>
    <w:p>
      <w:pPr>
        <w:pStyle w:val="BodyText"/>
        <w:ind w:left="123"/>
        <w:spacing w:before="1" w:line="242" w:lineRule="auto"/>
        <w:rPr>
          <w:sz w:val="20"/>
          <w:szCs w:val="20"/>
        </w:rPr>
      </w:pPr>
      <w:r>
        <w:rPr>
          <w:sz w:val="20"/>
          <w:szCs w:val="20"/>
        </w:rPr>
        <w:t>progressed on or following prior treatm</w:t>
      </w:r>
      <w:r>
        <w:rPr>
          <w:sz w:val="20"/>
          <w:szCs w:val="20"/>
          <w:spacing w:val="-1"/>
        </w:rPr>
        <w:t>ent and who 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satisfactory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alternative</w:t>
      </w:r>
    </w:p>
    <w:p>
      <w:pPr>
        <w:pStyle w:val="BodyText"/>
        <w:ind w:left="113"/>
        <w:spacing w:line="16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treatment options.</w:t>
      </w:r>
    </w:p>
    <w:p>
      <w:pPr>
        <w:pStyle w:val="BodyText"/>
        <w:ind w:right="17"/>
        <w:spacing w:before="1" w:line="177" w:lineRule="auto"/>
        <w:jc w:val="right"/>
        <w:rPr>
          <w:sz w:val="22"/>
          <w:szCs w:val="22"/>
        </w:rPr>
      </w:pPr>
      <w:r>
        <w:drawing>
          <wp:anchor distT="0" distB="0" distL="0" distR="0" simplePos="0" relativeHeight="252677120" behindDoc="1" locked="0" layoutInCell="1" allowOverlap="1">
            <wp:simplePos x="0" y="0"/>
            <wp:positionH relativeFrom="column">
              <wp:posOffset>3993413</wp:posOffset>
            </wp:positionH>
            <wp:positionV relativeFrom="paragraph">
              <wp:posOffset>-57351</wp:posOffset>
            </wp:positionV>
            <wp:extent cx="753274" cy="200068"/>
            <wp:effectExtent l="0" t="0" r="0" b="0"/>
            <wp:wrapNone/>
            <wp:docPr id="672" name="IM 672">
              <a:hlinkClick xmlns:a="http://schemas.openxmlformats.org/drawingml/2006/main" r:id="rId355"/>
            </wp:docPr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274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w:anchor="bookmark4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8"/>
        <w:spacing w:before="215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HCC</w:t>
      </w:r>
      <w:r>
        <w:rPr>
          <w:sz w:val="22"/>
          <w:szCs w:val="22"/>
          <w:b/>
          <w:bCs/>
          <w:spacing w:val="3"/>
        </w:rPr>
        <w:t>-I</w:t>
      </w:r>
    </w:p>
    <w:p>
      <w:pPr>
        <w:spacing w:line="185" w:lineRule="auto"/>
        <w:sectPr>
          <w:type w:val="continuous"/>
          <w:pgSz w:w="15840" w:h="12240"/>
          <w:pgMar w:top="54" w:right="465" w:bottom="344" w:left="310" w:header="0" w:footer="0" w:gutter="0"/>
          <w:cols w:equalWidth="0" w:num="2">
            <w:col w:w="7470" w:space="100"/>
            <w:col w:w="7494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5" w:bottom="344" w:left="310" w:header="0" w:footer="0" w:gutter="0"/>
          <w:cols w:equalWidth="0" w:num="1">
            <w:col w:w="1506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698" style="position:absolute;margin-left:64.1596pt;margin-top:24.2263pt;mso-position-vertical-relative:text;mso-position-horizontal-relative:text;width:689.75pt;height:28.95pt;z-index:252724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00" style="position:absolute;margin-left:64.5935pt;margin-top:35.9103pt;mso-position-vertical-relative:text;mso-position-horizontal-relative:text;width:689.35pt;height:27.35pt;z-index:25272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71910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7" w:id="35"/>
      <w:bookmarkEnd w:id="35"/>
      <w:bookmarkStart w:name="bookmark42" w:id="36"/>
      <w:bookmarkEnd w:id="36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77"/>
        <w:spacing w:before="17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 SYSTEMIC THERAPY</w:t>
      </w:r>
    </w:p>
    <w:p>
      <w:pPr>
        <w:pStyle w:val="BodyText"/>
        <w:ind w:left="6838"/>
        <w:spacing w:before="33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64"/>
        <w:spacing w:before="180" w:line="587" w:lineRule="exact"/>
        <w:rPr>
          <w:sz w:val="20"/>
          <w:szCs w:val="20"/>
        </w:rPr>
      </w:pPr>
      <w:r>
        <w:pict>
          <v:shape id="_x0000_s704" style="position:absolute;margin-left:7.877pt;margin-top:-1pt;mso-position-vertical-relative:text;mso-position-horizontal-relative:text;width:724.25pt;height:15.65pt;z-index:-25059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1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Cheng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AL, Qin S,</w:t>
                  </w:r>
                  <w:r>
                    <w:rPr>
                      <w:sz w:val="20"/>
                      <w:szCs w:val="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Ikeda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M, et al.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Updated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efficacy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and safety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data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from</w:t>
                  </w:r>
                  <w:r>
                    <w:rPr>
                      <w:sz w:val="20"/>
                      <w:szCs w:val="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IMbrave150: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Atezolizumab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plus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bevacizumab</w:t>
                  </w:r>
                  <w:r>
                    <w:rPr>
                      <w:sz w:val="20"/>
                      <w:szCs w:val="2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vs.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sorafenib</w:t>
                  </w:r>
                  <w:r>
                    <w:rPr>
                      <w:sz w:val="20"/>
                      <w:szCs w:val="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for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unresectable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hepatocellular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0"/>
            <w:hps w:val="16"/>
            <w:hpsBaseText w:val="16"/>
          </w:rubyPr>
          <w:rt>
            <w:r>
              <w:rPr>
                <w:sz w:val="16"/>
                <w:szCs w:val="16"/>
                <w:w w:val="94"/>
                <w:position w:val="4"/>
              </w:rPr>
              <w:t>2</w:t>
            </w:r>
          </w:rt>
          <w:rubyBase>
            <w:r>
              <w:rPr>
                <w:sz w:val="16"/>
                <w:szCs w:val="16"/>
                <w:w w:val="94"/>
                <w:position w:val="-1"/>
              </w:rPr>
              <w:t>3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156869" cy="276407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69" cy="2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62333" cy="313356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33" cy="31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96"/>
                <w:position w:val="-7"/>
              </w:rPr>
              <w:t>o</w:t>
            </w:r>
          </w:rubyBase>
        </w:ruby>
      </w:r>
      <w:r>
        <w:rPr>
          <w:sz w:val="20"/>
          <w:szCs w:val="20"/>
          <w:spacing w:val="-19"/>
          <w:w w:val="87"/>
          <w:position w:val="28"/>
        </w:rPr>
        <w:t>in</w:t>
      </w:r>
      <w:r>
        <w:rPr>
          <w:sz w:val="20"/>
          <w:szCs w:val="20"/>
          <w:spacing w:val="-19"/>
          <w:w w:val="87"/>
          <w:position w:val="10"/>
        </w:rPr>
        <w:t>-</w:t>
      </w:r>
      <w:r>
        <w:rPr>
          <w:sz w:val="20"/>
          <w:szCs w:val="20"/>
          <w:position w:val="-5"/>
        </w:rPr>
        <w:drawing>
          <wp:inline distT="0" distB="0" distL="0" distR="0">
            <wp:extent cx="155949" cy="291705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949" cy="2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85335" cy="275113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335" cy="27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25646" cy="223691"/>
            <wp:effectExtent l="0" t="0" r="0" b="0"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46" cy="22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98331" cy="297353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31" cy="29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28808" cy="297353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808" cy="29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54"/>
                <w:position w:val="4"/>
              </w:rPr>
              <w:t>eLpa</w:t>
            </w:r>
          </w:rt>
          <w:rubyBase>
            <w:r>
              <w:rPr>
                <w:sz w:val="20"/>
                <w:szCs w:val="20"/>
                <w:w w:val="74"/>
                <w:position w:val="-7"/>
              </w:rPr>
              <w:t>RS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,</w:t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80"/>
                <w:position w:val="10"/>
              </w:rPr>
              <w:t>u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135823" cy="303824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23" cy="30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w w:val="87"/>
          <w:position w:val="-7"/>
        </w:rPr>
        <w:t>n</w:t>
      </w:r>
      <w:r>
        <w:rPr>
          <w:sz w:val="20"/>
          <w:szCs w:val="20"/>
          <w:spacing w:val="-19"/>
          <w:w w:val="87"/>
          <w:position w:val="10"/>
        </w:rPr>
        <w:t>,</w:t>
      </w:r>
      <w:r>
        <w:rPr>
          <w:sz w:val="20"/>
          <w:szCs w:val="20"/>
          <w:spacing w:val="-19"/>
          <w:w w:val="87"/>
          <w:position w:val="28"/>
        </w:rPr>
        <w:t>2</w:t>
      </w:r>
      <w:r>
        <w:rPr>
          <w:sz w:val="20"/>
          <w:szCs w:val="20"/>
          <w:position w:val="-2"/>
        </w:rPr>
        <w:drawing>
          <wp:inline distT="0" distB="0" distL="0" distR="0">
            <wp:extent cx="76824" cy="335478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24" cy="3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2</w:t>
            </w:r>
          </w:rt>
          <w:rubyBase>
            <w:r>
              <w:rPr>
                <w:sz w:val="20"/>
                <w:szCs w:val="20"/>
                <w:w w:val="86"/>
                <w:position w:val="10"/>
              </w:rPr>
              <w:t>u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68544" cy="299000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44" cy="2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4"/>
              </w:rPr>
              <w:t>o</w:t>
            </w:r>
          </w:rt>
          <w:rubyBase>
            <w:r>
              <w:rPr>
                <w:sz w:val="20"/>
                <w:szCs w:val="20"/>
                <w:w w:val="92"/>
                <w:position w:val="-7"/>
              </w:rPr>
              <w:t>t</w:t>
            </w:r>
          </w:rubyBase>
        </w:ruby>
      </w:r>
      <w:r>
        <w:rPr>
          <w:sz w:val="20"/>
          <w:szCs w:val="20"/>
          <w:spacing w:val="-19"/>
          <w:w w:val="87"/>
          <w:position w:val="28"/>
        </w:rPr>
        <w:t>;</w:t>
      </w:r>
      <w:r>
        <w:rPr>
          <w:sz w:val="20"/>
          <w:szCs w:val="20"/>
          <w:position w:val="-2"/>
        </w:rPr>
        <w:drawing>
          <wp:inline distT="0" distB="0" distL="0" distR="0">
            <wp:extent cx="145828" cy="335478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828" cy="3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w w:val="87"/>
          <w:position w:val="-7"/>
        </w:rPr>
        <w:t>l</w:t>
      </w:r>
      <w:r>
        <w:rPr>
          <w:sz w:val="20"/>
          <w:szCs w:val="20"/>
          <w:em w:val="dot"/>
          <w:spacing w:val="-19"/>
          <w:w w:val="87"/>
          <w:position w:val="28"/>
        </w:rPr>
        <w:t>:</w:t>
      </w:r>
      <w:r>
        <w:rPr>
          <w:sz w:val="20"/>
          <w:szCs w:val="20"/>
          <w:spacing w:val="-19"/>
          <w:w w:val="87"/>
          <w:position w:val="10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242434" cy="335478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434" cy="3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7514" cy="334184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514" cy="3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w w:val="87"/>
          <w:position w:val="10"/>
        </w:rPr>
        <w:t>l</w:t>
      </w:r>
      <w:r>
        <w:ruby>
          <w:rubyPr>
            <w:rubyAlign w:val="left"/>
            <w:hpsRaise w:val="22"/>
            <w:hps w:val="20"/>
            <w:hpsBaseText w:val="20"/>
          </w:rubyPr>
          <w:rt>
            <w:r>
              <w:rPr>
                <w:sz w:val="20"/>
                <w:szCs w:val="20"/>
                <w:em w:val="dot"/>
                <w:w w:val="99"/>
                <w:position w:val="4"/>
              </w:rPr>
              <w:t>7</w:t>
            </w:r>
          </w:rt>
          <w:rubyBase>
            <w:r>
              <w:rPr>
                <w:sz w:val="20"/>
                <w:szCs w:val="20"/>
                <w:em w:val="dot"/>
                <w:w w:val="66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84829" cy="334890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29" cy="3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48"/>
                <w:position w:val="4"/>
              </w:rPr>
              <w:t>r</w:t>
            </w:r>
          </w:rt>
          <w:rubyBase>
            <w:r>
              <w:rPr>
                <w:sz w:val="20"/>
                <w:szCs w:val="20"/>
                <w:w w:val="56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19"/>
          <w:w w:val="87"/>
          <w:position w:val="28"/>
        </w:rPr>
        <w:t>.</w:t>
      </w:r>
      <w:r>
        <w:rPr>
          <w:sz w:val="20"/>
          <w:szCs w:val="20"/>
          <w:spacing w:val="-19"/>
          <w:w w:val="87"/>
          <w:position w:val="10"/>
        </w:rPr>
        <w:t>e</w:t>
      </w:r>
      <w:r>
        <w:rPr>
          <w:sz w:val="20"/>
          <w:szCs w:val="20"/>
          <w:spacing w:val="-19"/>
          <w:w w:val="87"/>
          <w:position w:val="-7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107542" cy="206511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542" cy="20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elim</w:t>
            </w:r>
          </w:rt>
          <w:rubyBase>
            <w:r>
              <w:rPr>
                <w:sz w:val="20"/>
                <w:szCs w:val="20"/>
                <w:w w:val="91"/>
                <w:position w:val="-7"/>
              </w:rPr>
              <w:t>vers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u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m</w:t>
            </w:r>
          </w:rt>
          <w:rubyBase>
            <w:r>
              <w:rPr>
                <w:sz w:val="20"/>
                <w:szCs w:val="20"/>
                <w:w w:val="77"/>
                <w:position w:val="-7"/>
              </w:rPr>
              <w:t>s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ab</w:t>
            </w:r>
          </w:rt>
          <w:rubyBase>
            <w:r>
              <w:rPr>
                <w:sz w:val="20"/>
                <w:szCs w:val="20"/>
                <w:w w:val="89"/>
                <w:position w:val="-7"/>
              </w:rPr>
              <w:t>sor</w:t>
            </w:r>
          </w:rubyBase>
        </w:ruby>
      </w:r>
      <w:r>
        <w:rPr>
          <w:sz w:val="20"/>
          <w:szCs w:val="20"/>
          <w:spacing w:val="-19"/>
          <w:w w:val="87"/>
        </w:rPr>
        <w:t>apf</w:t>
      </w:r>
      <w:r>
        <w:rPr>
          <w:sz w:val="20"/>
          <w:szCs w:val="20"/>
          <w:spacing w:val="-19"/>
          <w:w w:val="87"/>
          <w:position w:val="10"/>
        </w:rPr>
        <w:t>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s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119"/>
                <w:position w:val="4"/>
              </w:rPr>
              <w:t>d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b</w:t>
            </w:r>
          </w:rubyBase>
        </w:ruby>
      </w:r>
      <w:r>
        <w:rPr>
          <w:sz w:val="20"/>
          <w:szCs w:val="20"/>
          <w:spacing w:val="-19"/>
          <w:w w:val="87"/>
          <w:position w:val="10"/>
        </w:rPr>
        <w:t>u</w:t>
      </w:r>
      <w:r>
        <w:rPr>
          <w:sz w:val="20"/>
          <w:szCs w:val="20"/>
          <w:spacing w:val="-19"/>
          <w:w w:val="87"/>
          <w:position w:val="-7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4"/>
              </w:rPr>
              <w:t>r</w:t>
            </w:r>
          </w:rt>
          <w:rubyBase>
            <w:r>
              <w:rPr>
                <w:sz w:val="20"/>
                <w:szCs w:val="20"/>
                <w:w w:val="70"/>
                <w:position w:val="-7"/>
              </w:rPr>
              <w:t>n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4"/>
              </w:rPr>
              <w:t>v</w:t>
            </w:r>
          </w:rt>
          <w:rubyBase>
            <w:r>
              <w:rPr>
                <w:sz w:val="20"/>
                <w:szCs w:val="20"/>
                <w:w w:val="103"/>
                <w:position w:val="-7"/>
              </w:rPr>
              <w:t xml:space="preserve"> </w:t>
            </w:r>
            <w:r>
              <w:rPr>
                <w:sz w:val="20"/>
                <w:szCs w:val="20"/>
                <w:w w:val="109"/>
                <w:position w:val="-7"/>
              </w:rPr>
              <w:t>f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96"/>
                <w:position w:val="-7"/>
              </w:rPr>
              <w:t>ir</w:t>
            </w:r>
          </w:rubyBase>
        </w:ruby>
      </w:r>
      <w:r>
        <w:rPr>
          <w:sz w:val="20"/>
          <w:szCs w:val="20"/>
          <w:spacing w:val="-19"/>
          <w:w w:val="87"/>
          <w:position w:val="10"/>
        </w:rPr>
        <w:t>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85"/>
                <w:position w:val="-7"/>
              </w:rPr>
              <w:t>st</w:t>
            </w:r>
          </w:rubyBase>
        </w:ruby>
      </w:r>
      <w:r>
        <w:rPr>
          <w:sz w:val="20"/>
          <w:szCs w:val="20"/>
          <w:spacing w:val="-19"/>
          <w:w w:val="87"/>
          <w:position w:val="10"/>
        </w:rPr>
        <w:t>m</w:t>
      </w:r>
      <w:r>
        <w:rPr>
          <w:sz w:val="20"/>
          <w:szCs w:val="20"/>
          <w:spacing w:val="-19"/>
          <w:w w:val="87"/>
          <w:position w:val="-7"/>
        </w:rPr>
        <w:t>-li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4"/>
              </w:rPr>
              <w:t>ab</w:t>
            </w:r>
            <w:r>
              <w:rPr>
                <w:sz w:val="20"/>
                <w:szCs w:val="20"/>
                <w:w w:val="125"/>
                <w:position w:val="4"/>
              </w:rPr>
              <w:t xml:space="preserve"> </w:t>
            </w:r>
            <w:r>
              <w:rPr>
                <w:sz w:val="20"/>
                <w:szCs w:val="20"/>
                <w:w w:val="93"/>
                <w:position w:val="4"/>
              </w:rPr>
              <w:t>in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ne</w:t>
            </w:r>
            <w:r>
              <w:rPr>
                <w:sz w:val="20"/>
                <w:szCs w:val="20"/>
                <w:w w:val="109"/>
                <w:position w:val="-7"/>
              </w:rPr>
              <w:t xml:space="preserve"> </w:t>
            </w:r>
            <w:r>
              <w:rPr>
                <w:sz w:val="20"/>
                <w:szCs w:val="20"/>
                <w:w w:val="99"/>
                <w:position w:val="-7"/>
              </w:rPr>
              <w:t>tr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e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4"/>
              </w:rPr>
              <w:t>nre</w:t>
            </w:r>
          </w:rt>
          <w:rubyBase>
            <w:r>
              <w:rPr>
                <w:sz w:val="20"/>
                <w:szCs w:val="20"/>
                <w:position w:val="-7"/>
              </w:rPr>
              <w:t>tm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s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t</w:t>
      </w:r>
      <w:r>
        <w:rPr>
          <w:sz w:val="20"/>
          <w:szCs w:val="20"/>
          <w:spacing w:val="-19"/>
          <w:w w:val="87"/>
          <w:position w:val="10"/>
        </w:rPr>
        <w:t>c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ta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of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82103" cy="213454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03" cy="21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t</w:t>
      </w:r>
      <w:r>
        <w:rPr>
          <w:sz w:val="20"/>
          <w:szCs w:val="20"/>
          <w:spacing w:val="-19"/>
          <w:w w:val="87"/>
          <w:position w:val="10"/>
        </w:rPr>
        <w:t>h</w:t>
      </w:r>
      <w:r>
        <w:rPr>
          <w:sz w:val="20"/>
          <w:szCs w:val="20"/>
          <w:spacing w:val="-19"/>
          <w:w w:val="87"/>
          <w:position w:val="-7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</w:t>
            </w:r>
          </w:rt>
          <w:rubyBase>
            <w:r>
              <w:rPr>
                <w:sz w:val="20"/>
                <w:szCs w:val="20"/>
                <w:w w:val="70"/>
                <w:position w:val="-7"/>
              </w:rPr>
              <w:t>en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56353" cy="168974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53" cy="16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ato</w:t>
            </w:r>
          </w:rt>
          <w:rubyBase>
            <w:r>
              <w:rPr>
                <w:sz w:val="20"/>
                <w:szCs w:val="20"/>
                <w:w w:val="95"/>
                <w:position w:val="-7"/>
              </w:rPr>
              <w:t>s</w:t>
            </w:r>
            <w:r>
              <w:rPr>
                <w:sz w:val="20"/>
                <w:szCs w:val="20"/>
                <w:w w:val="101"/>
                <w:position w:val="-7"/>
              </w:rPr>
              <w:t xml:space="preserve"> </w:t>
            </w:r>
            <w:r>
              <w:rPr>
                <w:sz w:val="20"/>
                <w:szCs w:val="20"/>
                <w:w w:val="95"/>
                <w:position w:val="-7"/>
              </w:rPr>
              <w:t>w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4"/>
              </w:rPr>
              <w:t>ce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ith</w:t>
            </w:r>
          </w:rubyBase>
        </w:ruby>
      </w:r>
      <w:r>
        <w:rPr>
          <w:sz w:val="20"/>
          <w:szCs w:val="20"/>
          <w:spacing w:val="-19"/>
          <w:w w:val="87"/>
          <w:position w:val="10"/>
        </w:rPr>
        <w:t>ll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u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u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n</w:t>
      </w:r>
      <w:r>
        <w:rPr>
          <w:sz w:val="20"/>
          <w:szCs w:val="20"/>
          <w:spacing w:val="-19"/>
          <w:w w:val="87"/>
          <w:position w:val="10"/>
        </w:rPr>
        <w:t>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4"/>
              </w:rPr>
              <w:t>ar</w:t>
            </w:r>
            <w:r>
              <w:rPr>
                <w:sz w:val="20"/>
                <w:szCs w:val="20"/>
                <w:w w:val="109"/>
                <w:position w:val="4"/>
              </w:rPr>
              <w:t xml:space="preserve"> </w:t>
            </w:r>
            <w:r>
              <w:rPr>
                <w:sz w:val="20"/>
                <w:szCs w:val="20"/>
                <w:w w:val="91"/>
                <w:position w:val="4"/>
              </w:rPr>
              <w:t>carc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resect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a</w:t>
      </w:r>
      <w:r>
        <w:rPr>
          <w:sz w:val="20"/>
          <w:szCs w:val="20"/>
          <w:spacing w:val="-19"/>
          <w:w w:val="87"/>
          <w:position w:val="10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4"/>
              </w:rPr>
              <w:t>no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b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l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m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80"/>
                <w:position w:val="-7"/>
              </w:rPr>
              <w:t>h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e</w:t>
      </w:r>
      <w:r>
        <w:rPr>
          <w:sz w:val="20"/>
          <w:szCs w:val="20"/>
          <w:spacing w:val="-19"/>
          <w:w w:val="87"/>
          <w:position w:val="10"/>
        </w:rPr>
        <w:t>.</w:t>
      </w:r>
      <w:r>
        <w:rPr>
          <w:sz w:val="20"/>
          <w:szCs w:val="20"/>
          <w:spacing w:val="-42"/>
          <w:position w:val="10"/>
        </w:rPr>
        <w:t xml:space="preserve"> 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101"/>
                <w:position w:val="4"/>
              </w:rPr>
              <w:t>NEJM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patoce</w:t>
            </w:r>
          </w:rubyBase>
        </w:ruby>
      </w:r>
      <w:r>
        <w:rPr>
          <w:sz w:val="20"/>
          <w:szCs w:val="20"/>
          <w:spacing w:val="-19"/>
          <w:w w:val="87"/>
          <w:position w:val="-7"/>
        </w:rPr>
        <w:t>l</w:t>
      </w:r>
      <w:r>
        <w:rPr>
          <w:sz w:val="20"/>
          <w:szCs w:val="20"/>
          <w:spacing w:val="-19"/>
          <w:w w:val="87"/>
          <w:position w:val="10"/>
        </w:rPr>
        <w:t>E</w:t>
      </w:r>
      <w:r>
        <w:rPr>
          <w:sz w:val="20"/>
          <w:szCs w:val="20"/>
          <w:spacing w:val="-19"/>
          <w:w w:val="87"/>
          <w:position w:val="-7"/>
        </w:rPr>
        <w:t>lu</w:t>
      </w:r>
      <w:r>
        <w:rPr>
          <w:sz w:val="20"/>
          <w:szCs w:val="20"/>
          <w:spacing w:val="-20"/>
          <w:w w:val="87"/>
          <w:position w:val="10"/>
        </w:rPr>
        <w:t>v</w:t>
      </w:r>
      <w:r>
        <w:rPr>
          <w:sz w:val="20"/>
          <w:szCs w:val="20"/>
          <w:spacing w:val="-20"/>
          <w:w w:val="87"/>
          <w:position w:val="-7"/>
        </w:rPr>
        <w:t>la</w:t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49"/>
                <w:position w:val="4"/>
              </w:rPr>
              <w:t>d</w:t>
            </w:r>
          </w:rt>
          <w:rubyBase>
            <w:r>
              <w:rPr>
                <w:sz w:val="20"/>
                <w:szCs w:val="20"/>
                <w:w w:val="104"/>
                <w:position w:val="-7"/>
              </w:rPr>
              <w:t>r</w:t>
            </w:r>
          </w:rubyBase>
        </w:ruby>
      </w:r>
      <w:r>
        <w:rPr>
          <w:sz w:val="20"/>
          <w:szCs w:val="20"/>
          <w:spacing w:val="-9"/>
          <w:position w:val="-7"/>
        </w:rPr>
        <w:t xml:space="preserve"> 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4"/>
              </w:rPr>
              <w:t>2</w:t>
            </w:r>
          </w:rt>
          <w:rubyBase>
            <w:r>
              <w:rPr>
                <w:sz w:val="20"/>
                <w:szCs w:val="20"/>
                <w:w w:val="105"/>
                <w:position w:val="-7"/>
              </w:rPr>
              <w:t>c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59803" cy="229574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03" cy="2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22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rc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in</w:t>
      </w:r>
      <w:r>
        <w:rPr>
          <w:sz w:val="20"/>
          <w:szCs w:val="20"/>
          <w:spacing w:val="-20"/>
          <w:w w:val="87"/>
          <w:position w:val="10"/>
        </w:rPr>
        <w:t>;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59"/>
                <w:position w:val="4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o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: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EV</w:t>
            </w:r>
          </w:rt>
          <w:rubyBase>
            <w:r>
              <w:rPr>
                <w:sz w:val="20"/>
                <w:szCs w:val="20"/>
                <w:w w:val="96"/>
                <w:position w:val="-7"/>
              </w:rPr>
              <w:t>ma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I</w:t>
            </w:r>
          </w:rt>
          <w:rubyBase>
            <w:r>
              <w:rPr>
                <w:sz w:val="20"/>
                <w:szCs w:val="20"/>
                <w:position w:val="-7"/>
              </w:rPr>
              <w:t>: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D</w:t>
            </w:r>
          </w:rt>
          <w:rubyBase>
            <w:r>
              <w:rPr>
                <w:sz w:val="20"/>
                <w:szCs w:val="20"/>
                <w:w w:val="149"/>
                <w:position w:val="-7"/>
              </w:rPr>
              <w:t>a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o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81"/>
                <w:position w:val="-7"/>
              </w:rPr>
              <w:t>ra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4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n</w:t>
            </w:r>
          </w:rubyBase>
        </w:ruby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4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d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8423" cy="229574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423" cy="2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23058" cy="228280"/>
            <wp:effectExtent l="0" t="0" r="0" b="0"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058" cy="2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-7"/>
        </w:rPr>
        <w:t>i</w:t>
      </w:r>
      <w:r>
        <w:ruby>
          <w:rubyPr>
            <w:rubyAlign w:val="left"/>
            <w:hpsRaise w:val="4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4"/>
              </w:rPr>
              <w:t>7</w:t>
            </w:r>
          </w:rt>
          <w:rubyBase>
            <w:r>
              <w:rPr>
                <w:sz w:val="20"/>
                <w:szCs w:val="20"/>
                <w:position w:val="-7"/>
              </w:rPr>
              <w:t>s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5427" cy="229574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27" cy="2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-7"/>
        </w:rPr>
        <w:t>d.  phase</w:t>
      </w:r>
      <w:r>
        <w:rPr>
          <w:sz w:val="20"/>
          <w:szCs w:val="20"/>
          <w:spacing w:val="8"/>
          <w:position w:val="-7"/>
        </w:rPr>
        <w:t xml:space="preserve"> </w:t>
      </w:r>
      <w:r>
        <w:rPr>
          <w:sz w:val="20"/>
          <w:szCs w:val="20"/>
          <w:spacing w:val="-20"/>
          <w:w w:val="87"/>
          <w:position w:val="-7"/>
        </w:rPr>
        <w:t>3  non-</w:t>
      </w:r>
    </w:p>
    <w:p>
      <w:pPr>
        <w:pStyle w:val="BodyText"/>
        <w:ind w:left="162"/>
        <w:spacing w:line="360" w:lineRule="exact"/>
        <w:rPr>
          <w:sz w:val="20"/>
          <w:szCs w:val="20"/>
        </w:rPr>
      </w:pPr>
      <w:r>
        <w:rPr>
          <w:sz w:val="16"/>
          <w:szCs w:val="16"/>
          <w:spacing w:val="-6"/>
          <w:position w:val="2"/>
        </w:rPr>
        <w:t>4 </w:t>
      </w:r>
      <w:r>
        <w:rPr>
          <w:sz w:val="20"/>
          <w:szCs w:val="20"/>
          <w:spacing w:val="-6"/>
          <w:position w:val="14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nfe</w:t>
            </w:r>
          </w:rt>
          <w:rubyBase>
            <w:r>
              <w:rPr>
                <w:sz w:val="20"/>
                <w:szCs w:val="20"/>
                <w:w w:val="90"/>
                <w:position w:val="-3"/>
              </w:rPr>
              <w:t>Als</w:t>
            </w:r>
          </w:rubyBase>
        </w:ruby>
      </w:r>
      <w:r>
        <w:rPr>
          <w:sz w:val="20"/>
          <w:szCs w:val="20"/>
          <w:spacing w:val="-6"/>
          <w:position w:val="-3"/>
        </w:rPr>
        <w:t>i</w:t>
      </w:r>
      <w:r>
        <w:rPr>
          <w:sz w:val="20"/>
          <w:szCs w:val="20"/>
          <w:position w:val="-1"/>
        </w:rPr>
        <w:drawing>
          <wp:inline distT="0" distB="0" distL="0" distR="0">
            <wp:extent cx="68663" cy="164208"/>
            <wp:effectExtent l="0" t="0" r="0" b="0"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663" cy="1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1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6"/>
          <w:position w:val="14"/>
        </w:rPr>
        <w:t>r</w:t>
      </w:r>
      <w:r>
        <w:rPr>
          <w:sz w:val="20"/>
          <w:szCs w:val="20"/>
          <w:spacing w:val="-6"/>
          <w:position w:val="12"/>
        </w:rPr>
        <w:t>Aity</w:t>
      </w:r>
      <w:r>
        <w:rPr>
          <w:sz w:val="20"/>
          <w:szCs w:val="20"/>
          <w:spacing w:val="-6"/>
          <w:position w:val="-3"/>
        </w:rPr>
        <w:t>,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-1"/>
              </w:rPr>
              <w:t>tr</w:t>
            </w:r>
          </w:rt>
          <w:rubyBase>
            <w:r>
              <w:rPr>
                <w:sz w:val="20"/>
                <w:szCs w:val="20"/>
                <w:w w:val="89"/>
                <w:position w:val="-3"/>
              </w:rPr>
              <w:t>K</w:t>
            </w:r>
          </w:rubyBase>
        </w:ruby>
      </w:r>
      <w:r>
        <w:rPr>
          <w:sz w:val="20"/>
          <w:szCs w:val="20"/>
          <w:spacing w:val="-6"/>
          <w:position w:val="-3"/>
        </w:rPr>
        <w:t>u</w:t>
      </w:r>
      <w:r>
        <w:rPr>
          <w:sz w:val="20"/>
          <w:szCs w:val="20"/>
          <w:spacing w:val="-6"/>
          <w:position w:val="14"/>
        </w:rPr>
        <w:t>ia</w:t>
      </w:r>
      <w:r>
        <w:rPr>
          <w:sz w:val="20"/>
          <w:szCs w:val="20"/>
          <w:spacing w:val="-6"/>
          <w:position w:val="-3"/>
        </w:rPr>
        <w:t>d</w:t>
      </w:r>
      <w:r>
        <w:rPr>
          <w:sz w:val="20"/>
          <w:szCs w:val="20"/>
          <w:spacing w:val="-6"/>
          <w:position w:val="14"/>
        </w:rPr>
        <w:t>l.</w:t>
      </w:r>
      <w:r>
        <w:rPr>
          <w:sz w:val="20"/>
          <w:szCs w:val="20"/>
          <w:spacing w:val="-6"/>
          <w:position w:val="-3"/>
        </w:rPr>
        <w:t>o</w:t>
      </w:r>
      <w:r>
        <w:rPr>
          <w:sz w:val="20"/>
          <w:szCs w:val="20"/>
          <w:spacing w:val="-6"/>
          <w:position w:val="14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a</w:t>
            </w:r>
          </w:rt>
          <w:rubyBase>
            <w:r>
              <w:rPr>
                <w:sz w:val="20"/>
                <w:szCs w:val="20"/>
                <w:w w:val="77"/>
                <w:position w:val="-3"/>
              </w:rPr>
              <w:t>M</w:t>
            </w:r>
          </w:rubyBase>
        </w:ruby>
      </w:r>
      <w:r>
        <w:rPr>
          <w:sz w:val="20"/>
          <w:szCs w:val="20"/>
          <w:spacing w:val="-6"/>
          <w:position w:val="14"/>
        </w:rPr>
        <w:t>n</w:t>
      </w:r>
      <w:r>
        <w:rPr>
          <w:sz w:val="20"/>
          <w:szCs w:val="20"/>
          <w:spacing w:val="-6"/>
          <w:position w:val="-3"/>
        </w:rPr>
        <w:t>,</w:t>
      </w:r>
      <w:r>
        <w:rPr>
          <w:sz w:val="20"/>
          <w:szCs w:val="20"/>
          <w:spacing w:val="-48"/>
          <w:position w:val="-3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1"/>
              </w:rPr>
              <w:t>cet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Vo</w:t>
            </w:r>
          </w:rubyBase>
        </w:ruby>
      </w:r>
      <w:r>
        <w:rPr>
          <w:sz w:val="20"/>
          <w:szCs w:val="20"/>
          <w:spacing w:val="-6"/>
          <w:position w:val="-3"/>
        </w:rPr>
        <w:t>g</w:t>
      </w:r>
      <w:r>
        <w:rPr>
          <w:sz w:val="20"/>
          <w:szCs w:val="20"/>
          <w:position w:val="-1"/>
        </w:rPr>
        <w:drawing>
          <wp:inline distT="0" distB="0" distL="0" distR="0">
            <wp:extent cx="127990" cy="196908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990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6"/>
          <w:position w:val="-3"/>
        </w:rPr>
        <w:t>l</w:t>
      </w:r>
      <w:r>
        <w:rPr>
          <w:sz w:val="20"/>
          <w:szCs w:val="20"/>
          <w:spacing w:val="-36"/>
          <w:position w:val="-3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120309" cy="210029"/>
            <wp:effectExtent l="0" t="0" r="0" b="0"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309" cy="21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9"/>
          <w:position w:val="-3"/>
        </w:rPr>
        <w:t xml:space="preserve"> </w:t>
      </w:r>
      <w:r>
        <w:rPr>
          <w:sz w:val="20"/>
          <w:szCs w:val="20"/>
          <w:spacing w:val="-6"/>
          <w:position w:val="14"/>
        </w:rPr>
        <w:t>;</w:t>
      </w:r>
      <w:r>
        <w:rPr>
          <w:sz w:val="20"/>
          <w:szCs w:val="20"/>
          <w:position w:val="-1"/>
        </w:rPr>
        <w:drawing>
          <wp:inline distT="0" distB="0" distL="0" distR="0">
            <wp:extent cx="69963" cy="196908"/>
            <wp:effectExtent l="0" t="0" r="0" b="0"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63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9</w:t>
            </w:r>
          </w:rt>
          <w:rubyBase>
            <w:r>
              <w:rPr>
                <w:sz w:val="20"/>
                <w:szCs w:val="20"/>
                <w:w w:val="73"/>
                <w:position w:val="-3"/>
              </w:rPr>
              <w:t>t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1</w:t>
            </w:r>
          </w:rt>
          <w:rubyBase>
            <w:r>
              <w:rPr>
                <w:sz w:val="20"/>
                <w:szCs w:val="20"/>
                <w:w w:val="86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6"/>
          <w:position w:val="-3"/>
        </w:rPr>
        <w:t>l</w:t>
      </w:r>
      <w:r>
        <w:rPr>
          <w:sz w:val="20"/>
          <w:szCs w:val="20"/>
          <w:spacing w:val="-6"/>
          <w:position w:val="14"/>
        </w:rPr>
        <w:t>:</w:t>
      </w:r>
      <w:r>
        <w:rPr>
          <w:sz w:val="20"/>
          <w:szCs w:val="20"/>
          <w:spacing w:val="-6"/>
          <w:position w:val="-3"/>
        </w:rPr>
        <w:t>.</w:t>
      </w:r>
      <w:r>
        <w:rPr>
          <w:sz w:val="20"/>
          <w:szCs w:val="20"/>
          <w:spacing w:val="-6"/>
          <w:position w:val="14"/>
        </w:rPr>
        <w:t>1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1"/>
              </w:rPr>
              <w:t>1</w:t>
            </w:r>
          </w:rt>
          <w:rubyBase>
            <w:r>
              <w:rPr>
                <w:sz w:val="20"/>
                <w:szCs w:val="20"/>
                <w:w w:val="80"/>
                <w:position w:val="-3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1"/>
              </w:rPr>
              <w:t>6</w:t>
            </w:r>
          </w:rt>
          <w:rubyBase>
            <w:r>
              <w:rPr>
                <w:sz w:val="20"/>
                <w:szCs w:val="20"/>
                <w:w w:val="102"/>
                <w:position w:val="-3"/>
              </w:rPr>
              <w:t>ff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4976" cy="196908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76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-1"/>
              </w:rPr>
              <w:t>-11</w:t>
            </w:r>
          </w:rt>
          <w:rubyBase>
            <w:r>
              <w:rPr>
                <w:sz w:val="20"/>
                <w:szCs w:val="20"/>
                <w:position w:val="-3"/>
              </w:rPr>
              <w:t>cts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73</w:t>
            </w:r>
          </w:rt>
          <w:rubyBase>
            <w:r>
              <w:rPr>
                <w:sz w:val="20"/>
                <w:szCs w:val="20"/>
                <w:w w:val="130"/>
                <w:position w:val="-3"/>
              </w:rPr>
              <w:t>of</w:t>
            </w:r>
          </w:rubyBase>
        </w:ruby>
      </w:r>
      <w:r>
        <w:rPr>
          <w:sz w:val="20"/>
          <w:szCs w:val="20"/>
          <w:spacing w:val="-38"/>
          <w:position w:val="-3"/>
        </w:rPr>
        <w:t xml:space="preserve"> </w:t>
      </w:r>
      <w:r>
        <w:rPr>
          <w:sz w:val="20"/>
          <w:szCs w:val="20"/>
          <w:spacing w:val="-6"/>
          <w:position w:val="14"/>
        </w:rPr>
        <w:t>.</w:t>
      </w:r>
      <w:r>
        <w:rPr>
          <w:sz w:val="20"/>
          <w:szCs w:val="20"/>
          <w:spacing w:val="-6"/>
          <w:position w:val="-3"/>
        </w:rPr>
        <w:t>subsequent systemic anticancer</w:t>
      </w:r>
      <w:r>
        <w:rPr>
          <w:sz w:val="20"/>
          <w:szCs w:val="20"/>
          <w:spacing w:val="11"/>
          <w:position w:val="-3"/>
        </w:rPr>
        <w:t xml:space="preserve"> </w:t>
      </w:r>
      <w:r>
        <w:rPr>
          <w:sz w:val="20"/>
          <w:szCs w:val="20"/>
          <w:spacing w:val="-6"/>
          <w:position w:val="-3"/>
        </w:rPr>
        <w:t>medication following first-l</w:t>
      </w:r>
      <w:r>
        <w:rPr>
          <w:sz w:val="20"/>
          <w:szCs w:val="20"/>
          <w:spacing w:val="-7"/>
          <w:position w:val="-3"/>
        </w:rPr>
        <w:t>ine</w:t>
      </w:r>
      <w:r>
        <w:rPr>
          <w:sz w:val="20"/>
          <w:szCs w:val="20"/>
          <w:spacing w:val="12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lenvatinib: A post</w:t>
      </w:r>
      <w:r>
        <w:rPr>
          <w:sz w:val="20"/>
          <w:szCs w:val="20"/>
          <w:spacing w:val="14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hoc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responder analysis</w:t>
      </w:r>
      <w:r>
        <w:rPr>
          <w:sz w:val="20"/>
          <w:szCs w:val="20"/>
          <w:spacing w:val="2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from</w:t>
      </w:r>
      <w:r>
        <w:rPr>
          <w:sz w:val="20"/>
          <w:szCs w:val="20"/>
          <w:spacing w:val="3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the</w:t>
      </w:r>
      <w:r>
        <w:rPr>
          <w:sz w:val="20"/>
          <w:szCs w:val="20"/>
          <w:spacing w:val="13"/>
          <w:w w:val="101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phase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-7"/>
          <w:position w:val="-3"/>
        </w:rPr>
        <w:t>3</w:t>
      </w:r>
    </w:p>
    <w:p>
      <w:pPr>
        <w:pStyle w:val="BodyText"/>
        <w:ind w:left="166"/>
        <w:spacing w:line="528" w:lineRule="exact"/>
        <w:rPr>
          <w:sz w:val="20"/>
          <w:szCs w:val="20"/>
        </w:rPr>
      </w:pPr>
      <w:r>
        <w:ruby>
          <w:rubyPr>
            <w:rubyAlign w:val="left"/>
            <w:hpsRaise w:val="6"/>
            <w:hps w:val="16"/>
            <w:hpsBaseText w:val="16"/>
          </w:rubyPr>
          <w:rt>
            <w:r>
              <w:rPr>
                <w:sz w:val="16"/>
                <w:szCs w:val="16"/>
                <w:w w:val="93"/>
                <w:position w:val="9"/>
              </w:rPr>
              <w:t>5</w:t>
            </w:r>
          </w:rt>
          <w:rubyBase>
            <w:r>
              <w:rPr>
                <w:sz w:val="16"/>
                <w:szCs w:val="16"/>
                <w:w w:val="93"/>
              </w:rPr>
              <w:t>6</w:t>
            </w:r>
          </w:rubyBase>
        </w:ruby>
      </w:r>
      <w:r>
        <w:rPr>
          <w:sz w:val="20"/>
          <w:szCs w:val="20"/>
          <w:spacing w:val="-3"/>
          <w:position w:val="11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81430" cy="279300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30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69227" cy="278089"/>
            <wp:effectExtent l="0" t="0" r="0" b="0"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27" cy="2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5898" cy="279300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98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5898" cy="278089"/>
            <wp:effectExtent l="0" t="0" r="0" b="0"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98" cy="2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228205" cy="302410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205" cy="3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,</w:t>
      </w:r>
      <w:r>
        <w:rPr>
          <w:sz w:val="20"/>
          <w:szCs w:val="20"/>
          <w:spacing w:val="-22"/>
          <w:w w:val="97"/>
          <w:position w:val="-6"/>
        </w:rPr>
        <w:t>,</w:t>
      </w:r>
      <w:r>
        <w:rPr>
          <w:sz w:val="20"/>
          <w:szCs w:val="20"/>
          <w:spacing w:val="-38"/>
          <w:position w:val="-6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95331" cy="276218"/>
            <wp:effectExtent l="0" t="0" r="0" b="0"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331" cy="27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u</w:t>
      </w:r>
      <w:r>
        <w:rPr>
          <w:sz w:val="20"/>
          <w:szCs w:val="20"/>
          <w:spacing w:val="-22"/>
          <w:w w:val="97"/>
          <w:position w:val="11"/>
        </w:rPr>
        <w:t>i</w:t>
      </w:r>
      <w:r>
        <w:rPr>
          <w:sz w:val="20"/>
          <w:szCs w:val="20"/>
          <w:position w:val="-7"/>
        </w:rPr>
        <w:drawing>
          <wp:inline distT="0" distB="0" distL="0" distR="0">
            <wp:extent cx="181055" cy="335534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055" cy="33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i</w:t>
      </w:r>
      <w:r>
        <w:rPr>
          <w:sz w:val="20"/>
          <w:szCs w:val="20"/>
          <w:spacing w:val="-48"/>
          <w:position w:val="11"/>
        </w:rPr>
        <w:t xml:space="preserve"> </w:t>
      </w:r>
      <w:r>
        <w:rPr>
          <w:sz w:val="20"/>
          <w:szCs w:val="20"/>
          <w:spacing w:val="-22"/>
          <w:w w:val="97"/>
          <w:position w:val="11"/>
        </w:rPr>
        <w:t>S</w:t>
      </w:r>
      <w:r>
        <w:rPr>
          <w:sz w:val="20"/>
          <w:szCs w:val="20"/>
          <w:spacing w:val="-22"/>
          <w:w w:val="97"/>
          <w:position w:val="29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40"/>
                <w:position w:val="9"/>
              </w:rPr>
              <w:t>n</w:t>
            </w:r>
          </w:rt>
          <w:rubyBase>
            <w:r>
              <w:rPr>
                <w:sz w:val="20"/>
                <w:szCs w:val="20"/>
                <w:w w:val="39"/>
                <w:position w:val="-6"/>
              </w:rPr>
              <w:t>Y</w:t>
            </w:r>
          </w:rubyBase>
        </w:ruby>
      </w:r>
      <w:r>
        <w:rPr>
          <w:sz w:val="20"/>
          <w:szCs w:val="20"/>
          <w:spacing w:val="-22"/>
          <w:w w:val="97"/>
          <w:position w:val="11"/>
        </w:rPr>
        <w:t>,</w:t>
      </w:r>
      <w:r>
        <w:rPr>
          <w:sz w:val="20"/>
          <w:szCs w:val="20"/>
          <w:position w:val="-6"/>
        </w:rPr>
        <w:drawing>
          <wp:inline distT="0" distB="0" distL="0" distR="0">
            <wp:extent cx="116654" cy="271596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654" cy="2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431549" cy="277429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549" cy="27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,</w:t>
      </w:r>
      <w:r>
        <w:rPr>
          <w:sz w:val="20"/>
          <w:szCs w:val="20"/>
          <w:position w:val="-4"/>
        </w:rPr>
        <w:drawing>
          <wp:inline distT="0" distB="0" distL="0" distR="0">
            <wp:extent cx="101998" cy="313744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998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87965" cy="257950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965" cy="2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-22"/>
          <w:w w:val="97"/>
          <w:position w:val="11"/>
        </w:rPr>
        <w:t>,</w:t>
      </w:r>
      <w:r>
        <w:rPr>
          <w:sz w:val="20"/>
          <w:szCs w:val="20"/>
          <w:spacing w:val="-22"/>
          <w:w w:val="97"/>
          <w:position w:val="29"/>
        </w:rPr>
        <w:t>h</w:t>
      </w:r>
      <w:r>
        <w:rPr>
          <w:sz w:val="20"/>
          <w:szCs w:val="20"/>
          <w:em w:val="dot"/>
          <w:spacing w:val="-22"/>
          <w:w w:val="97"/>
          <w:position w:val="11"/>
        </w:rPr>
        <w:t>e</w:t>
      </w:r>
      <w:r>
        <w:rPr>
          <w:sz w:val="20"/>
          <w:szCs w:val="20"/>
          <w:spacing w:val="-22"/>
          <w:w w:val="97"/>
          <w:position w:val="-6"/>
        </w:rPr>
        <w:t>l</w:t>
      </w:r>
      <w:r>
        <w:rPr>
          <w:sz w:val="20"/>
          <w:szCs w:val="20"/>
          <w:em w:val="dot"/>
          <w:spacing w:val="-22"/>
          <w:w w:val="97"/>
          <w:position w:val="29"/>
        </w:rPr>
        <w:t>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57"/>
                <w:position w:val="9"/>
              </w:rPr>
              <w:t>tpaa</w:t>
            </w:r>
          </w:rt>
          <w:rubyBase>
            <w:r>
              <w:rPr>
                <w:sz w:val="20"/>
                <w:szCs w:val="20"/>
                <w:w w:val="119"/>
                <w:position w:val="-6"/>
              </w:rPr>
              <w:t>Ef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34347" cy="276218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47" cy="27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em w:val="dot"/>
          <w:spacing w:val="-22"/>
          <w:w w:val="97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134182" cy="258501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182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72056" cy="258501"/>
            <wp:effectExtent l="0" t="0" r="0" b="0"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56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62847" cy="301089"/>
            <wp:effectExtent l="0" t="0" r="0" b="0"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47" cy="30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9"/>
              </w:rPr>
              <w:t>u</w:t>
            </w:r>
          </w:rt>
          <w:rubyBase>
            <w:r>
              <w:rPr>
                <w:sz w:val="20"/>
                <w:szCs w:val="20"/>
                <w:w w:val="49"/>
                <w:position w:val="11"/>
              </w:rPr>
              <w:t>a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9"/>
              </w:rPr>
              <w:t>f</w:t>
            </w:r>
          </w:rt>
          <w:rubyBase>
            <w:r>
              <w:rPr>
                <w:sz w:val="20"/>
                <w:szCs w:val="20"/>
                <w:w w:val="83"/>
                <w:position w:val="-6"/>
              </w:rPr>
              <w:t>a</w:t>
            </w:r>
          </w:rubyBase>
        </w:ruby>
      </w:r>
      <w:r>
        <w:rPr>
          <w:sz w:val="20"/>
          <w:szCs w:val="20"/>
          <w:spacing w:val="-22"/>
          <w:w w:val="97"/>
          <w:position w:val="29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50557" cy="258501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557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2827" cy="258501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827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-22"/>
          <w:w w:val="97"/>
          <w:position w:val="11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85202" cy="257290"/>
            <wp:effectExtent l="0" t="0" r="0" b="0"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202" cy="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e</w:t>
      </w:r>
      <w:r>
        <w:rPr>
          <w:sz w:val="20"/>
          <w:szCs w:val="20"/>
          <w:spacing w:val="-22"/>
          <w:w w:val="97"/>
          <w:position w:val="29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68073" cy="257950"/>
            <wp:effectExtent l="0" t="0" r="0" b="0"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73" cy="2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68295" cy="280290"/>
            <wp:effectExtent l="0" t="0" r="0" b="0"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95" cy="2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208690" cy="258501"/>
            <wp:effectExtent l="0" t="0" r="0" b="0"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690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27149" cy="279300"/>
            <wp:effectExtent l="0" t="0" r="0" b="0"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149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70680" cy="257290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80" cy="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96685" cy="258501"/>
            <wp:effectExtent l="0" t="0" r="0" b="0"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685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9"/>
              </w:rPr>
              <w:t>e</w:t>
            </w:r>
          </w:rt>
          <w:rubyBase>
            <w:r>
              <w:rPr>
                <w:sz w:val="20"/>
                <w:szCs w:val="20"/>
                <w:w w:val="91"/>
                <w:position w:val="-6"/>
              </w:rPr>
              <w:t>n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65"/>
                <w:position w:val="9"/>
              </w:rPr>
              <w:t>C</w:t>
            </w:r>
          </w:rt>
          <w:rubyBase>
            <w:r>
              <w:rPr>
                <w:sz w:val="20"/>
                <w:szCs w:val="20"/>
                <w:w w:val="79"/>
                <w:position w:val="11"/>
              </w:rPr>
              <w:t>p</w:t>
            </w:r>
          </w:rubyBase>
        </w:ruby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82706" cy="258501"/>
            <wp:effectExtent l="0" t="0" r="0" b="0"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06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3635" cy="257290"/>
            <wp:effectExtent l="0" t="0" r="0" b="0"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35" cy="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212573" cy="279080"/>
            <wp:effectExtent l="0" t="0" r="0" b="0"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573" cy="2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ll</w:t>
      </w:r>
      <w:r>
        <w:rPr>
          <w:sz w:val="20"/>
          <w:szCs w:val="20"/>
          <w:position w:val="-4"/>
        </w:rPr>
        <w:drawing>
          <wp:inline distT="0" distB="0" distL="0" distR="0">
            <wp:extent cx="71545" cy="279079"/>
            <wp:effectExtent l="0" t="0" r="0" b="0"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45" cy="2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7286" cy="313744"/>
            <wp:effectExtent l="0" t="0" r="0" b="0"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86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80944" cy="313744"/>
            <wp:effectExtent l="0" t="0" r="0" b="0"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44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;</w:t>
      </w:r>
      <w:r>
        <w:rPr>
          <w:sz w:val="20"/>
          <w:szCs w:val="20"/>
          <w:position w:val="11"/>
        </w:rPr>
        <w:drawing>
          <wp:inline distT="0" distB="0" distL="0" distR="0">
            <wp:extent cx="59065" cy="214702"/>
            <wp:effectExtent l="0" t="0" r="0" b="0"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65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9"/>
              </w:rPr>
              <w:t>r</w:t>
            </w:r>
          </w:rt>
          <w:rubyBase>
            <w:r>
              <w:rPr>
                <w:sz w:val="20"/>
                <w:szCs w:val="20"/>
                <w:w w:val="60"/>
                <w:position w:val="-6"/>
              </w:rPr>
              <w:t>n</w:t>
            </w:r>
          </w:rubyBase>
        </w:ruby>
      </w:r>
      <w:r>
        <w:rPr>
          <w:sz w:val="20"/>
          <w:szCs w:val="20"/>
          <w:spacing w:val="-22"/>
          <w:w w:val="97"/>
          <w:position w:val="29"/>
        </w:rPr>
        <w:t>:</w:t>
      </w:r>
      <w:r>
        <w:rPr>
          <w:sz w:val="20"/>
          <w:szCs w:val="20"/>
          <w:position w:val="-4"/>
        </w:rPr>
        <w:drawing>
          <wp:inline distT="0" distB="0" distL="0" distR="0">
            <wp:extent cx="65732" cy="313194"/>
            <wp:effectExtent l="0" t="0" r="0" b="0"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32" cy="31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29"/>
        </w:rPr>
        <w:t>3</w:t>
      </w:r>
      <w:r>
        <w:rPr>
          <w:sz w:val="20"/>
          <w:szCs w:val="20"/>
          <w:spacing w:val="-22"/>
          <w:w w:val="97"/>
          <w:position w:val="11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43"/>
                <w:position w:val="9"/>
              </w:rPr>
              <w:t>n</w:t>
            </w:r>
          </w:rt>
          <w:rubyBase>
            <w:r>
              <w:rPr>
                <w:sz w:val="20"/>
                <w:szCs w:val="20"/>
                <w:w w:val="14"/>
                <w:position w:val="-6"/>
              </w:rPr>
              <w:t>h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95076" cy="279630"/>
            <wp:effectExtent l="0" t="0" r="0" b="0"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076" cy="27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85424" cy="312534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24" cy="3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80587" cy="279300"/>
            <wp:effectExtent l="0" t="0" r="0" b="0"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87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spacing w:val="-22"/>
          <w:w w:val="97"/>
          <w:position w:val="29"/>
        </w:rPr>
        <w:t>.</w:t>
      </w:r>
      <w:r>
        <w:rPr>
          <w:sz w:val="20"/>
          <w:szCs w:val="20"/>
          <w:spacing w:val="-22"/>
          <w:w w:val="97"/>
          <w:position w:val="11"/>
        </w:rPr>
        <w:t>.</w:t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-22"/>
          <w:w w:val="97"/>
          <w:position w:val="11"/>
        </w:rPr>
        <w:t>N</w:t>
      </w:r>
      <w:r>
        <w:rPr>
          <w:sz w:val="20"/>
          <w:szCs w:val="20"/>
          <w:spacing w:val="-22"/>
          <w:w w:val="97"/>
          <w:position w:val="-6"/>
        </w:rPr>
        <w:t>-P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9"/>
              </w:rPr>
              <w:t>En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ac</w:t>
            </w:r>
          </w:rubyBase>
        </w:ruby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58133" cy="158248"/>
            <wp:effectExtent l="0" t="0" r="0" b="0"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33" cy="15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spacing w:val="-22"/>
          <w:w w:val="97"/>
          <w:position w:val="11"/>
        </w:rPr>
        <w:t>l</w:t>
      </w:r>
      <w:r>
        <w:rPr>
          <w:sz w:val="20"/>
          <w:szCs w:val="20"/>
          <w:spacing w:val="-22"/>
          <w:w w:val="97"/>
          <w:position w:val="-6"/>
        </w:rPr>
        <w:t>c</w:t>
      </w:r>
      <w:r>
        <w:rPr>
          <w:sz w:val="20"/>
          <w:szCs w:val="20"/>
          <w:spacing w:val="-22"/>
          <w:w w:val="97"/>
          <w:position w:val="11"/>
        </w:rPr>
        <w:t>J</w:t>
      </w:r>
      <w:r>
        <w:rPr>
          <w:sz w:val="20"/>
          <w:szCs w:val="20"/>
          <w:spacing w:val="-22"/>
          <w:w w:val="97"/>
          <w:position w:val="-6"/>
        </w:rPr>
        <w:t>r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9"/>
              </w:rPr>
              <w:t>M</w:t>
            </w:r>
          </w:rt>
          <w:rubyBase>
            <w:r>
              <w:rPr>
                <w:sz w:val="20"/>
                <w:szCs w:val="20"/>
                <w:w w:val="98"/>
                <w:position w:val="-6"/>
              </w:rPr>
              <w:t>eg</w:t>
            </w:r>
          </w:rubyBase>
        </w:ruby>
      </w:r>
      <w:r>
        <w:rPr>
          <w:sz w:val="20"/>
          <w:szCs w:val="20"/>
          <w:spacing w:val="-22"/>
          <w:w w:val="97"/>
          <w:position w:val="11"/>
        </w:rPr>
        <w:t>e</w:t>
      </w:r>
      <w:r>
        <w:rPr>
          <w:sz w:val="20"/>
          <w:szCs w:val="20"/>
          <w:spacing w:val="-22"/>
          <w:w w:val="97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75773" cy="214702"/>
            <wp:effectExtent l="0" t="0" r="0" b="0"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73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n</w:t>
      </w:r>
      <w:r>
        <w:rPr>
          <w:sz w:val="20"/>
          <w:szCs w:val="20"/>
          <w:spacing w:val="-22"/>
          <w:w w:val="97"/>
          <w:position w:val="11"/>
        </w:rPr>
        <w:t>2</w:t>
      </w:r>
      <w:r>
        <w:rPr>
          <w:sz w:val="20"/>
          <w:szCs w:val="20"/>
          <w:position w:val="-4"/>
        </w:rPr>
        <w:drawing>
          <wp:inline distT="0" distB="0" distL="0" distR="0">
            <wp:extent cx="79766" cy="213492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66" cy="21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9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it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9"/>
              </w:rPr>
              <w:t>8</w:t>
            </w:r>
          </w:rt>
          <w:rubyBase>
            <w:r>
              <w:rPr>
                <w:sz w:val="20"/>
                <w:szCs w:val="20"/>
                <w:w w:val="90"/>
                <w:position w:val="-6"/>
              </w:rPr>
              <w:t>h</w:t>
            </w:r>
          </w:rubyBase>
        </w:ruby>
      </w:r>
      <w:r>
        <w:rPr>
          <w:sz w:val="20"/>
          <w:szCs w:val="20"/>
          <w:spacing w:val="-22"/>
          <w:w w:val="97"/>
          <w:position w:val="11"/>
        </w:rPr>
        <w:t>;</w:t>
      </w:r>
      <w:r>
        <w:rPr>
          <w:sz w:val="20"/>
          <w:szCs w:val="20"/>
          <w:position w:val="-4"/>
        </w:rPr>
        <w:drawing>
          <wp:inline distT="0" distB="0" distL="0" distR="0">
            <wp:extent cx="63236" cy="214702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36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9"/>
              </w:rPr>
              <w:t>5</w:t>
            </w:r>
          </w:rt>
          <w:rubyBase>
            <w:r>
              <w:rPr>
                <w:sz w:val="20"/>
                <w:szCs w:val="20"/>
                <w:w w:val="90"/>
                <w:position w:val="-6"/>
              </w:rPr>
              <w:t>d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5787" cy="213492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87" cy="21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-22"/>
          <w:w w:val="97"/>
          <w:position w:val="11"/>
        </w:rPr>
        <w:t>:</w:t>
      </w:r>
      <w:r>
        <w:rPr>
          <w:sz w:val="20"/>
          <w:szCs w:val="20"/>
          <w:position w:val="-4"/>
        </w:rPr>
        <w:drawing>
          <wp:inline distT="0" distB="0" distL="0" distR="0">
            <wp:extent cx="76104" cy="213492"/>
            <wp:effectExtent l="0" t="0" r="0" b="0"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04" cy="21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69"/>
                <w:position w:val="9"/>
              </w:rPr>
              <w:t>7</w:t>
            </w:r>
          </w:rt>
          <w:rubyBase>
            <w:r>
              <w:rPr>
                <w:sz w:val="20"/>
                <w:szCs w:val="20"/>
                <w:position w:val="-6"/>
              </w:rPr>
              <w:t>c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0003" cy="214702"/>
            <wp:effectExtent l="0" t="0" r="0" b="0"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03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9"/>
              </w:rPr>
              <w:t>-3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d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9"/>
              </w:rPr>
              <w:t>9</w:t>
            </w:r>
          </w:rt>
          <w:rubyBase>
            <w:r>
              <w:rPr>
                <w:sz w:val="20"/>
                <w:szCs w:val="20"/>
                <w:w w:val="110"/>
                <w:position w:val="-6"/>
              </w:rPr>
              <w:t>h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3791" cy="214702"/>
            <wp:effectExtent l="0" t="0" r="0" b="0"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91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2"/>
          <w:w w:val="97"/>
          <w:position w:val="11"/>
        </w:rPr>
        <w:t>.</w:t>
      </w:r>
      <w:r>
        <w:rPr>
          <w:sz w:val="20"/>
          <w:szCs w:val="20"/>
          <w:spacing w:val="-22"/>
          <w:w w:val="97"/>
          <w:position w:val="-6"/>
        </w:rPr>
        <w:t>patocellular</w:t>
      </w:r>
      <w:r>
        <w:rPr>
          <w:sz w:val="20"/>
          <w:szCs w:val="20"/>
          <w:spacing w:val="5"/>
          <w:position w:val="-6"/>
        </w:rPr>
        <w:t xml:space="preserve"> </w:t>
      </w:r>
      <w:r>
        <w:rPr>
          <w:sz w:val="20"/>
          <w:szCs w:val="20"/>
          <w:spacing w:val="-22"/>
          <w:w w:val="97"/>
          <w:position w:val="-6"/>
        </w:rPr>
        <w:t>carcinoma:</w:t>
      </w:r>
      <w:r>
        <w:rPr>
          <w:sz w:val="20"/>
          <w:szCs w:val="20"/>
          <w:spacing w:val="7"/>
          <w:position w:val="-6"/>
        </w:rPr>
        <w:t xml:space="preserve"> </w:t>
      </w:r>
      <w:r>
        <w:rPr>
          <w:sz w:val="20"/>
          <w:szCs w:val="20"/>
          <w:spacing w:val="-22"/>
          <w:w w:val="97"/>
          <w:position w:val="-6"/>
        </w:rPr>
        <w:t>a</w:t>
      </w:r>
      <w:r>
        <w:rPr>
          <w:sz w:val="20"/>
          <w:szCs w:val="20"/>
          <w:spacing w:val="14"/>
          <w:position w:val="-6"/>
        </w:rPr>
        <w:t xml:space="preserve"> </w:t>
      </w:r>
      <w:r>
        <w:rPr>
          <w:sz w:val="20"/>
          <w:szCs w:val="20"/>
          <w:spacing w:val="-22"/>
          <w:w w:val="97"/>
          <w:position w:val="-6"/>
        </w:rPr>
        <w:t>phase</w:t>
      </w:r>
      <w:r>
        <w:rPr>
          <w:sz w:val="20"/>
          <w:szCs w:val="20"/>
          <w:spacing w:val="18"/>
          <w:w w:val="101"/>
          <w:position w:val="-6"/>
        </w:rPr>
        <w:t xml:space="preserve"> </w:t>
      </w:r>
      <w:r>
        <w:rPr>
          <w:sz w:val="20"/>
          <w:szCs w:val="20"/>
          <w:spacing w:val="-22"/>
          <w:w w:val="97"/>
          <w:position w:val="-6"/>
        </w:rPr>
        <w:t>III</w:t>
      </w:r>
    </w:p>
    <w:p>
      <w:pPr>
        <w:pStyle w:val="BodyText"/>
        <w:ind w:left="167"/>
        <w:spacing w:line="372" w:lineRule="exact"/>
        <w:rPr>
          <w:sz w:val="20"/>
          <w:szCs w:val="20"/>
        </w:rPr>
      </w:pPr>
      <w:r>
        <w:rPr>
          <w:sz w:val="16"/>
          <w:szCs w:val="16"/>
          <w:spacing w:val="-15"/>
          <w:w w:val="77"/>
          <w:position w:val="2"/>
        </w:rPr>
        <w:t>7</w:t>
      </w:r>
      <w:r>
        <w:rPr>
          <w:sz w:val="16"/>
          <w:szCs w:val="16"/>
          <w:spacing w:val="1"/>
          <w:position w:val="2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1"/>
              </w:rPr>
              <w:t>ra</w:t>
            </w:r>
          </w:rt>
          <w:rubyBase>
            <w:r>
              <w:rPr>
                <w:sz w:val="20"/>
                <w:szCs w:val="20"/>
                <w:w w:val="103"/>
                <w:position w:val="-3"/>
              </w:rPr>
              <w:t>Q</w:t>
            </w:r>
          </w:rubyBase>
        </w:ruby>
      </w:r>
      <w:r>
        <w:rPr>
          <w:sz w:val="20"/>
          <w:szCs w:val="20"/>
          <w:spacing w:val="-15"/>
          <w:w w:val="77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1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n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d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o</w:t>
            </w:r>
          </w:rt>
          <w:rubyBase>
            <w:r>
              <w:rPr>
                <w:sz w:val="20"/>
                <w:szCs w:val="20"/>
                <w:w w:val="88"/>
                <w:position w:val="-3"/>
              </w:rPr>
              <w:t>S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m</w:t>
      </w:r>
      <w:r>
        <w:rPr>
          <w:sz w:val="20"/>
          <w:szCs w:val="20"/>
          <w:spacing w:val="-15"/>
          <w:w w:val="77"/>
          <w:position w:val="-3"/>
        </w:rPr>
        <w:t>,K</w:t>
      </w:r>
      <w:r>
        <w:rPr>
          <w:sz w:val="20"/>
          <w:szCs w:val="20"/>
          <w:spacing w:val="-15"/>
          <w:w w:val="77"/>
          <w:position w:val="1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1"/>
              </w:rPr>
              <w:t>sed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udo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,  </w:t>
      </w:r>
      <w:r>
        <w:rPr>
          <w:sz w:val="20"/>
          <w:szCs w:val="20"/>
          <w:position w:val="-2"/>
        </w:rPr>
        <w:drawing>
          <wp:inline distT="0" distB="0" distL="0" distR="0">
            <wp:extent cx="127730" cy="216796"/>
            <wp:effectExtent l="0" t="0" r="0" b="0"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730" cy="2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ub</w:t>
            </w:r>
          </w:rt>
          <w:rubyBase>
            <w:r>
              <w:rPr>
                <w:sz w:val="20"/>
                <w:szCs w:val="20"/>
                <w:w w:val="130"/>
                <w:position w:val="-3"/>
              </w:rPr>
              <w:t>M</w:t>
            </w:r>
          </w:rubyBase>
        </w:ruby>
      </w:r>
      <w:r>
        <w:rPr>
          <w:sz w:val="20"/>
          <w:szCs w:val="20"/>
          <w:spacing w:val="-15"/>
          <w:w w:val="77"/>
          <w:position w:val="-3"/>
        </w:rPr>
        <w:t>e</w:t>
      </w:r>
      <w:r>
        <w:rPr>
          <w:sz w:val="20"/>
          <w:szCs w:val="20"/>
          <w:spacing w:val="-15"/>
          <w:w w:val="77"/>
          <w:position w:val="14"/>
        </w:rPr>
        <w:t>le</w:t>
      </w:r>
      <w:r>
        <w:rPr>
          <w:sz w:val="20"/>
          <w:szCs w:val="20"/>
          <w:spacing w:val="-15"/>
          <w:w w:val="77"/>
          <w:position w:val="-3"/>
        </w:rPr>
        <w:t>y</w:t>
      </w:r>
      <w:r>
        <w:rPr>
          <w:sz w:val="20"/>
          <w:szCs w:val="20"/>
          <w:spacing w:val="-15"/>
          <w:w w:val="77"/>
          <w:position w:val="14"/>
        </w:rPr>
        <w:t>-</w:t>
      </w:r>
      <w:r>
        <w:rPr>
          <w:sz w:val="20"/>
          <w:szCs w:val="20"/>
        </w:rPr>
        <w:drawing>
          <wp:inline distT="0" distB="0" distL="0" distR="0">
            <wp:extent cx="70500" cy="203253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00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l</w:t>
            </w:r>
          </w:rt>
          <w:rubyBase>
            <w:r>
              <w:rPr>
                <w:sz w:val="20"/>
                <w:szCs w:val="20"/>
                <w:w w:val="81"/>
                <w:position w:val="-3"/>
              </w:rPr>
              <w:t>r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n</w:t>
            </w:r>
          </w:rt>
          <w:rubyBase>
            <w:r>
              <w:rPr>
                <w:sz w:val="20"/>
                <w:szCs w:val="20"/>
                <w:w w:val="111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d</w:t>
      </w:r>
      <w:r>
        <w:rPr>
          <w:sz w:val="20"/>
          <w:szCs w:val="20"/>
          <w:spacing w:val="-15"/>
          <w:w w:val="77"/>
          <w:position w:val="-3"/>
        </w:rPr>
        <w:t>,e</w:t>
      </w:r>
      <w:r>
        <w:rPr>
          <w:sz w:val="20"/>
          <w:szCs w:val="20"/>
          <w:spacing w:val="-15"/>
          <w:w w:val="77"/>
          <w:position w:val="14"/>
        </w:rPr>
        <w:t>,</w:t>
      </w:r>
      <w:r>
        <w:rPr>
          <w:sz w:val="20"/>
          <w:szCs w:val="20"/>
          <w:spacing w:val="-15"/>
          <w:w w:val="77"/>
          <w:position w:val="-3"/>
        </w:rPr>
        <w:t>t</w:t>
      </w:r>
      <w:r>
        <w:rPr>
          <w:sz w:val="20"/>
          <w:szCs w:val="20"/>
          <w:spacing w:val="-15"/>
          <w:w w:val="77"/>
          <w:position w:val="14"/>
        </w:rPr>
        <w:t>p</w:t>
      </w:r>
      <w:r>
        <w:rPr>
          <w:sz w:val="20"/>
          <w:szCs w:val="20"/>
        </w:rPr>
        <w:drawing>
          <wp:inline distT="0" distB="0" distL="0" distR="0">
            <wp:extent cx="85939" cy="203253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39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7"/>
          <w:position w:val="-3"/>
        </w:rPr>
        <w:t>l</w:t>
      </w:r>
      <w:r>
        <w:rPr>
          <w:sz w:val="20"/>
          <w:szCs w:val="20"/>
          <w:em w:val="dot"/>
          <w:spacing w:val="-15"/>
          <w:w w:val="77"/>
          <w:position w:val="14"/>
        </w:rPr>
        <w:t>c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e</w:t>
            </w:r>
          </w:rt>
          <w:rubyBase>
            <w:r>
              <w:rPr>
                <w:sz w:val="20"/>
                <w:szCs w:val="20"/>
                <w:w w:val="108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5"/>
          <w:w w:val="77"/>
          <w:position w:val="14"/>
        </w:rPr>
        <w:t>b</w:t>
      </w:r>
      <w:r>
        <w:rPr>
          <w:sz w:val="20"/>
          <w:szCs w:val="20"/>
          <w:spacing w:val="-15"/>
          <w:w w:val="77"/>
          <w:position w:val="-3"/>
        </w:rPr>
        <w:t>is</w:t>
      </w:r>
      <w:r>
        <w:rPr>
          <w:sz w:val="20"/>
          <w:szCs w:val="20"/>
          <w:spacing w:val="-15"/>
          <w:w w:val="77"/>
          <w:position w:val="14"/>
        </w:rPr>
        <w:t>o</w:t>
      </w:r>
      <w:r>
        <w:rPr>
          <w:sz w:val="20"/>
          <w:szCs w:val="20"/>
          <w:spacing w:val="-16"/>
          <w:w w:val="77"/>
          <w:position w:val="-3"/>
        </w:rPr>
        <w:t>le</w:t>
      </w:r>
      <w:r>
        <w:rPr>
          <w:sz w:val="20"/>
          <w:szCs w:val="20"/>
          <w:spacing w:val="-16"/>
          <w:w w:val="77"/>
          <w:position w:val="14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1"/>
              </w:rPr>
              <w:t>contro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lizuma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ll</w:t>
      </w:r>
      <w:r>
        <w:rPr>
          <w:sz w:val="20"/>
          <w:szCs w:val="20"/>
          <w:position w:val="-5"/>
        </w:rPr>
        <w:drawing>
          <wp:inline distT="0" distB="0" distL="0" distR="0">
            <wp:extent cx="82728" cy="183667"/>
            <wp:effectExtent l="0" t="0" r="0" b="0"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728" cy="1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63604" cy="202107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04" cy="2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1"/>
                <w:position w:val="1"/>
              </w:rPr>
              <w:t xml:space="preserve"> </w:t>
            </w:r>
            <w:r>
              <w:rPr>
                <w:sz w:val="20"/>
                <w:szCs w:val="20"/>
                <w:w w:val="93"/>
                <w:position w:val="1"/>
              </w:rPr>
              <w:t>t</w:t>
            </w:r>
          </w:rt>
          <w:rubyBase>
            <w:r>
              <w:rPr>
                <w:sz w:val="20"/>
                <w:szCs w:val="20"/>
                <w:position w:val="-3"/>
              </w:rPr>
              <w:t>s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r</w:t>
      </w:r>
      <w:r>
        <w:rPr>
          <w:sz w:val="20"/>
          <w:szCs w:val="20"/>
          <w:spacing w:val="-16"/>
          <w:w w:val="77"/>
          <w:position w:val="-3"/>
        </w:rPr>
        <w:t>s</w:t>
      </w:r>
      <w:r>
        <w:rPr>
          <w:sz w:val="20"/>
          <w:szCs w:val="20"/>
          <w:spacing w:val="-16"/>
          <w:w w:val="77"/>
          <w:position w:val="1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1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o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l</w:t>
      </w:r>
      <w:r>
        <w:rPr>
          <w:sz w:val="20"/>
          <w:szCs w:val="20"/>
          <w:spacing w:val="-16"/>
          <w:w w:val="77"/>
          <w:position w:val="-3"/>
        </w:rPr>
        <w:t>r</w:t>
      </w:r>
      <w:r>
        <w:rPr>
          <w:sz w:val="20"/>
          <w:szCs w:val="20"/>
          <w:spacing w:val="-16"/>
          <w:w w:val="77"/>
          <w:position w:val="14"/>
        </w:rPr>
        <w:t>.</w:t>
      </w:r>
      <w:r>
        <w:rPr>
          <w:sz w:val="20"/>
          <w:szCs w:val="20"/>
          <w:spacing w:val="-51"/>
          <w:position w:val="1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3"/>
                <w:position w:val="1"/>
              </w:rPr>
              <w:t>Lan</w:t>
            </w:r>
          </w:rt>
          <w:rubyBase>
            <w:r>
              <w:rPr>
                <w:sz w:val="20"/>
                <w:szCs w:val="20"/>
                <w:w w:val="98"/>
                <w:position w:val="-3"/>
              </w:rPr>
              <w:t>afen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c</w:t>
      </w:r>
      <w:r>
        <w:rPr>
          <w:sz w:val="20"/>
          <w:szCs w:val="20"/>
          <w:spacing w:val="-16"/>
          <w:w w:val="77"/>
          <w:position w:val="-3"/>
        </w:rPr>
        <w:t>i</w:t>
      </w:r>
      <w:r>
        <w:rPr>
          <w:sz w:val="20"/>
          <w:szCs w:val="20"/>
          <w:position w:val="-5"/>
        </w:rPr>
        <w:drawing>
          <wp:inline distT="0" distB="0" distL="0" distR="0">
            <wp:extent cx="89363" cy="183667"/>
            <wp:effectExtent l="0" t="0" r="0" b="0"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63" cy="18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1"/>
              </w:rPr>
              <w:t>t</w:t>
            </w:r>
            <w:r>
              <w:rPr>
                <w:sz w:val="20"/>
                <w:szCs w:val="20"/>
                <w:w w:val="117"/>
                <w:position w:val="1"/>
              </w:rPr>
              <w:t xml:space="preserve"> </w:t>
            </w:r>
            <w:r>
              <w:rPr>
                <w:sz w:val="20"/>
                <w:szCs w:val="20"/>
                <w:w w:val="97"/>
                <w:position w:val="1"/>
              </w:rPr>
              <w:t>On</w:t>
            </w:r>
          </w:rt>
          <w:rubyBase>
            <w:r>
              <w:rPr>
                <w:sz w:val="20"/>
                <w:szCs w:val="20"/>
                <w:position w:val="-3"/>
              </w:rPr>
              <w:t>as</w:t>
            </w:r>
            <w:r>
              <w:rPr>
                <w:sz w:val="20"/>
                <w:szCs w:val="20"/>
                <w:w w:val="103"/>
                <w:position w:val="-3"/>
              </w:rPr>
              <w:t xml:space="preserve"> </w:t>
            </w:r>
            <w:r>
              <w:rPr>
                <w:sz w:val="20"/>
                <w:szCs w:val="20"/>
                <w:position w:val="-3"/>
              </w:rPr>
              <w:t>f</w:t>
            </w:r>
          </w:rubyBase>
        </w:ruby>
      </w:r>
      <w:r>
        <w:rPr>
          <w:sz w:val="20"/>
          <w:szCs w:val="20"/>
          <w:spacing w:val="-16"/>
          <w:w w:val="77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co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rst</w:t>
            </w:r>
          </w:rubyBase>
        </w:ruby>
      </w:r>
      <w:r>
        <w:rPr>
          <w:sz w:val="20"/>
          <w:szCs w:val="20"/>
          <w:spacing w:val="-49"/>
          <w:position w:val="-3"/>
        </w:rPr>
        <w:t xml:space="preserve"> </w:t>
      </w:r>
      <w:r>
        <w:rPr>
          <w:sz w:val="20"/>
          <w:szCs w:val="20"/>
          <w:spacing w:val="-16"/>
          <w:w w:val="77"/>
          <w:position w:val="-3"/>
        </w:rPr>
        <w:t>-</w:t>
      </w:r>
      <w:r>
        <w:rPr>
          <w:sz w:val="20"/>
          <w:szCs w:val="20"/>
          <w:spacing w:val="-16"/>
          <w:w w:val="77"/>
          <w:position w:val="14"/>
        </w:rPr>
        <w:t>l</w:t>
      </w:r>
      <w:r>
        <w:rPr>
          <w:sz w:val="20"/>
          <w:szCs w:val="20"/>
          <w:spacing w:val="-41"/>
          <w:position w:val="1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4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86"/>
                <w:position w:val="-3"/>
              </w:rPr>
              <w:t>L</w:t>
            </w:r>
          </w:rubyBase>
        </w:ruby>
      </w:r>
      <w:r>
        <w:rPr>
          <w:sz w:val="20"/>
          <w:szCs w:val="20"/>
          <w:spacing w:val="-16"/>
          <w:w w:val="77"/>
          <w:position w:val="-3"/>
        </w:rPr>
        <w:t>i</w:t>
      </w:r>
      <w:r>
        <w:rPr>
          <w:sz w:val="20"/>
          <w:szCs w:val="20"/>
        </w:rPr>
        <w:drawing>
          <wp:inline distT="0" distB="0" distL="0" distR="0">
            <wp:extent cx="69055" cy="202107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5" cy="2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69055" cy="203253"/>
            <wp:effectExtent l="0" t="0" r="0" b="0"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5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1"/>
              </w:rPr>
              <w:t>9</w:t>
            </w:r>
          </w:rt>
          <w:rubyBase>
            <w:r>
              <w:rPr>
                <w:sz w:val="20"/>
                <w:szCs w:val="20"/>
                <w:w w:val="106"/>
                <w:position w:val="-3"/>
              </w:rPr>
              <w:t xml:space="preserve"> </w:t>
            </w:r>
            <w:r>
              <w:rPr>
                <w:sz w:val="20"/>
                <w:szCs w:val="20"/>
                <w:w w:val="93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6"/>
          <w:w w:val="77"/>
          <w:position w:val="14"/>
        </w:rPr>
        <w:t>;</w:t>
      </w:r>
      <w:r>
        <w:rPr>
          <w:sz w:val="20"/>
          <w:szCs w:val="20"/>
          <w:spacing w:val="-16"/>
          <w:w w:val="77"/>
          <w:position w:val="-3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1"/>
              </w:rPr>
              <w:t>1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e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75572" cy="203253"/>
            <wp:effectExtent l="0" t="0" r="0" b="0"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72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6"/>
          <w:w w:val="77"/>
          <w:position w:val="14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25</w:t>
            </w:r>
          </w:rt>
          <w:rubyBase>
            <w:r>
              <w:rPr>
                <w:sz w:val="20"/>
                <w:szCs w:val="20"/>
                <w:w w:val="86"/>
                <w:position w:val="-3"/>
              </w:rPr>
              <w:t>tm</w:t>
            </w:r>
          </w:rubyBase>
        </w:ruby>
      </w:r>
      <w:r>
        <w:rPr>
          <w:sz w:val="20"/>
          <w:szCs w:val="20"/>
          <w:spacing w:val="-16"/>
          <w:w w:val="77"/>
          <w:position w:val="-3"/>
        </w:rPr>
        <w:t>e</w:t>
      </w:r>
      <w:r>
        <w:rPr>
          <w:sz w:val="20"/>
          <w:szCs w:val="20"/>
          <w:spacing w:val="-16"/>
          <w:w w:val="77"/>
          <w:position w:val="14"/>
        </w:rPr>
        <w:t>-</w:t>
      </w:r>
      <w:r>
        <w:rPr>
          <w:sz w:val="20"/>
          <w:szCs w:val="20"/>
        </w:rPr>
        <w:drawing>
          <wp:inline distT="0" distB="0" distL="0" distR="0">
            <wp:extent cx="68936" cy="202107"/>
            <wp:effectExtent l="0" t="0" r="0" b="0"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936" cy="2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7"/>
                <w:position w:val="1"/>
              </w:rPr>
              <w:t>4</w:t>
            </w:r>
          </w:rt>
          <w:rubyBase>
            <w:r>
              <w:rPr>
                <w:sz w:val="20"/>
                <w:szCs w:val="20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"/>
          <w:position w:val="-3"/>
        </w:rPr>
        <w:t>f</w:t>
      </w:r>
      <w:r>
        <w:rPr>
          <w:sz w:val="20"/>
          <w:szCs w:val="20"/>
          <w:spacing w:val="-1"/>
          <w:position w:val="14"/>
        </w:rPr>
        <w:t>.</w:t>
      </w:r>
      <w:r>
        <w:rPr>
          <w:sz w:val="20"/>
          <w:szCs w:val="20"/>
          <w:spacing w:val="-1"/>
          <w:position w:val="-3"/>
        </w:rPr>
        <w:t>or unresectable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"/>
          <w:position w:val="-3"/>
        </w:rPr>
        <w:t>hepatocellular carcinoma:</w:t>
      </w:r>
      <w:r>
        <w:rPr>
          <w:sz w:val="20"/>
          <w:szCs w:val="20"/>
          <w:spacing w:val="-10"/>
          <w:position w:val="-3"/>
        </w:rPr>
        <w:t xml:space="preserve"> </w:t>
      </w:r>
      <w:r>
        <w:rPr>
          <w:sz w:val="20"/>
          <w:szCs w:val="20"/>
          <w:spacing w:val="-1"/>
          <w:position w:val="-3"/>
        </w:rPr>
        <w:t>A phase 3 randomized clinical</w:t>
      </w:r>
      <w:r>
        <w:rPr>
          <w:sz w:val="20"/>
          <w:szCs w:val="20"/>
          <w:spacing w:val="3"/>
          <w:position w:val="-3"/>
        </w:rPr>
        <w:t xml:space="preserve"> </w:t>
      </w:r>
      <w:r>
        <w:rPr>
          <w:sz w:val="20"/>
          <w:szCs w:val="20"/>
          <w:spacing w:val="-1"/>
          <w:position w:val="-3"/>
        </w:rPr>
        <w:t>trial.</w:t>
      </w:r>
      <w:r>
        <w:rPr>
          <w:sz w:val="20"/>
          <w:szCs w:val="20"/>
          <w:spacing w:val="6"/>
          <w:position w:val="-3"/>
        </w:rPr>
        <w:t xml:space="preserve"> </w:t>
      </w:r>
      <w:r>
        <w:rPr>
          <w:sz w:val="20"/>
          <w:szCs w:val="20"/>
          <w:spacing w:val="-1"/>
          <w:position w:val="-3"/>
        </w:rPr>
        <w:t>JAMA</w:t>
      </w:r>
    </w:p>
    <w:p>
      <w:pPr>
        <w:pStyle w:val="BodyText"/>
        <w:ind w:left="166"/>
        <w:spacing w:line="360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2"/>
        </w:rPr>
        <w:t>8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1"/>
              </w:rPr>
              <w:t>Onco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Verse</w:t>
            </w:r>
          </w:rubyBase>
        </w:ruby>
      </w:r>
      <w:r>
        <w:rPr>
          <w:sz w:val="20"/>
          <w:szCs w:val="20"/>
          <w:spacing w:val="-3"/>
          <w:position w:val="14"/>
        </w:rPr>
        <w:t>l</w:t>
      </w:r>
      <w:r>
        <w:rPr>
          <w:sz w:val="20"/>
          <w:szCs w:val="20"/>
          <w:spacing w:val="-3"/>
          <w:position w:val="-3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1"/>
              </w:rPr>
              <w:t>20</w:t>
            </w:r>
          </w:rt>
          <w:rubyBase>
            <w:r>
              <w:rPr>
                <w:sz w:val="20"/>
                <w:szCs w:val="20"/>
                <w:w w:val="135"/>
                <w:position w:val="-3"/>
              </w:rPr>
              <w:t>G</w:t>
            </w:r>
          </w:rubyBase>
        </w:ruby>
      </w:r>
      <w:r>
        <w:rPr>
          <w:sz w:val="20"/>
          <w:szCs w:val="20"/>
          <w:spacing w:val="-3"/>
          <w:position w:val="14"/>
        </w:rPr>
        <w:t>2</w:t>
      </w:r>
      <w:r>
        <w:rPr>
          <w:sz w:val="20"/>
          <w:szCs w:val="20"/>
          <w:spacing w:val="-3"/>
          <w:position w:val="-3"/>
        </w:rPr>
        <w:t>,</w:t>
      </w:r>
      <w:r>
        <w:rPr>
          <w:sz w:val="20"/>
          <w:szCs w:val="20"/>
          <w:spacing w:val="-47"/>
          <w:position w:val="-3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-1"/>
              </w:rPr>
              <w:t>3</w:t>
            </w:r>
          </w:rt>
          <w:rubyBase>
            <w:r>
              <w:rPr>
                <w:sz w:val="20"/>
                <w:szCs w:val="20"/>
                <w:w w:val="90"/>
                <w:position w:val="-3"/>
              </w:rPr>
              <w:t>B</w:t>
            </w:r>
          </w:rubyBase>
        </w:ruby>
      </w:r>
      <w:r>
        <w:rPr>
          <w:sz w:val="20"/>
          <w:szCs w:val="20"/>
          <w:spacing w:val="-3"/>
          <w:position w:val="14"/>
        </w:rPr>
        <w:t>;</w:t>
      </w:r>
      <w:r>
        <w:rPr>
          <w:sz w:val="20"/>
          <w:szCs w:val="20"/>
          <w:position w:val="-1"/>
        </w:rPr>
        <w:drawing>
          <wp:inline distT="0" distB="0" distL="0" distR="0">
            <wp:extent cx="100664" cy="196908"/>
            <wp:effectExtent l="0" t="0" r="0" b="0"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664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"/>
          <w:position w:val="14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1</w:t>
            </w:r>
          </w:rt>
          <w:rubyBase>
            <w:r>
              <w:rPr>
                <w:sz w:val="20"/>
                <w:szCs w:val="20"/>
                <w:w w:val="76"/>
                <w:position w:val="-3"/>
              </w:rPr>
              <w:t>b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6</w:t>
            </w:r>
          </w:rt>
          <w:rubyBase>
            <w:r>
              <w:rPr>
                <w:sz w:val="20"/>
                <w:szCs w:val="20"/>
                <w:w w:val="84"/>
                <w:position w:val="-3"/>
              </w:rPr>
              <w:t>at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1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h</w:t>
            </w:r>
          </w:rubyBase>
        </w:ruby>
      </w:r>
      <w:r>
        <w:rPr>
          <w:sz w:val="20"/>
          <w:szCs w:val="20"/>
          <w:spacing w:val="-3"/>
          <w:position w:val="14"/>
        </w:rPr>
        <w:t>1</w:t>
      </w:r>
      <w:r>
        <w:rPr>
          <w:sz w:val="20"/>
          <w:szCs w:val="20"/>
          <w:spacing w:val="-3"/>
          <w:position w:val="-3"/>
        </w:rPr>
        <w:t>I</w:t>
      </w:r>
      <w:r>
        <w:rPr>
          <w:sz w:val="20"/>
          <w:szCs w:val="20"/>
          <w:spacing w:val="-3"/>
          <w:position w:val="14"/>
        </w:rPr>
        <w:t>-</w:t>
      </w:r>
      <w:r>
        <w:rPr>
          <w:sz w:val="20"/>
          <w:szCs w:val="20"/>
          <w:spacing w:val="-3"/>
          <w:position w:val="-3"/>
        </w:rPr>
        <w:t>,</w:t>
      </w:r>
      <w:r>
        <w:rPr>
          <w:sz w:val="20"/>
          <w:szCs w:val="20"/>
          <w:spacing w:val="-3"/>
          <w:position w:val="14"/>
        </w:rPr>
        <w:t>1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6</w:t>
            </w:r>
          </w:rt>
          <w:rubyBase>
            <w:r>
              <w:rPr>
                <w:sz w:val="20"/>
                <w:szCs w:val="20"/>
                <w:w w:val="71"/>
                <w:position w:val="-3"/>
              </w:rPr>
              <w:t>K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5</w:t>
            </w:r>
          </w:rt>
          <w:rubyBase>
            <w:r>
              <w:rPr>
                <w:sz w:val="20"/>
                <w:szCs w:val="20"/>
                <w:w w:val="86"/>
                <w:position w:val="-3"/>
              </w:rPr>
              <w:t>a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114549" cy="195798"/>
            <wp:effectExtent l="0" t="0" r="0" b="0"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549" cy="1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"/>
          <w:position w:val="14"/>
        </w:rPr>
        <w:t>.</w:t>
      </w:r>
      <w:r>
        <w:rPr>
          <w:sz w:val="20"/>
          <w:szCs w:val="20"/>
          <w:spacing w:val="-3"/>
          <w:position w:val="-3"/>
        </w:rPr>
        <w:t>al</w:t>
      </w:r>
      <w:r>
        <w:rPr>
          <w:sz w:val="20"/>
          <w:szCs w:val="20"/>
          <w:spacing w:val="15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M, et al.</w:t>
      </w:r>
      <w:r>
        <w:rPr>
          <w:sz w:val="20"/>
          <w:szCs w:val="20"/>
          <w:spacing w:val="15"/>
          <w:w w:val="101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Pembrolizumab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monotherapy for previously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un</w:t>
      </w:r>
      <w:r>
        <w:rPr>
          <w:sz w:val="20"/>
          <w:szCs w:val="20"/>
          <w:spacing w:val="-4"/>
          <w:position w:val="-3"/>
        </w:rPr>
        <w:t>treated advanced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hepatocellular carcinoma:</w:t>
      </w:r>
      <w:r>
        <w:rPr>
          <w:sz w:val="20"/>
          <w:szCs w:val="20"/>
          <w:spacing w:val="16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Data from</w:t>
      </w:r>
      <w:r>
        <w:rPr>
          <w:sz w:val="20"/>
          <w:szCs w:val="20"/>
          <w:spacing w:val="3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the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open-label,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phase</w:t>
      </w:r>
      <w:r>
        <w:rPr>
          <w:sz w:val="20"/>
          <w:szCs w:val="20"/>
          <w:spacing w:val="19"/>
          <w:position w:val="-3"/>
        </w:rPr>
        <w:t xml:space="preserve"> </w:t>
      </w:r>
      <w:r>
        <w:rPr>
          <w:sz w:val="20"/>
          <w:szCs w:val="20"/>
          <w:spacing w:val="-4"/>
          <w:position w:val="-3"/>
        </w:rPr>
        <w:t>II</w:t>
      </w:r>
    </w:p>
    <w:p>
      <w:pPr>
        <w:pStyle w:val="BodyText"/>
        <w:ind w:left="166"/>
        <w:spacing w:line="360" w:lineRule="exact"/>
        <w:rPr>
          <w:sz w:val="20"/>
          <w:szCs w:val="20"/>
        </w:rPr>
      </w:pPr>
      <w:r>
        <w:rPr>
          <w:sz w:val="16"/>
          <w:szCs w:val="16"/>
          <w:spacing w:val="-9"/>
          <w:position w:val="2"/>
        </w:rPr>
        <w:t>9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KEYNOT</w:t>
            </w:r>
          </w:rt>
          <w:rubyBase>
            <w:r>
              <w:rPr>
                <w:sz w:val="20"/>
                <w:szCs w:val="20"/>
                <w:position w:val="-3"/>
              </w:rPr>
              <w:t>Solomon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</w:rPr>
              <w:t>E</w:t>
            </w:r>
          </w:rt>
          <w:rubyBase>
            <w:r>
              <w:rPr>
                <w:sz w:val="20"/>
                <w:szCs w:val="20"/>
                <w:w w:val="130"/>
                <w:position w:val="-3"/>
              </w:rPr>
              <w:t>B</w:t>
            </w:r>
          </w:rubyBase>
        </w:ruby>
      </w:r>
      <w:r>
        <w:rPr>
          <w:sz w:val="20"/>
          <w:szCs w:val="20"/>
          <w:spacing w:val="-9"/>
          <w:position w:val="14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73"/>
                <w:position w:val="-3"/>
              </w:rPr>
              <w:t>J</w:t>
            </w:r>
          </w:rubyBase>
        </w:ruby>
      </w:r>
      <w:r>
        <w:rPr>
          <w:sz w:val="20"/>
          <w:szCs w:val="20"/>
          <w:spacing w:val="-9"/>
          <w:position w:val="-3"/>
        </w:rPr>
        <w:t>,</w:t>
      </w:r>
      <w:r>
        <w:rPr>
          <w:sz w:val="20"/>
          <w:szCs w:val="20"/>
          <w:spacing w:val="-9"/>
          <w:position w:val="14"/>
        </w:rPr>
        <w:t>2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74"/>
                <w:position w:val="-3"/>
              </w:rPr>
              <w:t>D</w:t>
            </w:r>
          </w:rubyBase>
        </w:ruby>
      </w:r>
      <w:r>
        <w:rPr>
          <w:sz w:val="20"/>
          <w:szCs w:val="20"/>
          <w:spacing w:val="-9"/>
          <w:position w:val="-3"/>
        </w:rPr>
        <w:t>r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2"/>
              </w:rPr>
              <w:t>t</w:t>
            </w:r>
          </w:rt>
          <w:rubyBase>
            <w:r>
              <w:rPr>
                <w:sz w:val="20"/>
                <w:szCs w:val="20"/>
                <w:w w:val="93"/>
                <w:position w:val="-3"/>
              </w:rPr>
              <w:t>i</w:t>
            </w:r>
          </w:rubyBase>
        </w:ruby>
      </w:r>
      <w:r>
        <w:rPr>
          <w:sz w:val="20"/>
          <w:szCs w:val="20"/>
          <w:spacing w:val="-9"/>
          <w:position w:val="-3"/>
        </w:rPr>
        <w:t>l</w:t>
      </w:r>
      <w:r>
        <w:rPr>
          <w:sz w:val="20"/>
          <w:szCs w:val="20"/>
          <w:spacing w:val="-9"/>
          <w:position w:val="14"/>
        </w:rPr>
        <w:t>r</w:t>
      </w:r>
      <w:r>
        <w:rPr>
          <w:sz w:val="20"/>
          <w:szCs w:val="20"/>
          <w:spacing w:val="-9"/>
          <w:position w:val="-3"/>
        </w:rPr>
        <w:t>o</w:t>
      </w:r>
      <w:r>
        <w:rPr>
          <w:sz w:val="20"/>
          <w:szCs w:val="20"/>
          <w:spacing w:val="-9"/>
          <w:position w:val="1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n</w:t>
            </w:r>
          </w:rubyBase>
        </w:ruby>
      </w:r>
      <w:r>
        <w:rPr>
          <w:sz w:val="20"/>
          <w:szCs w:val="20"/>
          <w:spacing w:val="-9"/>
          <w:position w:val="14"/>
        </w:rPr>
        <w:t>l.</w:t>
      </w:r>
      <w:r>
        <w:rPr>
          <w:sz w:val="20"/>
          <w:szCs w:val="20"/>
          <w:spacing w:val="-9"/>
          <w:position w:val="-3"/>
        </w:rPr>
        <w:t>A</w:t>
      </w:r>
      <w:r>
        <w:rPr>
          <w:sz w:val="20"/>
          <w:szCs w:val="20"/>
          <w:spacing w:val="-9"/>
          <w:position w:val="14"/>
        </w:rPr>
        <w:t>C</w:t>
      </w:r>
      <w:r>
        <w:rPr>
          <w:sz w:val="20"/>
          <w:szCs w:val="20"/>
          <w:spacing w:val="-9"/>
          <w:position w:val="-3"/>
        </w:rPr>
        <w:t>,</w:t>
      </w:r>
      <w:r>
        <w:rPr>
          <w:sz w:val="20"/>
          <w:szCs w:val="20"/>
          <w:spacing w:val="-9"/>
          <w:position w:val="14"/>
        </w:rPr>
        <w:t>l</w:t>
      </w:r>
      <w:r>
        <w:rPr>
          <w:sz w:val="20"/>
          <w:szCs w:val="20"/>
          <w:spacing w:val="-9"/>
          <w:position w:val="-3"/>
        </w:rPr>
        <w:t>L</w:t>
      </w:r>
      <w:r>
        <w:rPr>
          <w:sz w:val="20"/>
          <w:szCs w:val="20"/>
          <w:spacing w:val="-9"/>
          <w:position w:val="14"/>
        </w:rPr>
        <w:t>in</w:t>
      </w:r>
      <w:r>
        <w:rPr>
          <w:sz w:val="20"/>
          <w:szCs w:val="20"/>
          <w:spacing w:val="-9"/>
          <w:position w:val="-3"/>
        </w:rPr>
        <w:t>in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3"/>
              </w:rPr>
              <w:t>Ca</w:t>
            </w:r>
          </w:rt>
          <w:rubyBase>
            <w:r>
              <w:rPr>
                <w:sz w:val="20"/>
                <w:szCs w:val="20"/>
                <w:w w:val="127"/>
                <w:position w:val="-3"/>
              </w:rPr>
              <w:t>JJ</w:t>
            </w:r>
          </w:rubyBase>
        </w:ruby>
      </w:r>
      <w:r>
        <w:rPr>
          <w:sz w:val="20"/>
          <w:szCs w:val="20"/>
          <w:spacing w:val="-9"/>
          <w:position w:val="14"/>
        </w:rPr>
        <w:t>n</w:t>
      </w:r>
      <w:r>
        <w:rPr>
          <w:sz w:val="20"/>
          <w:szCs w:val="20"/>
          <w:spacing w:val="-9"/>
          <w:position w:val="-3"/>
        </w:rPr>
        <w:t>,</w:t>
      </w:r>
      <w:r>
        <w:rPr>
          <w:sz w:val="20"/>
          <w:szCs w:val="20"/>
          <w:spacing w:val="-48"/>
          <w:position w:val="-3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ce</w:t>
            </w:r>
          </w:rt>
          <w:rubyBase>
            <w:r>
              <w:rPr>
                <w:sz w:val="20"/>
                <w:szCs w:val="20"/>
                <w:w w:val="119"/>
                <w:position w:val="-3"/>
              </w:rPr>
              <w:t>et</w:t>
            </w:r>
          </w:rubyBase>
        </w:ruby>
      </w:r>
      <w:r>
        <w:rPr>
          <w:sz w:val="20"/>
          <w:szCs w:val="20"/>
          <w:spacing w:val="-9"/>
          <w:position w:val="14"/>
        </w:rPr>
        <w:t>r</w:t>
      </w:r>
      <w:r>
        <w:rPr>
          <w:sz w:val="20"/>
          <w:szCs w:val="20"/>
          <w:spacing w:val="-9"/>
          <w:position w:val="-3"/>
        </w:rPr>
        <w:t>a</w:t>
      </w:r>
      <w:r>
        <w:rPr>
          <w:sz w:val="20"/>
          <w:szCs w:val="20"/>
          <w:em w:val="dot"/>
          <w:spacing w:val="-9"/>
          <w:position w:val="14"/>
        </w:rPr>
        <w:t>R</w:t>
      </w:r>
      <w:r>
        <w:rPr>
          <w:sz w:val="20"/>
          <w:szCs w:val="20"/>
          <w:spacing w:val="-9"/>
          <w:position w:val="-3"/>
        </w:rPr>
        <w:t>l</w:t>
      </w:r>
      <w:r>
        <w:rPr>
          <w:sz w:val="20"/>
          <w:szCs w:val="20"/>
          <w:spacing w:val="-48"/>
          <w:position w:val="-3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</w:rPr>
              <w:t>es</w:t>
            </w:r>
            <w:r>
              <w:rPr>
                <w:sz w:val="20"/>
                <w:szCs w:val="20"/>
                <w:w w:val="120"/>
              </w:rPr>
              <w:t xml:space="preserve"> </w:t>
            </w:r>
            <w:r>
              <w:rPr>
                <w:sz w:val="20"/>
                <w:szCs w:val="20"/>
                <w:w w:val="97"/>
              </w:rPr>
              <w:t>2022</w:t>
            </w:r>
          </w:rt>
          <w:rubyBase>
            <w:r>
              <w:rPr>
                <w:sz w:val="20"/>
                <w:szCs w:val="20"/>
                <w:w w:val="106"/>
                <w:position w:val="-3"/>
              </w:rPr>
              <w:t>Repotre</w:t>
            </w:r>
          </w:rubyBase>
        </w:ruby>
      </w:r>
      <w:r>
        <w:rPr>
          <w:sz w:val="20"/>
          <w:szCs w:val="20"/>
          <w:spacing w:val="-9"/>
          <w:position w:val="14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c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70612" cy="196404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2" cy="1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-3"/>
        </w:rPr>
        <w:t>n</w:t>
      </w:r>
      <w:r>
        <w:rPr>
          <w:sz w:val="20"/>
          <w:szCs w:val="20"/>
          <w:spacing w:val="-9"/>
          <w:position w:val="14"/>
        </w:rPr>
        <w:t>:2</w:t>
      </w:r>
      <w:r>
        <w:rPr>
          <w:sz w:val="20"/>
          <w:szCs w:val="20"/>
          <w:spacing w:val="-9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5</w:t>
            </w:r>
          </w:rt>
          <w:rubyBase>
            <w:r>
              <w:rPr>
                <w:sz w:val="20"/>
                <w:szCs w:val="20"/>
                <w:w w:val="66"/>
                <w:position w:val="-3"/>
              </w:rPr>
              <w:t>b</w:t>
            </w:r>
          </w:rubyBase>
        </w:ruby>
      </w:r>
      <w:r>
        <w:rPr>
          <w:sz w:val="20"/>
          <w:szCs w:val="20"/>
          <w:spacing w:val="-9"/>
          <w:position w:val="14"/>
        </w:rPr>
        <w:t>4</w:t>
      </w:r>
      <w:r>
        <w:rPr>
          <w:sz w:val="20"/>
          <w:szCs w:val="20"/>
          <w:spacing w:val="-9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7</w:t>
            </w:r>
          </w:rt>
          <w:rubyBase>
            <w:r>
              <w:rPr>
                <w:sz w:val="20"/>
                <w:szCs w:val="20"/>
                <w:w w:val="56"/>
                <w:position w:val="-3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-25</w:t>
            </w:r>
          </w:rt>
          <w:rubyBase>
            <w:r>
              <w:rPr>
                <w:sz w:val="20"/>
                <w:szCs w:val="20"/>
                <w:w w:val="102"/>
                <w:position w:val="-3"/>
              </w:rPr>
              <w:t>pat</w:t>
            </w:r>
          </w:rubyBase>
        </w:ruby>
      </w:r>
      <w:r>
        <w:rPr>
          <w:sz w:val="20"/>
          <w:szCs w:val="20"/>
          <w:spacing w:val="-9"/>
          <w:position w:val="14"/>
        </w:rPr>
        <w:t>5</w:t>
      </w:r>
      <w:r>
        <w:rPr>
          <w:sz w:val="20"/>
          <w:szCs w:val="20"/>
          <w:spacing w:val="-9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68"/>
                <w:position w:val="-3"/>
              </w:rPr>
              <w:t>en</w:t>
            </w:r>
          </w:rubyBase>
        </w:ruby>
      </w:r>
      <w:r>
        <w:rPr>
          <w:sz w:val="20"/>
          <w:szCs w:val="20"/>
          <w:spacing w:val="-9"/>
          <w:position w:val="14"/>
        </w:rPr>
        <w:t>.</w:t>
      </w:r>
      <w:r>
        <w:rPr>
          <w:sz w:val="20"/>
          <w:szCs w:val="20"/>
          <w:spacing w:val="-9"/>
          <w:position w:val="-3"/>
        </w:rPr>
        <w:t>ts with</w:t>
      </w:r>
      <w:r>
        <w:rPr>
          <w:sz w:val="20"/>
          <w:szCs w:val="20"/>
          <w:spacing w:val="15"/>
          <w:w w:val="101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NTRK fusion-positive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advanced solid tumors,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including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non-small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cell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lung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canc</w:t>
      </w:r>
      <w:r>
        <w:rPr>
          <w:sz w:val="20"/>
          <w:szCs w:val="20"/>
          <w:spacing w:val="-10"/>
          <w:position w:val="-3"/>
        </w:rPr>
        <w:t>er:</w:t>
      </w:r>
      <w:r>
        <w:rPr>
          <w:sz w:val="20"/>
          <w:szCs w:val="20"/>
          <w:spacing w:val="16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Update from</w:t>
      </w:r>
      <w:r>
        <w:rPr>
          <w:sz w:val="20"/>
          <w:szCs w:val="20"/>
          <w:spacing w:val="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the</w:t>
      </w:r>
    </w:p>
    <w:p>
      <w:pPr>
        <w:pStyle w:val="BodyText"/>
        <w:ind w:left="177"/>
        <w:spacing w:line="528" w:lineRule="exact"/>
        <w:rPr>
          <w:sz w:val="20"/>
          <w:szCs w:val="20"/>
        </w:rPr>
      </w:pPr>
      <w:r>
        <w:ruby>
          <w:rubyPr>
            <w:rubyAlign w:val="left"/>
            <w:hpsRaise w:val="6"/>
            <w:hps w:val="16"/>
            <w:hpsBaseText w:val="16"/>
          </w:rubyPr>
          <w:rt>
            <w:r>
              <w:rPr>
                <w:sz w:val="16"/>
                <w:szCs w:val="16"/>
                <w:w w:val="80"/>
                <w:position w:val="10"/>
              </w:rPr>
              <w:t>1</w:t>
            </w:r>
          </w:rt>
          <w:rubyBase>
            <w:r>
              <w:rPr>
                <w:sz w:val="16"/>
                <w:szCs w:val="16"/>
                <w:w w:val="80"/>
              </w:rPr>
              <w:t>1</w:t>
            </w:r>
          </w:rubyBase>
        </w:ruby>
      </w:r>
      <w:r>
        <w:rPr>
          <w:sz w:val="20"/>
          <w:szCs w:val="20"/>
          <w:position w:val="2"/>
        </w:rPr>
        <w:drawing>
          <wp:inline distT="0" distB="0" distL="0" distR="0">
            <wp:extent cx="72351" cy="223396"/>
            <wp:effectExtent l="0" t="0" r="0" b="0"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51" cy="2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77286" cy="276879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286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6553" cy="257620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53" cy="2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71"/>
                <w:position w:val="10"/>
              </w:rPr>
              <w:t>s</w:t>
            </w:r>
          </w:rt>
          <w:rubyBase>
            <w:r>
              <w:rPr>
                <w:sz w:val="20"/>
                <w:szCs w:val="20"/>
                <w:w w:val="89"/>
                <w:position w:val="-6"/>
              </w:rPr>
              <w:t>e</w:t>
            </w:r>
          </w:rubyBase>
        </w:ruby>
      </w:r>
      <w:r>
        <w:rPr>
          <w:sz w:val="20"/>
          <w:szCs w:val="20"/>
          <w:spacing w:val="-14"/>
          <w:w w:val="75"/>
          <w:position w:val="11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163498" cy="278419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498" cy="2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A</w:t>
      </w:r>
      <w:r>
        <w:rPr>
          <w:sz w:val="20"/>
          <w:szCs w:val="20"/>
          <w:spacing w:val="-14"/>
          <w:w w:val="75"/>
          <w:position w:val="-6"/>
        </w:rPr>
        <w:t>l</w:t>
      </w:r>
      <w:r>
        <w:rPr>
          <w:sz w:val="20"/>
          <w:szCs w:val="20"/>
          <w:position w:val="-4"/>
        </w:rPr>
        <w:drawing>
          <wp:inline distT="0" distB="0" distL="0" distR="0">
            <wp:extent cx="91510" cy="313744"/>
            <wp:effectExtent l="0" t="0" r="0" b="0"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510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, </w:t>
      </w:r>
      <w:r>
        <w:rPr>
          <w:sz w:val="20"/>
          <w:szCs w:val="20"/>
          <w:position w:val="-4"/>
        </w:rPr>
        <w:drawing>
          <wp:inline distT="0" distB="0" distL="0" distR="0">
            <wp:extent cx="77449" cy="276879"/>
            <wp:effectExtent l="0" t="0" r="0" b="0"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49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8063" cy="278089"/>
            <wp:effectExtent l="0" t="0" r="0" b="0"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063" cy="2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28292" cy="292395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92" cy="2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01070" cy="276879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070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4518" cy="276879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18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-6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10"/>
              </w:rPr>
              <w:t>N</w:t>
            </w:r>
          </w:rt>
          <w:rubyBase>
            <w:r>
              <w:rPr>
                <w:sz w:val="20"/>
                <w:szCs w:val="20"/>
                <w:w w:val="61"/>
                <w:position w:val="11"/>
              </w:rPr>
              <w:t>h</w:t>
            </w:r>
          </w:rubyBase>
        </w:ruby>
      </w:r>
      <w:r>
        <w:rPr>
          <w:sz w:val="20"/>
          <w:szCs w:val="20"/>
          <w:spacing w:val="-14"/>
          <w:w w:val="75"/>
          <w:position w:val="-6"/>
        </w:rPr>
        <w:t>lo</w:t>
      </w:r>
      <w:r>
        <w:rPr>
          <w:sz w:val="20"/>
          <w:szCs w:val="20"/>
          <w:position w:val="-4"/>
        </w:rPr>
        <w:drawing>
          <wp:inline distT="0" distB="0" distL="0" distR="0">
            <wp:extent cx="78050" cy="276879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50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1891" cy="277209"/>
            <wp:effectExtent l="0" t="0" r="0" b="0"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891" cy="2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,</w:t>
      </w:r>
      <w:r>
        <w:rPr>
          <w:sz w:val="20"/>
          <w:szCs w:val="20"/>
          <w:spacing w:val="-14"/>
          <w:w w:val="75"/>
          <w:position w:val="-6"/>
        </w:rPr>
        <w:t>,</w:t>
      </w:r>
      <w:r>
        <w:rPr>
          <w:sz w:val="20"/>
          <w:szCs w:val="20"/>
          <w:spacing w:val="-14"/>
          <w:w w:val="75"/>
          <w:position w:val="29"/>
        </w:rPr>
        <w:t>t</w:t>
      </w:r>
      <w:r>
        <w:rPr>
          <w:sz w:val="20"/>
          <w:szCs w:val="20"/>
          <w:position w:val="-4"/>
        </w:rPr>
        <w:drawing>
          <wp:inline distT="0" distB="0" distL="0" distR="0">
            <wp:extent cx="83801" cy="276879"/>
            <wp:effectExtent l="0" t="0" r="0" b="0"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01" cy="2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87093" cy="278089"/>
            <wp:effectExtent l="0" t="0" r="0" b="0"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93" cy="2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84"/>
                <w:position w:val="10"/>
              </w:rPr>
              <w:t>m</w:t>
            </w:r>
          </w:rt>
          <w:rubyBase>
            <w:r>
              <w:rPr>
                <w:sz w:val="20"/>
                <w:szCs w:val="20"/>
                <w:position w:val="-6"/>
              </w:rPr>
              <w:t>z</w:t>
            </w:r>
          </w:rubyBase>
        </w:ruby>
      </w:r>
      <w:r>
        <w:rPr>
          <w:sz w:val="20"/>
          <w:szCs w:val="20"/>
          <w:spacing w:val="-14"/>
          <w:w w:val="75"/>
          <w:position w:val="29"/>
        </w:rPr>
        <w:t>[</w:t>
      </w:r>
      <w:r>
        <w:rPr>
          <w:sz w:val="20"/>
          <w:szCs w:val="20"/>
          <w:spacing w:val="-14"/>
          <w:w w:val="75"/>
          <w:position w:val="-6"/>
        </w:rPr>
        <w:t>-</w:t>
      </w:r>
      <w:r>
        <w:rPr>
          <w:sz w:val="20"/>
          <w:szCs w:val="20"/>
          <w:spacing w:val="-14"/>
          <w:w w:val="75"/>
          <w:position w:val="29"/>
        </w:rPr>
        <w:t>a</w:t>
      </w:r>
      <w:r>
        <w:rPr>
          <w:sz w:val="20"/>
          <w:szCs w:val="20"/>
          <w:spacing w:val="-14"/>
          <w:w w:val="75"/>
          <w:position w:val="11"/>
        </w:rPr>
        <w:t>m</w:t>
      </w:r>
      <w:r>
        <w:rPr>
          <w:sz w:val="20"/>
          <w:szCs w:val="20"/>
          <w:spacing w:val="-14"/>
          <w:w w:val="75"/>
          <w:position w:val="-6"/>
        </w:rPr>
        <w:t>A</w:t>
      </w:r>
      <w:r>
        <w:rPr>
          <w:sz w:val="20"/>
          <w:szCs w:val="20"/>
          <w:spacing w:val="-14"/>
          <w:w w:val="75"/>
          <w:position w:val="29"/>
        </w:rPr>
        <w:t>b</w:t>
      </w:r>
      <w:r>
        <w:rPr>
          <w:sz w:val="20"/>
          <w:szCs w:val="20"/>
          <w:position w:val="-4"/>
        </w:rPr>
        <w:drawing>
          <wp:inline distT="0" distB="0" distL="0" distR="0">
            <wp:extent cx="96312" cy="277429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312" cy="27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0"/>
              </w:rPr>
              <w:t>rac</w:t>
            </w:r>
          </w:rt>
          <w:rubyBase>
            <w:r>
              <w:rPr>
                <w:sz w:val="20"/>
                <w:szCs w:val="20"/>
                <w:w w:val="74"/>
                <w:position w:val="2"/>
              </w:rPr>
              <w:t>sSL</w:t>
            </w:r>
          </w:rubyBase>
        </w:ruby>
      </w:r>
      <w:r>
        <w:rPr>
          <w:sz w:val="20"/>
          <w:szCs w:val="20"/>
          <w:spacing w:val="-14"/>
          <w:w w:val="75"/>
          <w:position w:val="11"/>
        </w:rPr>
        <w:t>,</w:t>
      </w:r>
      <w:r>
        <w:rPr>
          <w:sz w:val="20"/>
          <w:szCs w:val="20"/>
          <w:spacing w:val="-14"/>
          <w:w w:val="75"/>
          <w:position w:val="29"/>
        </w:rPr>
        <w:t>t</w:t>
      </w:r>
      <w:r>
        <w:rPr>
          <w:sz w:val="20"/>
          <w:szCs w:val="20"/>
          <w:spacing w:val="-14"/>
          <w:w w:val="75"/>
          <w:position w:val="-6"/>
        </w:rPr>
        <w:t>,</w:t>
      </w:r>
      <w:r>
        <w:rPr>
          <w:sz w:val="20"/>
          <w:szCs w:val="20"/>
          <w:spacing w:val="-14"/>
          <w:w w:val="75"/>
          <w:position w:val="11"/>
        </w:rPr>
        <w:t>e</w:t>
      </w:r>
      <w:r>
        <w:rPr>
          <w:sz w:val="20"/>
          <w:szCs w:val="20"/>
          <w:spacing w:val="-14"/>
          <w:w w:val="75"/>
          <w:position w:val="29"/>
        </w:rPr>
        <w:t>]</w:t>
      </w:r>
      <w:r>
        <w:rPr>
          <w:sz w:val="20"/>
          <w:szCs w:val="20"/>
          <w:spacing w:val="-14"/>
          <w:w w:val="75"/>
          <w:position w:val="-6"/>
        </w:rPr>
        <w:t>e</w:t>
      </w:r>
      <w:r>
        <w:rPr>
          <w:sz w:val="20"/>
          <w:szCs w:val="20"/>
          <w:spacing w:val="-14"/>
          <w:w w:val="75"/>
          <w:position w:val="29"/>
        </w:rPr>
        <w:t>.</w:t>
      </w:r>
      <w:r>
        <w:rPr>
          <w:sz w:val="20"/>
          <w:szCs w:val="20"/>
          <w:spacing w:val="-14"/>
          <w:w w:val="75"/>
          <w:position w:val="11"/>
        </w:rPr>
        <w:t>t</w:t>
      </w:r>
      <w:r>
        <w:rPr>
          <w:sz w:val="20"/>
          <w:szCs w:val="20"/>
          <w:spacing w:val="-54"/>
          <w:position w:val="11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34193" cy="279300"/>
            <wp:effectExtent l="0" t="0" r="0" b="0"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193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em w:val="dot"/>
          <w:spacing w:val="-14"/>
          <w:w w:val="75"/>
          <w:position w:val="-6"/>
        </w:rPr>
        <w:t>l</w:t>
      </w:r>
      <w:r>
        <w:rPr>
          <w:sz w:val="20"/>
          <w:szCs w:val="20"/>
          <w:em w:val="dot"/>
          <w:spacing w:val="-14"/>
          <w:w w:val="75"/>
          <w:position w:val="29"/>
        </w:rPr>
        <w:t>n</w:t>
      </w:r>
      <w:r>
        <w:rPr>
          <w:sz w:val="20"/>
          <w:szCs w:val="20"/>
          <w:position w:val="-4"/>
        </w:rPr>
        <w:drawing>
          <wp:inline distT="0" distB="0" distL="0" distR="0">
            <wp:extent cx="163844" cy="279520"/>
            <wp:effectExtent l="0" t="0" r="0" b="0"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44" cy="2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1590" cy="257950"/>
            <wp:effectExtent l="0" t="0" r="0" b="0"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90" cy="2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47628" cy="279300"/>
            <wp:effectExtent l="0" t="0" r="0" b="0"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28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y</w:t>
      </w:r>
      <w:r>
        <w:rPr>
          <w:sz w:val="20"/>
          <w:szCs w:val="20"/>
          <w:spacing w:val="-14"/>
          <w:w w:val="75"/>
          <w:position w:val="-6"/>
        </w:rPr>
        <w:t>t</w:t>
      </w:r>
      <w:r>
        <w:rPr>
          <w:sz w:val="20"/>
          <w:szCs w:val="20"/>
          <w:spacing w:val="-14"/>
          <w:w w:val="75"/>
          <w:position w:val="29"/>
        </w:rPr>
        <w:t>2</w:t>
      </w:r>
      <w:r>
        <w:rPr>
          <w:sz w:val="20"/>
          <w:szCs w:val="20"/>
          <w:spacing w:val="-14"/>
          <w:w w:val="75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91729" cy="312534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729" cy="3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-6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10"/>
              </w:rPr>
              <w:t>2</w:t>
            </w:r>
          </w:rt>
          <w:rubyBase>
            <w:r>
              <w:rPr>
                <w:sz w:val="20"/>
                <w:szCs w:val="20"/>
                <w:w w:val="79"/>
                <w:position w:val="-6"/>
              </w:rPr>
              <w:t>b</w:t>
            </w:r>
          </w:rubyBase>
        </w:ruby>
      </w:r>
      <w:r>
        <w:rPr>
          <w:sz w:val="20"/>
          <w:szCs w:val="20"/>
          <w:spacing w:val="-14"/>
          <w:w w:val="75"/>
          <w:position w:val="11"/>
        </w:rPr>
        <w:t>l</w:t>
      </w:r>
      <w:r>
        <w:rPr>
          <w:sz w:val="20"/>
          <w:szCs w:val="20"/>
          <w:position w:val="11"/>
        </w:rPr>
        <w:drawing>
          <wp:inline distT="0" distB="0" distL="0" distR="0">
            <wp:extent cx="58079" cy="214702"/>
            <wp:effectExtent l="0" t="0" r="0" b="0"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79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-6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10"/>
              </w:rPr>
              <w:t>r</w:t>
            </w:r>
          </w:rt>
          <w:rubyBase>
            <w:r>
              <w:rPr>
                <w:sz w:val="20"/>
                <w:szCs w:val="20"/>
                <w:w w:val="86"/>
                <w:position w:val="-6"/>
              </w:rPr>
              <w:t>n</w:t>
            </w:r>
          </w:rubyBase>
        </w:ruby>
      </w:r>
      <w:r>
        <w:rPr>
          <w:sz w:val="20"/>
          <w:szCs w:val="20"/>
          <w:spacing w:val="-14"/>
          <w:w w:val="75"/>
          <w:position w:val="29"/>
        </w:rPr>
        <w:t>;</w:t>
      </w:r>
      <w:r>
        <w:rPr>
          <w:sz w:val="20"/>
          <w:szCs w:val="20"/>
          <w:position w:val="11"/>
        </w:rPr>
        <w:drawing>
          <wp:inline distT="0" distB="0" distL="0" distR="0">
            <wp:extent cx="64114" cy="214702"/>
            <wp:effectExtent l="0" t="0" r="0" b="0"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14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7"/>
        </w:rPr>
        <w:drawing>
          <wp:inline distT="0" distB="0" distL="0" distR="0">
            <wp:extent cx="114771" cy="299878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771" cy="29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1809" cy="278749"/>
            <wp:effectExtent l="0" t="0" r="0" b="0"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809" cy="27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59300" cy="313744"/>
            <wp:effectExtent l="0" t="0" r="0" b="0"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00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93534" cy="276878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534" cy="27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4"/>
          <w:w w:val="75"/>
          <w:position w:val="11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90413" cy="258501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413" cy="25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position w:val="10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w</w:t>
            </w:r>
          </w:rubyBase>
        </w:ruby>
      </w:r>
      <w:r>
        <w:rPr>
          <w:sz w:val="20"/>
          <w:szCs w:val="20"/>
          <w:spacing w:val="-14"/>
          <w:w w:val="75"/>
          <w:position w:val="11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22"/>
                <w:position w:val="10"/>
              </w:rPr>
              <w:t>t</w:t>
            </w:r>
          </w:rt>
          <w:rubyBase>
            <w:r>
              <w:rPr>
                <w:sz w:val="20"/>
                <w:szCs w:val="20"/>
                <w:w w:val="33"/>
                <w:position w:val="11"/>
              </w:rPr>
              <w:t>n</w:t>
            </w:r>
          </w:rubyBase>
        </w:ruby>
      </w:r>
      <w:r>
        <w:rPr>
          <w:sz w:val="20"/>
          <w:szCs w:val="20"/>
          <w:spacing w:val="-14"/>
          <w:w w:val="75"/>
          <w:position w:val="-6"/>
        </w:rPr>
        <w:t>i</w:t>
      </w:r>
      <w:r>
        <w:rPr>
          <w:sz w:val="20"/>
          <w:szCs w:val="20"/>
          <w:spacing w:val="-15"/>
          <w:w w:val="75"/>
          <w:position w:val="-6"/>
        </w:rPr>
        <w:t>t</w:t>
      </w:r>
      <w:r>
        <w:rPr>
          <w:sz w:val="20"/>
          <w:szCs w:val="20"/>
          <w:position w:val="-4"/>
        </w:rPr>
        <w:drawing>
          <wp:inline distT="0" distB="0" distL="0" distR="0">
            <wp:extent cx="66923" cy="278419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923" cy="2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17405" cy="313744"/>
            <wp:effectExtent l="0" t="0" r="0" b="0"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05" cy="3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77913" cy="279630"/>
            <wp:effectExtent l="0" t="0" r="0" b="0"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913" cy="27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120748" cy="279300"/>
            <wp:effectExtent l="0" t="0" r="0" b="0"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748" cy="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position w:val="10"/>
              </w:rPr>
              <w:t>s</w:t>
            </w:r>
          </w:rt>
          <w:rubyBase>
            <w:r>
              <w:rPr>
                <w:sz w:val="20"/>
                <w:szCs w:val="20"/>
                <w:w w:val="89"/>
                <w:position w:val="-6"/>
              </w:rPr>
              <w:t>n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c</w:t>
      </w:r>
      <w:r>
        <w:rPr>
          <w:sz w:val="20"/>
          <w:szCs w:val="20"/>
          <w:spacing w:val="-15"/>
          <w:w w:val="75"/>
          <w:position w:val="11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10"/>
              </w:rPr>
              <w:t>on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ed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-</w:t>
      </w:r>
      <w:r>
        <w:rPr>
          <w:sz w:val="20"/>
          <w:szCs w:val="20"/>
          <w:spacing w:val="-43"/>
          <w:position w:val="11"/>
        </w:rPr>
        <w:t xml:space="preserve"> 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10"/>
              </w:rPr>
              <w:t>posit</w:t>
            </w:r>
          </w:rt>
          <w:rubyBase>
            <w:r>
              <w:rPr>
                <w:sz w:val="20"/>
                <w:szCs w:val="20"/>
                <w:w w:val="106"/>
                <w:position w:val="-6"/>
              </w:rPr>
              <w:t>or</w:t>
            </w:r>
            <w:r>
              <w:rPr>
                <w:sz w:val="20"/>
                <w:szCs w:val="20"/>
                <w:w w:val="118"/>
                <w:position w:val="-6"/>
              </w:rPr>
              <w:t xml:space="preserve"> </w:t>
            </w:r>
            <w:r>
              <w:rPr>
                <w:sz w:val="20"/>
                <w:szCs w:val="20"/>
                <w:w w:val="106"/>
                <w:position w:val="-6"/>
              </w:rPr>
              <w:t>m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10"/>
              </w:rPr>
              <w:t>ve</w:t>
            </w:r>
            <w:r>
              <w:rPr>
                <w:sz w:val="20"/>
                <w:szCs w:val="20"/>
                <w:w w:val="117"/>
                <w:position w:val="10"/>
              </w:rPr>
              <w:t xml:space="preserve"> </w:t>
            </w:r>
            <w:r>
              <w:rPr>
                <w:sz w:val="20"/>
                <w:szCs w:val="20"/>
                <w:w w:val="98"/>
                <w:position w:val="10"/>
              </w:rPr>
              <w:t>can</w:t>
            </w:r>
          </w:rt>
          <w:rubyBase>
            <w:r>
              <w:rPr>
                <w:sz w:val="20"/>
                <w:szCs w:val="20"/>
                <w:w w:val="96"/>
                <w:position w:val="-6"/>
              </w:rPr>
              <w:t>etastat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10"/>
              </w:rPr>
              <w:t>cers</w:t>
            </w:r>
          </w:rt>
          <w:rubyBase>
            <w:r>
              <w:rPr>
                <w:sz w:val="20"/>
                <w:szCs w:val="20"/>
                <w:w w:val="95"/>
                <w:position w:val="-6"/>
              </w:rPr>
              <w:t>c</w:t>
            </w:r>
            <w:r>
              <w:rPr>
                <w:sz w:val="20"/>
                <w:szCs w:val="20"/>
                <w:w w:val="131"/>
                <w:position w:val="-6"/>
              </w:rPr>
              <w:t xml:space="preserve"> </w:t>
            </w:r>
            <w:r>
              <w:rPr>
                <w:sz w:val="20"/>
                <w:szCs w:val="20"/>
                <w:w w:val="95"/>
                <w:position w:val="-6"/>
              </w:rPr>
              <w:t>NT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n</w:t>
            </w:r>
          </w:rt>
          <w:rubyBase>
            <w:r>
              <w:rPr>
                <w:sz w:val="20"/>
                <w:szCs w:val="20"/>
                <w:w w:val="84"/>
                <w:position w:val="-6"/>
              </w:rPr>
              <w:t>R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140"/>
                <w:position w:val="10"/>
              </w:rPr>
              <w:t>a</w:t>
            </w:r>
          </w:rt>
          <w:rubyBase>
            <w:r>
              <w:rPr>
                <w:sz w:val="20"/>
                <w:szCs w:val="20"/>
                <w:position w:val="-6"/>
              </w:rPr>
              <w:t>K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d</w:t>
            </w:r>
          </w:rt>
          <w:rubyBase>
            <w:r>
              <w:rPr>
                <w:sz w:val="20"/>
                <w:szCs w:val="20"/>
                <w:w w:val="171"/>
                <w:position w:val="-6"/>
              </w:rPr>
              <w:t>f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u</w:t>
            </w:r>
          </w:rt>
          <w:rubyBase>
            <w:r>
              <w:rPr>
                <w:sz w:val="20"/>
                <w:szCs w:val="20"/>
                <w:w w:val="79"/>
                <w:position w:val="-6"/>
              </w:rPr>
              <w:t>u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lt</w:t>
            </w:r>
          </w:rt>
          <w:rubyBase>
            <w:r>
              <w:rPr>
                <w:sz w:val="20"/>
                <w:szCs w:val="20"/>
                <w:w w:val="77"/>
                <w:position w:val="-6"/>
              </w:rPr>
              <w:t>s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10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o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120"/>
                <w:position w:val="10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n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-</w:t>
      </w:r>
      <w:r>
        <w:rPr>
          <w:sz w:val="20"/>
          <w:szCs w:val="20"/>
          <w:spacing w:val="-15"/>
          <w:w w:val="75"/>
          <w:position w:val="11"/>
        </w:rPr>
        <w:t>n</w:t>
      </w:r>
      <w:r>
        <w:rPr>
          <w:sz w:val="20"/>
          <w:szCs w:val="20"/>
          <w:spacing w:val="-15"/>
          <w:w w:val="75"/>
          <w:position w:val="-6"/>
        </w:rPr>
        <w:t>p</w:t>
      </w:r>
      <w:r>
        <w:rPr>
          <w:sz w:val="20"/>
          <w:szCs w:val="20"/>
          <w:spacing w:val="-15"/>
          <w:w w:val="75"/>
          <w:position w:val="11"/>
        </w:rPr>
        <w:t>d</w:t>
      </w:r>
      <w:r>
        <w:rPr>
          <w:sz w:val="20"/>
          <w:szCs w:val="20"/>
          <w:spacing w:val="-15"/>
          <w:w w:val="75"/>
          <w:position w:val="-6"/>
        </w:rPr>
        <w:t>o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111"/>
                <w:position w:val="10"/>
              </w:rPr>
              <w:t>c</w:t>
            </w:r>
          </w:rt>
          <w:rubyBase>
            <w:r>
              <w:rPr>
                <w:sz w:val="20"/>
                <w:szCs w:val="20"/>
                <w:position w:val="-6"/>
              </w:rPr>
              <w:t>s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10"/>
              </w:rPr>
              <w:t>h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ti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i</w:t>
      </w:r>
      <w:r>
        <w:rPr>
          <w:sz w:val="20"/>
          <w:szCs w:val="20"/>
          <w:spacing w:val="-15"/>
          <w:w w:val="75"/>
          <w:position w:val="-6"/>
        </w:rPr>
        <w:t>v</w:t>
      </w:r>
      <w:r>
        <w:rPr>
          <w:sz w:val="20"/>
          <w:szCs w:val="20"/>
          <w:spacing w:val="-15"/>
          <w:w w:val="75"/>
          <w:position w:val="11"/>
        </w:rPr>
        <w:t>l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10"/>
              </w:rPr>
              <w:t>d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e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r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10"/>
              </w:rPr>
              <w:t>en</w:t>
            </w:r>
          </w:rt>
          <w:rubyBase>
            <w:r>
              <w:rPr>
                <w:sz w:val="20"/>
                <w:szCs w:val="20"/>
                <w:w w:val="108"/>
                <w:position w:val="-6"/>
              </w:rPr>
              <w:t>so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li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10"/>
              </w:rPr>
              <w:t>N</w:t>
            </w:r>
            <w:r>
              <w:rPr>
                <w:sz w:val="20"/>
                <w:szCs w:val="20"/>
                <w:w w:val="128"/>
                <w:position w:val="10"/>
              </w:rPr>
              <w:t xml:space="preserve"> </w:t>
            </w:r>
            <w:r>
              <w:rPr>
                <w:sz w:val="20"/>
                <w:szCs w:val="20"/>
                <w:w w:val="88"/>
                <w:position w:val="10"/>
              </w:rPr>
              <w:t>Eng</w:t>
            </w:r>
          </w:rt>
          <w:rubyBase>
            <w:r>
              <w:rPr>
                <w:sz w:val="20"/>
                <w:szCs w:val="20"/>
                <w:position w:val="-6"/>
              </w:rPr>
              <w:t>d tum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o</w:t>
      </w:r>
      <w:r>
        <w:rPr>
          <w:sz w:val="20"/>
          <w:szCs w:val="20"/>
          <w:spacing w:val="-15"/>
          <w:w w:val="75"/>
          <w:position w:val="11"/>
        </w:rPr>
        <w:t>l</w:t>
      </w:r>
      <w:r>
        <w:rPr>
          <w:sz w:val="20"/>
          <w:szCs w:val="20"/>
          <w:spacing w:val="-49"/>
          <w:position w:val="11"/>
        </w:rPr>
        <w:t xml:space="preserve"> 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10"/>
              </w:rPr>
              <w:t>J</w:t>
            </w:r>
          </w:rt>
          <w:rubyBase>
            <w:r>
              <w:rPr>
                <w:sz w:val="20"/>
                <w:szCs w:val="20"/>
                <w:w w:val="97"/>
                <w:position w:val="-6"/>
              </w:rPr>
              <w:t>ur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10"/>
              </w:rPr>
              <w:t>M</w:t>
            </w:r>
          </w:rt>
          <w:rubyBase>
            <w:r>
              <w:rPr>
                <w:sz w:val="20"/>
                <w:szCs w:val="20"/>
                <w:w w:val="98"/>
                <w:position w:val="-6"/>
              </w:rPr>
              <w:t>s: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e</w:t>
      </w:r>
      <w:r>
        <w:rPr>
          <w:sz w:val="20"/>
          <w:szCs w:val="20"/>
          <w:spacing w:val="-15"/>
          <w:w w:val="75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62764" cy="213491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64" cy="2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5"/>
          <w:position w:val="-6"/>
        </w:rPr>
        <w:t>t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10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e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10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g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10"/>
              </w:rPr>
              <w:t>1</w:t>
            </w:r>
          </w:rt>
          <w:rubyBase>
            <w:r>
              <w:rPr>
                <w:sz w:val="20"/>
                <w:szCs w:val="20"/>
                <w:w w:val="104"/>
                <w:position w:val="-6"/>
              </w:rPr>
              <w:t>r</w:t>
            </w:r>
          </w:rubyBase>
        </w:ruby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8</w:t>
            </w:r>
          </w:rt>
          <w:rubyBase>
            <w:r>
              <w:rPr>
                <w:sz w:val="20"/>
                <w:szCs w:val="20"/>
                <w:w w:val="79"/>
                <w:position w:val="-6"/>
              </w:rPr>
              <w:t>at</w:t>
            </w:r>
          </w:rubyBase>
        </w:ruby>
      </w:r>
      <w:r>
        <w:rPr>
          <w:sz w:val="20"/>
          <w:szCs w:val="20"/>
          <w:spacing w:val="-15"/>
          <w:w w:val="75"/>
          <w:position w:val="11"/>
        </w:rPr>
        <w:t>;</w:t>
      </w:r>
      <w:r>
        <w:rPr>
          <w:sz w:val="20"/>
          <w:szCs w:val="20"/>
          <w:position w:val="-4"/>
        </w:rPr>
        <w:drawing>
          <wp:inline distT="0" distB="0" distL="0" distR="0">
            <wp:extent cx="75927" cy="214702"/>
            <wp:effectExtent l="0" t="0" r="0" b="0"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27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7</w:t>
            </w:r>
          </w:rt>
          <w:rubyBase>
            <w:r>
              <w:rPr>
                <w:sz w:val="20"/>
                <w:szCs w:val="20"/>
                <w:w w:val="68"/>
                <w:position w:val="-6"/>
              </w:rPr>
              <w:t>d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68032" cy="214702"/>
            <wp:effectExtent l="0" t="0" r="0" b="0"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32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5"/>
          <w:position w:val="11"/>
        </w:rPr>
        <w:t>: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0"/>
              </w:rPr>
              <w:t>7</w:t>
            </w:r>
          </w:rt>
          <w:rubyBase>
            <w:r>
              <w:rPr>
                <w:sz w:val="20"/>
                <w:szCs w:val="20"/>
                <w:w w:val="68"/>
                <w:position w:val="-6"/>
              </w:rPr>
              <w:t>n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76036" cy="214702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036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5"/>
          <w:position w:val="-6"/>
        </w:rPr>
        <w:t>l</w:t>
      </w:r>
      <w:r>
        <w:ruby>
          <w:rubyPr>
            <w:rubyAlign w:val="left"/>
            <w:hpsRaise w:val="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10"/>
              </w:rPr>
              <w:t>1</w:t>
            </w:r>
          </w:rt>
          <w:rubyBase>
            <w:r>
              <w:rPr>
                <w:sz w:val="20"/>
                <w:szCs w:val="20"/>
                <w:position w:val="-6"/>
              </w:rPr>
              <w:t>y</w:t>
            </w:r>
          </w:rubyBase>
        </w:ruby>
      </w:r>
      <w:r>
        <w:rPr>
          <w:sz w:val="20"/>
          <w:szCs w:val="20"/>
          <w:spacing w:val="-15"/>
          <w:w w:val="75"/>
          <w:position w:val="-6"/>
        </w:rPr>
        <w:t>s</w:t>
      </w:r>
      <w:r>
        <w:rPr>
          <w:sz w:val="20"/>
          <w:szCs w:val="20"/>
          <w:spacing w:val="-15"/>
          <w:w w:val="75"/>
          <w:position w:val="11"/>
        </w:rPr>
        <w:t>-7</w:t>
      </w:r>
      <w:r>
        <w:rPr>
          <w:sz w:val="20"/>
          <w:szCs w:val="20"/>
          <w:spacing w:val="-15"/>
          <w:w w:val="75"/>
          <w:position w:val="-6"/>
        </w:rPr>
        <w:t>i</w:t>
      </w:r>
      <w:r>
        <w:rPr>
          <w:sz w:val="20"/>
          <w:szCs w:val="20"/>
          <w:position w:val="-4"/>
        </w:rPr>
        <w:drawing>
          <wp:inline distT="0" distB="0" distL="0" distR="0">
            <wp:extent cx="76695" cy="214702"/>
            <wp:effectExtent l="0" t="0" r="0" b="0"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695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4"/>
        </w:rPr>
        <w:drawing>
          <wp:inline distT="0" distB="0" distL="0" distR="0">
            <wp:extent cx="61667" cy="214702"/>
            <wp:effectExtent l="0" t="0" r="0" b="0"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67" cy="21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75"/>
          <w:position w:val="-6"/>
        </w:rPr>
        <w:t>f</w:t>
      </w:r>
      <w:r>
        <w:rPr>
          <w:sz w:val="20"/>
          <w:szCs w:val="20"/>
          <w:spacing w:val="-15"/>
          <w:w w:val="75"/>
          <w:position w:val="11"/>
        </w:rPr>
        <w:t>;</w:t>
      </w:r>
      <w:r>
        <w:rPr>
          <w:sz w:val="20"/>
          <w:szCs w:val="20"/>
          <w:spacing w:val="-3"/>
          <w:position w:val="11"/>
        </w:rPr>
        <w:t xml:space="preserve"> </w:t>
      </w:r>
      <w:r>
        <w:rPr>
          <w:sz w:val="20"/>
          <w:szCs w:val="20"/>
          <w:spacing w:val="-15"/>
          <w:w w:val="75"/>
          <w:position w:val="-6"/>
        </w:rPr>
        <w:t>three  phase</w:t>
      </w:r>
    </w:p>
    <w:p>
      <w:pPr>
        <w:pStyle w:val="BodyText"/>
        <w:ind w:left="177"/>
        <w:spacing w:line="552" w:lineRule="exact"/>
        <w:rPr>
          <w:sz w:val="20"/>
          <w:szCs w:val="20"/>
        </w:rPr>
      </w:pPr>
      <w:r>
        <w:ruby>
          <w:rubyPr>
            <w:rubyAlign w:val="left"/>
            <w:hpsRaise w:val="8"/>
            <w:hps w:val="16"/>
            <w:hpsBaseText w:val="16"/>
          </w:rubyPr>
          <w:rt>
            <w:r>
              <w:rPr>
                <w:sz w:val="16"/>
                <w:szCs w:val="16"/>
                <w:w w:val="80"/>
                <w:position w:val="6"/>
              </w:rPr>
              <w:t>1</w:t>
            </w:r>
          </w:rt>
          <w:rubyBase>
            <w:r>
              <w:rPr>
                <w:sz w:val="16"/>
                <w:szCs w:val="16"/>
                <w:w w:val="80"/>
                <w:position w:val="-1"/>
              </w:rPr>
              <w:t>1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74792" cy="274347"/>
            <wp:effectExtent l="0" t="0" r="0" b="0"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792" cy="27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A</w:t>
      </w:r>
      <w:r>
        <w:rPr>
          <w:sz w:val="20"/>
          <w:szCs w:val="20"/>
          <w:position w:val="-2"/>
        </w:rPr>
        <w:drawing>
          <wp:inline distT="0" distB="0" distL="0" distR="0">
            <wp:extent cx="198322" cy="279991"/>
            <wp:effectExtent l="0" t="0" r="0" b="0"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22" cy="2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6"/>
              </w:rPr>
              <w:t>u</w:t>
            </w:r>
          </w:rt>
          <w:rubyBase>
            <w:r>
              <w:rPr>
                <w:sz w:val="20"/>
                <w:szCs w:val="20"/>
                <w:w w:val="93"/>
                <w:position w:val="-7"/>
              </w:rPr>
              <w:t>x</w:t>
            </w:r>
          </w:rubyBase>
        </w:ruby>
      </w:r>
      <w:r>
        <w:rPr>
          <w:sz w:val="20"/>
          <w:szCs w:val="20"/>
          <w:spacing w:val="-20"/>
          <w:w w:val="87"/>
          <w:position w:val="28"/>
        </w:rPr>
        <w:t>ia</w:t>
      </w:r>
      <w:r>
        <w:rPr>
          <w:sz w:val="20"/>
          <w:szCs w:val="20"/>
          <w:spacing w:val="-20"/>
          <w:w w:val="87"/>
          <w:position w:val="10"/>
        </w:rPr>
        <w:t>-</w:t>
      </w:r>
      <w:r>
        <w:rPr>
          <w:sz w:val="20"/>
          <w:szCs w:val="20"/>
          <w:spacing w:val="-20"/>
          <w:w w:val="87"/>
          <w:position w:val="-7"/>
        </w:rPr>
        <w:t>J</w:t>
      </w:r>
      <w:r>
        <w:rPr>
          <w:sz w:val="20"/>
          <w:szCs w:val="20"/>
          <w:spacing w:val="-20"/>
          <w:w w:val="87"/>
          <w:position w:val="28"/>
        </w:rPr>
        <w:t>l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48"/>
                <w:position w:val="6"/>
              </w:rPr>
              <w:t>s</w:t>
            </w:r>
          </w:rt>
          <w:rubyBase>
            <w:r>
              <w:rPr>
                <w:sz w:val="20"/>
                <w:szCs w:val="20"/>
                <w:w w:val="41"/>
                <w:position w:val="10"/>
              </w:rPr>
              <w:t>A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,</w:t>
      </w:r>
      <w:r>
        <w:rPr>
          <w:sz w:val="20"/>
          <w:szCs w:val="20"/>
          <w:spacing w:val="-20"/>
          <w:w w:val="87"/>
          <w:position w:val="10"/>
        </w:rPr>
        <w:t>l</w:t>
      </w:r>
      <w:r>
        <w:rPr>
          <w:sz w:val="20"/>
          <w:szCs w:val="20"/>
          <w:position w:val="-3"/>
        </w:rPr>
        <w:drawing>
          <wp:inline distT="0" distB="0" distL="0" distR="0">
            <wp:extent cx="126388" cy="285745"/>
            <wp:effectExtent l="0" t="0" r="0" b="0"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88" cy="2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86653" cy="258743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653" cy="2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14598" cy="259960"/>
            <wp:effectExtent l="0" t="0" r="0" b="0"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598" cy="2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-7"/>
        </w:rPr>
        <w:t>,</w:t>
      </w:r>
      <w:r>
        <w:rPr>
          <w:sz w:val="20"/>
          <w:szCs w:val="20"/>
          <w:spacing w:val="-20"/>
          <w:w w:val="87"/>
          <w:position w:val="10"/>
        </w:rPr>
        <w:t>,</w:t>
      </w:r>
      <w:r>
        <w:rPr>
          <w:sz w:val="20"/>
          <w:szCs w:val="20"/>
          <w:spacing w:val="-20"/>
          <w:w w:val="87"/>
          <w:position w:val="28"/>
        </w:rPr>
        <w:t>t</w:t>
      </w:r>
      <w:r>
        <w:rPr>
          <w:sz w:val="20"/>
          <w:szCs w:val="20"/>
          <w:spacing w:val="-23"/>
          <w:position w:val="28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100358" cy="281097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58" cy="28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3314" cy="259960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314" cy="2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9258" cy="258743"/>
            <wp:effectExtent l="0" t="0" r="0" b="0"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58" cy="2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3202" cy="259960"/>
            <wp:effectExtent l="0" t="0" r="0" b="0"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202" cy="2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l</w:t>
            </w:r>
          </w:rt>
          <w:rubyBase>
            <w:r>
              <w:rPr>
                <w:sz w:val="20"/>
                <w:szCs w:val="20"/>
                <w:w w:val="64"/>
                <w:position w:val="10"/>
              </w:rPr>
              <w:t>r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89582" cy="295595"/>
            <wp:effectExtent l="0" t="0" r="0" b="0"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82" cy="2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128725" cy="315515"/>
            <wp:effectExtent l="0" t="0" r="0" b="0"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725" cy="3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84880" cy="315515"/>
            <wp:effectExtent l="0" t="0" r="0" b="0"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80" cy="3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28"/>
        </w:rPr>
        <w:t>;</w:t>
      </w:r>
      <w:r>
        <w:rPr>
          <w:sz w:val="20"/>
          <w:szCs w:val="20"/>
          <w:em w:val="dot"/>
          <w:spacing w:val="-20"/>
          <w:w w:val="87"/>
          <w:position w:val="10"/>
        </w:rPr>
        <w:t>e</w:t>
      </w:r>
      <w:r>
        <w:rPr>
          <w:sz w:val="20"/>
          <w:szCs w:val="20"/>
          <w:spacing w:val="-20"/>
          <w:w w:val="87"/>
          <w:position w:val="-7"/>
        </w:rPr>
        <w:t>l</w:t>
      </w:r>
      <w:r>
        <w:rPr>
          <w:sz w:val="20"/>
          <w:szCs w:val="20"/>
          <w:em w:val="dot"/>
          <w:spacing w:val="-20"/>
          <w:w w:val="87"/>
          <w:position w:val="28"/>
        </w:rPr>
        <w:t>2</w:t>
      </w:r>
      <w:r>
        <w:ruby>
          <w:rubyPr>
            <w:rubyAlign w:val="left"/>
            <w:hpsRaise w:val="1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em w:val="dot"/>
                <w:w w:val="62"/>
                <w:position w:val="10"/>
              </w:rPr>
              <w:t>n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2579" cy="159141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79" cy="1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28"/>
        </w:rPr>
        <w:t>:</w:t>
      </w:r>
      <w:r>
        <w:rPr>
          <w:sz w:val="20"/>
          <w:szCs w:val="20"/>
          <w:position w:val="-6"/>
        </w:rPr>
        <w:drawing>
          <wp:inline distT="0" distB="0" distL="0" distR="0">
            <wp:extent cx="130066" cy="303121"/>
            <wp:effectExtent l="0" t="0" r="0" b="0"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66" cy="30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79306" cy="281208"/>
            <wp:effectExtent l="0" t="0" r="0" b="0"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06" cy="2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,</w:t>
      </w:r>
      <w:r>
        <w:rPr>
          <w:sz w:val="20"/>
          <w:szCs w:val="20"/>
          <w:position w:val="-2"/>
        </w:rPr>
        <w:drawing>
          <wp:inline distT="0" distB="0" distL="0" distR="0">
            <wp:extent cx="43526" cy="233178"/>
            <wp:effectExtent l="0" t="0" r="0" b="0"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6" cy="23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67662" cy="281208"/>
            <wp:effectExtent l="0" t="0" r="0" b="0"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62" cy="2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160040" cy="315515"/>
            <wp:effectExtent l="0" t="0" r="0" b="0"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40" cy="3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6"/>
              </w:rPr>
              <w:t>.</w:t>
            </w:r>
            <w:r>
              <w:rPr>
                <w:sz w:val="20"/>
                <w:szCs w:val="20"/>
                <w:w w:val="118"/>
                <w:position w:val="6"/>
              </w:rPr>
              <w:t xml:space="preserve"> </w:t>
            </w:r>
            <w:r>
              <w:rPr>
                <w:sz w:val="20"/>
                <w:szCs w:val="20"/>
                <w:w w:val="89"/>
                <w:position w:val="6"/>
              </w:rPr>
              <w:t>C</w:t>
            </w:r>
          </w:rt>
          <w:rubyBase>
            <w:r>
              <w:rPr>
                <w:sz w:val="20"/>
                <w:szCs w:val="20"/>
                <w:position w:val="-7"/>
              </w:rPr>
              <w:t>ib</w:t>
            </w:r>
            <w:r>
              <w:rPr>
                <w:sz w:val="20"/>
                <w:szCs w:val="20"/>
                <w:w w:val="102"/>
                <w:position w:val="-7"/>
              </w:rPr>
              <w:t xml:space="preserve"> </w:t>
            </w:r>
            <w:r>
              <w:rPr>
                <w:sz w:val="20"/>
                <w:szCs w:val="20"/>
                <w:position w:val="-7"/>
              </w:rPr>
              <w:t>f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3"/>
                <w:position w:val="-7"/>
              </w:rPr>
              <w:t>o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55327" cy="214696"/>
            <wp:effectExtent l="0" t="0" r="0" b="0"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27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</w:t>
            </w:r>
          </w:rt>
          <w:rubyBase>
            <w:r>
              <w:rPr>
                <w:sz w:val="20"/>
                <w:szCs w:val="20"/>
                <w:w w:val="129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4"/>
                <w:position w:val="6"/>
              </w:rPr>
              <w:t>za</w:t>
            </w:r>
          </w:rt>
          <w:rubyBase>
            <w:r>
              <w:rPr>
                <w:sz w:val="20"/>
                <w:szCs w:val="20"/>
                <w:position w:val="-7"/>
              </w:rPr>
              <w:t>at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6"/>
              </w:rPr>
              <w:t>nt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e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n</w:t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6"/>
              </w:rPr>
              <w:t>n</w:t>
            </w:r>
          </w:rt>
          <w:rubyBase>
            <w:r>
              <w:rPr>
                <w:sz w:val="20"/>
                <w:szCs w:val="20"/>
                <w:position w:val="-7"/>
              </w:rPr>
              <w:t>t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90619" cy="215913"/>
            <wp:effectExtent l="0" t="0" r="0" b="0"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19" cy="2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-7"/>
        </w:rPr>
        <w:t>w</w:t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it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h</w:t>
      </w:r>
      <w:r>
        <w:rPr>
          <w:sz w:val="20"/>
          <w:szCs w:val="20"/>
          <w:spacing w:val="-20"/>
          <w:w w:val="87"/>
          <w:position w:val="10"/>
        </w:rPr>
        <w:t>p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119"/>
                <w:position w:val="-7"/>
              </w:rPr>
              <w:t>h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2883" cy="181274"/>
            <wp:effectExtent l="0" t="0" r="0" b="0"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83" cy="1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p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6"/>
              </w:rPr>
              <w:t>nts</w:t>
            </w:r>
            <w:r>
              <w:rPr>
                <w:sz w:val="20"/>
                <w:szCs w:val="20"/>
                <w:w w:val="105"/>
                <w:position w:val="6"/>
              </w:rPr>
              <w:t xml:space="preserve"> </w:t>
            </w:r>
            <w:r>
              <w:rPr>
                <w:sz w:val="20"/>
                <w:szCs w:val="20"/>
                <w:w w:val="91"/>
                <w:position w:val="6"/>
              </w:rPr>
              <w:t>w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atoce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6"/>
              </w:rPr>
              <w:t>t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l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60"/>
                <w:position w:val="6"/>
              </w:rPr>
              <w:t>h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u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58820" cy="214696"/>
            <wp:effectExtent l="0" t="0" r="0" b="0"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20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vanc</w:t>
            </w:r>
          </w:rt>
          <w:rubyBase>
            <w:r>
              <w:rPr>
                <w:sz w:val="20"/>
                <w:szCs w:val="20"/>
                <w:w w:val="111"/>
                <w:position w:val="-7"/>
              </w:rPr>
              <w:t>carc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e</w:t>
      </w:r>
      <w:r>
        <w:rPr>
          <w:sz w:val="20"/>
          <w:szCs w:val="20"/>
          <w:spacing w:val="-20"/>
          <w:w w:val="87"/>
          <w:position w:val="-7"/>
        </w:rPr>
        <w:t>i</w:t>
      </w:r>
      <w:r>
        <w:rPr>
          <w:sz w:val="20"/>
          <w:szCs w:val="20"/>
          <w:position w:val="-2"/>
        </w:rPr>
        <w:drawing>
          <wp:inline distT="0" distB="0" distL="0" distR="0">
            <wp:extent cx="117866" cy="215913"/>
            <wp:effectExtent l="0" t="0" r="0" b="0"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866" cy="2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m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117866" cy="215913"/>
            <wp:effectExtent l="0" t="0" r="0" b="0"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866" cy="2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6"/>
              </w:rPr>
              <w:t>p</w:t>
            </w:r>
          </w:rt>
          <w:rubyBase>
            <w:r>
              <w:rPr>
                <w:sz w:val="20"/>
                <w:szCs w:val="20"/>
                <w:w w:val="91"/>
                <w:position w:val="-7"/>
              </w:rPr>
              <w:t>w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ro</w:t>
            </w:r>
          </w:rt>
          <w:rubyBase>
            <w:r>
              <w:rPr>
                <w:sz w:val="20"/>
                <w:szCs w:val="20"/>
                <w:w w:val="84"/>
                <w:position w:val="-7"/>
              </w:rPr>
              <w:t>ho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g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res</w:t>
            </w:r>
          </w:rt>
          <w:rubyBase>
            <w:r>
              <w:rPr>
                <w:sz w:val="20"/>
                <w:szCs w:val="20"/>
                <w:w w:val="84"/>
                <w:position w:val="-7"/>
              </w:rPr>
              <w:t>pro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s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g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ing</w:t>
            </w:r>
          </w:rt>
          <w:rubyBase>
            <w:r>
              <w:rPr>
                <w:sz w:val="20"/>
                <w:szCs w:val="20"/>
                <w:w w:val="91"/>
                <w:position w:val="-7"/>
              </w:rPr>
              <w:t>res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s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h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d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p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o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t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o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c</w:t>
            </w:r>
          </w:rt>
          <w:rubyBase>
            <w:r>
              <w:rPr>
                <w:sz w:val="20"/>
                <w:szCs w:val="20"/>
                <w:w w:val="76"/>
                <w:position w:val="-7"/>
              </w:rPr>
              <w:t>s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o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l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r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a</w:t>
      </w:r>
      <w:r>
        <w:rPr>
          <w:sz w:val="20"/>
          <w:szCs w:val="20"/>
          <w:spacing w:val="-20"/>
          <w:w w:val="87"/>
          <w:position w:val="10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40"/>
                <w:position w:val="6"/>
              </w:rPr>
              <w:t>u</w:t>
            </w:r>
          </w:rt>
          <w:rubyBase>
            <w:r>
              <w:rPr>
                <w:sz w:val="20"/>
                <w:szCs w:val="20"/>
                <w:w w:val="112"/>
                <w:position w:val="-7"/>
              </w:rPr>
              <w:t>f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e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6"/>
              </w:rPr>
              <w:t>r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carc</w:t>
            </w:r>
          </w:rt>
          <w:rubyBase>
            <w:r>
              <w:rPr>
                <w:sz w:val="20"/>
                <w:szCs w:val="20"/>
                <w:w w:val="98"/>
                <w:position w:val="-7"/>
              </w:rPr>
              <w:t>b</w:t>
            </w:r>
            <w:r>
              <w:rPr>
                <w:sz w:val="20"/>
                <w:szCs w:val="20"/>
                <w:w w:val="110"/>
                <w:position w:val="-7"/>
              </w:rPr>
              <w:t xml:space="preserve"> </w:t>
            </w:r>
            <w:r>
              <w:rPr>
                <w:sz w:val="20"/>
                <w:szCs w:val="20"/>
                <w:w w:val="98"/>
                <w:position w:val="-7"/>
              </w:rPr>
              <w:t>tre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n</w:t>
            </w:r>
          </w:rt>
          <w:rubyBase>
            <w:r>
              <w:rPr>
                <w:sz w:val="20"/>
                <w:szCs w:val="20"/>
                <w:w w:val="79"/>
                <w:position w:val="-7"/>
              </w:rPr>
              <w:t>a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om</w:t>
            </w:r>
          </w:rt>
          <w:rubyBase>
            <w:r>
              <w:rPr>
                <w:sz w:val="20"/>
                <w:szCs w:val="20"/>
                <w:w w:val="93"/>
                <w:position w:val="-7"/>
              </w:rPr>
              <w:t>tme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6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n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.</w:t>
      </w:r>
      <w:r>
        <w:rPr>
          <w:sz w:val="20"/>
          <w:szCs w:val="20"/>
          <w:spacing w:val="-20"/>
          <w:w w:val="87"/>
          <w:position w:val="-7"/>
        </w:rPr>
        <w:t>t </w:t>
      </w:r>
      <w:r>
        <w:rPr>
          <w:sz w:val="20"/>
          <w:szCs w:val="20"/>
          <w:position w:val="-6"/>
        </w:rPr>
        <w:drawing>
          <wp:inline distT="0" distB="0" distL="0" distR="0">
            <wp:extent cx="128773" cy="203187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773" cy="2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67"/>
                <w:position w:val="6"/>
              </w:rPr>
              <w:t>E</w:t>
            </w:r>
          </w:rt>
          <w:rubyBase>
            <w:r>
              <w:rPr>
                <w:sz w:val="20"/>
                <w:szCs w:val="20"/>
                <w:position w:val="-7"/>
              </w:rPr>
              <w:t>E</w:t>
            </w:r>
          </w:rubyBase>
        </w:ruby>
      </w:r>
      <w:r>
        <w:rPr>
          <w:sz w:val="20"/>
          <w:szCs w:val="20"/>
          <w:spacing w:val="-20"/>
          <w:w w:val="87"/>
          <w:position w:val="4"/>
        </w:rPr>
        <w:t>nSg</w:t>
      </w:r>
      <w:r>
        <w:rPr>
          <w:sz w:val="20"/>
          <w:szCs w:val="20"/>
          <w:spacing w:val="-20"/>
          <w:w w:val="87"/>
          <w:position w:val="-7"/>
        </w:rPr>
        <w:t>O</w:t>
      </w:r>
      <w:r>
        <w:rPr>
          <w:sz w:val="20"/>
          <w:szCs w:val="20"/>
          <w:spacing w:val="-20"/>
          <w:w w:val="87"/>
          <w:position w:val="10"/>
        </w:rPr>
        <w:t>l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6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R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position w:val="6"/>
              </w:rPr>
              <w:t>Me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CE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4544" cy="250664"/>
            <wp:effectExtent l="0" t="0" r="0" b="0"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44" cy="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"/>
          <w:position w:val="-7"/>
        </w:rPr>
        <w:t xml:space="preserve"> 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6"/>
              </w:rPr>
              <w:t>2</w:t>
            </w:r>
          </w:rt>
          <w:rubyBase>
            <w:r>
              <w:rPr>
                <w:sz w:val="20"/>
                <w:szCs w:val="20"/>
                <w:w w:val="103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71418" cy="214696"/>
            <wp:effectExtent l="0" t="0" r="0" b="0"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18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6"/>
              </w:rPr>
              <w:t>1</w:t>
            </w:r>
          </w:rt>
          <w:rubyBase>
            <w:r>
              <w:rPr>
                <w:sz w:val="20"/>
                <w:szCs w:val="20"/>
                <w:w w:val="97"/>
                <w:position w:val="-7"/>
              </w:rPr>
              <w:t>a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9953" cy="214696"/>
            <wp:effectExtent l="0" t="0" r="0" b="0"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53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;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3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d</w:t>
            </w:r>
          </w:rubyBase>
        </w:ruby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6"/>
              </w:rPr>
              <w:t>7</w:t>
            </w:r>
          </w:rt>
          <w:rubyBase>
            <w:r>
              <w:rPr>
                <w:sz w:val="20"/>
                <w:szCs w:val="20"/>
                <w:w w:val="69"/>
                <w:position w:val="-7"/>
              </w:rPr>
              <w:t>o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86427" cy="214696"/>
            <wp:effectExtent l="0" t="0" r="0" b="0"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27" cy="21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20"/>
          <w:w w:val="87"/>
          <w:position w:val="10"/>
        </w:rPr>
        <w:t>:</w:t>
      </w:r>
      <w:r>
        <w:rPr>
          <w:sz w:val="20"/>
          <w:szCs w:val="20"/>
          <w:spacing w:val="-20"/>
          <w:w w:val="87"/>
          <w:position w:val="-7"/>
        </w:rPr>
        <w:t>i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6"/>
              </w:rPr>
              <w:t>54</w:t>
            </w:r>
          </w:rt>
          <w:rubyBase>
            <w:r>
              <w:rPr>
                <w:sz w:val="20"/>
                <w:szCs w:val="20"/>
                <w:w w:val="99"/>
                <w:position w:val="-7"/>
              </w:rPr>
              <w:t>ze</w:t>
            </w:r>
          </w:rubyBase>
        </w:ruby>
      </w:r>
      <w:r>
        <w:rPr>
          <w:sz w:val="20"/>
          <w:szCs w:val="20"/>
          <w:spacing w:val="-20"/>
          <w:w w:val="87"/>
          <w:position w:val="-7"/>
        </w:rPr>
        <w:t>d</w:t>
      </w:r>
      <w:r>
        <w:rPr>
          <w:sz w:val="20"/>
          <w:szCs w:val="20"/>
          <w:spacing w:val="-20"/>
          <w:w w:val="87"/>
          <w:position w:val="10"/>
        </w:rPr>
        <w:t>-6</w:t>
      </w:r>
      <w:r>
        <w:rPr>
          <w:sz w:val="20"/>
          <w:szCs w:val="20"/>
          <w:spacing w:val="-20"/>
          <w:w w:val="87"/>
          <w:position w:val="-7"/>
        </w:rPr>
        <w:t>,</w:t>
      </w:r>
      <w:r>
        <w:rPr>
          <w:sz w:val="20"/>
          <w:szCs w:val="20"/>
          <w:spacing w:val="-48"/>
          <w:position w:val="-7"/>
        </w:rPr>
        <w:t xml:space="preserve"> </w:t>
      </w:r>
      <w:r>
        <w:ruby>
          <w:rubyPr>
            <w:rubyAlign w:val="left"/>
            <w:hpsRaise w:val="2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6"/>
              </w:rPr>
              <w:t>3</w:t>
            </w:r>
          </w:rt>
          <w:rubyBase>
            <w:r>
              <w:rPr>
                <w:sz w:val="20"/>
                <w:szCs w:val="20"/>
                <w:w w:val="131"/>
                <w:position w:val="-7"/>
              </w:rPr>
              <w:t>d</w:t>
            </w:r>
          </w:rubyBase>
        </w:ruby>
      </w:r>
      <w:r>
        <w:rPr>
          <w:sz w:val="20"/>
          <w:szCs w:val="20"/>
          <w:spacing w:val="-20"/>
          <w:w w:val="87"/>
          <w:position w:val="10"/>
        </w:rPr>
        <w:t>.</w:t>
      </w:r>
      <w:r>
        <w:rPr>
          <w:sz w:val="20"/>
          <w:szCs w:val="20"/>
          <w:spacing w:val="-20"/>
          <w:w w:val="87"/>
          <w:position w:val="-7"/>
        </w:rPr>
        <w:t>ouble-</w:t>
      </w:r>
    </w:p>
    <w:p>
      <w:pPr>
        <w:pStyle w:val="BodyText"/>
        <w:ind w:left="177"/>
        <w:spacing w:line="360" w:lineRule="exact"/>
        <w:rPr>
          <w:sz w:val="20"/>
          <w:szCs w:val="20"/>
        </w:rPr>
      </w:pPr>
      <w:r>
        <w:rPr>
          <w:sz w:val="16"/>
          <w:szCs w:val="16"/>
          <w:spacing w:val="-10"/>
          <w:position w:val="2"/>
        </w:rPr>
        <w:t>1</w:t>
      </w:r>
      <w:r>
        <w:rPr>
          <w:sz w:val="16"/>
          <w:szCs w:val="16"/>
          <w:position w:val="4"/>
        </w:rPr>
        <w:drawing>
          <wp:inline distT="0" distB="0" distL="0" distR="0">
            <wp:extent cx="84634" cy="165520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634" cy="1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lin</w:t>
            </w:r>
          </w:rt>
          <w:rubyBase>
            <w:r>
              <w:rPr>
                <w:sz w:val="20"/>
                <w:szCs w:val="20"/>
                <w:w w:val="92"/>
                <w:position w:val="-3"/>
              </w:rPr>
              <w:t>Ya</w:t>
            </w:r>
          </w:rubyBase>
        </w:ruby>
      </w:r>
      <w:r>
        <w:rPr>
          <w:sz w:val="16"/>
          <w:szCs w:val="16"/>
        </w:rPr>
        <w:drawing>
          <wp:inline distT="0" distB="0" distL="0" distR="0">
            <wp:extent cx="81369" cy="196908"/>
            <wp:effectExtent l="0" t="0" r="0" b="0"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69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,</w:t>
      </w:r>
      <w:r>
        <w:rPr>
          <w:sz w:val="20"/>
          <w:szCs w:val="20"/>
          <w:spacing w:val="-29"/>
          <w:position w:val="14"/>
        </w:rPr>
        <w:t xml:space="preserve"> </w:t>
      </w:r>
      <w:r>
        <w:rPr>
          <w:sz w:val="20"/>
          <w:szCs w:val="20"/>
          <w:spacing w:val="-10"/>
          <w:position w:val="5"/>
        </w:rPr>
        <w:t>Tp</w:t>
      </w:r>
      <w:r>
        <w:rPr>
          <w:sz w:val="20"/>
          <w:szCs w:val="20"/>
          <w:spacing w:val="-10"/>
          <w:position w:val="-3"/>
        </w:rPr>
        <w:t>,</w:t>
      </w:r>
      <w:r>
        <w:rPr>
          <w:sz w:val="20"/>
          <w:szCs w:val="20"/>
          <w:spacing w:val="-10"/>
          <w:position w:val="1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acebo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Kang</w:t>
            </w:r>
          </w:rubyBase>
        </w:ruby>
      </w:r>
      <w:r>
        <w:rPr>
          <w:sz w:val="20"/>
          <w:szCs w:val="20"/>
          <w:spacing w:val="-10"/>
          <w:position w:val="-3"/>
        </w:rPr>
        <w:t>Y</w:t>
      </w:r>
      <w:r>
        <w:rPr>
          <w:sz w:val="20"/>
          <w:szCs w:val="20"/>
          <w:spacing w:val="-10"/>
          <w:position w:val="14"/>
        </w:rPr>
        <w:t>-c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o</w:t>
            </w:r>
          </w:rt>
          <w:rubyBase>
            <w:r>
              <w:rPr>
                <w:sz w:val="20"/>
                <w:szCs w:val="20"/>
                <w:w w:val="72"/>
                <w:position w:val="-3"/>
              </w:rPr>
              <w:t>K</w:t>
            </w:r>
          </w:rubyBase>
        </w:ruby>
      </w:r>
      <w:r>
        <w:rPr>
          <w:sz w:val="20"/>
          <w:szCs w:val="20"/>
          <w:spacing w:val="-10"/>
          <w:position w:val="-3"/>
        </w:rPr>
        <w:t>,</w:t>
      </w:r>
      <w:r>
        <w:rPr>
          <w:sz w:val="20"/>
          <w:szCs w:val="20"/>
          <w:spacing w:val="-10"/>
          <w:position w:val="14"/>
        </w:rPr>
        <w:t>n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2"/>
              </w:rPr>
              <w:t>tr</w:t>
            </w:r>
          </w:rt>
          <w:rubyBase>
            <w:r>
              <w:rPr>
                <w:sz w:val="20"/>
                <w:szCs w:val="20"/>
                <w:w w:val="89"/>
                <w:position w:val="-3"/>
              </w:rPr>
              <w:t>K</w:t>
            </w:r>
          </w:rubyBase>
        </w:ruby>
      </w:r>
      <w:r>
        <w:rPr>
          <w:sz w:val="20"/>
          <w:szCs w:val="20"/>
          <w:spacing w:val="-10"/>
          <w:position w:val="14"/>
        </w:rPr>
        <w:t>o</w:t>
      </w:r>
      <w:r>
        <w:rPr>
          <w:sz w:val="20"/>
          <w:szCs w:val="20"/>
          <w:spacing w:val="-10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ll</w:t>
            </w:r>
          </w:rt>
          <w:rubyBase>
            <w:r>
              <w:rPr>
                <w:sz w:val="20"/>
                <w:szCs w:val="20"/>
                <w:w w:val="57"/>
                <w:position w:val="-3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2"/>
              </w:rPr>
              <w:t>ed</w:t>
            </w:r>
          </w:rt>
          <w:rubyBase>
            <w:r>
              <w:rPr>
                <w:sz w:val="20"/>
                <w:szCs w:val="20"/>
                <w:w w:val="142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10"/>
          <w:position w:val="-3"/>
        </w:rPr>
        <w:t>Y</w:t>
      </w:r>
      <w:r>
        <w:rPr>
          <w:sz w:val="20"/>
          <w:szCs w:val="20"/>
          <w:spacing w:val="-10"/>
          <w:position w:val="14"/>
        </w:rPr>
        <w:t>,</w:t>
      </w:r>
      <w:r>
        <w:rPr>
          <w:sz w:val="20"/>
          <w:szCs w:val="20"/>
          <w:spacing w:val="-10"/>
          <w:position w:val="-3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2"/>
              </w:rPr>
              <w:t>phas</w:t>
            </w:r>
          </w:rt>
          <w:rubyBase>
            <w:r>
              <w:rPr>
                <w:sz w:val="20"/>
                <w:szCs w:val="20"/>
                <w:w w:val="116"/>
                <w:position w:val="-3"/>
              </w:rPr>
              <w:t>et a</w:t>
            </w:r>
          </w:rubyBase>
        </w:ruby>
      </w:r>
      <w:r>
        <w:rPr>
          <w:sz w:val="20"/>
          <w:szCs w:val="20"/>
          <w:spacing w:val="-10"/>
          <w:position w:val="-3"/>
        </w:rPr>
        <w:t>l</w:t>
      </w:r>
      <w:r>
        <w:rPr>
          <w:sz w:val="20"/>
          <w:szCs w:val="20"/>
          <w:em w:val="dot"/>
          <w:spacing w:val="-10"/>
          <w:position w:val="14"/>
        </w:rPr>
        <w:t>e</w:t>
      </w:r>
      <w:r>
        <w:rPr>
          <w:sz w:val="20"/>
          <w:szCs w:val="20"/>
          <w:spacing w:val="-29"/>
          <w:position w:val="1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5"/>
                <w:position w:val="2"/>
              </w:rPr>
              <w:t>3</w:t>
            </w:r>
          </w:rt>
          <w:rubyBase>
            <w:r>
              <w:rPr>
                <w:sz w:val="20"/>
                <w:szCs w:val="20"/>
                <w:w w:val="88"/>
                <w:position w:val="-3"/>
              </w:rPr>
              <w:t>E</w:t>
            </w:r>
          </w:rubyBase>
        </w:ruby>
      </w:r>
      <w:r>
        <w:rPr>
          <w:sz w:val="20"/>
          <w:szCs w:val="20"/>
          <w:spacing w:val="-10"/>
          <w:position w:val="-3"/>
        </w:rPr>
        <w:t>f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7"/>
                <w:position w:val="2"/>
              </w:rPr>
              <w:t>t</w:t>
            </w:r>
          </w:rt>
          <w:rubyBase>
            <w:r>
              <w:rPr>
                <w:sz w:val="20"/>
                <w:szCs w:val="20"/>
                <w:w w:val="93"/>
                <w:position w:val="-3"/>
              </w:rPr>
              <w:t>f</w:t>
            </w:r>
          </w:rubyBase>
        </w:ruby>
      </w:r>
      <w:r>
        <w:rPr>
          <w:sz w:val="20"/>
          <w:szCs w:val="20"/>
          <w:spacing w:val="-10"/>
          <w:position w:val="-3"/>
        </w:rPr>
        <w:t>i</w:t>
      </w:r>
      <w:r>
        <w:rPr>
          <w:sz w:val="20"/>
          <w:szCs w:val="20"/>
        </w:rPr>
        <w:drawing>
          <wp:inline distT="0" distB="0" distL="0" distR="0">
            <wp:extent cx="65953" cy="165318"/>
            <wp:effectExtent l="0" t="0" r="0" b="0"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53" cy="1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2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10"/>
          <w:position w:val="8"/>
        </w:rPr>
        <w:t>lc.</w:t>
      </w:r>
      <w:r>
        <w:rPr>
          <w:sz w:val="20"/>
          <w:szCs w:val="20"/>
          <w:spacing w:val="-10"/>
          <w:position w:val="-3"/>
        </w:rPr>
        <w:t>y</w:t>
      </w:r>
      <w:r>
        <w:rPr>
          <w:sz w:val="20"/>
          <w:szCs w:val="20"/>
          <w:spacing w:val="-10"/>
          <w:position w:val="1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ancet</w:t>
            </w:r>
            <w:r>
              <w:rPr>
                <w:sz w:val="20"/>
                <w:szCs w:val="20"/>
                <w:w w:val="110"/>
                <w:position w:val="2"/>
              </w:rPr>
              <w:t xml:space="preserve"> </w:t>
            </w:r>
            <w:r>
              <w:rPr>
                <w:sz w:val="20"/>
                <w:szCs w:val="20"/>
                <w:w w:val="99"/>
                <w:position w:val="2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and</w:t>
            </w:r>
            <w:r>
              <w:rPr>
                <w:sz w:val="20"/>
                <w:szCs w:val="20"/>
                <w:w w:val="114"/>
                <w:position w:val="-3"/>
              </w:rPr>
              <w:t xml:space="preserve"> </w:t>
            </w:r>
            <w:r>
              <w:rPr>
                <w:sz w:val="20"/>
                <w:szCs w:val="20"/>
                <w:w w:val="99"/>
                <w:position w:val="-3"/>
              </w:rPr>
              <w:t>saf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67203" cy="196908"/>
            <wp:effectExtent l="0" t="0" r="0" b="0"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03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2"/>
              </w:rPr>
              <w:t>17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ty</w:t>
            </w:r>
          </w:rubyBase>
        </w:ruby>
      </w:r>
      <w:r>
        <w:rPr>
          <w:sz w:val="20"/>
          <w:szCs w:val="20"/>
          <w:spacing w:val="-10"/>
          <w:position w:val="-3"/>
        </w:rPr>
        <w:t>o</w:t>
      </w:r>
      <w:r>
        <w:rPr>
          <w:sz w:val="20"/>
          <w:szCs w:val="20"/>
          <w:spacing w:val="-10"/>
          <w:position w:val="14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2"/>
              </w:rPr>
              <w:t>3</w:t>
            </w:r>
          </w:rt>
          <w:rubyBase>
            <w:r>
              <w:rPr>
                <w:sz w:val="20"/>
                <w:szCs w:val="20"/>
                <w:w w:val="112"/>
                <w:position w:val="-3"/>
              </w:rPr>
              <w:t>f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89835" cy="195798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35" cy="1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9</w:t>
      </w:r>
      <w:r>
        <w:rPr>
          <w:sz w:val="20"/>
          <w:szCs w:val="20"/>
          <w:spacing w:val="-10"/>
          <w:position w:val="-3"/>
        </w:rPr>
        <w:t>iv</w:t>
      </w:r>
      <w:r>
        <w:rPr>
          <w:sz w:val="20"/>
          <w:szCs w:val="20"/>
          <w:spacing w:val="-10"/>
          <w:position w:val="14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2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o</w:t>
            </w:r>
          </w:rubyBase>
        </w:ruby>
      </w:r>
      <w:r>
        <w:rPr>
          <w:sz w:val="20"/>
          <w:szCs w:val="20"/>
          <w:spacing w:val="-10"/>
          <w:position w:val="14"/>
        </w:rPr>
        <w:t>6</w:t>
      </w:r>
      <w:r>
        <w:rPr>
          <w:sz w:val="20"/>
          <w:szCs w:val="20"/>
          <w:spacing w:val="-10"/>
          <w:position w:val="-3"/>
        </w:rPr>
        <w:t>lu</w:t>
      </w:r>
      <w:r>
        <w:rPr>
          <w:sz w:val="20"/>
          <w:szCs w:val="20"/>
          <w:spacing w:val="-10"/>
          <w:position w:val="14"/>
        </w:rPr>
        <w:t>-</w:t>
      </w:r>
      <w:r>
        <w:rPr>
          <w:sz w:val="20"/>
          <w:szCs w:val="20"/>
          <w:spacing w:val="-48"/>
          <w:position w:val="14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166478" cy="196908"/>
            <wp:effectExtent l="0" t="0" r="0" b="0"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478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.</w:t>
      </w:r>
      <w:r>
        <w:rPr>
          <w:sz w:val="20"/>
          <w:szCs w:val="20"/>
          <w:spacing w:val="-10"/>
          <w:position w:val="-3"/>
        </w:rPr>
        <w:t>b</w:t>
      </w:r>
      <w:r>
        <w:rPr>
          <w:sz w:val="20"/>
          <w:szCs w:val="20"/>
          <w:spacing w:val="13"/>
          <w:w w:val="101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plus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ipilimumab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in</w:t>
      </w:r>
      <w:r>
        <w:rPr>
          <w:sz w:val="20"/>
          <w:szCs w:val="20"/>
          <w:spacing w:val="14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patients with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advanced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hepatocellular ca</w:t>
      </w:r>
      <w:r>
        <w:rPr>
          <w:sz w:val="20"/>
          <w:szCs w:val="20"/>
          <w:spacing w:val="-11"/>
          <w:position w:val="-3"/>
        </w:rPr>
        <w:t>rcinoma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previously treated with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sorafenib:</w:t>
      </w:r>
    </w:p>
    <w:p>
      <w:pPr>
        <w:pStyle w:val="BodyText"/>
        <w:ind w:left="177"/>
        <w:spacing w:line="348" w:lineRule="exact"/>
        <w:rPr>
          <w:sz w:val="20"/>
          <w:szCs w:val="20"/>
        </w:rPr>
      </w:pPr>
      <w:r>
        <w:rPr>
          <w:sz w:val="16"/>
          <w:szCs w:val="16"/>
          <w:spacing w:val="-10"/>
          <w:position w:val="3"/>
        </w:rPr>
        <w:t>1</w:t>
      </w:r>
      <w:r>
        <w:ruby>
          <w:rubyPr>
            <w:rubyAlign w:val="left"/>
            <w:hpsRaise w:val="8"/>
            <w:hps w:val="20"/>
            <w:hpsBaseText w:val="16"/>
          </w:rubyPr>
          <w:rt>
            <w:r>
              <w:rPr>
                <w:sz w:val="20"/>
                <w:szCs w:val="20"/>
                <w:w w:val="121"/>
                <w:position w:val="3"/>
              </w:rPr>
              <w:t>T</w:t>
            </w:r>
          </w:rt>
          <w:rubyBase>
            <w:r>
              <w:rPr>
                <w:sz w:val="16"/>
                <w:szCs w:val="16"/>
                <w:w w:val="99"/>
                <w:position w:val="3"/>
              </w:rPr>
              <w:t>5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3"/>
              </w:rPr>
              <w:t>he</w:t>
            </w:r>
            <w:r>
              <w:rPr>
                <w:sz w:val="20"/>
                <w:szCs w:val="20"/>
                <w:w w:val="118"/>
                <w:position w:val="3"/>
              </w:rPr>
              <w:t xml:space="preserve"> </w:t>
            </w:r>
            <w:r>
              <w:rPr>
                <w:sz w:val="20"/>
                <w:szCs w:val="20"/>
                <w:w w:val="97"/>
                <w:position w:val="3"/>
              </w:rPr>
              <w:t>C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Alde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h</w:t>
            </w:r>
          </w:rt>
          <w:rubyBase>
            <w:r>
              <w:rPr>
                <w:sz w:val="20"/>
                <w:szCs w:val="20"/>
                <w:w w:val="66"/>
                <w:position w:val="-3"/>
              </w:rPr>
              <w:t>n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eck</w:t>
            </w:r>
          </w:rt>
          <w:rubyBase>
            <w:r>
              <w:rPr>
                <w:sz w:val="20"/>
                <w:szCs w:val="20"/>
                <w:w w:val="107"/>
                <w:position w:val="-3"/>
              </w:rPr>
              <w:t>SL</w:t>
            </w:r>
          </w:rubyBase>
        </w:ruby>
      </w:r>
      <w:r>
        <w:rPr>
          <w:sz w:val="20"/>
          <w:szCs w:val="20"/>
          <w:spacing w:val="-10"/>
          <w:position w:val="-3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3"/>
              </w:rPr>
              <w:t>M</w:t>
            </w:r>
          </w:rt>
          <w:rubyBase>
            <w:r>
              <w:rPr>
                <w:sz w:val="20"/>
                <w:szCs w:val="20"/>
                <w:w w:val="149"/>
                <w:position w:val="-3"/>
              </w:rPr>
              <w:t>L</w:t>
            </w:r>
          </w:rubyBase>
        </w:ruby>
      </w:r>
      <w:r>
        <w:rPr>
          <w:sz w:val="20"/>
          <w:szCs w:val="20"/>
          <w:spacing w:val="-10"/>
          <w:position w:val="14"/>
        </w:rPr>
        <w:t>a</w:t>
      </w:r>
      <w:r>
        <w:rPr>
          <w:sz w:val="20"/>
          <w:szCs w:val="20"/>
          <w:spacing w:val="-10"/>
          <w:position w:val="-3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te</w:t>
            </w:r>
          </w:rt>
          <w:rubyBase>
            <w:r>
              <w:rPr>
                <w:sz w:val="20"/>
                <w:szCs w:val="20"/>
                <w:w w:val="64"/>
                <w:position w:val="-3"/>
              </w:rPr>
              <w:t>m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3"/>
              </w:rPr>
              <w:t>0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M</w:t>
            </w:r>
          </w:rubyBase>
        </w:ruby>
      </w:r>
      <w:r>
        <w:rPr>
          <w:sz w:val="20"/>
          <w:szCs w:val="20"/>
          <w:spacing w:val="-10"/>
          <w:position w:val="14"/>
        </w:rPr>
        <w:t>4</w:t>
      </w:r>
      <w:r>
        <w:rPr>
          <w:sz w:val="20"/>
          <w:szCs w:val="20"/>
          <w:spacing w:val="-10"/>
          <w:position w:val="-3"/>
        </w:rPr>
        <w:t>,</w:t>
      </w:r>
      <w:r>
        <w:rPr>
          <w:sz w:val="20"/>
          <w:szCs w:val="20"/>
          <w:spacing w:val="-47"/>
          <w:position w:val="-3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3"/>
              </w:rPr>
              <w:t>0</w:t>
            </w:r>
          </w:rt>
          <w:rubyBase>
            <w:r>
              <w:rPr>
                <w:sz w:val="20"/>
                <w:szCs w:val="20"/>
                <w:w w:val="90"/>
                <w:position w:val="-3"/>
              </w:rPr>
              <w:t>K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9"/>
                <w:position w:val="3"/>
              </w:rPr>
              <w:t>rand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ao</w:t>
            </w:r>
            <w:r>
              <w:rPr>
                <w:sz w:val="20"/>
                <w:szCs w:val="20"/>
                <w:w w:val="118"/>
                <w:position w:val="-3"/>
              </w:rPr>
              <w:t xml:space="preserve"> </w:t>
            </w:r>
            <w:r>
              <w:rPr>
                <w:sz w:val="20"/>
                <w:szCs w:val="20"/>
                <w:w w:val="97"/>
                <w:position w:val="-3"/>
              </w:rPr>
              <w:t>C</w:t>
            </w:r>
          </w:rubyBase>
        </w:ruby>
      </w:r>
      <w:r>
        <w:rPr>
          <w:sz w:val="20"/>
          <w:szCs w:val="20"/>
          <w:spacing w:val="-10"/>
          <w:position w:val="-3"/>
        </w:rPr>
        <w:t>,</w:t>
      </w:r>
      <w:r>
        <w:rPr>
          <w:sz w:val="20"/>
          <w:szCs w:val="20"/>
          <w:spacing w:val="-10"/>
          <w:position w:val="14"/>
        </w:rPr>
        <w:t>o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m</w:t>
            </w:r>
          </w:rt>
          <w:rubyBase>
            <w:r>
              <w:rPr>
                <w:sz w:val="20"/>
                <w:szCs w:val="20"/>
                <w:w w:val="90"/>
                <w:position w:val="-3"/>
              </w:rPr>
              <w:t>et</w:t>
            </w:r>
          </w:rubyBase>
        </w:ruby>
      </w:r>
      <w:r>
        <w:rPr>
          <w:sz w:val="20"/>
          <w:szCs w:val="20"/>
          <w:spacing w:val="-10"/>
          <w:position w:val="14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3"/>
              </w:rPr>
              <w:t>z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a</w:t>
            </w:r>
          </w:rubyBase>
        </w:ruby>
      </w:r>
      <w:r>
        <w:rPr>
          <w:sz w:val="20"/>
          <w:szCs w:val="20"/>
          <w:em w:val="dot"/>
          <w:spacing w:val="-10"/>
          <w:position w:val="14"/>
        </w:rPr>
        <w:t>e</w:t>
      </w:r>
      <w:r>
        <w:rPr>
          <w:sz w:val="20"/>
          <w:szCs w:val="20"/>
          <w:spacing w:val="-10"/>
          <w:position w:val="-3"/>
        </w:rPr>
        <w:t>l</w:t>
      </w:r>
      <w:r>
        <w:rPr>
          <w:sz w:val="20"/>
          <w:szCs w:val="20"/>
          <w:spacing w:val="-49"/>
          <w:position w:val="-3"/>
        </w:rPr>
        <w:t xml:space="preserve"> </w:t>
      </w:r>
      <w:r>
        <w:rPr>
          <w:sz w:val="20"/>
          <w:szCs w:val="20"/>
          <w:spacing w:val="-10"/>
          <w:position w:val="14"/>
        </w:rPr>
        <w:t>d</w:t>
      </w:r>
      <w:r>
        <w:rPr>
          <w:sz w:val="20"/>
          <w:szCs w:val="20"/>
          <w:spacing w:val="-10"/>
          <w:position w:val="-3"/>
        </w:rPr>
        <w:t>S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3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10"/>
          <w:position w:val="14"/>
        </w:rPr>
        <w:t>l</w:t>
      </w:r>
      <w:r>
        <w:rPr>
          <w:sz w:val="20"/>
          <w:szCs w:val="20"/>
          <w:spacing w:val="-10"/>
          <w:position w:val="-3"/>
        </w:rPr>
        <w:t>l</w:t>
      </w:r>
      <w:r>
        <w:rPr>
          <w:sz w:val="20"/>
          <w:szCs w:val="20"/>
          <w:spacing w:val="-10"/>
          <w:position w:val="14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n</w:t>
            </w:r>
          </w:rt>
          <w:rubyBase>
            <w:r>
              <w:rPr>
                <w:sz w:val="20"/>
                <w:szCs w:val="20"/>
                <w:w w:val="85"/>
                <w:position w:val="-3"/>
              </w:rPr>
              <w:t>v</w:t>
            </w:r>
          </w:rubyBase>
        </w:ruby>
      </w:r>
      <w:r>
        <w:rPr>
          <w:sz w:val="20"/>
          <w:szCs w:val="20"/>
          <w:spacing w:val="-10"/>
          <w:position w:val="-3"/>
        </w:rPr>
        <w:t>a</w:t>
      </w:r>
      <w:r>
        <w:rPr>
          <w:sz w:val="20"/>
          <w:szCs w:val="20"/>
          <w:spacing w:val="-10"/>
          <w:position w:val="14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3"/>
              </w:rPr>
              <w:t>ca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ge</w:t>
            </w:r>
          </w:rubyBase>
        </w:ruby>
      </w:r>
      <w:r>
        <w:rPr>
          <w:sz w:val="20"/>
          <w:szCs w:val="20"/>
          <w:spacing w:val="-10"/>
          <w:position w:val="14"/>
        </w:rPr>
        <w:t>l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3"/>
              </w:rPr>
              <w:t>tria</w:t>
            </w:r>
          </w:rt>
          <w:rubyBase>
            <w:r>
              <w:rPr>
                <w:sz w:val="20"/>
                <w:szCs w:val="20"/>
                <w:w w:val="101"/>
                <w:position w:val="-3"/>
              </w:rPr>
              <w:t>ipili</w:t>
            </w:r>
          </w:rubyBase>
        </w:ruby>
      </w:r>
      <w:r>
        <w:rPr>
          <w:sz w:val="20"/>
          <w:szCs w:val="20"/>
          <w:spacing w:val="-10"/>
          <w:position w:val="14"/>
        </w:rPr>
        <w:t>l</w:t>
      </w:r>
      <w:r>
        <w:rPr>
          <w:sz w:val="20"/>
          <w:szCs w:val="20"/>
          <w:spacing w:val="-10"/>
          <w:position w:val="-3"/>
        </w:rPr>
        <w:t>m</w:t>
      </w:r>
      <w:r>
        <w:rPr>
          <w:sz w:val="20"/>
          <w:szCs w:val="20"/>
          <w:spacing w:val="-10"/>
          <w:position w:val="14"/>
        </w:rPr>
        <w:t>.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3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u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3"/>
              </w:rPr>
              <w:t>AMA Onc</w:t>
            </w:r>
          </w:rt>
          <w:rubyBase>
            <w:r>
              <w:rPr>
                <w:sz w:val="20"/>
                <w:szCs w:val="20"/>
                <w:w w:val="98"/>
                <w:position w:val="-3"/>
              </w:rPr>
              <w:t>mab</w:t>
            </w:r>
            <w:r>
              <w:rPr>
                <w:sz w:val="20"/>
                <w:szCs w:val="20"/>
                <w:w w:val="125"/>
                <w:position w:val="-3"/>
              </w:rPr>
              <w:t xml:space="preserve"> </w:t>
            </w:r>
            <w:r>
              <w:rPr>
                <w:sz w:val="20"/>
                <w:szCs w:val="20"/>
                <w:w w:val="98"/>
                <w:position w:val="-3"/>
              </w:rPr>
              <w:t>plus</w:t>
            </w:r>
          </w:rubyBase>
        </w:ruby>
      </w:r>
      <w:r>
        <w:rPr>
          <w:sz w:val="20"/>
          <w:szCs w:val="20"/>
          <w:spacing w:val="-10"/>
          <w:position w:val="14"/>
        </w:rPr>
        <w:t>o</w:t>
      </w:r>
      <w:r>
        <w:rPr>
          <w:sz w:val="20"/>
          <w:szCs w:val="20"/>
          <w:spacing w:val="-10"/>
          <w:position w:val="-3"/>
        </w:rPr>
        <w:t>n</w:t>
      </w:r>
      <w:r>
        <w:rPr>
          <w:sz w:val="20"/>
          <w:szCs w:val="20"/>
          <w:spacing w:val="-10"/>
          <w:position w:val="14"/>
        </w:rPr>
        <w:t>l</w:t>
      </w:r>
      <w:r>
        <w:rPr>
          <w:sz w:val="20"/>
          <w:szCs w:val="20"/>
          <w:spacing w:val="-42"/>
          <w:position w:val="14"/>
        </w:rPr>
        <w:t xml:space="preserve"> </w:t>
      </w:r>
      <w:r>
        <w:rPr>
          <w:sz w:val="20"/>
          <w:szCs w:val="20"/>
          <w:spacing w:val="-10"/>
          <w:position w:val="-3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3"/>
              </w:rPr>
              <w:t>2</w:t>
            </w:r>
          </w:rt>
          <w:rubyBase>
            <w:r>
              <w:rPr>
                <w:sz w:val="20"/>
                <w:szCs w:val="20"/>
                <w:position w:val="-3"/>
              </w:rPr>
              <w:t>v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63902" cy="200850"/>
            <wp:effectExtent l="0" t="0" r="0" b="0"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2" cy="2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2</w:t>
      </w:r>
      <w:r>
        <w:rPr>
          <w:sz w:val="20"/>
          <w:szCs w:val="20"/>
          <w:spacing w:val="-10"/>
          <w:position w:val="-3"/>
        </w:rPr>
        <w:t>lu</w:t>
      </w:r>
      <w:r>
        <w:rPr>
          <w:sz w:val="20"/>
          <w:szCs w:val="20"/>
          <w:position w:val="-1"/>
        </w:rPr>
        <w:drawing>
          <wp:inline distT="0" distB="0" distL="0" distR="0">
            <wp:extent cx="116428" cy="199718"/>
            <wp:effectExtent l="0" t="0" r="0" b="0"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428" cy="19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;</w:t>
      </w:r>
      <w:r>
        <w:rPr>
          <w:sz w:val="20"/>
          <w:szCs w:val="20"/>
          <w:position w:val="-1"/>
        </w:rPr>
        <w:drawing>
          <wp:inline distT="0" distB="0" distL="0" distR="0">
            <wp:extent cx="84260" cy="200850"/>
            <wp:effectExtent l="0" t="0" r="0" b="0"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260" cy="2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e</w:t>
            </w:r>
          </w:rt>
          <w:rubyBase>
            <w:r>
              <w:rPr>
                <w:sz w:val="20"/>
                <w:szCs w:val="20"/>
                <w:w w:val="85"/>
                <w:position w:val="-3"/>
              </w:rPr>
              <w:t>b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2</w:t>
            </w:r>
          </w:rt>
          <w:rubyBase>
            <w:r>
              <w:rPr>
                <w:sz w:val="20"/>
                <w:szCs w:val="20"/>
                <w:w w:val="135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4"/>
                <w:position w:val="3"/>
              </w:rPr>
              <w:t>0</w:t>
            </w:r>
          </w:rt>
          <w:rubyBase>
            <w:r>
              <w:rPr>
                <w:sz w:val="20"/>
                <w:szCs w:val="20"/>
                <w:w w:val="112"/>
                <w:position w:val="-3"/>
              </w:rPr>
              <w:t>f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3"/>
              </w:rPr>
              <w:t>45</w:t>
            </w:r>
          </w:rt>
          <w:rubyBase>
            <w:r>
              <w:rPr>
                <w:sz w:val="20"/>
                <w:szCs w:val="20"/>
                <w:w w:val="94"/>
                <w:position w:val="-3"/>
              </w:rPr>
              <w:t>ter</w:t>
            </w:r>
          </w:rubyBase>
        </w:ruby>
      </w:r>
      <w:r>
        <w:rPr>
          <w:sz w:val="20"/>
          <w:szCs w:val="20"/>
          <w:position w:val="-1"/>
        </w:rPr>
        <w:drawing>
          <wp:inline distT="0" distB="0" distL="0" distR="0">
            <wp:extent cx="155993" cy="200850"/>
            <wp:effectExtent l="0" t="0" r="0" b="0"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993" cy="2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14"/>
        </w:rPr>
        <w:t>.</w:t>
      </w:r>
      <w:r>
        <w:rPr>
          <w:sz w:val="20"/>
          <w:szCs w:val="20"/>
          <w:spacing w:val="-10"/>
          <w:position w:val="-3"/>
        </w:rPr>
        <w:t>ti-PD-1/PD-L1 therapy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i</w:t>
      </w:r>
      <w:r>
        <w:rPr>
          <w:sz w:val="20"/>
          <w:szCs w:val="20"/>
          <w:spacing w:val="-11"/>
          <w:position w:val="-3"/>
        </w:rPr>
        <w:t>n</w:t>
      </w:r>
      <w:r>
        <w:rPr>
          <w:sz w:val="20"/>
          <w:szCs w:val="20"/>
          <w:spacing w:val="7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advanced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hepatocellular carcinoma.</w:t>
      </w:r>
      <w:r>
        <w:rPr>
          <w:sz w:val="20"/>
          <w:szCs w:val="20"/>
          <w:spacing w:val="10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Cancer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Res</w:t>
      </w:r>
      <w:r>
        <w:rPr>
          <w:sz w:val="20"/>
          <w:szCs w:val="20"/>
          <w:spacing w:val="10"/>
          <w:position w:val="-3"/>
        </w:rPr>
        <w:t xml:space="preserve"> </w:t>
      </w:r>
      <w:r>
        <w:rPr>
          <w:sz w:val="20"/>
          <w:szCs w:val="20"/>
          <w:spacing w:val="-11"/>
          <w:position w:val="-3"/>
        </w:rPr>
        <w:t>Commun</w:t>
      </w:r>
    </w:p>
    <w:p>
      <w:pPr>
        <w:pStyle w:val="BodyText"/>
        <w:ind w:left="177"/>
        <w:spacing w:line="372" w:lineRule="exact"/>
        <w:rPr>
          <w:sz w:val="20"/>
          <w:szCs w:val="20"/>
        </w:rPr>
      </w:pPr>
      <w:r>
        <w:rPr>
          <w:sz w:val="16"/>
          <w:szCs w:val="16"/>
          <w:spacing w:val="-3"/>
          <w:position w:val="2"/>
        </w:rPr>
        <w:t>1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-1"/>
              </w:rPr>
              <w:t>2</w:t>
            </w:r>
          </w:rt>
          <w:rubyBase>
            <w:r>
              <w:rPr>
                <w:sz w:val="16"/>
                <w:szCs w:val="16"/>
                <w:w w:val="99"/>
                <w:position w:val="2"/>
              </w:rPr>
              <w:t>6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0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R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o</w:t>
            </w:r>
          </w:rubyBase>
        </w:ruby>
      </w:r>
      <w:r>
        <w:rPr>
          <w:sz w:val="16"/>
          <w:szCs w:val="16"/>
          <w:position w:val="-1"/>
        </w:rPr>
        <w:drawing>
          <wp:inline distT="0" distB="0" distL="0" distR="0">
            <wp:extent cx="69295" cy="203253"/>
            <wp:effectExtent l="0" t="0" r="0" b="0"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95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"/>
          <w:position w:val="14"/>
        </w:rPr>
        <w:t>;</w:t>
      </w:r>
      <w:r>
        <w:rPr>
          <w:sz w:val="20"/>
          <w:szCs w:val="20"/>
          <w:position w:val="-1"/>
        </w:rPr>
        <w:drawing>
          <wp:inline distT="0" distB="0" distL="0" distR="0">
            <wp:extent cx="101738" cy="203253"/>
            <wp:effectExtent l="0" t="0" r="0" b="0"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738" cy="2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"/>
          <w:position w:val="14"/>
        </w:rPr>
        <w:t>:</w:t>
      </w:r>
      <w:r>
        <w:rPr>
          <w:sz w:val="20"/>
          <w:szCs w:val="20"/>
          <w:spacing w:val="-43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1"/>
              </w:rPr>
              <w:t>13</w:t>
            </w:r>
          </w:rt>
          <w:rubyBase>
            <w:r>
              <w:rPr>
                <w:sz w:val="20"/>
                <w:szCs w:val="20"/>
                <w:w w:val="95"/>
                <w:position w:val="-3"/>
              </w:rPr>
              <w:t>ler</w:t>
            </w:r>
          </w:rubyBase>
        </w:ruby>
      </w:r>
      <w:r>
        <w:rPr>
          <w:sz w:val="20"/>
          <w:szCs w:val="20"/>
          <w:spacing w:val="-3"/>
          <w:position w:val="14"/>
        </w:rPr>
        <w:t>1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1"/>
              </w:rPr>
              <w:t>2</w:t>
            </w:r>
          </w:rt>
          <w:rubyBase>
            <w:r>
              <w:rPr>
                <w:sz w:val="20"/>
                <w:szCs w:val="20"/>
                <w:w w:val="66"/>
                <w:position w:val="-3"/>
              </w:rPr>
              <w:t>D</w:t>
            </w:r>
          </w:rubyBase>
        </w:ruby>
      </w:r>
      <w:r>
        <w:rPr>
          <w:sz w:val="20"/>
          <w:szCs w:val="20"/>
          <w:spacing w:val="-3"/>
          <w:position w:val="-3"/>
        </w:rPr>
        <w:t>,</w:t>
      </w:r>
      <w:r>
        <w:rPr>
          <w:sz w:val="20"/>
          <w:szCs w:val="20"/>
          <w:spacing w:val="-3"/>
          <w:position w:val="14"/>
        </w:rPr>
        <w:t>-</w:t>
      </w:r>
      <w:r>
        <w:rPr>
          <w:sz w:val="20"/>
          <w:szCs w:val="20"/>
          <w:spacing w:val="-34"/>
          <w:position w:val="14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1"/>
              </w:rPr>
              <w:t>13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Ö</w:t>
            </w:r>
          </w:rubyBase>
        </w:ruby>
      </w:r>
      <w:r>
        <w:rPr>
          <w:sz w:val="20"/>
          <w:szCs w:val="20"/>
          <w:spacing w:val="-3"/>
          <w:position w:val="-3"/>
        </w:rPr>
        <w:t>c</w:t>
      </w:r>
      <w:r>
        <w:rPr>
          <w:sz w:val="20"/>
          <w:szCs w:val="20"/>
          <w:spacing w:val="-3"/>
          <w:position w:val="14"/>
        </w:rPr>
        <w:t>1</w:t>
      </w:r>
      <w:r>
        <w:rPr>
          <w:sz w:val="20"/>
          <w:szCs w:val="20"/>
          <w:position w:val="-1"/>
        </w:rPr>
        <w:drawing>
          <wp:inline distT="0" distB="0" distL="0" distR="0">
            <wp:extent cx="80425" cy="169707"/>
            <wp:effectExtent l="0" t="0" r="0" b="0"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25" cy="16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7"/>
          <w:position w:val="14"/>
        </w:rPr>
        <w:t xml:space="preserve"> </w:t>
      </w:r>
      <w:r>
        <w:rPr>
          <w:sz w:val="20"/>
          <w:szCs w:val="20"/>
          <w:spacing w:val="-3"/>
          <w:position w:val="14"/>
        </w:rPr>
        <w:t>.</w:t>
      </w:r>
      <w:r>
        <w:rPr>
          <w:sz w:val="20"/>
          <w:szCs w:val="20"/>
          <w:spacing w:val="-3"/>
          <w:position w:val="-3"/>
        </w:rPr>
        <w:t>O,</w:t>
      </w:r>
      <w:r>
        <w:rPr>
          <w:sz w:val="20"/>
          <w:szCs w:val="20"/>
          <w:spacing w:val="15"/>
          <w:w w:val="101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Philipp AB, et al.</w:t>
      </w:r>
      <w:r>
        <w:rPr>
          <w:sz w:val="20"/>
          <w:szCs w:val="20"/>
          <w:spacing w:val="18"/>
          <w:w w:val="101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Ipilimumab and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nivolumab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in advanced</w:t>
      </w:r>
      <w:r>
        <w:rPr>
          <w:sz w:val="20"/>
          <w:szCs w:val="20"/>
          <w:spacing w:val="14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hepatocellular carcinoma after failure</w:t>
      </w:r>
      <w:r>
        <w:rPr>
          <w:sz w:val="20"/>
          <w:szCs w:val="20"/>
          <w:spacing w:val="6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of</w:t>
      </w:r>
      <w:r>
        <w:rPr>
          <w:sz w:val="20"/>
          <w:szCs w:val="20"/>
          <w:spacing w:val="6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prior</w:t>
      </w:r>
      <w:r>
        <w:rPr>
          <w:sz w:val="20"/>
          <w:szCs w:val="20"/>
          <w:spacing w:val="11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immune</w:t>
      </w:r>
      <w:r>
        <w:rPr>
          <w:sz w:val="20"/>
          <w:szCs w:val="20"/>
          <w:spacing w:val="8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checkpoint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3"/>
          <w:position w:val="-3"/>
        </w:rPr>
        <w:t>inhibitor-</w:t>
      </w:r>
      <w:r>
        <w:rPr>
          <w:sz w:val="20"/>
          <w:szCs w:val="20"/>
          <w:spacing w:val="-4"/>
          <w:position w:val="-3"/>
        </w:rPr>
        <w:t>based</w:t>
      </w:r>
    </w:p>
    <w:p>
      <w:pPr>
        <w:pStyle w:val="BodyText"/>
        <w:ind w:left="177" w:right="531"/>
        <w:spacing w:line="319" w:lineRule="exact"/>
        <w:rPr>
          <w:sz w:val="20"/>
          <w:szCs w:val="20"/>
        </w:rPr>
      </w:pPr>
      <w:r>
        <w:rPr>
          <w:sz w:val="16"/>
          <w:szCs w:val="16"/>
          <w:spacing w:val="-12"/>
          <w:position w:val="-4"/>
        </w:rPr>
        <w:t>1</w:t>
      </w:r>
      <w:r>
        <w:ruby>
          <w:rubyPr>
            <w:rubyAlign w:val="left"/>
            <w:hpsRaise w:val="8"/>
            <w:hps w:val="20"/>
            <w:hpsBaseText w:val="16"/>
          </w:rubyPr>
          <w:rt>
            <w:r>
              <w:rPr>
                <w:sz w:val="20"/>
                <w:szCs w:val="20"/>
                <w:w w:val="126"/>
                <w:position w:val="-4"/>
              </w:rPr>
              <w:t>c</w:t>
            </w:r>
          </w:rt>
          <w:rubyBase>
            <w:r>
              <w:rPr>
                <w:sz w:val="16"/>
                <w:szCs w:val="16"/>
                <w:w w:val="99"/>
                <w:position w:val="-4"/>
              </w:rPr>
              <w:t>7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om</w:t>
            </w:r>
          </w:rt>
          <w:rubyBase>
            <w:r>
              <w:rPr>
                <w:sz w:val="20"/>
                <w:szCs w:val="20"/>
                <w:w w:val="105"/>
                <w:position w:val="-10"/>
              </w:rPr>
              <w:t>Zh</w:t>
            </w:r>
          </w:rubyBase>
        </w:ruby>
      </w:r>
      <w:r>
        <w:rPr>
          <w:sz w:val="16"/>
          <w:szCs w:val="16"/>
          <w:position w:val="-6"/>
        </w:rPr>
        <w:drawing>
          <wp:inline distT="0" distB="0" distL="0" distR="0">
            <wp:extent cx="75917" cy="219433"/>
            <wp:effectExtent l="0" t="0" r="0" b="0"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1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ina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AX</w:t>
            </w:r>
          </w:rubyBase>
        </w:ruby>
      </w:r>
      <w:r>
        <w:rPr>
          <w:sz w:val="20"/>
          <w:szCs w:val="20"/>
          <w:spacing w:val="-12"/>
          <w:position w:val="7"/>
        </w:rPr>
        <w:t>t</w:t>
      </w:r>
      <w:r>
        <w:rPr>
          <w:sz w:val="20"/>
          <w:szCs w:val="20"/>
          <w:spacing w:val="-12"/>
          <w:position w:val="-10"/>
        </w:rPr>
        <w:t>,</w:t>
      </w:r>
      <w:r>
        <w:rPr>
          <w:sz w:val="20"/>
          <w:szCs w:val="20"/>
          <w:spacing w:val="-12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o</w:t>
            </w:r>
          </w:rt>
          <w:rubyBase>
            <w:r>
              <w:rPr>
                <w:sz w:val="20"/>
                <w:szCs w:val="20"/>
                <w:w w:val="119"/>
                <w:position w:val="-10"/>
              </w:rPr>
              <w:t>F</w:t>
            </w:r>
          </w:rubyBase>
        </w:ruby>
      </w:r>
      <w:r>
        <w:rPr>
          <w:sz w:val="20"/>
          <w:szCs w:val="20"/>
          <w:spacing w:val="-12"/>
          <w:position w:val="7"/>
        </w:rPr>
        <w:t>n</w:t>
      </w:r>
      <w:r>
        <w:rPr>
          <w:sz w:val="20"/>
          <w:szCs w:val="20"/>
          <w:spacing w:val="-12"/>
          <w:position w:val="-10"/>
        </w:rPr>
        <w:t>in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4"/>
              </w:rPr>
              <w:t>thera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n</w:t>
            </w:r>
            <w:r>
              <w:rPr>
                <w:sz w:val="20"/>
                <w:szCs w:val="20"/>
                <w:w w:val="133"/>
                <w:position w:val="-10"/>
              </w:rPr>
              <w:t xml:space="preserve"> </w:t>
            </w:r>
            <w:r>
              <w:rPr>
                <w:sz w:val="20"/>
                <w:szCs w:val="20"/>
                <w:w w:val="95"/>
                <w:position w:val="-10"/>
              </w:rPr>
              <w:t>RS</w:t>
            </w:r>
          </w:rubyBase>
        </w:ruby>
      </w:r>
      <w:r>
        <w:rPr>
          <w:sz w:val="20"/>
          <w:szCs w:val="20"/>
          <w:spacing w:val="-12"/>
          <w:position w:val="7"/>
        </w:rPr>
        <w:t>p</w:t>
      </w:r>
      <w:r>
        <w:rPr>
          <w:sz w:val="20"/>
          <w:szCs w:val="20"/>
          <w:spacing w:val="-12"/>
          <w:position w:val="-10"/>
        </w:rPr>
        <w:t>,</w:t>
      </w:r>
      <w:r>
        <w:rPr>
          <w:sz w:val="20"/>
          <w:szCs w:val="20"/>
          <w:spacing w:val="-12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es</w:t>
            </w:r>
          </w:rt>
          <w:rubyBase>
            <w:r>
              <w:rPr>
                <w:sz w:val="20"/>
                <w:szCs w:val="20"/>
                <w:w w:val="87"/>
                <w:position w:val="-10"/>
              </w:rPr>
              <w:t>Ed</w:t>
            </w:r>
          </w:rubyBase>
        </w:ruby>
      </w:r>
      <w:r>
        <w:rPr>
          <w:sz w:val="20"/>
          <w:szCs w:val="20"/>
          <w:spacing w:val="-12"/>
          <w:position w:val="-10"/>
        </w:rPr>
        <w:t>e</w:t>
      </w:r>
      <w:r>
        <w:rPr>
          <w:sz w:val="20"/>
          <w:szCs w:val="20"/>
          <w:spacing w:val="-12"/>
          <w:position w:val="7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4"/>
              </w:rPr>
              <w:t>A</w:t>
            </w:r>
            <w:r>
              <w:rPr>
                <w:sz w:val="20"/>
                <w:szCs w:val="20"/>
                <w:w w:val="104"/>
                <w:position w:val="-4"/>
              </w:rPr>
              <w:t xml:space="preserve"> </w:t>
            </w:r>
            <w:r>
              <w:rPr>
                <w:sz w:val="20"/>
                <w:szCs w:val="20"/>
                <w:w w:val="91"/>
                <w:position w:val="-4"/>
              </w:rPr>
              <w:t>m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line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u</w:t>
            </w:r>
          </w:rt>
          <w:rubyBase>
            <w:r>
              <w:rPr>
                <w:sz w:val="20"/>
                <w:szCs w:val="20"/>
                <w:w w:val="134"/>
                <w:position w:val="-10"/>
              </w:rPr>
              <w:t>J</w:t>
            </w:r>
          </w:rubyBase>
        </w:ruby>
      </w:r>
      <w:r>
        <w:rPr>
          <w:sz w:val="20"/>
          <w:szCs w:val="20"/>
          <w:spacing w:val="-12"/>
          <w:position w:val="7"/>
        </w:rPr>
        <w:t>l</w:t>
      </w:r>
      <w:r>
        <w:rPr>
          <w:sz w:val="20"/>
          <w:szCs w:val="20"/>
          <w:position w:val="-8"/>
        </w:rPr>
        <w:drawing>
          <wp:inline distT="0" distB="0" distL="0" distR="0">
            <wp:extent cx="34959" cy="196939"/>
            <wp:effectExtent l="0" t="0" r="0" b="0"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59" cy="19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cent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et</w:t>
            </w:r>
            <w:r>
              <w:rPr>
                <w:sz w:val="20"/>
                <w:szCs w:val="20"/>
                <w:w w:val="115"/>
                <w:position w:val="-10"/>
              </w:rPr>
              <w:t xml:space="preserve"> </w:t>
            </w:r>
            <w:r>
              <w:rPr>
                <w:sz w:val="20"/>
                <w:szCs w:val="20"/>
                <w:w w:val="94"/>
                <w:position w:val="-10"/>
              </w:rPr>
              <w:t>al</w:t>
            </w:r>
          </w:rubyBase>
        </w:ruby>
      </w:r>
      <w:r>
        <w:rPr>
          <w:sz w:val="20"/>
          <w:szCs w:val="20"/>
          <w:em w:val="dot"/>
          <w:spacing w:val="-12"/>
          <w:position w:val="7"/>
        </w:rPr>
        <w:t>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4"/>
              </w:rPr>
              <w:t>r</w:t>
            </w:r>
            <w:r>
              <w:rPr>
                <w:sz w:val="20"/>
                <w:szCs w:val="20"/>
                <w:w w:val="122"/>
                <w:position w:val="-4"/>
              </w:rPr>
              <w:t xml:space="preserve"> </w:t>
            </w:r>
            <w:r>
              <w:rPr>
                <w:sz w:val="20"/>
                <w:szCs w:val="20"/>
                <w:w w:val="98"/>
                <w:position w:val="-4"/>
              </w:rPr>
              <w:t>retrosp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Pembro</w:t>
            </w:r>
          </w:rubyBase>
        </w:ruby>
      </w:r>
      <w:r>
        <w:rPr>
          <w:sz w:val="20"/>
          <w:szCs w:val="20"/>
          <w:spacing w:val="-12"/>
          <w:position w:val="-10"/>
        </w:rPr>
        <w:t>li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68"/>
                <w:position w:val="-4"/>
              </w:rPr>
              <w:t>e</w:t>
            </w:r>
          </w:rt>
          <w:rubyBase>
            <w:r>
              <w:rPr>
                <w:sz w:val="20"/>
                <w:szCs w:val="20"/>
                <w:position w:val="-10"/>
              </w:rPr>
              <w:t>z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4"/>
              </w:rPr>
              <w:t>ctive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uma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54"/>
                <w:position w:val="-4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4"/>
              </w:rPr>
              <w:t>tu</w:t>
            </w:r>
          </w:rt>
          <w:rubyBase>
            <w:r>
              <w:rPr>
                <w:sz w:val="20"/>
                <w:szCs w:val="20"/>
                <w:w w:val="107"/>
                <w:position w:val="-10"/>
              </w:rPr>
              <w:t>in</w:t>
            </w:r>
          </w:rubyBase>
        </w:ruby>
      </w:r>
      <w:r>
        <w:rPr>
          <w:sz w:val="20"/>
          <w:szCs w:val="20"/>
          <w:position w:val="-9"/>
        </w:rPr>
        <w:drawing>
          <wp:inline distT="0" distB="0" distL="0" distR="0">
            <wp:extent cx="159089" cy="240465"/>
            <wp:effectExtent l="0" t="0" r="0" b="0"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089" cy="2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-10"/>
        </w:rPr>
        <w:t>t</w:t>
      </w:r>
      <w:r>
        <w:rPr>
          <w:sz w:val="20"/>
          <w:szCs w:val="20"/>
          <w:spacing w:val="-12"/>
          <w:position w:val="7"/>
        </w:rPr>
        <w:t>J</w:t>
      </w:r>
      <w:r>
        <w:rPr>
          <w:sz w:val="20"/>
          <w:szCs w:val="20"/>
          <w:spacing w:val="-12"/>
          <w:position w:val="-10"/>
        </w:rPr>
        <w:t>ie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-4"/>
              </w:rPr>
              <w:t>Ca</w:t>
            </w:r>
          </w:rt>
          <w:rubyBase>
            <w:r>
              <w:rPr>
                <w:sz w:val="20"/>
                <w:szCs w:val="20"/>
                <w:position w:val="-10"/>
              </w:rPr>
              <w:t>nts</w:t>
            </w:r>
          </w:rubyBase>
        </w:ruby>
      </w:r>
      <w:r>
        <w:rPr>
          <w:sz w:val="20"/>
          <w:szCs w:val="20"/>
          <w:spacing w:val="-12"/>
          <w:position w:val="7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ce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wit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4"/>
              </w:rPr>
              <w:t>r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4"/>
              </w:rPr>
              <w:t>R</w:t>
            </w:r>
          </w:rt>
          <w:rubyBase>
            <w:r>
              <w:rPr>
                <w:sz w:val="20"/>
                <w:szCs w:val="20"/>
                <w:w w:val="149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-4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4"/>
              </w:rPr>
              <w:t>s</w:t>
            </w:r>
          </w:rt>
          <w:rubyBase>
            <w:r>
              <w:rPr>
                <w:sz w:val="20"/>
                <w:szCs w:val="20"/>
                <w:position w:val="-10"/>
              </w:rPr>
              <w:t>v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9"/>
                <w:position w:val="-4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an</w:t>
            </w:r>
          </w:rubyBase>
        </w:ruby>
      </w:r>
      <w:r>
        <w:rPr>
          <w:sz w:val="20"/>
          <w:szCs w:val="20"/>
          <w:spacing w:val="-12"/>
          <w:position w:val="7"/>
        </w:rPr>
        <w:t>l</w:t>
      </w:r>
      <w:r>
        <w:rPr>
          <w:sz w:val="20"/>
          <w:szCs w:val="20"/>
          <w:spacing w:val="-12"/>
          <w:position w:val="-10"/>
        </w:rPr>
        <w:t>c</w:t>
      </w:r>
      <w:r>
        <w:rPr>
          <w:sz w:val="20"/>
          <w:szCs w:val="20"/>
          <w:spacing w:val="-12"/>
          <w:position w:val="7"/>
        </w:rPr>
        <w:t>in</w:t>
      </w:r>
      <w:r>
        <w:rPr>
          <w:sz w:val="20"/>
          <w:szCs w:val="20"/>
          <w:spacing w:val="-12"/>
          <w:position w:val="-10"/>
        </w:rPr>
        <w:t>e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4"/>
              </w:rPr>
              <w:t>Onc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d</w:t>
            </w:r>
            <w:r>
              <w:rPr>
                <w:sz w:val="20"/>
                <w:szCs w:val="20"/>
                <w:w w:val="123"/>
                <w:position w:val="-10"/>
              </w:rPr>
              <w:t xml:space="preserve"> </w:t>
            </w:r>
            <w:r>
              <w:rPr>
                <w:sz w:val="20"/>
                <w:szCs w:val="20"/>
                <w:w w:val="96"/>
                <w:position w:val="-10"/>
              </w:rPr>
              <w:t>he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-4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12"/>
          <w:position w:val="7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at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70757" cy="219433"/>
            <wp:effectExtent l="0" t="0" r="0" b="0"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75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w w:val="83"/>
                <w:position w:val="-10"/>
              </w:rPr>
              <w:t>c</w:t>
            </w:r>
          </w:rubyBase>
        </w:ruby>
      </w:r>
      <w:r>
        <w:rPr>
          <w:sz w:val="20"/>
          <w:szCs w:val="20"/>
          <w:position w:val="-6"/>
        </w:rPr>
        <w:drawing>
          <wp:inline distT="0" distB="0" distL="0" distR="0">
            <wp:extent cx="76828" cy="219433"/>
            <wp:effectExtent l="0" t="0" r="0" b="0"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2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-4"/>
              </w:rPr>
              <w:t>;1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lu</w:t>
            </w:r>
          </w:rubyBase>
        </w:ruby>
      </w:r>
      <w:r>
        <w:rPr>
          <w:sz w:val="20"/>
          <w:szCs w:val="20"/>
          <w:spacing w:val="-12"/>
          <w:position w:val="7"/>
        </w:rPr>
        <w:t>4</w:t>
      </w:r>
      <w:r>
        <w:rPr>
          <w:sz w:val="20"/>
          <w:szCs w:val="20"/>
          <w:spacing w:val="-12"/>
          <w:position w:val="-10"/>
        </w:rPr>
        <w:t>l</w:t>
      </w:r>
      <w:r>
        <w:rPr>
          <w:sz w:val="20"/>
          <w:szCs w:val="20"/>
          <w:position w:val="-6"/>
        </w:rPr>
        <w:drawing>
          <wp:inline distT="0" distB="0" distL="0" distR="0">
            <wp:extent cx="101227" cy="219433"/>
            <wp:effectExtent l="0" t="0" r="0" b="0"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22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7"/>
        </w:rPr>
        <w:t>:</w:t>
      </w:r>
      <w:r>
        <w:rPr>
          <w:sz w:val="20"/>
          <w:szCs w:val="20"/>
          <w:position w:val="-6"/>
        </w:rPr>
        <w:drawing>
          <wp:inline distT="0" distB="0" distL="0" distR="0">
            <wp:extent cx="60012" cy="219433"/>
            <wp:effectExtent l="0" t="0" r="0" b="0"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12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64218" cy="219433"/>
            <wp:effectExtent l="0" t="0" r="0" b="0"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1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125748" cy="219433"/>
            <wp:effectExtent l="0" t="0" r="0" b="0"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4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2"/>
          <w:position w:val="-10"/>
        </w:rPr>
        <w:t>in</w:t>
      </w:r>
      <w:r>
        <w:rPr>
          <w:sz w:val="20"/>
          <w:szCs w:val="20"/>
          <w:spacing w:val="-12"/>
          <w:position w:val="7"/>
        </w:rPr>
        <w:t>-</w:t>
      </w:r>
      <w:r>
        <w:rPr>
          <w:sz w:val="20"/>
          <w:szCs w:val="20"/>
          <w:position w:val="-6"/>
        </w:rPr>
        <w:drawing>
          <wp:inline distT="0" distB="0" distL="0" distR="0">
            <wp:extent cx="75888" cy="219433"/>
            <wp:effectExtent l="0" t="0" r="0" b="0"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8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5"/>
        </w:rPr>
        <w:drawing>
          <wp:inline distT="0" distB="0" distL="0" distR="0">
            <wp:extent cx="124928" cy="218196"/>
            <wp:effectExtent l="0" t="0" r="0" b="0"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928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6"/>
        </w:rPr>
        <w:drawing>
          <wp:inline distT="0" distB="0" distL="0" distR="0">
            <wp:extent cx="77411" cy="219433"/>
            <wp:effectExtent l="0" t="0" r="0" b="0"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1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7"/>
          <w:position w:val="7"/>
        </w:rPr>
        <w:t xml:space="preserve"> </w:t>
      </w:r>
      <w:r>
        <w:rPr>
          <w:sz w:val="20"/>
          <w:szCs w:val="20"/>
          <w:spacing w:val="-12"/>
          <w:position w:val="7"/>
        </w:rPr>
        <w:t>.</w:t>
      </w:r>
      <w:r>
        <w:rPr>
          <w:sz w:val="20"/>
          <w:szCs w:val="20"/>
          <w:spacing w:val="-12"/>
          <w:position w:val="-10"/>
        </w:rPr>
        <w:t>previously treated with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2"/>
          <w:position w:val="-10"/>
        </w:rPr>
        <w:t>soraf</w:t>
      </w:r>
      <w:r>
        <w:rPr>
          <w:sz w:val="20"/>
          <w:szCs w:val="20"/>
          <w:spacing w:val="-13"/>
          <w:position w:val="-10"/>
        </w:rPr>
        <w:t>enib</w:t>
      </w:r>
      <w:r>
        <w:rPr>
          <w:sz w:val="20"/>
          <w:szCs w:val="20"/>
          <w:spacing w:val="12"/>
          <w:position w:val="-10"/>
        </w:rPr>
        <w:t xml:space="preserve"> </w:t>
      </w:r>
      <w:r>
        <w:rPr>
          <w:sz w:val="20"/>
          <w:szCs w:val="20"/>
          <w:spacing w:val="-13"/>
          <w:position w:val="-10"/>
        </w:rPr>
        <w:t>(KEYNOTE-224):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3"/>
          <w:position w:val="-10"/>
        </w:rPr>
        <w:t>a</w:t>
      </w:r>
      <w:r>
        <w:rPr>
          <w:sz w:val="20"/>
          <w:szCs w:val="20"/>
          <w:spacing w:val="13"/>
          <w:w w:val="101"/>
          <w:position w:val="-10"/>
        </w:rPr>
        <w:t xml:space="preserve"> </w:t>
      </w:r>
      <w:r>
        <w:rPr>
          <w:sz w:val="20"/>
          <w:szCs w:val="20"/>
          <w:spacing w:val="-13"/>
          <w:position w:val="-10"/>
        </w:rPr>
        <w:t>non-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10"/>
          <w:position w:val="-5"/>
        </w:rPr>
        <w:t>1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09"/>
                <w:position w:val="-5"/>
              </w:rPr>
              <w:t>ran</w:t>
            </w:r>
          </w:rt>
          <w:rubyBase>
            <w:r>
              <w:rPr>
                <w:sz w:val="16"/>
                <w:szCs w:val="16"/>
                <w:w w:val="104"/>
                <w:position w:val="-6"/>
              </w:rPr>
              <w:t>8</w:t>
            </w:r>
            <w:r>
              <w:rPr>
                <w:sz w:val="16"/>
                <w:szCs w:val="16"/>
                <w:w w:val="137"/>
                <w:position w:val="-6"/>
              </w:rPr>
              <w:t xml:space="preserve"> </w:t>
            </w:r>
            <w:r>
              <w:rPr>
                <w:sz w:val="16"/>
                <w:szCs w:val="16"/>
                <w:w w:val="104"/>
                <w:position w:val="-6"/>
              </w:rPr>
              <w:t>F</w:t>
            </w:r>
          </w:rubyBase>
        </w:ruby>
      </w:r>
      <w:r>
        <w:rPr>
          <w:sz w:val="20"/>
          <w:szCs w:val="20"/>
          <w:spacing w:val="-10"/>
          <w:position w:val="-10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70075" cy="218196"/>
            <wp:effectExtent l="0" t="0" r="0" b="0"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75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om</w:t>
            </w:r>
          </w:rt>
          <w:rubyBase>
            <w:r>
              <w:rPr>
                <w:sz w:val="20"/>
                <w:szCs w:val="20"/>
                <w:w w:val="87"/>
                <w:position w:val="-10"/>
              </w:rPr>
              <w:t>n</w:t>
            </w:r>
            <w:r>
              <w:rPr>
                <w:sz w:val="20"/>
                <w:szCs w:val="20"/>
                <w:w w:val="130"/>
                <w:position w:val="-10"/>
              </w:rPr>
              <w:t xml:space="preserve"> </w:t>
            </w:r>
            <w:r>
              <w:rPr>
                <w:sz w:val="20"/>
                <w:szCs w:val="20"/>
                <w:w w:val="87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10"/>
          <w:position w:val="7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-5"/>
              </w:rPr>
              <w:t>s</w:t>
            </w:r>
          </w:rt>
          <w:rubyBase>
            <w:r>
              <w:rPr>
                <w:sz w:val="20"/>
                <w:szCs w:val="20"/>
                <w:w w:val="80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10"/>
          <w:position w:val="7"/>
        </w:rPr>
        <w:t>e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40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5"/>
              </w:rPr>
              <w:t>d</w:t>
            </w:r>
          </w:rt>
          <w:rubyBase>
            <w:r>
              <w:rPr>
                <w:sz w:val="20"/>
                <w:szCs w:val="20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10"/>
          <w:position w:val="7"/>
        </w:rPr>
        <w:t>,</w:t>
      </w:r>
      <w:r>
        <w:rPr>
          <w:sz w:val="20"/>
          <w:szCs w:val="20"/>
          <w:spacing w:val="-10"/>
          <w:position w:val="-10"/>
        </w:rPr>
        <w:t>y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p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10"/>
          <w:position w:val="7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n</w:t>
            </w:r>
          </w:rt>
          <w:rubyBase>
            <w:r>
              <w:rPr>
                <w:sz w:val="20"/>
                <w:szCs w:val="20"/>
                <w:w w:val="80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10"/>
          <w:position w:val="-10"/>
        </w:rPr>
        <w:t>Y</w:t>
      </w:r>
      <w:r>
        <w:rPr>
          <w:sz w:val="20"/>
          <w:szCs w:val="20"/>
          <w:spacing w:val="-10"/>
          <w:position w:val="7"/>
        </w:rPr>
        <w:t>-la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48"/>
          <w:position w:val="-10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162870" cy="219433"/>
            <wp:effectExtent l="0" t="0" r="0" b="0"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87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-10"/>
        </w:rPr>
        <w:t>r</w:t>
      </w:r>
      <w:r>
        <w:rPr>
          <w:sz w:val="20"/>
          <w:szCs w:val="20"/>
          <w:spacing w:val="-10"/>
          <w:position w:val="7"/>
        </w:rPr>
        <w:t>p</w:t>
      </w:r>
      <w:r>
        <w:rPr>
          <w:sz w:val="20"/>
          <w:szCs w:val="20"/>
          <w:spacing w:val="-10"/>
          <w:position w:val="-10"/>
        </w:rPr>
        <w:t>le</w:t>
      </w:r>
      <w:r>
        <w:rPr>
          <w:sz w:val="20"/>
          <w:szCs w:val="20"/>
          <w:spacing w:val="-10"/>
          <w:position w:val="7"/>
        </w:rPr>
        <w:t>h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102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10"/>
          <w:position w:val="7"/>
        </w:rPr>
        <w:t>s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48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5"/>
              </w:rPr>
              <w:t>e</w:t>
            </w:r>
          </w:rt>
          <w:rubyBase>
            <w:r>
              <w:rPr>
                <w:sz w:val="20"/>
                <w:szCs w:val="20"/>
                <w:w w:val="102"/>
                <w:position w:val="-10"/>
              </w:rPr>
              <w:t>et</w:t>
            </w:r>
          </w:rubyBase>
        </w:ruby>
      </w:r>
      <w:r>
        <w:rPr>
          <w:sz w:val="20"/>
          <w:szCs w:val="20"/>
          <w:spacing w:val="-10"/>
          <w:position w:val="7"/>
        </w:rPr>
        <w:t>2</w:t>
      </w:r>
      <w:r>
        <w:rPr>
          <w:sz w:val="20"/>
          <w:szCs w:val="20"/>
          <w:spacing w:val="-10"/>
          <w:position w:val="-10"/>
        </w:rPr>
        <w:t>a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5"/>
              </w:rPr>
              <w:t>t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l</w:t>
            </w:r>
          </w:rubyBase>
        </w:ruby>
      </w:r>
      <w:r>
        <w:rPr>
          <w:sz w:val="20"/>
          <w:szCs w:val="20"/>
          <w:em w:val="dot"/>
          <w:spacing w:val="-10"/>
          <w:position w:val="7"/>
        </w:rPr>
        <w:t>r</w:t>
      </w:r>
      <w:r>
        <w:rPr>
          <w:sz w:val="20"/>
          <w:szCs w:val="20"/>
          <w:spacing w:val="-10"/>
          <w:position w:val="7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P</w:t>
            </w:r>
          </w:rubyBase>
        </w:ruby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spacing w:val="-10"/>
          <w:position w:val="-10"/>
        </w:rPr>
        <w:t>e</w:t>
      </w:r>
      <w:r>
        <w:rPr>
          <w:sz w:val="20"/>
          <w:szCs w:val="20"/>
          <w:spacing w:val="-10"/>
          <w:position w:val="7"/>
        </w:rPr>
        <w:t>.</w:t>
      </w:r>
      <w:r>
        <w:rPr>
          <w:sz w:val="20"/>
          <w:szCs w:val="20"/>
          <w:spacing w:val="-43"/>
          <w:position w:val="7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8"/>
                <w:position w:val="-5"/>
              </w:rPr>
              <w:t>L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5"/>
              </w:rPr>
              <w:t>ncet</w:t>
            </w:r>
            <w:r>
              <w:rPr>
                <w:sz w:val="20"/>
                <w:szCs w:val="20"/>
                <w:w w:val="117"/>
                <w:position w:val="-5"/>
              </w:rPr>
              <w:t xml:space="preserve"> </w:t>
            </w:r>
            <w:r>
              <w:rPr>
                <w:sz w:val="20"/>
                <w:szCs w:val="20"/>
                <w:w w:val="95"/>
                <w:position w:val="-5"/>
              </w:rPr>
              <w:t>Onco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rolizumab</w:t>
            </w:r>
          </w:rubyBase>
        </w:ruby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position w:val="-8"/>
        </w:rPr>
        <w:drawing>
          <wp:inline distT="0" distB="0" distL="0" distR="0">
            <wp:extent cx="167994" cy="219433"/>
            <wp:effectExtent l="0" t="0" r="0" b="0"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994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1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s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8447" cy="219433"/>
            <wp:effectExtent l="0" t="0" r="0" b="0"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44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-10"/>
        </w:rPr>
        <w:t>c</w:t>
      </w:r>
      <w:r>
        <w:rPr>
          <w:sz w:val="20"/>
          <w:szCs w:val="20"/>
          <w:spacing w:val="-10"/>
          <w:position w:val="7"/>
        </w:rPr>
        <w:t>;</w:t>
      </w:r>
      <w:r>
        <w:rPr>
          <w:sz w:val="20"/>
          <w:szCs w:val="20"/>
          <w:spacing w:val="-55"/>
          <w:position w:val="7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5"/>
              </w:rPr>
              <w:t>1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6991" cy="218196"/>
            <wp:effectExtent l="0" t="0" r="0" b="0"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91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9</w:t>
            </w:r>
          </w:rt>
          <w:rubyBase>
            <w:r>
              <w:rPr>
                <w:sz w:val="20"/>
                <w:szCs w:val="20"/>
                <w:w w:val="69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0"/>
          <w:position w:val="-10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5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li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9932" cy="218196"/>
            <wp:effectExtent l="0" t="0" r="0" b="0"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932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106144" cy="219433"/>
            <wp:effectExtent l="0" t="0" r="0" b="0"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44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52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the</w:t>
            </w:r>
          </w:rubyBase>
        </w:ruby>
      </w:r>
      <w:r>
        <w:rPr>
          <w:sz w:val="20"/>
          <w:szCs w:val="20"/>
          <w:spacing w:val="-10"/>
          <w:position w:val="7"/>
        </w:rPr>
        <w:t>.</w:t>
      </w:r>
      <w:r>
        <w:rPr>
          <w:sz w:val="20"/>
          <w:szCs w:val="20"/>
          <w:spacing w:val="-10"/>
          <w:position w:val="-10"/>
        </w:rPr>
        <w:t>rapy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in</w:t>
      </w:r>
      <w:r>
        <w:rPr>
          <w:sz w:val="20"/>
          <w:szCs w:val="20"/>
          <w:spacing w:val="14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patients with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advanced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hepatocellular carcinoma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in</w:t>
      </w:r>
      <w:r>
        <w:rPr>
          <w:sz w:val="20"/>
          <w:szCs w:val="20"/>
          <w:spacing w:val="15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KEYNOTE-240: A randomized,</w:t>
      </w:r>
    </w:p>
    <w:p>
      <w:pPr>
        <w:pStyle w:val="BodyText"/>
        <w:ind w:left="164" w:right="301" w:firstLine="12"/>
        <w:spacing w:before="82" w:line="319" w:lineRule="exact"/>
        <w:rPr>
          <w:sz w:val="20"/>
          <w:szCs w:val="20"/>
        </w:rPr>
      </w:pPr>
      <w:r>
        <w:rPr>
          <w:sz w:val="16"/>
          <w:szCs w:val="16"/>
          <w:spacing w:val="-10"/>
          <w:position w:val="-4"/>
        </w:rPr>
        <w:t>1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-4"/>
              </w:rPr>
              <w:t>d</w:t>
            </w:r>
          </w:rt>
          <w:rubyBase>
            <w:r>
              <w:rPr>
                <w:sz w:val="16"/>
                <w:szCs w:val="16"/>
                <w:w w:val="99"/>
                <w:position w:val="-4"/>
              </w:rPr>
              <w:t>9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o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Q</w:t>
            </w:r>
          </w:rubyBase>
        </w:ruby>
      </w:r>
      <w:r>
        <w:rPr>
          <w:sz w:val="20"/>
          <w:szCs w:val="20"/>
          <w:spacing w:val="-10"/>
          <w:position w:val="7"/>
        </w:rPr>
        <w:t>u</w:t>
      </w:r>
      <w:r>
        <w:rPr>
          <w:sz w:val="20"/>
          <w:szCs w:val="20"/>
          <w:spacing w:val="-10"/>
          <w:position w:val="-10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73763" cy="218196"/>
            <wp:effectExtent l="0" t="0" r="0" b="0"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63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e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10"/>
          <w:position w:val="7"/>
        </w:rPr>
        <w:t>-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42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4"/>
              </w:rPr>
              <w:t>bli</w:t>
            </w:r>
          </w:rt>
          <w:rubyBase>
            <w:r>
              <w:rPr>
                <w:sz w:val="20"/>
                <w:szCs w:val="20"/>
                <w:w w:val="126"/>
                <w:position w:val="-10"/>
              </w:rPr>
              <w:t>C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n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h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3920" cy="219433"/>
            <wp:effectExtent l="0" t="0" r="0" b="0"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2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-10"/>
        </w:rPr>
        <w:t>n</w:t>
      </w:r>
      <w:r>
        <w:rPr>
          <w:sz w:val="20"/>
          <w:szCs w:val="20"/>
          <w:spacing w:val="-10"/>
          <w:position w:val="7"/>
        </w:rPr>
        <w:t>,</w:t>
      </w:r>
      <w:r>
        <w:rPr>
          <w:sz w:val="20"/>
          <w:szCs w:val="20"/>
          <w:spacing w:val="-10"/>
          <w:position w:val="1"/>
        </w:rPr>
        <w:t>pZh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10"/>
          <w:position w:val="7"/>
        </w:rPr>
        <w:t>a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-4"/>
              </w:rPr>
              <w:t>s</w:t>
            </w:r>
          </w:rt>
          <w:rubyBase>
            <w:r>
              <w:rPr>
                <w:sz w:val="20"/>
                <w:szCs w:val="20"/>
                <w:w w:val="60"/>
                <w:position w:val="-10"/>
              </w:rPr>
              <w:t>F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e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0"/>
          <w:position w:val="-10"/>
        </w:rPr>
        <w:t>n</w:t>
      </w:r>
      <w:r>
        <w:rPr>
          <w:sz w:val="20"/>
          <w:szCs w:val="20"/>
          <w:spacing w:val="-10"/>
          <w:position w:val="7"/>
        </w:rPr>
        <w:t>I</w:t>
      </w:r>
      <w:r>
        <w:rPr>
          <w:sz w:val="20"/>
          <w:szCs w:val="20"/>
          <w:spacing w:val="-10"/>
          <w:position w:val="-10"/>
        </w:rPr>
        <w:t>g</w:t>
      </w:r>
      <w:r>
        <w:rPr>
          <w:sz w:val="20"/>
          <w:szCs w:val="20"/>
          <w:spacing w:val="-10"/>
          <w:position w:val="7"/>
        </w:rPr>
        <w:t>II</w:t>
      </w:r>
      <w:r>
        <w:rPr>
          <w:sz w:val="20"/>
          <w:szCs w:val="20"/>
          <w:spacing w:val="-24"/>
          <w:position w:val="7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4"/>
                <w:position w:val="-4"/>
              </w:rPr>
              <w:t>tri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W</w:t>
            </w:r>
          </w:rubyBase>
        </w:ruby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10"/>
          <w:position w:val="7"/>
        </w:rPr>
        <w:t>a</w:t>
      </w:r>
      <w:r>
        <w:rPr>
          <w:sz w:val="20"/>
          <w:szCs w:val="20"/>
          <w:spacing w:val="-10"/>
          <w:position w:val="-10"/>
        </w:rPr>
        <w:t>e</w:t>
      </w:r>
      <w:r>
        <w:rPr>
          <w:sz w:val="20"/>
          <w:szCs w:val="20"/>
          <w:spacing w:val="-10"/>
          <w:position w:val="7"/>
        </w:rPr>
        <w:t>l.</w:t>
      </w:r>
      <w:r>
        <w:rPr>
          <w:sz w:val="20"/>
          <w:szCs w:val="20"/>
          <w:spacing w:val="-10"/>
          <w:position w:val="-10"/>
        </w:rPr>
        <w:t>t</w:t>
      </w:r>
      <w:r>
        <w:rPr>
          <w:sz w:val="20"/>
          <w:szCs w:val="20"/>
          <w:spacing w:val="-10"/>
          <w:position w:val="7"/>
        </w:rPr>
        <w:t>J</w:t>
      </w:r>
      <w:r>
        <w:rPr>
          <w:sz w:val="20"/>
          <w:szCs w:val="20"/>
          <w:spacing w:val="-10"/>
          <w:position w:val="-10"/>
        </w:rPr>
        <w:t>a</w:t>
      </w:r>
      <w:r>
        <w:rPr>
          <w:sz w:val="20"/>
          <w:szCs w:val="20"/>
          <w:em w:val="dot"/>
          <w:spacing w:val="-10"/>
          <w:position w:val="7"/>
        </w:rPr>
        <w:t>C</w:t>
      </w:r>
      <w:r>
        <w:rPr>
          <w:sz w:val="20"/>
          <w:szCs w:val="20"/>
          <w:spacing w:val="-10"/>
          <w:position w:val="-10"/>
        </w:rPr>
        <w:t>l</w:t>
      </w:r>
      <w:r>
        <w:rPr>
          <w:sz w:val="20"/>
          <w:szCs w:val="20"/>
          <w:spacing w:val="-43"/>
          <w:position w:val="-10"/>
        </w:rPr>
        <w:t xml:space="preserve"> </w:t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spacing w:val="-10"/>
          <w:position w:val="-10"/>
        </w:rPr>
        <w:t>P</w:t>
      </w:r>
      <w:r>
        <w:rPr>
          <w:sz w:val="20"/>
          <w:szCs w:val="20"/>
          <w:spacing w:val="-10"/>
          <w:position w:val="7"/>
        </w:rPr>
        <w:t>in</w:t>
      </w:r>
      <w:r>
        <w:rPr>
          <w:sz w:val="20"/>
          <w:szCs w:val="20"/>
          <w:spacing w:val="-10"/>
          <w:position w:val="-10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4"/>
              </w:rPr>
              <w:t>Onco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mbro</w:t>
            </w:r>
          </w:rubyBase>
        </w:ruby>
      </w:r>
      <w:r>
        <w:rPr>
          <w:sz w:val="20"/>
          <w:szCs w:val="20"/>
          <w:spacing w:val="-10"/>
          <w:position w:val="-10"/>
        </w:rPr>
        <w:t>l</w:t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spacing w:val="-10"/>
          <w:position w:val="-10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3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position w:val="-10"/>
              </w:rPr>
              <w:t>z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0593" cy="219433"/>
            <wp:effectExtent l="0" t="0" r="0" b="0"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9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w w:val="77"/>
                <w:position w:val="-10"/>
              </w:rPr>
              <w:t>m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1557" cy="219433"/>
            <wp:effectExtent l="0" t="0" r="0" b="0"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55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;</w:t>
      </w:r>
      <w:r>
        <w:rPr>
          <w:sz w:val="20"/>
          <w:szCs w:val="20"/>
          <w:spacing w:val="-10"/>
          <w:position w:val="-10"/>
        </w:rPr>
        <w:t>b</w:t>
      </w:r>
      <w:r>
        <w:rPr>
          <w:sz w:val="20"/>
          <w:szCs w:val="20"/>
          <w:position w:val="-8"/>
        </w:rPr>
        <w:drawing>
          <wp:inline distT="0" distB="0" distL="0" distR="0">
            <wp:extent cx="163820" cy="219433"/>
            <wp:effectExtent l="0" t="0" r="0" b="0"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2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:</w:t>
      </w:r>
      <w:r>
        <w:rPr>
          <w:sz w:val="20"/>
          <w:szCs w:val="20"/>
          <w:spacing w:val="-43"/>
          <w:position w:val="7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2"/>
                <w:position w:val="-4"/>
              </w:rPr>
              <w:t>1</w:t>
            </w:r>
          </w:rt>
          <w:rubyBase>
            <w:r>
              <w:rPr>
                <w:sz w:val="20"/>
                <w:szCs w:val="20"/>
                <w:w w:val="84"/>
                <w:position w:val="-10"/>
              </w:rPr>
              <w:t>r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180850" cy="219433"/>
            <wp:effectExtent l="0" t="0" r="0" b="0"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85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7"/>
        </w:rPr>
        <w:t>-</w:t>
      </w:r>
      <w:r>
        <w:rPr>
          <w:sz w:val="20"/>
          <w:szCs w:val="20"/>
          <w:spacing w:val="-49"/>
          <w:position w:val="7"/>
        </w:rPr>
        <w:t xml:space="preserve"> </w:t>
      </w:r>
      <w:r>
        <w:rPr>
          <w:sz w:val="20"/>
          <w:szCs w:val="20"/>
          <w:position w:val="-12"/>
        </w:rPr>
        <w:drawing>
          <wp:inline distT="0" distB="0" distL="0" distR="0">
            <wp:extent cx="128433" cy="240465"/>
            <wp:effectExtent l="0" t="0" r="0" b="0"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433" cy="2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4"/>
              </w:rPr>
              <w:t>2</w:t>
            </w:r>
          </w:rt>
          <w:rubyBase>
            <w:r>
              <w:rPr>
                <w:sz w:val="20"/>
                <w:szCs w:val="20"/>
                <w:w w:val="75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0"/>
          <w:position w:val="-10"/>
        </w:rPr>
        <w:t>c</w:t>
      </w:r>
      <w:r>
        <w:rPr>
          <w:sz w:val="20"/>
          <w:szCs w:val="20"/>
          <w:spacing w:val="-10"/>
          <w:position w:val="7"/>
        </w:rPr>
        <w:t>.</w:t>
      </w:r>
      <w:r>
        <w:rPr>
          <w:sz w:val="20"/>
          <w:szCs w:val="20"/>
          <w:spacing w:val="-10"/>
          <w:position w:val="-10"/>
        </w:rPr>
        <w:t>ebo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as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second-line therapy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in</w:t>
      </w:r>
      <w:r>
        <w:rPr>
          <w:sz w:val="20"/>
          <w:szCs w:val="20"/>
          <w:spacing w:val="14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patients from Asia with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0"/>
          <w:position w:val="-10"/>
        </w:rPr>
        <w:t>a</w:t>
      </w:r>
      <w:r>
        <w:rPr>
          <w:sz w:val="20"/>
          <w:szCs w:val="20"/>
          <w:spacing w:val="-11"/>
          <w:position w:val="-10"/>
        </w:rPr>
        <w:t>dvanced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hepatocellular carcinoma: A randomized,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9"/>
          <w:position w:val="-5"/>
        </w:rPr>
        <w:t>2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-8"/>
              </w:rPr>
              <w:t>d</w:t>
            </w:r>
          </w:rt>
          <w:rubyBase>
            <w:r>
              <w:rPr>
                <w:sz w:val="16"/>
                <w:szCs w:val="16"/>
                <w:w w:val="99"/>
                <w:position w:val="-5"/>
              </w:rPr>
              <w:t>0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ou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Zh</w:t>
            </w:r>
          </w:rubyBase>
        </w:ruby>
      </w:r>
      <w:r>
        <w:rPr>
          <w:sz w:val="16"/>
          <w:szCs w:val="16"/>
          <w:position w:val="-8"/>
        </w:rPr>
        <w:drawing>
          <wp:inline distT="0" distB="0" distL="0" distR="0">
            <wp:extent cx="64901" cy="219433"/>
            <wp:effectExtent l="0" t="0" r="0" b="0"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7"/>
        </w:rPr>
        <w:t>l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e</w:t>
            </w:r>
          </w:rt>
          <w:rubyBase>
            <w:r>
              <w:rPr>
                <w:sz w:val="20"/>
                <w:szCs w:val="20"/>
                <w:w w:val="105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9"/>
          <w:position w:val="7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b</w:t>
            </w:r>
          </w:rt>
          <w:rubyBase>
            <w:r>
              <w:rPr>
                <w:sz w:val="20"/>
                <w:szCs w:val="20"/>
                <w:w w:val="72"/>
                <w:position w:val="-10"/>
              </w:rPr>
              <w:t>X</w:t>
            </w:r>
          </w:rubyBase>
        </w:ruby>
      </w:r>
      <w:r>
        <w:rPr>
          <w:sz w:val="20"/>
          <w:szCs w:val="20"/>
          <w:position w:val="-11"/>
        </w:rPr>
        <w:drawing>
          <wp:inline distT="0" distB="0" distL="0" distR="0">
            <wp:extent cx="26429" cy="198851"/>
            <wp:effectExtent l="0" t="0" r="0" b="0"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29" cy="1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n</w:t>
            </w:r>
          </w:rt>
          <w:rubyBase>
            <w:r>
              <w:rPr>
                <w:sz w:val="20"/>
                <w:szCs w:val="20"/>
                <w:w w:val="105"/>
                <w:position w:val="-10"/>
              </w:rPr>
              <w:t>K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2644" cy="219433"/>
            <wp:effectExtent l="0" t="0" r="0" b="0"/>
            <wp:docPr id="1056" name="IM 1056"/>
            <wp:cNvGraphicFramePr/>
            <a:graphic>
              <a:graphicData uri="http://schemas.openxmlformats.org/drawingml/2006/picture">
                <pic:pic>
                  <pic:nvPicPr>
                    <pic:cNvPr id="1056" name="IM 1056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44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7"/>
        </w:rPr>
        <w:t>,</w:t>
      </w:r>
      <w:r>
        <w:rPr>
          <w:sz w:val="20"/>
          <w:szCs w:val="20"/>
          <w:spacing w:val="-9"/>
          <w:position w:val="-10"/>
        </w:rPr>
        <w:t>n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8"/>
              </w:rPr>
              <w:t>p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g</w:t>
            </w:r>
          </w:rubyBase>
        </w:ruby>
      </w:r>
      <w:r>
        <w:rPr>
          <w:sz w:val="20"/>
          <w:szCs w:val="20"/>
          <w:spacing w:val="-9"/>
          <w:position w:val="7"/>
        </w:rPr>
        <w:t>h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as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YK</w:t>
            </w:r>
          </w:rubyBase>
        </w:ruby>
      </w:r>
      <w:r>
        <w:rPr>
          <w:sz w:val="20"/>
          <w:szCs w:val="20"/>
          <w:spacing w:val="-9"/>
          <w:position w:val="7"/>
        </w:rPr>
        <w:t>e</w:t>
      </w:r>
      <w:r>
        <w:rPr>
          <w:sz w:val="20"/>
          <w:szCs w:val="20"/>
          <w:spacing w:val="-9"/>
          <w:position w:val="-10"/>
        </w:rPr>
        <w:t>,</w:t>
      </w:r>
      <w:r>
        <w:rPr>
          <w:sz w:val="20"/>
          <w:szCs w:val="20"/>
          <w:spacing w:val="-24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Y</w:t>
      </w:r>
      <w:r>
        <w:rPr>
          <w:sz w:val="20"/>
          <w:szCs w:val="20"/>
          <w:spacing w:val="-9"/>
          <w:position w:val="7"/>
        </w:rPr>
        <w:t>II</w:t>
      </w:r>
      <w:r>
        <w:rPr>
          <w:sz w:val="20"/>
          <w:szCs w:val="20"/>
          <w:spacing w:val="-9"/>
          <w:position w:val="-10"/>
        </w:rPr>
        <w:t>e</w:t>
      </w:r>
      <w:r>
        <w:rPr>
          <w:sz w:val="20"/>
          <w:szCs w:val="20"/>
          <w:spacing w:val="-9"/>
          <w:position w:val="7"/>
        </w:rPr>
        <w:t>I</w:t>
      </w:r>
      <w:r>
        <w:rPr>
          <w:sz w:val="20"/>
          <w:szCs w:val="20"/>
          <w:spacing w:val="-42"/>
          <w:position w:val="7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15"/>
                <w:position w:val="-8"/>
              </w:rPr>
              <w:t>tr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9"/>
          <w:position w:val="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a</w:t>
            </w:r>
          </w:rt>
          <w:rubyBase>
            <w:r>
              <w:rPr>
                <w:sz w:val="20"/>
                <w:szCs w:val="20"/>
                <w:w w:val="79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9"/>
          <w:position w:val="-10"/>
        </w:rPr>
        <w:t>J</w:t>
      </w:r>
      <w:r>
        <w:rPr>
          <w:sz w:val="20"/>
          <w:szCs w:val="20"/>
          <w:spacing w:val="-9"/>
          <w:position w:val="7"/>
        </w:rPr>
        <w:t>l.</w:t>
      </w:r>
      <w:r>
        <w:rPr>
          <w:sz w:val="20"/>
          <w:szCs w:val="20"/>
          <w:spacing w:val="-9"/>
          <w:position w:val="-10"/>
        </w:rPr>
        <w:t>,</w:t>
      </w:r>
      <w:r>
        <w:rPr>
          <w:sz w:val="20"/>
          <w:szCs w:val="20"/>
          <w:spacing w:val="-9"/>
          <w:position w:val="7"/>
        </w:rPr>
        <w:t>J</w:t>
      </w:r>
      <w:r>
        <w:rPr>
          <w:sz w:val="20"/>
          <w:szCs w:val="20"/>
          <w:spacing w:val="-9"/>
          <w:position w:val="-10"/>
        </w:rPr>
        <w:t>e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8"/>
              </w:rPr>
              <w:t>Cli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t</w:t>
            </w:r>
            <w:r>
              <w:rPr>
                <w:sz w:val="20"/>
                <w:szCs w:val="20"/>
                <w:w w:val="113"/>
                <w:position w:val="-10"/>
              </w:rPr>
              <w:t xml:space="preserve"> </w:t>
            </w:r>
            <w:r>
              <w:rPr>
                <w:sz w:val="20"/>
                <w:szCs w:val="20"/>
                <w:w w:val="95"/>
                <w:position w:val="-10"/>
              </w:rPr>
              <w:t>a</w:t>
            </w:r>
          </w:rubyBase>
        </w:ruby>
      </w:r>
      <w:r>
        <w:rPr>
          <w:sz w:val="20"/>
          <w:szCs w:val="20"/>
          <w:em w:val="dot"/>
          <w:spacing w:val="-9"/>
          <w:position w:val="7"/>
        </w:rPr>
        <w:t>n</w:t>
      </w:r>
      <w:r>
        <w:rPr>
          <w:sz w:val="20"/>
          <w:szCs w:val="20"/>
          <w:spacing w:val="-9"/>
          <w:position w:val="-10"/>
        </w:rPr>
        <w:t>l</w:t>
      </w:r>
      <w:r>
        <w:rPr>
          <w:sz w:val="20"/>
          <w:szCs w:val="20"/>
          <w:spacing w:val="9"/>
          <w:position w:val="-10"/>
        </w:rPr>
        <w:t xml:space="preserve"> 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8"/>
              </w:rPr>
              <w:t>Onco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Ramu</w:t>
            </w:r>
          </w:rubyBase>
        </w:ruby>
      </w:r>
      <w:r>
        <w:rPr>
          <w:sz w:val="20"/>
          <w:szCs w:val="20"/>
          <w:spacing w:val="-9"/>
          <w:position w:val="7"/>
        </w:rPr>
        <w:t>l</w:t>
      </w:r>
      <w:r>
        <w:rPr>
          <w:sz w:val="20"/>
          <w:szCs w:val="20"/>
          <w:spacing w:val="-9"/>
          <w:position w:val="-10"/>
        </w:rPr>
        <w:t>c</w:t>
      </w:r>
      <w:r>
        <w:rPr>
          <w:sz w:val="20"/>
          <w:szCs w:val="20"/>
          <w:spacing w:val="-9"/>
          <w:position w:val="7"/>
        </w:rPr>
        <w:t>2</w:t>
      </w:r>
      <w:r>
        <w:rPr>
          <w:sz w:val="20"/>
          <w:szCs w:val="20"/>
          <w:spacing w:val="-9"/>
          <w:position w:val="-10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209090" cy="219433"/>
            <wp:effectExtent l="0" t="0" r="0" b="0"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09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-10"/>
        </w:rPr>
        <w:t>a</w:t>
      </w:r>
      <w:r>
        <w:rPr>
          <w:sz w:val="20"/>
          <w:szCs w:val="20"/>
          <w:spacing w:val="-9"/>
          <w:position w:val="7"/>
        </w:rPr>
        <w:t>;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-8"/>
              </w:rPr>
              <w:t>41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9"/>
          <w:position w:val="-10"/>
        </w:rPr>
        <w:t>a</w:t>
      </w:r>
      <w:r>
        <w:rPr>
          <w:sz w:val="20"/>
          <w:szCs w:val="20"/>
          <w:spacing w:val="-9"/>
          <w:position w:val="7"/>
        </w:rPr>
        <w:t>: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56"/>
                <w:position w:val="-8"/>
              </w:rPr>
              <w:t>1</w:t>
            </w:r>
          </w:rt>
          <w:rubyBase>
            <w:r>
              <w:rPr>
                <w:sz w:val="20"/>
                <w:szCs w:val="20"/>
                <w:w w:val="112"/>
                <w:position w:val="-10"/>
              </w:rPr>
              <w:t>f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43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ter</w:t>
            </w:r>
          </w:rubyBase>
        </w:ruby>
      </w:r>
      <w:r>
        <w:rPr>
          <w:sz w:val="20"/>
          <w:szCs w:val="20"/>
          <w:spacing w:val="-9"/>
          <w:position w:val="7"/>
        </w:rPr>
        <w:t>4</w:t>
      </w:r>
      <w:r>
        <w:rPr>
          <w:sz w:val="20"/>
          <w:szCs w:val="20"/>
          <w:spacing w:val="-9"/>
          <w:position w:val="-10"/>
        </w:rPr>
        <w:t>s</w:t>
      </w:r>
      <w:r>
        <w:rPr>
          <w:sz w:val="20"/>
          <w:szCs w:val="20"/>
          <w:spacing w:val="-9"/>
          <w:position w:val="7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1</w:t>
            </w:r>
          </w:rt>
          <w:rubyBase>
            <w:r>
              <w:rPr>
                <w:sz w:val="20"/>
                <w:szCs w:val="20"/>
                <w:w w:val="83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8"/>
              </w:rPr>
              <w:t>44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raf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8800" cy="219433"/>
            <wp:effectExtent l="0" t="0" r="0" b="0"/>
            <wp:docPr id="1060" name="IM 1060"/>
            <wp:cNvGraphicFramePr/>
            <a:graphic>
              <a:graphicData uri="http://schemas.openxmlformats.org/drawingml/2006/picture">
                <pic:pic>
                  <pic:nvPicPr>
                    <pic:cNvPr id="1060" name="IM 1060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0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9"/>
          <w:position w:val="-10"/>
        </w:rPr>
        <w:t>n</w:t>
      </w:r>
      <w:r>
        <w:rPr>
          <w:sz w:val="20"/>
          <w:szCs w:val="20"/>
          <w:spacing w:val="-9"/>
          <w:position w:val="7"/>
        </w:rPr>
        <w:t>.</w:t>
      </w:r>
      <w:r>
        <w:rPr>
          <w:sz w:val="20"/>
          <w:szCs w:val="20"/>
          <w:spacing w:val="-9"/>
          <w:position w:val="-10"/>
        </w:rPr>
        <w:t>ib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in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patients with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advanced</w:t>
      </w:r>
      <w:r>
        <w:rPr>
          <w:sz w:val="20"/>
          <w:szCs w:val="20"/>
          <w:spacing w:val="13"/>
          <w:w w:val="101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hepatocellular carcinoma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and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increased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α-fetoprotein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9"/>
          <w:position w:val="-10"/>
        </w:rPr>
        <w:t>concentrations</w:t>
      </w:r>
    </w:p>
    <w:p>
      <w:pPr>
        <w:pStyle w:val="BodyText"/>
        <w:ind w:left="164" w:right="157"/>
        <w:spacing w:before="82" w:line="319" w:lineRule="exact"/>
        <w:rPr>
          <w:sz w:val="20"/>
          <w:szCs w:val="20"/>
        </w:rPr>
      </w:pPr>
      <w:r>
        <w:rPr>
          <w:sz w:val="16"/>
          <w:szCs w:val="16"/>
          <w:spacing w:val="-16"/>
          <w:position w:val="-4"/>
        </w:rPr>
        <w:t>2</w:t>
      </w:r>
      <w:r>
        <w:rPr>
          <w:sz w:val="16"/>
          <w:szCs w:val="16"/>
          <w:spacing w:val="-16"/>
          <w:position w:val="5"/>
        </w:rPr>
        <w:t>1</w:t>
      </w:r>
      <w:r>
        <w:rPr>
          <w:sz w:val="20"/>
          <w:szCs w:val="20"/>
          <w:spacing w:val="-16"/>
          <w:position w:val="5"/>
        </w:rPr>
        <w:t>(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R</w:t>
            </w:r>
          </w:rt>
          <w:rubyBase>
            <w:r>
              <w:rPr>
                <w:sz w:val="20"/>
                <w:szCs w:val="20"/>
                <w:w w:val="130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6"/>
          <w:position w:val="7"/>
        </w:rPr>
        <w:t>E</w:t>
      </w:r>
      <w:r>
        <w:rPr>
          <w:sz w:val="20"/>
          <w:szCs w:val="20"/>
          <w:spacing w:val="-16"/>
          <w:position w:val="-10"/>
        </w:rPr>
        <w:t>l-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ACH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Khou</w:t>
            </w:r>
          </w:rubyBase>
        </w:ruby>
      </w:r>
      <w:r>
        <w:rPr>
          <w:sz w:val="20"/>
          <w:szCs w:val="20"/>
          <w:spacing w:val="-16"/>
          <w:position w:val="7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6"/>
          <w:position w:val="-10"/>
        </w:rPr>
        <w:t>i</w:t>
      </w:r>
      <w:r>
        <w:rPr>
          <w:sz w:val="20"/>
          <w:szCs w:val="20"/>
          <w:spacing w:val="-16"/>
          <w:position w:val="7"/>
        </w:rPr>
        <w:t>)</w:t>
      </w:r>
      <w:r>
        <w:rPr>
          <w:sz w:val="20"/>
          <w:szCs w:val="20"/>
          <w:spacing w:val="-16"/>
          <w:position w:val="-10"/>
        </w:rPr>
        <w:t>r</w:t>
      </w:r>
      <w:r>
        <w:rPr>
          <w:sz w:val="20"/>
          <w:szCs w:val="20"/>
          <w:spacing w:val="-16"/>
          <w:position w:val="7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0"/>
                <w:position w:val="-3"/>
              </w:rPr>
              <w:t>A</w:t>
            </w:r>
            <w:r>
              <w:rPr>
                <w:sz w:val="20"/>
                <w:szCs w:val="20"/>
                <w:w w:val="103"/>
                <w:position w:val="-3"/>
              </w:rPr>
              <w:t xml:space="preserve"> </w:t>
            </w:r>
            <w:r>
              <w:rPr>
                <w:sz w:val="20"/>
                <w:szCs w:val="20"/>
                <w:w w:val="110"/>
                <w:position w:val="-3"/>
              </w:rPr>
              <w:t>ra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y</w:t>
            </w:r>
            <w:r>
              <w:rPr>
                <w:sz w:val="20"/>
                <w:szCs w:val="20"/>
                <w:w w:val="85"/>
                <w:position w:val="-10"/>
              </w:rPr>
              <w:t xml:space="preserve"> </w:t>
            </w:r>
            <w:r>
              <w:rPr>
                <w:sz w:val="20"/>
                <w:szCs w:val="20"/>
                <w:w w:val="92"/>
                <w:position w:val="-10"/>
              </w:rPr>
              <w:t>AB</w:t>
            </w:r>
          </w:rubyBase>
        </w:ruby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16"/>
          <w:position w:val="7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d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S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3"/>
              </w:rPr>
              <w:t>om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ang</w:t>
            </w:r>
          </w:rubyBase>
        </w:ruby>
      </w:r>
      <w:r>
        <w:rPr>
          <w:sz w:val="20"/>
          <w:szCs w:val="20"/>
          <w:spacing w:val="-16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3"/>
              </w:rPr>
              <w:t>se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ro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99631" cy="218196"/>
            <wp:effectExtent l="0" t="0" r="0" b="0"/>
            <wp:docPr id="1062" name="IM 1062"/>
            <wp:cNvGraphicFramePr/>
            <a:graphic>
              <a:graphicData uri="http://schemas.openxmlformats.org/drawingml/2006/picture">
                <pic:pic>
                  <pic:nvPicPr>
                    <pic:cNvPr id="1062" name="IM 1062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31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9"/>
          <w:position w:val="-10"/>
        </w:rPr>
        <w:t xml:space="preserve"> </w:t>
      </w:r>
      <w:r>
        <w:rPr>
          <w:sz w:val="20"/>
          <w:szCs w:val="20"/>
          <w:spacing w:val="-16"/>
          <w:position w:val="-10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3"/>
              </w:rPr>
              <w:t>dou</w:t>
            </w:r>
          </w:rt>
          <w:rubyBase>
            <w:r>
              <w:rPr>
                <w:sz w:val="20"/>
                <w:szCs w:val="20"/>
                <w:w w:val="115"/>
                <w:position w:val="-10"/>
              </w:rPr>
              <w:t>Ya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4709" cy="219433"/>
            <wp:effectExtent l="0" t="0" r="0" b="0"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709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6"/>
          <w:position w:val="-10"/>
        </w:rPr>
        <w:t>T</w:t>
      </w:r>
      <w:r>
        <w:rPr>
          <w:sz w:val="20"/>
          <w:szCs w:val="20"/>
          <w:spacing w:val="-16"/>
          <w:position w:val="7"/>
        </w:rPr>
        <w:t>le</w:t>
      </w:r>
      <w:r>
        <w:rPr>
          <w:sz w:val="20"/>
          <w:szCs w:val="20"/>
          <w:spacing w:val="-16"/>
          <w:position w:val="-10"/>
        </w:rPr>
        <w:t>,</w:t>
      </w:r>
      <w:r>
        <w:rPr>
          <w:sz w:val="20"/>
          <w:szCs w:val="20"/>
          <w:spacing w:val="-16"/>
          <w:position w:val="7"/>
        </w:rPr>
        <w:t>-</w:t>
      </w:r>
      <w:r>
        <w:rPr>
          <w:sz w:val="20"/>
          <w:szCs w:val="20"/>
          <w:position w:val="-8"/>
        </w:rPr>
        <w:drawing>
          <wp:inline distT="0" distB="0" distL="0" distR="0">
            <wp:extent cx="63550" cy="219433"/>
            <wp:effectExtent l="0" t="0" r="0" b="0"/>
            <wp:docPr id="1066" name="IM 1066"/>
            <wp:cNvGraphicFramePr/>
            <a:graphic>
              <a:graphicData uri="http://schemas.openxmlformats.org/drawingml/2006/picture">
                <pic:pic>
                  <pic:nvPicPr>
                    <pic:cNvPr id="1066" name="IM 1066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0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l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t</w:t>
            </w:r>
          </w:rubyBase>
        </w:ruby>
      </w:r>
      <w:r>
        <w:rPr>
          <w:sz w:val="20"/>
          <w:szCs w:val="20"/>
          <w:spacing w:val="-17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n</w:t>
            </w:r>
          </w:rt>
          <w:rubyBase>
            <w:r>
              <w:rPr>
                <w:sz w:val="20"/>
                <w:szCs w:val="20"/>
                <w:w w:val="117"/>
                <w:position w:val="-10"/>
              </w:rPr>
              <w:t>a</w:t>
            </w:r>
          </w:rubyBase>
        </w:ruby>
      </w:r>
      <w:r>
        <w:rPr>
          <w:sz w:val="20"/>
          <w:szCs w:val="20"/>
          <w:em w:val="dot"/>
          <w:spacing w:val="-17"/>
          <w:position w:val="7"/>
        </w:rPr>
        <w:t>d</w:t>
      </w:r>
      <w:r>
        <w:rPr>
          <w:sz w:val="20"/>
          <w:szCs w:val="20"/>
          <w:spacing w:val="-17"/>
          <w:position w:val="-10"/>
        </w:rPr>
        <w:t>l</w:t>
      </w:r>
      <w:r>
        <w:rPr>
          <w:sz w:val="20"/>
          <w:szCs w:val="20"/>
          <w:spacing w:val="-17"/>
          <w:position w:val="7"/>
        </w:rPr>
        <w:t>,</w:t>
      </w:r>
      <w:r>
        <w:rPr>
          <w:sz w:val="20"/>
          <w:szCs w:val="20"/>
          <w:spacing w:val="-33"/>
          <w:position w:val="7"/>
        </w:rPr>
        <w:t xml:space="preserve"> </w:t>
      </w:r>
      <w:r>
        <w:rPr>
          <w:sz w:val="20"/>
          <w:szCs w:val="20"/>
          <w:spacing w:val="-17"/>
          <w:position w:val="-2"/>
        </w:rPr>
        <w:t>Np</w:t>
      </w:r>
      <w:r>
        <w:rPr>
          <w:sz w:val="20"/>
          <w:szCs w:val="20"/>
          <w:spacing w:val="-17"/>
          <w:position w:val="-10"/>
        </w:rPr>
        <w:t>i</w:t>
      </w:r>
      <w:r>
        <w:rPr>
          <w:sz w:val="20"/>
          <w:szCs w:val="20"/>
          <w:spacing w:val="-17"/>
          <w:position w:val="7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ac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vo</w:t>
            </w:r>
          </w:rubyBase>
        </w:ruby>
      </w:r>
      <w:r>
        <w:rPr>
          <w:sz w:val="20"/>
          <w:szCs w:val="20"/>
          <w:spacing w:val="-17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3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u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124391" cy="218196"/>
            <wp:effectExtent l="0" t="0" r="0" b="0"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391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-10"/>
        </w:rPr>
        <w:t>a</w:t>
      </w:r>
      <w:r>
        <w:rPr>
          <w:sz w:val="20"/>
          <w:szCs w:val="20"/>
          <w:spacing w:val="-17"/>
          <w:position w:val="7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3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17"/>
          <w:position w:val="7"/>
        </w:rPr>
        <w:t>o</w:t>
      </w:r>
      <w:r>
        <w:rPr>
          <w:sz w:val="20"/>
          <w:szCs w:val="20"/>
          <w:spacing w:val="-17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3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7"/>
          <w:position w:val="7"/>
        </w:rPr>
        <w:t>t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ro</w:t>
            </w:r>
          </w:rt>
          <w:rubyBase>
            <w:r>
              <w:rPr>
                <w:sz w:val="20"/>
                <w:szCs w:val="20"/>
                <w:w w:val="108"/>
                <w:position w:val="-10"/>
              </w:rPr>
              <w:t>pa</w:t>
            </w:r>
          </w:rubyBase>
        </w:ruby>
      </w:r>
      <w:r>
        <w:rPr>
          <w:sz w:val="20"/>
          <w:szCs w:val="20"/>
          <w:spacing w:val="-17"/>
          <w:position w:val="7"/>
        </w:rPr>
        <w:t>ll</w:t>
      </w:r>
      <w:r>
        <w:rPr>
          <w:sz w:val="20"/>
          <w:szCs w:val="20"/>
          <w:spacing w:val="-17"/>
          <w:position w:val="-10"/>
        </w:rPr>
        <w:t>t</w:t>
      </w:r>
      <w:r>
        <w:rPr>
          <w:sz w:val="20"/>
          <w:szCs w:val="20"/>
          <w:spacing w:val="-17"/>
          <w:position w:val="7"/>
        </w:rPr>
        <w:t>e</w:t>
      </w:r>
      <w:r>
        <w:rPr>
          <w:sz w:val="20"/>
          <w:szCs w:val="20"/>
          <w:spacing w:val="-17"/>
          <w:position w:val="-10"/>
        </w:rPr>
        <w:t>i</w:t>
      </w:r>
      <w:r>
        <w:rPr>
          <w:sz w:val="20"/>
          <w:szCs w:val="20"/>
          <w:position w:val="-8"/>
        </w:rPr>
        <w:drawing>
          <wp:inline distT="0" distB="0" distL="0" distR="0">
            <wp:extent cx="83391" cy="219433"/>
            <wp:effectExtent l="0" t="0" r="0" b="0"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39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-10"/>
        </w:rPr>
        <w:t>n</w:t>
      </w:r>
      <w:r>
        <w:rPr>
          <w:sz w:val="20"/>
          <w:szCs w:val="20"/>
          <w:spacing w:val="-17"/>
          <w:position w:val="7"/>
        </w:rPr>
        <w:t>,</w:t>
      </w:r>
      <w:r>
        <w:rPr>
          <w:sz w:val="20"/>
          <w:szCs w:val="20"/>
          <w:spacing w:val="-17"/>
          <w:position w:val="-10"/>
        </w:rPr>
        <w:t>t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-3"/>
              </w:rPr>
              <w:t>pha</w:t>
            </w:r>
          </w:rt>
          <w:rubyBase>
            <w:r>
              <w:rPr>
                <w:sz w:val="20"/>
                <w:szCs w:val="20"/>
                <w:position w:val="-10"/>
              </w:rPr>
              <w:t>s w</w:t>
            </w:r>
          </w:rubyBase>
        </w:ruby>
      </w:r>
      <w:r>
        <w:rPr>
          <w:sz w:val="20"/>
          <w:szCs w:val="20"/>
          <w:spacing w:val="-17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-3"/>
              </w:rPr>
              <w:t>se</w:t>
            </w:r>
          </w:rt>
          <w:rubyBase>
            <w:r>
              <w:rPr>
                <w:sz w:val="20"/>
                <w:szCs w:val="20"/>
                <w:position w:val="-10"/>
              </w:rPr>
              <w:t>th</w:t>
            </w:r>
          </w:rubyBase>
        </w:ruby>
      </w:r>
      <w:r>
        <w:rPr>
          <w:sz w:val="20"/>
          <w:szCs w:val="20"/>
          <w:spacing w:val="-7"/>
          <w:position w:val="-10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70441" cy="219433"/>
            <wp:effectExtent l="0" t="0" r="0" b="0"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4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6"/>
                <w:position w:val="-3"/>
              </w:rPr>
              <w:t xml:space="preserve"> </w:t>
            </w:r>
            <w:r>
              <w:rPr>
                <w:sz w:val="20"/>
                <w:szCs w:val="20"/>
                <w:w w:val="93"/>
                <w:position w:val="-3"/>
              </w:rPr>
              <w:t>t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-3"/>
              </w:rPr>
              <w:t>r</w:t>
            </w:r>
          </w:rt>
          <w:rubyBase>
            <w:r>
              <w:rPr>
                <w:sz w:val="20"/>
                <w:szCs w:val="20"/>
                <w:w w:val="85"/>
                <w:position w:val="-10"/>
              </w:rPr>
              <w:t>v</w:t>
            </w:r>
          </w:rubyBase>
        </w:ruby>
      </w:r>
      <w:r>
        <w:rPr>
          <w:sz w:val="20"/>
          <w:szCs w:val="20"/>
          <w:spacing w:val="-17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a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7"/>
          <w:position w:val="-10"/>
        </w:rPr>
        <w:t>n</w:t>
      </w:r>
      <w:r>
        <w:rPr>
          <w:sz w:val="20"/>
          <w:szCs w:val="20"/>
          <w:spacing w:val="-17"/>
          <w:position w:val="7"/>
        </w:rPr>
        <w:t>l.</w:t>
      </w:r>
      <w:r>
        <w:rPr>
          <w:sz w:val="20"/>
          <w:szCs w:val="20"/>
          <w:spacing w:val="-17"/>
          <w:position w:val="-10"/>
        </w:rPr>
        <w:t>c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3"/>
              </w:rPr>
              <w:t>L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3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7"/>
          <w:position w:val="7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3"/>
              </w:rPr>
              <w:t>cet</w:t>
            </w:r>
            <w:r>
              <w:rPr>
                <w:sz w:val="20"/>
                <w:szCs w:val="20"/>
                <w:w w:val="125"/>
                <w:position w:val="-3"/>
              </w:rPr>
              <w:t xml:space="preserve"> </w:t>
            </w:r>
            <w:r>
              <w:rPr>
                <w:sz w:val="20"/>
                <w:szCs w:val="20"/>
                <w:w w:val="98"/>
                <w:position w:val="-3"/>
              </w:rPr>
              <w:t>Onco</w:t>
            </w:r>
          </w:rt>
          <w:rubyBase>
            <w:r>
              <w:rPr>
                <w:sz w:val="20"/>
                <w:szCs w:val="20"/>
                <w:w w:val="96"/>
                <w:position w:val="-10"/>
              </w:rPr>
              <w:t>hepatoce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20661" cy="182992"/>
            <wp:effectExtent l="0" t="0" r="0" b="0"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61" cy="1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2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u</w:t>
            </w:r>
          </w:rubyBase>
        </w:ruby>
      </w:r>
      <w:r>
        <w:rPr>
          <w:sz w:val="20"/>
          <w:szCs w:val="20"/>
          <w:spacing w:val="-17"/>
          <w:position w:val="-10"/>
        </w:rPr>
        <w:t>l</w:t>
      </w:r>
      <w:r>
        <w:rPr>
          <w:sz w:val="20"/>
          <w:szCs w:val="20"/>
          <w:position w:val="-8"/>
        </w:rPr>
        <w:drawing>
          <wp:inline distT="0" distB="0" distL="0" distR="0">
            <wp:extent cx="78899" cy="219433"/>
            <wp:effectExtent l="0" t="0" r="0" b="0"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899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2"/>
                <w:position w:val="-3"/>
              </w:rPr>
              <w:t>1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r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8781" cy="219433"/>
            <wp:effectExtent l="0" t="0" r="0" b="0"/>
            <wp:docPr id="1078" name="IM 1078"/>
            <wp:cNvGraphicFramePr/>
            <a:graphic>
              <a:graphicData uri="http://schemas.openxmlformats.org/drawingml/2006/picture">
                <pic:pic>
                  <pic:nvPicPr>
                    <pic:cNvPr id="1078" name="IM 1078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8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7"/>
        </w:rPr>
        <w:t>;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91244" cy="219433"/>
            <wp:effectExtent l="0" t="0" r="0" b="0"/>
            <wp:docPr id="1080" name="IM 1080"/>
            <wp:cNvGraphicFramePr/>
            <a:graphic>
              <a:graphicData uri="http://schemas.openxmlformats.org/drawingml/2006/picture">
                <pic:pic>
                  <pic:nvPicPr>
                    <pic:cNvPr id="1080" name="IM 1080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44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7"/>
          <w:position w:val="7"/>
        </w:rPr>
        <w:t>:</w:t>
      </w:r>
      <w:r>
        <w:rPr>
          <w:sz w:val="20"/>
          <w:szCs w:val="20"/>
          <w:spacing w:val="-17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2127" cy="219433"/>
            <wp:effectExtent l="0" t="0" r="0" b="0"/>
            <wp:docPr id="1082" name="IM 1082"/>
            <wp:cNvGraphicFramePr/>
            <a:graphic>
              <a:graphicData uri="http://schemas.openxmlformats.org/drawingml/2006/picture">
                <pic:pic>
                  <pic:nvPicPr>
                    <pic:cNvPr id="1082" name="IM 1082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12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106462" cy="183329"/>
            <wp:effectExtent l="0" t="0" r="0" b="0"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462" cy="1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3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7"/>
          <w:position w:val="-2"/>
        </w:rPr>
        <w:t>9(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-3"/>
              </w:rPr>
              <w:t>6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17"/>
          <w:position w:val="7"/>
        </w:rPr>
        <w:t>.</w:t>
      </w:r>
      <w:r>
        <w:rPr>
          <w:sz w:val="20"/>
          <w:szCs w:val="20"/>
          <w:spacing w:val="-17"/>
          <w:position w:val="-10"/>
        </w:rPr>
        <w:t>heckMate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040):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an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open-label,</w:t>
      </w:r>
      <w:r>
        <w:rPr>
          <w:sz w:val="20"/>
          <w:szCs w:val="20"/>
          <w:spacing w:val="13"/>
          <w:w w:val="101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non-comparative,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phase</w:t>
      </w:r>
      <w:r>
        <w:rPr>
          <w:sz w:val="20"/>
          <w:szCs w:val="20"/>
          <w:spacing w:val="22"/>
          <w:position w:val="-10"/>
        </w:rPr>
        <w:t xml:space="preserve"> </w:t>
      </w:r>
      <w:r>
        <w:rPr>
          <w:sz w:val="20"/>
          <w:szCs w:val="20"/>
          <w:spacing w:val="-17"/>
          <w:position w:val="-10"/>
        </w:rPr>
        <w:t>1/2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7"/>
          <w:position w:val="-5"/>
        </w:rPr>
        <w:t>2</w:t>
      </w:r>
      <w:r>
        <w:rPr>
          <w:sz w:val="16"/>
          <w:szCs w:val="16"/>
          <w:position w:val="-4"/>
        </w:rPr>
        <w:drawing>
          <wp:inline distT="0" distB="0" distL="0" distR="0">
            <wp:extent cx="79680" cy="184454"/>
            <wp:effectExtent l="0" t="0" r="0" b="0"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680" cy="1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o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K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5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3"/>
                <w:position w:val="-5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-5"/>
              </w:rPr>
              <w:t>sc</w:t>
            </w:r>
          </w:rt>
          <w:rubyBase>
            <w:r>
              <w:rPr>
                <w:sz w:val="20"/>
                <w:szCs w:val="20"/>
                <w:w w:val="117"/>
                <w:position w:val="-10"/>
              </w:rPr>
              <w:t>M</w:t>
            </w:r>
          </w:rubyBase>
        </w:ruby>
      </w:r>
      <w:r>
        <w:rPr>
          <w:sz w:val="20"/>
          <w:szCs w:val="20"/>
          <w:spacing w:val="-7"/>
          <w:position w:val="7"/>
        </w:rPr>
        <w:t>a</w:t>
      </w:r>
      <w:r>
        <w:rPr>
          <w:sz w:val="20"/>
          <w:szCs w:val="20"/>
          <w:spacing w:val="-7"/>
          <w:position w:val="-10"/>
        </w:rPr>
        <w:t>,</w:t>
      </w:r>
      <w:r>
        <w:rPr>
          <w:sz w:val="20"/>
          <w:szCs w:val="20"/>
          <w:spacing w:val="-44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-5"/>
              </w:rPr>
              <w:t>la</w:t>
            </w:r>
          </w:rt>
          <w:rubyBase>
            <w:r>
              <w:rPr>
                <w:sz w:val="20"/>
                <w:szCs w:val="20"/>
                <w:w w:val="91"/>
                <w:position w:val="-10"/>
              </w:rPr>
              <w:t>M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8748" cy="184229"/>
            <wp:effectExtent l="0" t="0" r="0" b="0"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48" cy="18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5"/>
              </w:rPr>
              <w:t>on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till</w:t>
            </w:r>
          </w:rubyBase>
        </w:ruby>
      </w:r>
      <w:r>
        <w:rPr>
          <w:sz w:val="20"/>
          <w:szCs w:val="20"/>
          <w:spacing w:val="-7"/>
          <w:position w:val="-10"/>
        </w:rPr>
        <w:t>a</w:t>
      </w:r>
      <w:r>
        <w:rPr>
          <w:sz w:val="20"/>
          <w:szCs w:val="20"/>
          <w:spacing w:val="-7"/>
          <w:position w:val="7"/>
        </w:rPr>
        <w:t>a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n</w:t>
            </w:r>
          </w:rt>
          <w:rubyBase>
            <w:r>
              <w:rPr>
                <w:sz w:val="20"/>
                <w:szCs w:val="20"/>
                <w:w w:val="80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7"/>
          <w:position w:val="7"/>
        </w:rPr>
        <w:t>d</w:t>
      </w:r>
      <w:r>
        <w:rPr>
          <w:sz w:val="20"/>
          <w:szCs w:val="20"/>
          <w:spacing w:val="-7"/>
          <w:position w:val="-10"/>
        </w:rPr>
        <w:t>,</w:t>
      </w:r>
      <w:r>
        <w:rPr>
          <w:sz w:val="20"/>
          <w:szCs w:val="20"/>
          <w:spacing w:val="-51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45"/>
                <w:position w:val="-5"/>
              </w:rPr>
              <w:t>e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S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x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p</w:t>
            </w:r>
          </w:rt>
          <w:rubyBase>
            <w:r>
              <w:rPr>
                <w:sz w:val="20"/>
                <w:szCs w:val="20"/>
                <w:w w:val="84"/>
                <w:position w:val="-10"/>
              </w:rPr>
              <w:t>nt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5"/>
              </w:rPr>
              <w:t>ns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ro</w:t>
            </w:r>
          </w:rubyBase>
        </w:ruby>
      </w:r>
      <w:r>
        <w:rPr>
          <w:sz w:val="20"/>
          <w:szCs w:val="20"/>
          <w:spacing w:val="-7"/>
          <w:position w:val="7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o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7"/>
          <w:position w:val="7"/>
        </w:rPr>
        <w:t>n</w:t>
      </w:r>
      <w:r>
        <w:rPr>
          <w:sz w:val="20"/>
          <w:szCs w:val="20"/>
          <w:spacing w:val="-7"/>
          <w:position w:val="-10"/>
        </w:rPr>
        <w:t>,</w:t>
      </w:r>
      <w:r>
        <w:rPr>
          <w:sz w:val="20"/>
          <w:szCs w:val="20"/>
          <w:spacing w:val="-30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6"/>
                <w:position w:val="-5"/>
              </w:rPr>
              <w:t>tr</w:t>
            </w:r>
          </w:rt>
          <w:rubyBase>
            <w:r>
              <w:rPr>
                <w:sz w:val="20"/>
                <w:szCs w:val="20"/>
                <w:w w:val="95"/>
                <w:position w:val="-10"/>
              </w:rPr>
              <w:t>et</w:t>
            </w:r>
          </w:rubyBase>
        </w:ruby>
      </w:r>
      <w:r>
        <w:rPr>
          <w:sz w:val="20"/>
          <w:szCs w:val="20"/>
          <w:spacing w:val="-7"/>
          <w:position w:val="7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a</w:t>
            </w:r>
          </w:rt>
          <w:rubyBase>
            <w:r>
              <w:rPr>
                <w:sz w:val="20"/>
                <w:szCs w:val="20"/>
                <w:w w:val="11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7"/>
          <w:position w:val="7"/>
        </w:rPr>
        <w:t>l</w:t>
      </w:r>
      <w:r>
        <w:rPr>
          <w:sz w:val="20"/>
          <w:szCs w:val="20"/>
          <w:spacing w:val="-7"/>
          <w:position w:val="-10"/>
        </w:rPr>
        <w:t>l</w:t>
      </w:r>
      <w:r>
        <w:rPr>
          <w:sz w:val="20"/>
          <w:szCs w:val="20"/>
          <w:spacing w:val="-7"/>
          <w:position w:val="7"/>
        </w:rPr>
        <w:t>.</w:t>
      </w:r>
      <w:r>
        <w:rPr>
          <w:sz w:val="20"/>
          <w:szCs w:val="20"/>
          <w:spacing w:val="-7"/>
          <w:position w:val="-10"/>
        </w:rPr>
        <w:t>.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5"/>
              </w:rPr>
              <w:t>Lancet</w:t>
            </w:r>
            <w:r>
              <w:rPr>
                <w:sz w:val="20"/>
                <w:szCs w:val="20"/>
                <w:w w:val="110"/>
                <w:position w:val="-5"/>
              </w:rPr>
              <w:t xml:space="preserve"> </w:t>
            </w:r>
            <w:r>
              <w:rPr>
                <w:sz w:val="20"/>
                <w:szCs w:val="20"/>
                <w:w w:val="97"/>
                <w:position w:val="-5"/>
              </w:rPr>
              <w:t>2</w:t>
            </w:r>
          </w:rt>
          <w:rubyBase>
            <w:r>
              <w:rPr>
                <w:sz w:val="20"/>
                <w:szCs w:val="20"/>
                <w:position w:val="-10"/>
              </w:rPr>
              <w:t>Checkm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1627" cy="219433"/>
            <wp:effectExtent l="0" t="0" r="0" b="0"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2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1</w:t>
            </w:r>
          </w:rt>
          <w:rubyBase>
            <w:r>
              <w:rPr>
                <w:sz w:val="20"/>
                <w:szCs w:val="20"/>
                <w:w w:val="90"/>
                <w:position w:val="-10"/>
              </w:rPr>
              <w:t>te</w:t>
            </w:r>
          </w:rubyBase>
        </w:ruby>
      </w:r>
      <w:r>
        <w:rPr>
          <w:sz w:val="20"/>
          <w:szCs w:val="20"/>
          <w:spacing w:val="-7"/>
          <w:position w:val="7"/>
        </w:rPr>
        <w:t>7</w:t>
      </w:r>
      <w:r>
        <w:rPr>
          <w:sz w:val="20"/>
          <w:szCs w:val="20"/>
          <w:spacing w:val="-7"/>
          <w:position w:val="-6"/>
        </w:rPr>
        <w:t>0;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5"/>
              </w:rPr>
              <w:t>3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4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5"/>
              </w:rPr>
              <w:t>8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0</w:t>
            </w:r>
          </w:rubyBase>
        </w:ruby>
      </w:r>
      <w:r>
        <w:rPr>
          <w:sz w:val="20"/>
          <w:szCs w:val="20"/>
          <w:spacing w:val="-7"/>
          <w:position w:val="7"/>
        </w:rPr>
        <w:t>9</w:t>
      </w:r>
      <w:r>
        <w:rPr>
          <w:sz w:val="20"/>
          <w:szCs w:val="20"/>
          <w:spacing w:val="-7"/>
          <w:position w:val="-10"/>
        </w:rPr>
        <w:t>c</w:t>
      </w:r>
      <w:r>
        <w:rPr>
          <w:sz w:val="20"/>
          <w:szCs w:val="20"/>
          <w:spacing w:val="-7"/>
          <w:position w:val="7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79067" cy="219433"/>
            <wp:effectExtent l="0" t="0" r="0" b="0"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067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5"/>
              </w:rPr>
              <w:t>2</w:t>
            </w:r>
          </w:rt>
          <w:rubyBase>
            <w:r>
              <w:rPr>
                <w:sz w:val="20"/>
                <w:szCs w:val="20"/>
                <w:w w:val="104"/>
                <w:position w:val="-10"/>
              </w:rPr>
              <w:t>r</w:t>
            </w:r>
          </w:rubyBase>
        </w:ruby>
      </w:r>
      <w:r>
        <w:rPr>
          <w:sz w:val="20"/>
          <w:szCs w:val="20"/>
          <w:spacing w:val="-7"/>
          <w:position w:val="-10"/>
        </w:rPr>
        <w:t>t</w:t>
      </w:r>
      <w:r>
        <w:rPr>
          <w:sz w:val="20"/>
          <w:szCs w:val="20"/>
          <w:spacing w:val="-7"/>
          <w:position w:val="7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5"/>
              </w:rPr>
              <w:t>2</w:t>
            </w:r>
          </w:rt>
          <w:rubyBase>
            <w:r>
              <w:rPr>
                <w:sz w:val="20"/>
                <w:szCs w:val="20"/>
                <w:w w:val="126"/>
                <w:position w:val="-10"/>
              </w:rPr>
              <w:t>5</w:t>
            </w:r>
          </w:rubyBase>
        </w:ruby>
      </w:r>
      <w:r>
        <w:rPr>
          <w:sz w:val="20"/>
          <w:szCs w:val="20"/>
          <w:spacing w:val="-7"/>
          <w:position w:val="7"/>
        </w:rPr>
        <w:t>5</w:t>
      </w:r>
      <w:r>
        <w:rPr>
          <w:sz w:val="20"/>
          <w:szCs w:val="20"/>
          <w:spacing w:val="-7"/>
          <w:position w:val="-10"/>
        </w:rPr>
        <w:t>:</w:t>
      </w:r>
      <w:r>
        <w:rPr>
          <w:sz w:val="20"/>
          <w:szCs w:val="20"/>
          <w:spacing w:val="-47"/>
          <w:position w:val="-10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5"/>
              </w:rPr>
              <w:t>02</w:t>
            </w:r>
          </w:rt>
          <w:rubyBase>
            <w:r>
              <w:rPr>
                <w:sz w:val="20"/>
                <w:szCs w:val="20"/>
                <w:w w:val="107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7"/>
          <w:position w:val="-10"/>
        </w:rPr>
        <w:t>p</w:t>
      </w:r>
      <w:r>
        <w:rPr>
          <w:sz w:val="20"/>
          <w:szCs w:val="20"/>
          <w:spacing w:val="-7"/>
          <w:position w:val="7"/>
        </w:rPr>
        <w:t>.</w:t>
      </w:r>
      <w:r>
        <w:rPr>
          <w:sz w:val="20"/>
          <w:szCs w:val="20"/>
          <w:spacing w:val="-8"/>
          <w:position w:val="-10"/>
        </w:rPr>
        <w:t>hase</w:t>
      </w:r>
      <w:r>
        <w:rPr>
          <w:sz w:val="20"/>
          <w:szCs w:val="20"/>
          <w:spacing w:val="18"/>
          <w:w w:val="101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I/II study of nivolumab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in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patients with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advanced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hepatocellular</w:t>
      </w:r>
      <w:r>
        <w:rPr>
          <w:sz w:val="20"/>
          <w:szCs w:val="20"/>
          <w:spacing w:val="5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carcinoma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and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Child-Pugh</w:t>
      </w:r>
      <w:r>
        <w:rPr>
          <w:sz w:val="20"/>
          <w:szCs w:val="20"/>
          <w:spacing w:val="15"/>
          <w:position w:val="-10"/>
        </w:rPr>
        <w:t xml:space="preserve"> </w:t>
      </w:r>
      <w:r>
        <w:rPr>
          <w:sz w:val="20"/>
          <w:szCs w:val="20"/>
          <w:spacing w:val="-8"/>
          <w:position w:val="-10"/>
        </w:rPr>
        <w:t>B</w:t>
      </w:r>
    </w:p>
    <w:p>
      <w:pPr>
        <w:pStyle w:val="BodyText"/>
        <w:ind w:left="164" w:right="47"/>
        <w:spacing w:before="82" w:line="319" w:lineRule="exact"/>
        <w:rPr>
          <w:sz w:val="20"/>
          <w:szCs w:val="20"/>
        </w:rPr>
      </w:pPr>
      <w:r>
        <w:rPr>
          <w:sz w:val="16"/>
          <w:szCs w:val="16"/>
          <w:spacing w:val="-10"/>
          <w:position w:val="-5"/>
        </w:rPr>
        <w:t>2</w:t>
      </w:r>
      <w:r>
        <w:ruby>
          <w:rubyPr>
            <w:rubyAlign w:val="left"/>
            <w:hpsRaise w:val="12"/>
            <w:hps w:val="20"/>
            <w:hpsBaseText w:val="16"/>
          </w:rubyPr>
          <w:rt>
            <w:r>
              <w:rPr>
                <w:sz w:val="20"/>
                <w:szCs w:val="20"/>
                <w:w w:val="126"/>
                <w:position w:val="-7"/>
              </w:rPr>
              <w:t>c</w:t>
            </w:r>
          </w:rt>
          <w:rubyBase>
            <w:r>
              <w:rPr>
                <w:sz w:val="16"/>
                <w:szCs w:val="16"/>
                <w:w w:val="99"/>
                <w:position w:val="-5"/>
              </w:rPr>
              <w:t>3</w:t>
            </w:r>
          </w:rubyBase>
        </w:ruby>
      </w:r>
      <w:r>
        <w:rPr>
          <w:sz w:val="20"/>
          <w:szCs w:val="20"/>
          <w:spacing w:val="-10"/>
          <w:position w:val="7"/>
        </w:rPr>
        <w:t>i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rrho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Mat</w:t>
            </w:r>
          </w:rubyBase>
        </w:ruby>
      </w:r>
      <w:r>
        <w:rPr>
          <w:sz w:val="20"/>
          <w:szCs w:val="20"/>
          <w:spacing w:val="-10"/>
          <w:position w:val="-10"/>
        </w:rPr>
        <w:t>il</w:t>
      </w:r>
      <w:r>
        <w:rPr>
          <w:sz w:val="20"/>
          <w:szCs w:val="20"/>
          <w:spacing w:val="-10"/>
          <w:position w:val="7"/>
        </w:rPr>
        <w:t>s</w:t>
      </w:r>
      <w:r>
        <w:rPr>
          <w:sz w:val="20"/>
          <w:szCs w:val="20"/>
          <w:spacing w:val="-10"/>
          <w:position w:val="-10"/>
        </w:rPr>
        <w:t>l</w:t>
      </w:r>
      <w:r>
        <w:rPr>
          <w:sz w:val="20"/>
          <w:szCs w:val="20"/>
          <w:position w:val="-8"/>
        </w:rPr>
        <w:drawing>
          <wp:inline distT="0" distB="0" distL="0" distR="0">
            <wp:extent cx="101628" cy="219433"/>
            <wp:effectExtent l="0" t="0" r="0" b="0"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28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0"/>
          <w:position w:val="-10"/>
        </w:rPr>
        <w:t>A</w:t>
      </w:r>
      <w:r>
        <w:rPr>
          <w:sz w:val="20"/>
          <w:szCs w:val="20"/>
          <w:spacing w:val="-10"/>
          <w:position w:val="7"/>
        </w:rPr>
        <w:t>.J</w:t>
      </w:r>
      <w:r>
        <w:rPr>
          <w:sz w:val="20"/>
          <w:szCs w:val="20"/>
          <w:spacing w:val="-10"/>
          <w:position w:val="-10"/>
        </w:rPr>
        <w:t>,</w:t>
      </w:r>
      <w:r>
        <w:rPr>
          <w:sz w:val="20"/>
          <w:szCs w:val="20"/>
          <w:spacing w:val="-28"/>
          <w:position w:val="-10"/>
        </w:rPr>
        <w:t xml:space="preserve"> </w:t>
      </w:r>
      <w:r>
        <w:rPr>
          <w:sz w:val="20"/>
          <w:szCs w:val="20"/>
          <w:spacing w:val="-10"/>
          <w:position w:val="-2"/>
        </w:rPr>
        <w:t>SHaenpgartoo</w:t>
      </w:r>
      <w:r>
        <w:rPr>
          <w:sz w:val="20"/>
          <w:szCs w:val="20"/>
          <w:spacing w:val="-10"/>
          <w:position w:val="7"/>
        </w:rPr>
        <w:t>l</w:t>
      </w:r>
      <w:r>
        <w:rPr>
          <w:sz w:val="20"/>
          <w:szCs w:val="20"/>
          <w:spacing w:val="-10"/>
          <w:position w:val="-10"/>
        </w:rPr>
        <w:t>B</w:t>
      </w:r>
      <w:r>
        <w:rPr>
          <w:sz w:val="20"/>
          <w:szCs w:val="20"/>
          <w:spacing w:val="-10"/>
          <w:position w:val="7"/>
        </w:rPr>
        <w:t>2</w:t>
      </w:r>
      <w:r>
        <w:rPr>
          <w:sz w:val="20"/>
          <w:szCs w:val="20"/>
          <w:spacing w:val="-10"/>
          <w:position w:val="-10"/>
        </w:rPr>
        <w:t>,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02</w:t>
            </w:r>
          </w:rt>
          <w:rubyBase>
            <w:r>
              <w:rPr>
                <w:sz w:val="20"/>
                <w:szCs w:val="20"/>
                <w:w w:val="139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0"/>
          <w:position w:val="-10"/>
        </w:rPr>
        <w:t>l-</w:t>
      </w:r>
      <w:r>
        <w:rPr>
          <w:sz w:val="20"/>
          <w:szCs w:val="20"/>
          <w:spacing w:val="-10"/>
          <w:position w:val="7"/>
        </w:rPr>
        <w:t>1</w:t>
      </w:r>
      <w:r>
        <w:rPr>
          <w:sz w:val="20"/>
          <w:szCs w:val="20"/>
          <w:spacing w:val="-10"/>
          <w:position w:val="-10"/>
        </w:rPr>
        <w:t>K</w:t>
      </w:r>
      <w:r>
        <w:rPr>
          <w:sz w:val="20"/>
          <w:szCs w:val="20"/>
          <w:spacing w:val="-11"/>
          <w:position w:val="7"/>
        </w:rPr>
        <w:t>;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7"/>
              </w:rPr>
              <w:t>7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h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63"/>
                <w:position w:val="-7"/>
              </w:rPr>
              <w:t>5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</w:t>
            </w:r>
          </w:rubyBase>
        </w:ruby>
      </w:r>
      <w:r>
        <w:rPr>
          <w:sz w:val="20"/>
          <w:szCs w:val="20"/>
          <w:spacing w:val="-11"/>
          <w:position w:val="7"/>
        </w:rPr>
        <w:t>:</w:t>
      </w:r>
      <w:r>
        <w:rPr>
          <w:sz w:val="20"/>
          <w:szCs w:val="20"/>
          <w:position w:val="-8"/>
        </w:rPr>
        <w:drawing>
          <wp:inline distT="0" distB="0" distL="0" distR="0">
            <wp:extent cx="70493" cy="219433"/>
            <wp:effectExtent l="0" t="0" r="0" b="0"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9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8"/>
        </w:rPr>
        <w:drawing>
          <wp:inline distT="0" distB="0" distL="0" distR="0">
            <wp:extent cx="139531" cy="219433"/>
            <wp:effectExtent l="0" t="0" r="0" b="0"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531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1"/>
          <w:position w:val="-10"/>
        </w:rPr>
        <w:t>ir</w:t>
      </w:r>
      <w:r>
        <w:rPr>
          <w:sz w:val="20"/>
          <w:szCs w:val="20"/>
          <w:spacing w:val="-11"/>
          <w:position w:val="7"/>
        </w:rPr>
        <w:t>-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7"/>
              </w:rPr>
              <w:t>6</w:t>
            </w:r>
          </w:rt>
          <w:rubyBase>
            <w:r>
              <w:rPr>
                <w:sz w:val="20"/>
                <w:szCs w:val="20"/>
                <w:w w:val="84"/>
                <w:position w:val="-10"/>
              </w:rPr>
              <w:t>y</w:t>
            </w:r>
          </w:rubyBase>
        </w:ruby>
      </w:r>
      <w:r>
        <w:rPr>
          <w:sz w:val="20"/>
          <w:szCs w:val="20"/>
          <w:position w:val="-11"/>
        </w:rPr>
        <w:drawing>
          <wp:inline distT="0" distB="0" distL="0" distR="0">
            <wp:extent cx="133100" cy="234054"/>
            <wp:effectExtent l="0" t="0" r="0" b="0"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100" cy="23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7"/>
          <w:position w:val="-10"/>
        </w:rPr>
        <w:t xml:space="preserve"> </w:t>
      </w:r>
      <w:r>
        <w:rPr>
          <w:sz w:val="20"/>
          <w:szCs w:val="20"/>
          <w:spacing w:val="-11"/>
          <w:position w:val="7"/>
        </w:rPr>
        <w:t>.</w:t>
      </w:r>
      <w:r>
        <w:rPr>
          <w:sz w:val="20"/>
          <w:szCs w:val="20"/>
          <w:spacing w:val="-11"/>
          <w:position w:val="-10"/>
        </w:rPr>
        <w:t>et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al.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Checkmate</w:t>
      </w:r>
      <w:r>
        <w:rPr>
          <w:sz w:val="20"/>
          <w:szCs w:val="20"/>
          <w:spacing w:val="9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040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cohort</w:t>
      </w:r>
      <w:r>
        <w:rPr>
          <w:sz w:val="20"/>
          <w:szCs w:val="20"/>
          <w:spacing w:val="9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5:</w:t>
      </w:r>
      <w:r>
        <w:rPr>
          <w:sz w:val="20"/>
          <w:szCs w:val="20"/>
          <w:spacing w:val="15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Long-term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efficacy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and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safety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of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nivolumab</w:t>
      </w:r>
      <w:r>
        <w:rPr>
          <w:sz w:val="20"/>
          <w:szCs w:val="20"/>
          <w:spacing w:val="14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in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patients with</w:t>
      </w:r>
      <w:r>
        <w:rPr>
          <w:sz w:val="20"/>
          <w:szCs w:val="20"/>
          <w:spacing w:val="10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Child-Pugh</w:t>
      </w:r>
      <w:r>
        <w:rPr>
          <w:sz w:val="20"/>
          <w:szCs w:val="20"/>
          <w:spacing w:val="14"/>
          <w:w w:val="101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B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advanced</w:t>
      </w:r>
      <w:r>
        <w:rPr>
          <w:sz w:val="20"/>
          <w:szCs w:val="20"/>
          <w:spacing w:val="13"/>
          <w:position w:val="-10"/>
        </w:rPr>
        <w:t xml:space="preserve"> </w:t>
      </w:r>
      <w:r>
        <w:rPr>
          <w:sz w:val="20"/>
          <w:szCs w:val="20"/>
          <w:spacing w:val="-11"/>
          <w:position w:val="-10"/>
        </w:rPr>
        <w:t>hepatocellular</w:t>
      </w:r>
      <w:r>
        <w:rPr>
          <w:sz w:val="20"/>
          <w:szCs w:val="20"/>
          <w:position w:val="-10"/>
        </w:rPr>
        <w:t xml:space="preserve"> </w:t>
      </w:r>
      <w:r>
        <w:rPr>
          <w:sz w:val="16"/>
          <w:szCs w:val="16"/>
          <w:spacing w:val="-19"/>
          <w:position w:val="-4"/>
        </w:rPr>
        <w:t>2</w:t>
      </w:r>
      <w:r>
        <w:ruby>
          <w:rubyPr>
            <w:rubyAlign w:val="left"/>
            <w:hpsRaise w:val="8"/>
            <w:hps w:val="20"/>
            <w:hpsBaseText w:val="16"/>
          </w:rubyPr>
          <w:rt>
            <w:r>
              <w:rPr>
                <w:sz w:val="20"/>
                <w:szCs w:val="20"/>
                <w:w w:val="126"/>
                <w:position w:val="-2"/>
              </w:rPr>
              <w:t>c</w:t>
            </w:r>
          </w:rt>
          <w:rubyBase>
            <w:r>
              <w:rPr>
                <w:sz w:val="16"/>
                <w:szCs w:val="16"/>
                <w:w w:val="99"/>
                <w:position w:val="-4"/>
              </w:rPr>
              <w:t>4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arcinoma</w:t>
            </w:r>
          </w:rt>
          <w:rubyBase>
            <w:r>
              <w:rPr>
                <w:sz w:val="20"/>
                <w:szCs w:val="20"/>
                <w:position w:val="-10"/>
              </w:rPr>
              <w:t>Kambham</w:t>
            </w:r>
          </w:rubyBase>
        </w:ruby>
      </w:r>
      <w:r>
        <w:rPr>
          <w:sz w:val="20"/>
          <w:szCs w:val="20"/>
          <w:spacing w:val="-19"/>
          <w:position w:val="7"/>
        </w:rPr>
        <w:t>:</w:t>
      </w:r>
      <w:r>
        <w:rPr>
          <w:sz w:val="20"/>
          <w:szCs w:val="20"/>
          <w:spacing w:val="-44"/>
          <w:position w:val="7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As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pa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67277" cy="162410"/>
            <wp:effectExtent l="0" t="0" r="0" b="0"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77" cy="16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oc</w:t>
            </w:r>
          </w:rt>
          <w:rubyBase>
            <w:r>
              <w:rPr>
                <w:sz w:val="20"/>
                <w:szCs w:val="20"/>
                <w:w w:val="130"/>
                <w:position w:val="-10"/>
              </w:rPr>
              <w:t>S</w:t>
            </w:r>
          </w:rubyBase>
        </w:ruby>
      </w:r>
      <w:r>
        <w:rPr>
          <w:sz w:val="20"/>
          <w:szCs w:val="20"/>
          <w:spacing w:val="-19"/>
          <w:position w:val="-10"/>
        </w:rPr>
        <w:t>,</w:t>
      </w:r>
      <w:r>
        <w:rPr>
          <w:sz w:val="20"/>
          <w:szCs w:val="20"/>
          <w:spacing w:val="-19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at</w:t>
            </w:r>
          </w:rt>
          <w:rubyBase>
            <w:r>
              <w:rPr>
                <w:sz w:val="20"/>
                <w:szCs w:val="20"/>
                <w:w w:val="122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19"/>
          <w:position w:val="-10"/>
        </w:rPr>
        <w:t>a</w:t>
      </w:r>
      <w:r>
        <w:rPr>
          <w:sz w:val="20"/>
          <w:szCs w:val="20"/>
          <w:spacing w:val="-19"/>
          <w:position w:val="7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0"/>
                <w:position w:val="-2"/>
              </w:rPr>
              <w:t>ons</w:t>
            </w:r>
          </w:rt>
          <w:rubyBase>
            <w:r>
              <w:rPr>
                <w:sz w:val="20"/>
                <w:szCs w:val="20"/>
                <w:position w:val="-10"/>
              </w:rPr>
              <w:t>uer</w:t>
            </w:r>
          </w:rubyBase>
        </w:ruby>
      </w:r>
      <w:r>
        <w:rPr>
          <w:sz w:val="20"/>
          <w:szCs w:val="20"/>
          <w:spacing w:val="-20"/>
          <w:position w:val="-10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bet</w:t>
            </w:r>
          </w:rt>
          <w:rubyBase>
            <w:r>
              <w:rPr>
                <w:sz w:val="20"/>
                <w:szCs w:val="20"/>
                <w:w w:val="106"/>
                <w:position w:val="-10"/>
              </w:rPr>
              <w:t>KE</w:t>
            </w:r>
          </w:rubyBase>
        </w:ruby>
      </w:r>
      <w:r>
        <w:rPr>
          <w:sz w:val="20"/>
          <w:szCs w:val="20"/>
          <w:spacing w:val="-19"/>
          <w:position w:val="7"/>
        </w:rPr>
        <w:t>w</w:t>
      </w:r>
      <w:r>
        <w:rPr>
          <w:sz w:val="20"/>
          <w:szCs w:val="20"/>
          <w:spacing w:val="-19"/>
          <w:position w:val="-10"/>
        </w:rPr>
        <w:t>,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ee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Br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a</w:t>
            </w:r>
          </w:rubyBase>
        </w:ruby>
      </w:r>
      <w:r>
        <w:rPr>
          <w:sz w:val="20"/>
          <w:szCs w:val="20"/>
          <w:spacing w:val="-19"/>
          <w:position w:val="-10"/>
        </w:rPr>
        <w:t>c</w:t>
      </w:r>
      <w:r>
        <w:rPr>
          <w:sz w:val="20"/>
          <w:szCs w:val="20"/>
          <w:position w:val="-8"/>
        </w:rPr>
        <w:drawing>
          <wp:inline distT="0" distB="0" distL="0" distR="0">
            <wp:extent cx="59273" cy="219433"/>
            <wp:effectExtent l="0" t="0" r="0" b="0"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7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position w:val="7"/>
        </w:rPr>
        <w:t>a</w:t>
      </w:r>
      <w:r>
        <w:rPr>
          <w:sz w:val="20"/>
          <w:szCs w:val="20"/>
          <w:spacing w:val="-19"/>
          <w:position w:val="-10"/>
        </w:rPr>
        <w:t>i</w:t>
      </w:r>
      <w:r>
        <w:rPr>
          <w:sz w:val="20"/>
          <w:szCs w:val="20"/>
          <w:spacing w:val="-55"/>
          <w:position w:val="-10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seli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PM</w:t>
            </w:r>
          </w:rubyBase>
        </w:ruby>
      </w:r>
      <w:r>
        <w:rPr>
          <w:sz w:val="20"/>
          <w:szCs w:val="20"/>
          <w:spacing w:val="-19"/>
          <w:position w:val="-10"/>
        </w:rPr>
        <w:t>,</w:t>
      </w:r>
      <w:r>
        <w:rPr>
          <w:sz w:val="20"/>
          <w:szCs w:val="20"/>
          <w:spacing w:val="-19"/>
          <w:position w:val="7"/>
        </w:rPr>
        <w:t>n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</w:t>
            </w:r>
          </w:rt>
          <w:rubyBase>
            <w:r>
              <w:rPr>
                <w:sz w:val="20"/>
                <w:szCs w:val="20"/>
                <w:w w:val="86"/>
                <w:position w:val="-10"/>
              </w:rPr>
              <w:t>e</w:t>
            </w:r>
          </w:rubyBase>
        </w:ruby>
      </w:r>
      <w:r>
        <w:rPr>
          <w:sz w:val="20"/>
          <w:szCs w:val="20"/>
          <w:spacing w:val="-19"/>
          <w:position w:val="-10"/>
        </w:rPr>
        <w:t>t</w:t>
      </w:r>
      <w:r>
        <w:rPr>
          <w:sz w:val="20"/>
          <w:szCs w:val="20"/>
          <w:spacing w:val="-27"/>
          <w:position w:val="-10"/>
        </w:rPr>
        <w:t xml:space="preserve"> </w:t>
      </w:r>
      <w:r>
        <w:rPr>
          <w:sz w:val="20"/>
          <w:szCs w:val="20"/>
          <w:position w:val="-8"/>
        </w:rPr>
        <w:drawing>
          <wp:inline distT="0" distB="0" distL="0" distR="0">
            <wp:extent cx="83622" cy="219433"/>
            <wp:effectExtent l="0" t="0" r="0" b="0"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622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position w:val="7"/>
        </w:rPr>
        <w:t>i</w:t>
      </w:r>
      <w:r>
        <w:rPr>
          <w:sz w:val="20"/>
          <w:szCs w:val="20"/>
          <w:em w:val="dot"/>
          <w:spacing w:val="-19"/>
          <w:position w:val="7"/>
        </w:rPr>
        <w:t>o</w:t>
      </w:r>
      <w:r>
        <w:rPr>
          <w:sz w:val="20"/>
          <w:szCs w:val="20"/>
          <w:spacing w:val="-19"/>
          <w:position w:val="-10"/>
        </w:rPr>
        <w:t>l</w:t>
      </w:r>
      <w:r>
        <w:rPr>
          <w:sz w:val="20"/>
          <w:szCs w:val="20"/>
          <w:spacing w:val="-43"/>
          <w:position w:val="-10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-2"/>
              </w:rPr>
              <w:t>m</w:t>
            </w:r>
          </w:rt>
          <w:rubyBase>
            <w:r>
              <w:rPr>
                <w:sz w:val="20"/>
                <w:szCs w:val="20"/>
                <w:w w:val="118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9"/>
          <w:position w:val="7"/>
        </w:rPr>
        <w:t>a</w:t>
      </w:r>
      <w:r>
        <w:rPr>
          <w:sz w:val="20"/>
          <w:szCs w:val="20"/>
          <w:spacing w:val="-19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-2"/>
              </w:rPr>
              <w:t>r</w:t>
            </w:r>
          </w:rt>
          <w:rubyBase>
            <w:r>
              <w:rPr>
                <w:sz w:val="20"/>
                <w:szCs w:val="20"/>
                <w:w w:val="51"/>
                <w:position w:val="-10"/>
              </w:rPr>
              <w:t>v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2"/>
              </w:rPr>
              <w:t>ke</w:t>
            </w:r>
          </w:rt>
          <w:rubyBase>
            <w:r>
              <w:rPr>
                <w:sz w:val="20"/>
                <w:szCs w:val="20"/>
                <w:w w:val="93"/>
                <w:position w:val="-10"/>
              </w:rPr>
              <w:t>olu</w:t>
            </w:r>
          </w:rubyBase>
        </w:ruby>
      </w:r>
      <w:r>
        <w:rPr>
          <w:sz w:val="20"/>
          <w:szCs w:val="20"/>
          <w:spacing w:val="-19"/>
          <w:position w:val="7"/>
        </w:rPr>
        <w:t>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47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82"/>
                <w:position w:val="-10"/>
              </w:rPr>
              <w:t>m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76"/>
                <w:position w:val="-10"/>
              </w:rPr>
              <w:t>b</w:t>
            </w:r>
          </w:rubyBase>
        </w:ruby>
      </w:r>
      <w:r>
        <w:rPr>
          <w:sz w:val="20"/>
          <w:szCs w:val="20"/>
          <w:spacing w:val="-19"/>
          <w:position w:val="7"/>
        </w:rPr>
        <w:t>l</w:t>
      </w:r>
      <w:r>
        <w:rPr>
          <w:sz w:val="20"/>
          <w:szCs w:val="20"/>
          <w:spacing w:val="-19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2"/>
              </w:rPr>
              <w:t>y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n</w:t>
            </w:r>
          </w:rubyBase>
        </w:ruby>
      </w:r>
      <w:r>
        <w:rPr>
          <w:sz w:val="20"/>
          <w:szCs w:val="20"/>
          <w:spacing w:val="-19"/>
          <w:position w:val="7"/>
        </w:rPr>
        <w:t>s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es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pa</w:t>
            </w:r>
          </w:rubyBase>
        </w:ruby>
      </w:r>
      <w:r>
        <w:rPr>
          <w:sz w:val="20"/>
          <w:szCs w:val="20"/>
          <w:spacing w:val="-19"/>
          <w:position w:val="-10"/>
        </w:rPr>
        <w:t>t</w:t>
      </w:r>
      <w:r>
        <w:rPr>
          <w:sz w:val="20"/>
          <w:szCs w:val="20"/>
          <w:spacing w:val="-19"/>
          <w:position w:val="7"/>
        </w:rPr>
        <w:t>a</w:t>
      </w:r>
      <w:r>
        <w:rPr>
          <w:sz w:val="20"/>
          <w:szCs w:val="20"/>
          <w:spacing w:val="-19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nd</w:t>
            </w:r>
          </w:rt>
          <w:rubyBase>
            <w:r>
              <w:rPr>
                <w:sz w:val="20"/>
                <w:szCs w:val="20"/>
                <w:w w:val="78"/>
                <w:position w:val="-10"/>
              </w:rPr>
              <w:t>ent</w:t>
            </w:r>
          </w:rubyBase>
        </w:ruby>
      </w:r>
      <w:r>
        <w:rPr>
          <w:sz w:val="20"/>
          <w:szCs w:val="20"/>
          <w:spacing w:val="-19"/>
          <w:position w:val="-10"/>
        </w:rPr>
        <w:t>s</w:t>
      </w:r>
      <w:r>
        <w:rPr>
          <w:sz w:val="20"/>
          <w:szCs w:val="20"/>
          <w:spacing w:val="-19"/>
          <w:position w:val="7"/>
        </w:rPr>
        <w:t>o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ut</w:t>
            </w:r>
          </w:rt>
          <w:rubyBase>
            <w:r>
              <w:rPr>
                <w:sz w:val="20"/>
                <w:szCs w:val="20"/>
                <w:w w:val="89"/>
                <w:position w:val="-10"/>
              </w:rPr>
              <w:t>w</w:t>
            </w:r>
          </w:rubyBase>
        </w:ruby>
      </w:r>
      <w:r>
        <w:rPr>
          <w:sz w:val="20"/>
          <w:szCs w:val="20"/>
          <w:spacing w:val="-19"/>
          <w:position w:val="-10"/>
        </w:rPr>
        <w:t>i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2"/>
              </w:rPr>
              <w:t>com</w:t>
            </w:r>
          </w:rt>
          <w:rubyBase>
            <w:r>
              <w:rPr>
                <w:sz w:val="20"/>
                <w:szCs w:val="20"/>
                <w:w w:val="97"/>
                <w:position w:val="-10"/>
              </w:rPr>
              <w:t>th</w:t>
            </w:r>
            <w:r>
              <w:rPr>
                <w:sz w:val="20"/>
                <w:szCs w:val="20"/>
                <w:w w:val="113"/>
                <w:position w:val="-10"/>
              </w:rPr>
              <w:t xml:space="preserve"> </w:t>
            </w:r>
            <w:r>
              <w:rPr>
                <w:sz w:val="20"/>
                <w:szCs w:val="20"/>
                <w:w w:val="97"/>
                <w:position w:val="-10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d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s</w:t>
            </w:r>
          </w:rt>
          <w:rubyBase>
            <w:r>
              <w:rPr>
                <w:sz w:val="20"/>
                <w:szCs w:val="20"/>
                <w:w w:val="62"/>
                <w:position w:val="-10"/>
              </w:rPr>
              <w:t>v</w:t>
            </w:r>
          </w:rubyBase>
        </w:ruby>
      </w:r>
      <w:r>
        <w:rPr>
          <w:sz w:val="20"/>
          <w:szCs w:val="20"/>
          <w:spacing w:val="-19"/>
          <w:position w:val="-10"/>
        </w:rPr>
        <w:t>a</w:t>
      </w:r>
      <w:r>
        <w:rPr>
          <w:sz w:val="20"/>
          <w:szCs w:val="20"/>
          <w:position w:val="-8"/>
        </w:rPr>
        <w:drawing>
          <wp:inline distT="0" distB="0" distL="0" distR="0">
            <wp:extent cx="92470" cy="218196"/>
            <wp:effectExtent l="0" t="0" r="0" b="0"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470" cy="2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bst</w:t>
            </w:r>
          </w:rt>
          <w:rubyBase>
            <w:r>
              <w:rPr>
                <w:sz w:val="20"/>
                <w:szCs w:val="20"/>
                <w:w w:val="88"/>
                <w:position w:val="-10"/>
              </w:rPr>
              <w:t>ced</w:t>
            </w:r>
          </w:rubyBase>
        </w:ruby>
      </w:r>
      <w:r>
        <w:rPr>
          <w:sz w:val="20"/>
          <w:szCs w:val="20"/>
          <w:spacing w:val="-19"/>
          <w:position w:val="7"/>
        </w:rPr>
        <w:t>r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2"/>
              </w:rPr>
              <w:t>ac</w:t>
            </w:r>
          </w:rt>
          <w:rubyBase>
            <w:r>
              <w:rPr>
                <w:sz w:val="20"/>
                <w:szCs w:val="20"/>
                <w:w w:val="101"/>
                <w:position w:val="-10"/>
              </w:rPr>
              <w:t>he</w:t>
            </w:r>
          </w:rubyBase>
        </w:ruby>
      </w:r>
      <w:r>
        <w:rPr>
          <w:sz w:val="20"/>
          <w:szCs w:val="20"/>
          <w:spacing w:val="-19"/>
          <w:position w:val="7"/>
        </w:rPr>
        <w:t>t</w:t>
      </w:r>
      <w:r>
        <w:rPr>
          <w:sz w:val="20"/>
          <w:szCs w:val="20"/>
          <w:spacing w:val="-19"/>
          <w:position w:val="-10"/>
        </w:rPr>
        <w:t>p</w:t>
      </w:r>
      <w:r>
        <w:rPr>
          <w:sz w:val="20"/>
          <w:szCs w:val="20"/>
          <w:spacing w:val="-19"/>
          <w:position w:val="7"/>
        </w:rPr>
        <w:t>].</w:t>
      </w:r>
      <w:r>
        <w:rPr>
          <w:sz w:val="20"/>
          <w:szCs w:val="20"/>
          <w:spacing w:val="-19"/>
          <w:position w:val="-10"/>
        </w:rPr>
        <w:t>a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2"/>
              </w:rPr>
              <w:t>J</w:t>
            </w:r>
          </w:rt>
          <w:rubyBase>
            <w:r>
              <w:rPr>
                <w:sz w:val="20"/>
                <w:szCs w:val="20"/>
                <w:position w:val="-10"/>
              </w:rPr>
              <w:t>t</w:t>
            </w:r>
          </w:rubyBase>
        </w:ruby>
      </w:r>
      <w:r>
        <w:rPr>
          <w:sz w:val="20"/>
          <w:szCs w:val="20"/>
          <w:spacing w:val="-19"/>
          <w:position w:val="-10"/>
        </w:rPr>
        <w:t>o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8"/>
                <w:position w:val="-2"/>
              </w:rPr>
              <w:t>He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ce</w:t>
            </w:r>
          </w:rubyBase>
        </w:ruby>
      </w:r>
      <w:r>
        <w:rPr>
          <w:sz w:val="20"/>
          <w:szCs w:val="20"/>
          <w:spacing w:val="-19"/>
          <w:position w:val="-10"/>
        </w:rPr>
        <w:t>l</w:t>
      </w:r>
      <w:r>
        <w:rPr>
          <w:sz w:val="20"/>
          <w:szCs w:val="20"/>
          <w:spacing w:val="-19"/>
          <w:position w:val="7"/>
        </w:rPr>
        <w:t>p</w:t>
      </w:r>
      <w:r>
        <w:rPr>
          <w:sz w:val="20"/>
          <w:szCs w:val="20"/>
          <w:spacing w:val="-19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66"/>
                <w:position w:val="-10"/>
              </w:rPr>
              <w:t>u</w:t>
            </w:r>
          </w:rubyBase>
        </w:ruby>
      </w:r>
      <w:r>
        <w:rPr>
          <w:sz w:val="20"/>
          <w:szCs w:val="20"/>
          <w:spacing w:val="-19"/>
          <w:position w:val="-10"/>
        </w:rPr>
        <w:t>l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to</w:t>
            </w:r>
          </w:rt>
          <w:rubyBase>
            <w:r>
              <w:rPr>
                <w:sz w:val="20"/>
                <w:szCs w:val="20"/>
                <w:w w:val="101"/>
                <w:position w:val="-10"/>
              </w:rPr>
              <w:t>ar</w:t>
            </w:r>
          </w:rubyBase>
        </w:ruby>
      </w:r>
      <w:r>
        <w:rPr>
          <w:sz w:val="20"/>
          <w:szCs w:val="20"/>
          <w:spacing w:val="-19"/>
          <w:position w:val="7"/>
        </w:rPr>
        <w:t>l</w:t>
      </w:r>
      <w:r>
        <w:rPr>
          <w:sz w:val="20"/>
          <w:szCs w:val="20"/>
          <w:spacing w:val="-18"/>
          <w:position w:val="7"/>
        </w:rPr>
        <w:t xml:space="preserve"> 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116"/>
                <w:position w:val="-2"/>
              </w:rPr>
              <w:t>2</w:t>
            </w:r>
          </w:rt>
          <w:rubyBase>
            <w:r>
              <w:rPr>
                <w:sz w:val="20"/>
                <w:szCs w:val="20"/>
                <w:w w:val="92"/>
                <w:position w:val="-10"/>
              </w:rPr>
              <w:t>c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104663" cy="219433"/>
            <wp:effectExtent l="0" t="0" r="0" b="0"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66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-2"/>
              </w:rPr>
              <w:t>21</w:t>
            </w:r>
          </w:rt>
          <w:rubyBase>
            <w:r>
              <w:rPr>
                <w:sz w:val="20"/>
                <w:szCs w:val="20"/>
                <w:w w:val="98"/>
                <w:position w:val="-10"/>
              </w:rPr>
              <w:t>ci</w:t>
            </w:r>
          </w:rubyBase>
        </w:ruby>
      </w:r>
      <w:r>
        <w:rPr>
          <w:sz w:val="20"/>
          <w:szCs w:val="20"/>
          <w:spacing w:val="-19"/>
          <w:position w:val="-10"/>
        </w:rPr>
        <w:t>n</w:t>
      </w:r>
      <w:r>
        <w:rPr>
          <w:sz w:val="20"/>
          <w:szCs w:val="20"/>
          <w:spacing w:val="-19"/>
          <w:position w:val="7"/>
        </w:rPr>
        <w:t>;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75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om</w:t>
            </w:r>
          </w:rubyBase>
        </w:ruby>
      </w:r>
      <w:r>
        <w:rPr>
          <w:sz w:val="20"/>
          <w:szCs w:val="20"/>
          <w:spacing w:val="-19"/>
          <w:position w:val="7"/>
        </w:rPr>
        <w:t>: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a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153193" cy="219433"/>
            <wp:effectExtent l="0" t="0" r="0" b="0"/>
            <wp:docPr id="1112" name="IM 1112"/>
            <wp:cNvGraphicFramePr/>
            <a:graphic>
              <a:graphicData uri="http://schemas.openxmlformats.org/drawingml/2006/picture">
                <pic:pic>
                  <pic:nvPicPr>
                    <pic:cNvPr id="1112" name="IM 1112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193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ract</w:t>
            </w:r>
          </w:rt>
          <w:rubyBase>
            <w:r>
              <w:rPr>
                <w:sz w:val="20"/>
                <w:szCs w:val="20"/>
                <w:w w:val="94"/>
                <w:position w:val="-10"/>
              </w:rPr>
              <w:t>d</w:t>
            </w:r>
            <w:r>
              <w:rPr>
                <w:sz w:val="20"/>
                <w:szCs w:val="20"/>
                <w:w w:val="118"/>
                <w:position w:val="-10"/>
              </w:rPr>
              <w:t xml:space="preserve"> </w:t>
            </w:r>
            <w:r>
              <w:rPr>
                <w:sz w:val="20"/>
                <w:szCs w:val="20"/>
                <w:w w:val="94"/>
                <w:position w:val="-10"/>
              </w:rPr>
              <w:t>C</w:t>
            </w:r>
          </w:rubyBase>
        </w:ruby>
      </w:r>
      <w:r>
        <w:rPr>
          <w:sz w:val="20"/>
          <w:szCs w:val="20"/>
          <w:spacing w:val="-19"/>
          <w:position w:val="-10"/>
        </w:rPr>
        <w:t>h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2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10"/>
              </w:rPr>
              <w:t>il</w:t>
            </w:r>
          </w:rubyBase>
        </w:ruby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S</w:t>
            </w:r>
          </w:rt>
          <w:rubyBase>
            <w:r>
              <w:rPr>
                <w:sz w:val="20"/>
                <w:szCs w:val="20"/>
                <w:w w:val="65"/>
                <w:position w:val="-10"/>
              </w:rPr>
              <w:t>d</w:t>
            </w:r>
          </w:rubyBase>
        </w:ruby>
      </w:r>
      <w:r>
        <w:rPr>
          <w:sz w:val="20"/>
          <w:szCs w:val="20"/>
          <w:spacing w:val="-19"/>
          <w:position w:val="-10"/>
        </w:rPr>
        <w:t>-</w:t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-2</w:t>
            </w:r>
          </w:rt>
          <w:rubyBase>
            <w:r>
              <w:rPr>
                <w:sz w:val="20"/>
                <w:szCs w:val="20"/>
                <w:position w:val="-10"/>
              </w:rPr>
              <w:t>P</w:t>
            </w:r>
          </w:rubyBase>
        </w:ruby>
      </w:r>
      <w:r>
        <w:rPr>
          <w:sz w:val="20"/>
          <w:szCs w:val="20"/>
          <w:position w:val="-8"/>
        </w:rPr>
        <w:drawing>
          <wp:inline distT="0" distB="0" distL="0" distR="0">
            <wp:extent cx="82246" cy="219433"/>
            <wp:effectExtent l="0" t="0" r="0" b="0"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46" cy="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5</w:t>
            </w:r>
          </w:rt>
          <w:rubyBase>
            <w:r>
              <w:rPr>
                <w:sz w:val="20"/>
                <w:szCs w:val="20"/>
                <w:w w:val="65"/>
                <w:position w:val="-10"/>
              </w:rPr>
              <w:t>g</w:t>
            </w:r>
          </w:rubyBase>
        </w:ruby>
      </w:r>
      <w:r>
        <w:rPr>
          <w:sz w:val="20"/>
          <w:szCs w:val="20"/>
          <w:spacing w:val="-19"/>
          <w:position w:val="-10"/>
        </w:rPr>
        <w:t>h</w:t>
      </w:r>
      <w:r>
        <w:rPr>
          <w:sz w:val="20"/>
          <w:szCs w:val="20"/>
          <w:spacing w:val="-19"/>
          <w:position w:val="7"/>
        </w:rPr>
        <w:t>.</w:t>
      </w:r>
      <w:r>
        <w:rPr>
          <w:sz w:val="20"/>
          <w:szCs w:val="20"/>
          <w:spacing w:val="8"/>
          <w:position w:val="7"/>
        </w:rPr>
        <w:t xml:space="preserve"> </w:t>
      </w:r>
      <w:r>
        <w:rPr>
          <w:sz w:val="20"/>
          <w:szCs w:val="20"/>
          <w:spacing w:val="-19"/>
          <w:position w:val="-10"/>
        </w:rPr>
        <w:t>class</w:t>
      </w:r>
      <w:r>
        <w:rPr>
          <w:sz w:val="20"/>
          <w:szCs w:val="20"/>
          <w:spacing w:val="14"/>
          <w:w w:val="101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B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cirrhosis:</w:t>
      </w:r>
      <w:r>
        <w:rPr>
          <w:sz w:val="20"/>
          <w:szCs w:val="20"/>
          <w:spacing w:val="6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safety</w:t>
      </w:r>
      <w:r>
        <w:rPr>
          <w:sz w:val="20"/>
          <w:szCs w:val="20"/>
          <w:spacing w:val="7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and</w:t>
      </w:r>
      <w:r>
        <w:rPr>
          <w:sz w:val="20"/>
          <w:szCs w:val="20"/>
          <w:spacing w:val="8"/>
          <w:position w:val="-10"/>
        </w:rPr>
        <w:t xml:space="preserve"> </w:t>
      </w:r>
      <w:r>
        <w:rPr>
          <w:sz w:val="20"/>
          <w:szCs w:val="20"/>
          <w:spacing w:val="-19"/>
          <w:position w:val="-10"/>
        </w:rPr>
        <w:t>clinical</w:t>
      </w:r>
    </w:p>
    <w:p>
      <w:pPr>
        <w:pStyle w:val="BodyText"/>
        <w:ind w:left="164"/>
        <w:spacing w:before="83" w:line="360" w:lineRule="exact"/>
        <w:rPr>
          <w:sz w:val="20"/>
          <w:szCs w:val="20"/>
        </w:rPr>
      </w:pPr>
      <w:r>
        <w:rPr>
          <w:sz w:val="16"/>
          <w:szCs w:val="16"/>
          <w:spacing w:val="-9"/>
          <w:position w:val="2"/>
        </w:rPr>
        <w:t>2</w:t>
      </w:r>
      <w:r>
        <w:ruby>
          <w:rubyPr>
            <w:rubyAlign w:val="left"/>
            <w:hpsRaise w:val="10"/>
            <w:hps w:val="20"/>
            <w:hpsBaseText w:val="16"/>
          </w:rubyPr>
          <w:rt>
            <w:r>
              <w:rPr>
                <w:sz w:val="20"/>
                <w:szCs w:val="20"/>
                <w:w w:val="123"/>
                <w:position w:val="1"/>
              </w:rPr>
              <w:t>o</w:t>
            </w:r>
          </w:rt>
          <w:rubyBase>
            <w:r>
              <w:rPr>
                <w:sz w:val="16"/>
                <w:szCs w:val="16"/>
                <w:w w:val="99"/>
                <w:position w:val="2"/>
              </w:rPr>
              <w:t>5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1"/>
              </w:rPr>
              <w:t>utc</w:t>
            </w:r>
          </w:rt>
          <w:rubyBase>
            <w:r>
              <w:rPr>
                <w:sz w:val="20"/>
                <w:szCs w:val="20"/>
                <w:w w:val="98"/>
                <w:position w:val="-3"/>
              </w:rPr>
              <w:t>An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o</w:t>
            </w:r>
          </w:rt>
          <w:rubyBase>
            <w:r>
              <w:rPr>
                <w:sz w:val="20"/>
                <w:szCs w:val="20"/>
                <w:w w:val="76"/>
                <w:position w:val="-3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mes</w:t>
            </w:r>
          </w:rt>
          <w:rubyBase>
            <w:r>
              <w:rPr>
                <w:sz w:val="20"/>
                <w:szCs w:val="20"/>
                <w:w w:val="89"/>
                <w:position w:val="-3"/>
              </w:rPr>
              <w:t>ré</w:t>
            </w:r>
            <w:r>
              <w:rPr>
                <w:sz w:val="20"/>
                <w:szCs w:val="20"/>
                <w:w w:val="104"/>
                <w:position w:val="-3"/>
              </w:rPr>
              <w:t xml:space="preserve"> </w:t>
            </w:r>
            <w:r>
              <w:rPr>
                <w:sz w:val="20"/>
                <w:szCs w:val="20"/>
                <w:w w:val="89"/>
                <w:position w:val="-3"/>
              </w:rPr>
              <w:t>T</w:t>
            </w:r>
          </w:rubyBase>
        </w:ruby>
      </w:r>
      <w:r>
        <w:rPr>
          <w:sz w:val="20"/>
          <w:szCs w:val="20"/>
          <w:spacing w:val="-9"/>
          <w:position w:val="-3"/>
        </w:rPr>
        <w:t>, B</w:t>
      </w:r>
      <w:r>
        <w:rPr>
          <w:sz w:val="20"/>
          <w:szCs w:val="20"/>
          <w:spacing w:val="-9"/>
          <w:position w:val="14"/>
        </w:rPr>
        <w:t>in</w:t>
      </w:r>
      <w:r>
        <w:rPr>
          <w:sz w:val="20"/>
          <w:szCs w:val="20"/>
          <w:spacing w:val="-9"/>
          <w:position w:val="-3"/>
        </w:rPr>
        <w:t>e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0"/>
                <w:position w:val="1"/>
              </w:rPr>
              <w:t>a</w:t>
            </w:r>
            <w:r>
              <w:rPr>
                <w:sz w:val="20"/>
                <w:szCs w:val="20"/>
                <w:w w:val="123"/>
                <w:position w:val="1"/>
              </w:rPr>
              <w:t xml:space="preserve"> </w:t>
            </w:r>
            <w:r>
              <w:rPr>
                <w:sz w:val="20"/>
                <w:szCs w:val="20"/>
                <w:w w:val="90"/>
                <w:position w:val="1"/>
              </w:rPr>
              <w:t>re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rton</w:t>
            </w:r>
          </w:rubyBase>
        </w:ruby>
      </w:r>
      <w:r>
        <w:rPr>
          <w:sz w:val="20"/>
          <w:szCs w:val="20"/>
          <w:spacing w:val="-9"/>
          <w:position w:val="14"/>
        </w:rPr>
        <w:t>t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ro</w:t>
            </w:r>
          </w:rt>
          <w:rubyBase>
            <w:r>
              <w:rPr>
                <w:sz w:val="20"/>
                <w:szCs w:val="20"/>
                <w:w w:val="110"/>
                <w:position w:val="-3"/>
              </w:rPr>
              <w:t>D</w:t>
            </w:r>
          </w:rubyBase>
        </w:ruby>
      </w:r>
      <w:r>
        <w:rPr>
          <w:sz w:val="20"/>
          <w:szCs w:val="20"/>
          <w:spacing w:val="-9"/>
          <w:position w:val="-3"/>
        </w:rPr>
        <w:t>,</w:t>
      </w:r>
      <w:r>
        <w:rPr>
          <w:sz w:val="20"/>
          <w:szCs w:val="20"/>
          <w:spacing w:val="-9"/>
          <w:position w:val="14"/>
        </w:rPr>
        <w:t>s</w:t>
      </w:r>
      <w:r>
        <w:rPr>
          <w:sz w:val="20"/>
          <w:szCs w:val="20"/>
        </w:rPr>
        <w:drawing>
          <wp:inline distT="0" distB="0" distL="0" distR="0">
            <wp:extent cx="80699" cy="146243"/>
            <wp:effectExtent l="0" t="0" r="0" b="0"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99" cy="14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1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1"/>
              </w:rPr>
              <w:t>ct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ri</w:t>
            </w:r>
          </w:rubyBase>
        </w:ruby>
      </w:r>
      <w:r>
        <w:rPr>
          <w:sz w:val="20"/>
          <w:szCs w:val="20"/>
          <w:spacing w:val="-9"/>
          <w:position w:val="-3"/>
        </w:rPr>
        <w:t>g</w:t>
      </w:r>
      <w:r>
        <w:rPr>
          <w:sz w:val="20"/>
          <w:szCs w:val="20"/>
          <w:spacing w:val="-9"/>
          <w:position w:val="14"/>
        </w:rPr>
        <w:t>iv</w:t>
      </w:r>
      <w:r>
        <w:rPr>
          <w:sz w:val="20"/>
          <w:szCs w:val="20"/>
          <w:spacing w:val="-9"/>
          <w:position w:val="-3"/>
        </w:rPr>
        <w:t>li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6"/>
                <w:position w:val="1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4"/>
                <w:position w:val="1"/>
              </w:rPr>
              <w:t>case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no</w:t>
            </w:r>
            <w:r>
              <w:rPr>
                <w:sz w:val="20"/>
                <w:szCs w:val="20"/>
                <w:w w:val="119"/>
                <w:position w:val="-3"/>
              </w:rPr>
              <w:t xml:space="preserve"> </w:t>
            </w:r>
            <w:r>
              <w:rPr>
                <w:sz w:val="20"/>
                <w:szCs w:val="20"/>
                <w:w w:val="97"/>
                <w:position w:val="-3"/>
              </w:rPr>
              <w:t>G</w:t>
            </w:r>
          </w:rubyBase>
        </w:ruby>
      </w:r>
      <w:r>
        <w:rPr>
          <w:sz w:val="20"/>
          <w:szCs w:val="20"/>
          <w:spacing w:val="-9"/>
          <w:position w:val="-3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1"/>
              </w:rPr>
              <w:t>se</w:t>
            </w:r>
          </w:rt>
          <w:rubyBase>
            <w:r>
              <w:rPr>
                <w:sz w:val="20"/>
                <w:szCs w:val="20"/>
                <w:w w:val="133"/>
                <w:position w:val="-3"/>
              </w:rPr>
              <w:t>et</w:t>
            </w:r>
          </w:rubyBase>
        </w:ruby>
      </w:r>
      <w:r>
        <w:rPr>
          <w:sz w:val="20"/>
          <w:szCs w:val="20"/>
          <w:spacing w:val="-9"/>
          <w:position w:val="14"/>
        </w:rPr>
        <w:t>r</w:t>
      </w:r>
      <w:r>
        <w:rPr>
          <w:sz w:val="20"/>
          <w:szCs w:val="20"/>
          <w:spacing w:val="-9"/>
          <w:position w:val="-3"/>
        </w:rPr>
        <w:t>a</w:t>
      </w:r>
      <w:r>
        <w:rPr>
          <w:sz w:val="20"/>
          <w:szCs w:val="20"/>
          <w:spacing w:val="-9"/>
          <w:position w:val="14"/>
        </w:rPr>
        <w:t>ie</w:t>
      </w:r>
      <w:r>
        <w:rPr>
          <w:sz w:val="20"/>
          <w:szCs w:val="20"/>
          <w:spacing w:val="-9"/>
          <w:position w:val="-3"/>
        </w:rPr>
        <w:t>l</w:t>
      </w:r>
      <w:r>
        <w:rPr>
          <w:sz w:val="20"/>
          <w:szCs w:val="20"/>
          <w:em w:val="dot"/>
          <w:spacing w:val="-9"/>
          <w:position w:val="14"/>
        </w:rPr>
        <w:t>s</w:t>
      </w:r>
      <w:r>
        <w:rPr>
          <w:sz w:val="20"/>
          <w:szCs w:val="20"/>
          <w:spacing w:val="-9"/>
          <w:position w:val="-3"/>
        </w:rPr>
        <w:t>A</w:t>
      </w:r>
      <w:r>
        <w:rPr>
          <w:sz w:val="20"/>
          <w:szCs w:val="20"/>
          <w:spacing w:val="-9"/>
          <w:position w:val="14"/>
        </w:rPr>
        <w:t>.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1"/>
              </w:rPr>
              <w:t>Ca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ntit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1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u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1"/>
              </w:rPr>
              <w:t>cer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mo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26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r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73470" cy="196908"/>
            <wp:effectExtent l="0" t="0" r="0" b="0"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70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1</w:t>
            </w:r>
          </w:rt>
          <w:rubyBase>
            <w:r>
              <w:rPr>
                <w:sz w:val="20"/>
                <w:szCs w:val="20"/>
                <w:w w:val="81"/>
                <w:position w:val="-3"/>
              </w:rPr>
              <w:t>c</w:t>
            </w:r>
          </w:rubyBase>
        </w:ruby>
      </w:r>
      <w:r>
        <w:rPr>
          <w:sz w:val="20"/>
          <w:szCs w:val="20"/>
          <w:spacing w:val="-9"/>
          <w:position w:val="-3"/>
        </w:rPr>
        <w:t>t</w:t>
      </w:r>
      <w:r>
        <w:rPr>
          <w:sz w:val="20"/>
          <w:szCs w:val="20"/>
          <w:spacing w:val="-9"/>
          <w:position w:val="14"/>
        </w:rPr>
        <w:t>9</w:t>
      </w:r>
      <w:r>
        <w:rPr>
          <w:sz w:val="20"/>
          <w:szCs w:val="20"/>
          <w:spacing w:val="-9"/>
          <w:position w:val="-3"/>
        </w:rPr>
        <w:t>iv</w:t>
      </w:r>
      <w:r>
        <w:rPr>
          <w:sz w:val="20"/>
          <w:szCs w:val="20"/>
          <w:spacing w:val="-9"/>
          <w:position w:val="14"/>
        </w:rPr>
        <w:t>;</w:t>
      </w:r>
      <w:r>
        <w:rPr>
          <w:sz w:val="20"/>
          <w:szCs w:val="20"/>
          <w:spacing w:val="-9"/>
          <w:position w:val="-3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1"/>
              </w:rPr>
              <w:t>12</w:t>
            </w:r>
          </w:rt>
          <w:rubyBase>
            <w:r>
              <w:rPr>
                <w:sz w:val="20"/>
                <w:szCs w:val="20"/>
                <w:position w:val="-3"/>
              </w:rPr>
              <w:t>ty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5</w:t>
            </w:r>
          </w:rt>
          <w:rubyBase>
            <w:r>
              <w:rPr>
                <w:sz w:val="20"/>
                <w:szCs w:val="20"/>
                <w:w w:val="133"/>
                <w:position w:val="-3"/>
              </w:rPr>
              <w:t>a</w:t>
            </w:r>
          </w:rubyBase>
        </w:ruby>
      </w:r>
      <w:r>
        <w:rPr>
          <w:sz w:val="20"/>
          <w:szCs w:val="20"/>
          <w:spacing w:val="-9"/>
          <w:position w:val="14"/>
        </w:rPr>
        <w:t>:</w:t>
      </w:r>
      <w:r>
        <w:rPr>
          <w:sz w:val="20"/>
          <w:szCs w:val="20"/>
        </w:rPr>
        <w:drawing>
          <wp:inline distT="0" distB="0" distL="0" distR="0">
            <wp:extent cx="70107" cy="195798"/>
            <wp:effectExtent l="0" t="0" r="0" b="0"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07" cy="1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1"/>
              </w:rPr>
              <w:t>2</w:t>
            </w:r>
          </w:rt>
          <w:rubyBase>
            <w:r>
              <w:rPr>
                <w:sz w:val="20"/>
                <w:szCs w:val="20"/>
                <w:w w:val="83"/>
                <w:position w:val="-3"/>
              </w:rPr>
              <w:t>d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77121" cy="196908"/>
            <wp:effectExtent l="0" t="0" r="0" b="0"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121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6"/>
                <w:position w:val="1"/>
              </w:rPr>
              <w:t>4</w:t>
            </w:r>
          </w:rt>
          <w:rubyBase>
            <w:r>
              <w:rPr>
                <w:sz w:val="20"/>
                <w:szCs w:val="20"/>
                <w:w w:val="99"/>
                <w:position w:val="-3"/>
              </w:rPr>
              <w:t>a</w:t>
            </w:r>
          </w:rubyBase>
        </w:ruby>
      </w:r>
      <w:r>
        <w:rPr>
          <w:sz w:val="20"/>
          <w:szCs w:val="20"/>
        </w:rPr>
        <w:drawing>
          <wp:inline distT="0" distB="0" distL="0" distR="0">
            <wp:extent cx="49140" cy="121819"/>
            <wp:effectExtent l="0" t="0" r="0" b="0"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0" cy="1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70516" cy="196908"/>
            <wp:effectExtent l="0" t="0" r="0" b="0"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6" cy="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1"/>
              </w:rPr>
              <w:t>241</w:t>
            </w:r>
          </w:rt>
          <w:rubyBase>
            <w:r>
              <w:rPr>
                <w:sz w:val="20"/>
                <w:szCs w:val="20"/>
                <w:w w:val="97"/>
                <w:position w:val="-3"/>
              </w:rPr>
              <w:t>ty</w:t>
            </w:r>
            <w:r>
              <w:rPr>
                <w:sz w:val="20"/>
                <w:szCs w:val="20"/>
                <w:w w:val="112"/>
                <w:position w:val="-3"/>
              </w:rPr>
              <w:t xml:space="preserve"> </w:t>
            </w:r>
            <w:r>
              <w:rPr>
                <w:sz w:val="20"/>
                <w:szCs w:val="20"/>
                <w:w w:val="97"/>
                <w:position w:val="-3"/>
              </w:rPr>
              <w:t>o</w:t>
            </w:r>
          </w:rubyBase>
        </w:ruby>
      </w:r>
      <w:r>
        <w:rPr>
          <w:sz w:val="20"/>
          <w:szCs w:val="20"/>
          <w:spacing w:val="-9"/>
          <w:position w:val="-3"/>
        </w:rPr>
        <w:t>f</w:t>
      </w:r>
      <w:r>
        <w:rPr>
          <w:sz w:val="20"/>
          <w:szCs w:val="20"/>
          <w:spacing w:val="-9"/>
          <w:position w:val="14"/>
        </w:rPr>
        <w:t>. </w:t>
      </w:r>
      <w:r>
        <w:rPr>
          <w:sz w:val="20"/>
          <w:szCs w:val="20"/>
          <w:spacing w:val="-9"/>
          <w:position w:val="-3"/>
        </w:rPr>
        <w:t>dostarlimab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monotherapy</w:t>
      </w:r>
      <w:r>
        <w:rPr>
          <w:sz w:val="20"/>
          <w:szCs w:val="20"/>
          <w:spacing w:val="14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in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patients with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mismatch</w:t>
      </w:r>
      <w:r>
        <w:rPr>
          <w:sz w:val="20"/>
          <w:szCs w:val="20"/>
          <w:spacing w:val="13"/>
          <w:position w:val="-3"/>
        </w:rPr>
        <w:t xml:space="preserve"> </w:t>
      </w:r>
      <w:r>
        <w:rPr>
          <w:sz w:val="20"/>
          <w:szCs w:val="20"/>
          <w:spacing w:val="-9"/>
          <w:position w:val="-3"/>
        </w:rPr>
        <w:t>repair deficient</w:t>
      </w:r>
      <w:r>
        <w:rPr>
          <w:sz w:val="20"/>
          <w:szCs w:val="20"/>
          <w:spacing w:val="-10"/>
          <w:position w:val="-3"/>
        </w:rPr>
        <w:t xml:space="preserve"> solid tumors.</w:t>
      </w:r>
      <w:r>
        <w:rPr>
          <w:sz w:val="20"/>
          <w:szCs w:val="20"/>
          <w:spacing w:val="6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JAMA</w:t>
      </w:r>
      <w:r>
        <w:rPr>
          <w:sz w:val="20"/>
          <w:szCs w:val="20"/>
          <w:spacing w:val="4"/>
          <w:position w:val="-3"/>
        </w:rPr>
        <w:t xml:space="preserve"> </w:t>
      </w:r>
      <w:r>
        <w:rPr>
          <w:sz w:val="20"/>
          <w:szCs w:val="20"/>
          <w:spacing w:val="-10"/>
          <w:position w:val="-3"/>
        </w:rPr>
        <w:t>Netw</w:t>
      </w:r>
    </w:p>
    <w:p>
      <w:pPr>
        <w:pStyle w:val="BodyText"/>
        <w:ind w:left="164"/>
        <w:spacing w:line="233" w:lineRule="auto"/>
        <w:rPr>
          <w:sz w:val="20"/>
          <w:szCs w:val="20"/>
        </w:rPr>
      </w:pPr>
      <w:r>
        <w:pict>
          <v:shape id="_x0000_s706" style="position:absolute;margin-left:12.9461pt;margin-top:14.7089pt;mso-position-vertical-relative:text;mso-position-horizontal-relative:text;width:436.9pt;height:15.7pt;z-index:252723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3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tumours (LIBRETTO-001):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 phase</w:t>
                  </w:r>
                  <w:r>
                    <w:rPr>
                      <w:sz w:val="20"/>
                      <w:szCs w:val="20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1/2, open-label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, basket trial.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Lancet Oncol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2022;23:1261-1273.</w:t>
                  </w:r>
                </w:p>
              </w:txbxContent>
            </v:textbox>
          </v:shape>
        </w:pict>
      </w:r>
      <w:r>
        <w:pict>
          <v:shape id="_x0000_s708" style="position:absolute;margin-left:717.79pt;margin-top:49.318pt;mso-position-vertical-relative:text;mso-position-horizontal-relative:text;width:36.15pt;height:24.35pt;z-index:25272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0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HCC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-I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4"/>
          <w:position w:val="3"/>
        </w:rPr>
        <w:t>2</w:t>
      </w:r>
      <w:r>
        <w:rPr>
          <w:sz w:val="16"/>
          <w:szCs w:val="16"/>
          <w:spacing w:val="-4"/>
          <w:position w:val="7"/>
        </w:rPr>
        <w:t>6</w:t>
      </w:r>
      <w:r>
        <w:rPr>
          <w:sz w:val="20"/>
          <w:szCs w:val="20"/>
          <w:spacing w:val="-4"/>
          <w:position w:val="7"/>
        </w:rPr>
        <w:t>OSp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e</w:t>
            </w:r>
          </w:rt>
          <w:rubyBase>
            <w:r>
              <w:rPr>
                <w:sz w:val="20"/>
                <w:szCs w:val="20"/>
                <w:w w:val="76"/>
                <w:position w:val="-2"/>
              </w:rPr>
              <w:t>u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n</w:t>
            </w:r>
          </w:rt>
          <w:rubyBase>
            <w:r>
              <w:rPr>
                <w:sz w:val="20"/>
                <w:szCs w:val="20"/>
                <w:w w:val="76"/>
                <w:position w:val="-2"/>
              </w:rPr>
              <w:t>b</w:t>
            </w:r>
          </w:rubyBase>
        </w:ruby>
      </w:r>
      <w:r>
        <w:rPr>
          <w:sz w:val="20"/>
          <w:szCs w:val="20"/>
          <w:spacing w:val="-4"/>
          <w:position w:val="-2"/>
        </w:rPr>
        <w:t>b</w:t>
      </w:r>
      <w:r>
        <w:rPr>
          <w:sz w:val="20"/>
          <w:szCs w:val="20"/>
          <w:spacing w:val="-4"/>
          <w:position w:val="15"/>
        </w:rPr>
        <w:t>2</w:t>
      </w:r>
      <w:r>
        <w:rPr>
          <w:sz w:val="20"/>
          <w:szCs w:val="20"/>
          <w:spacing w:val="-4"/>
          <w:position w:val="-2"/>
        </w:rPr>
        <w:t>i</w:t>
      </w:r>
      <w:r>
        <w:rPr>
          <w:sz w:val="20"/>
          <w:szCs w:val="20"/>
        </w:rPr>
        <w:drawing>
          <wp:inline distT="0" distB="0" distL="0" distR="0">
            <wp:extent cx="70611" cy="222343"/>
            <wp:effectExtent l="0" t="0" r="0" b="0"/>
            <wp:docPr id="1128" name="IM 1128"/>
            <wp:cNvGraphicFramePr/>
            <a:graphic>
              <a:graphicData uri="http://schemas.openxmlformats.org/drawingml/2006/picture">
                <pic:pic>
                  <pic:nvPicPr>
                    <pic:cNvPr id="1128" name="IM 1128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1" cy="22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2</w:t>
            </w:r>
          </w:rt>
          <w:rubyBase>
            <w:r>
              <w:rPr>
                <w:sz w:val="20"/>
                <w:szCs w:val="20"/>
                <w:w w:val="66"/>
                <w:position w:val="-2"/>
              </w:rPr>
              <w:t>h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3</w:t>
            </w:r>
          </w:rt>
          <w:rubyBase>
            <w:r>
              <w:rPr>
                <w:sz w:val="20"/>
                <w:szCs w:val="20"/>
                <w:w w:val="113"/>
                <w:position w:val="-2"/>
              </w:rPr>
              <w:t>V</w:t>
            </w:r>
          </w:rubyBase>
        </w:ruby>
      </w:r>
      <w:r>
        <w:rPr>
          <w:sz w:val="20"/>
          <w:szCs w:val="20"/>
          <w:spacing w:val="-4"/>
          <w:position w:val="15"/>
        </w:rPr>
        <w:t>;</w:t>
      </w:r>
      <w:r>
        <w:rPr>
          <w:sz w:val="20"/>
          <w:szCs w:val="20"/>
          <w:spacing w:val="-4"/>
          <w:position w:val="-2"/>
        </w:rPr>
        <w:t>,</w:t>
      </w:r>
      <w:r>
        <w:rPr>
          <w:sz w:val="20"/>
          <w:szCs w:val="20"/>
          <w:spacing w:val="-4"/>
          <w:position w:val="15"/>
        </w:rPr>
        <w:t>6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:e2</w:t>
            </w:r>
          </w:rt>
          <w:rubyBase>
            <w:r>
              <w:rPr>
                <w:sz w:val="20"/>
                <w:szCs w:val="20"/>
                <w:w w:val="87"/>
                <w:position w:val="-2"/>
              </w:rPr>
              <w:t>Wo</w:t>
            </w:r>
          </w:rubyBase>
        </w:ruby>
      </w:r>
      <w:r>
        <w:rPr>
          <w:sz w:val="20"/>
          <w:szCs w:val="20"/>
          <w:spacing w:val="-4"/>
          <w:position w:val="-2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3"/>
              </w:rPr>
              <w:t>3</w:t>
            </w:r>
          </w:rt>
          <w:rubyBase>
            <w:r>
              <w:rPr>
                <w:sz w:val="20"/>
                <w:szCs w:val="20"/>
                <w:w w:val="112"/>
                <w:position w:val="-2"/>
              </w:rPr>
              <w:t>f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129"/>
                <w:position w:val="-2"/>
              </w:rPr>
              <w:t>J</w:t>
            </w:r>
          </w:rubyBase>
        </w:ruby>
      </w:r>
      <w:r>
        <w:rPr>
          <w:sz w:val="20"/>
          <w:szCs w:val="20"/>
          <w:spacing w:val="-4"/>
          <w:position w:val="15"/>
        </w:rPr>
        <w:t>1</w:t>
      </w:r>
      <w:r>
        <w:rPr>
          <w:sz w:val="20"/>
          <w:szCs w:val="20"/>
          <w:spacing w:val="-4"/>
          <w:position w:val="-2"/>
        </w:rPr>
        <w:t>,</w:t>
      </w:r>
      <w:r>
        <w:rPr>
          <w:sz w:val="20"/>
          <w:szCs w:val="20"/>
          <w:spacing w:val="-48"/>
          <w:position w:val="-2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165</w:t>
            </w:r>
          </w:rt>
          <w:rubyBase>
            <w:r>
              <w:rPr>
                <w:sz w:val="20"/>
                <w:szCs w:val="20"/>
                <w:w w:val="103"/>
                <w:position w:val="-2"/>
              </w:rPr>
              <w:t>Kon</w:t>
            </w:r>
          </w:rubyBase>
        </w:ruby>
      </w:r>
      <w:r>
        <w:rPr>
          <w:sz w:val="20"/>
          <w:szCs w:val="20"/>
          <w:spacing w:val="-4"/>
          <w:position w:val="15"/>
        </w:rPr>
        <w:t>.</w:t>
      </w:r>
      <w:r>
        <w:rPr>
          <w:sz w:val="20"/>
          <w:szCs w:val="20"/>
          <w:spacing w:val="-4"/>
          <w:position w:val="-2"/>
        </w:rPr>
        <w:t>da</w:t>
      </w:r>
      <w:r>
        <w:rPr>
          <w:sz w:val="20"/>
          <w:szCs w:val="20"/>
          <w:spacing w:val="14"/>
          <w:w w:val="101"/>
          <w:position w:val="-2"/>
        </w:rPr>
        <w:t xml:space="preserve"> </w:t>
      </w:r>
      <w:r>
        <w:rPr>
          <w:sz w:val="20"/>
          <w:szCs w:val="20"/>
          <w:spacing w:val="-4"/>
          <w:position w:val="-2"/>
        </w:rPr>
        <w:t>B, et al. Tumour-agnostic efficacy a</w:t>
      </w:r>
      <w:r>
        <w:rPr>
          <w:sz w:val="20"/>
          <w:szCs w:val="20"/>
          <w:spacing w:val="-5"/>
          <w:position w:val="-2"/>
        </w:rPr>
        <w:t>nd</w:t>
      </w:r>
      <w:r>
        <w:rPr>
          <w:sz w:val="20"/>
          <w:szCs w:val="20"/>
          <w:spacing w:val="6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safety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of selpercatinib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in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patients with</w:t>
      </w:r>
      <w:r>
        <w:rPr>
          <w:sz w:val="20"/>
          <w:szCs w:val="20"/>
          <w:spacing w:val="16"/>
          <w:w w:val="101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RET</w:t>
      </w:r>
      <w:r>
        <w:rPr>
          <w:sz w:val="20"/>
          <w:szCs w:val="20"/>
          <w:spacing w:val="-2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fusion-positive</w:t>
      </w:r>
      <w:r>
        <w:rPr>
          <w:sz w:val="20"/>
          <w:szCs w:val="20"/>
          <w:spacing w:val="6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solid</w:t>
      </w:r>
      <w:r>
        <w:rPr>
          <w:sz w:val="20"/>
          <w:szCs w:val="20"/>
          <w:spacing w:val="4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tumours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other</w:t>
      </w:r>
      <w:r>
        <w:rPr>
          <w:sz w:val="20"/>
          <w:szCs w:val="20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than</w:t>
      </w:r>
      <w:r>
        <w:rPr>
          <w:sz w:val="20"/>
          <w:szCs w:val="20"/>
          <w:spacing w:val="13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lung</w:t>
      </w:r>
      <w:r>
        <w:rPr>
          <w:sz w:val="20"/>
          <w:szCs w:val="20"/>
          <w:spacing w:val="7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or</w:t>
      </w:r>
      <w:r>
        <w:rPr>
          <w:sz w:val="20"/>
          <w:szCs w:val="20"/>
          <w:spacing w:val="1"/>
          <w:position w:val="-2"/>
        </w:rPr>
        <w:t xml:space="preserve"> </w:t>
      </w:r>
      <w:r>
        <w:rPr>
          <w:sz w:val="20"/>
          <w:szCs w:val="20"/>
          <w:spacing w:val="-5"/>
          <w:position w:val="-2"/>
        </w:rPr>
        <w:t>thyroid</w:t>
      </w:r>
    </w:p>
    <w:p>
      <w:pPr>
        <w:spacing w:before="16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4.2024,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</w:t>
      </w:r>
      <w:r>
        <w:rPr>
          <w:spacing w:val="-1"/>
          <w:position w:val="2"/>
        </w:rPr>
        <w:t>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710" style="position:absolute;margin-left:64.1596pt;margin-top:24.2263pt;mso-position-vertical-relative:text;mso-position-horizontal-relative:text;width:689.75pt;height:28.95pt;z-index:252762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712" style="position:absolute;margin-left:64.5935pt;margin-top:35.9103pt;mso-position-vertical-relative:text;mso-position-horizontal-relative:text;width:689.35pt;height:27.35pt;z-index:25276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Net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21F1F"/>
                      <w:spacing w:val="-5"/>
                    </w:rPr>
                    <w:t>w。</w:t>
                  </w:r>
                  <w:r>
                    <w:rPr>
                      <w:sz w:val="31"/>
                      <w:szCs w:val="31"/>
                      <w:color w:val="221F1F"/>
                      <w:spacing w:val="-5"/>
                    </w:rPr>
                    <w:t>rk</w:t>
                  </w:r>
                  <w:r>
                    <w:rPr>
                      <w:sz w:val="31"/>
                      <w:szCs w:val="31"/>
                      <w:color w:val="221F1F"/>
                      <w:spacing w:val="1"/>
                    </w:rPr>
                    <w:t xml:space="preserve">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5"/>
                      <w:position w:val="3"/>
                    </w:rPr>
                    <w:t>Hepatocellular Carcinoma      </w:t>
                  </w:r>
                  <w:r>
                    <w:rPr>
                      <w:sz w:val="36"/>
                      <w:szCs w:val="36"/>
                      <w:b/>
                      <w:bCs/>
                      <w:spacing w:val="-6"/>
                      <w:position w:val="3"/>
                    </w:rPr>
                    <w:t xml:space="preserve">                                                          </w:t>
                  </w:r>
                  <w:hyperlink w:history="true" w:anchor="bookmark3">
                    <w:r>
                      <w:rPr>
                        <w:sz w:val="22"/>
                        <w:szCs w:val="22"/>
                        <w:color w:val="0065A4"/>
                        <w:spacing w:val="-6"/>
                        <w:position w:val="3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76006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" w:id="37"/>
      <w:bookmarkEnd w:id="3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132" name="IM 1132"/>
            <wp:cNvGraphicFramePr/>
            <a:graphic>
              <a:graphicData uri="http://schemas.openxmlformats.org/drawingml/2006/picture">
                <pic:pic>
                  <pic:nvPicPr>
                    <pic:cNvPr id="1132" name="IM 1132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4.2024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71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311" w:right="137" w:hanging="144"/>
        <w:spacing w:before="196" w:line="21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Hepatocellular carcinomas are ass</w:t>
      </w:r>
      <w:r>
        <w:rPr>
          <w:sz w:val="22"/>
          <w:szCs w:val="22"/>
          <w:b/>
          <w:bCs/>
          <w:spacing w:val="-1"/>
        </w:rPr>
        <w:t>ociated with a range 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alterations,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activation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oncogenic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signaling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pathways,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such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Wnt-TGFβ, PI3K-AKT-mTOR, RAS-MAPK, MET, IGF,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Wnt-β-catenin;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TP53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TERT </w:t>
      </w:r>
      <w:r>
        <w:rPr>
          <w:sz w:val="22"/>
          <w:szCs w:val="22"/>
          <w:b/>
          <w:bCs/>
          <w:spacing w:val="-2"/>
        </w:rPr>
        <w:t>promotor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mutations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common</w:t>
      </w:r>
      <w:r>
        <w:rPr>
          <w:sz w:val="22"/>
          <w:szCs w:val="22"/>
          <w:b/>
          <w:bCs/>
          <w:spacing w:val="-3"/>
        </w:rPr>
        <w:t>.</w:t>
      </w:r>
      <w:r>
        <w:rPr>
          <w:sz w:val="18"/>
          <w:szCs w:val="18"/>
          <w:b/>
          <w:bCs/>
          <w:spacing w:val="-3"/>
          <w:position w:val="7"/>
        </w:rPr>
        <w:t>1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3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date,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</w:rPr>
        <w:t>however, there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 trea</w:t>
      </w:r>
      <w:r>
        <w:rPr>
          <w:sz w:val="22"/>
          <w:szCs w:val="22"/>
          <w:b/>
          <w:bCs/>
          <w:spacing w:val="-1"/>
        </w:rPr>
        <w:t>tments with differential benefit for specific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molecularly defined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subgroups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HCC.</w:t>
      </w:r>
    </w:p>
    <w:p>
      <w:pPr>
        <w:pStyle w:val="BodyText"/>
        <w:ind w:left="317" w:right="39" w:hanging="151"/>
        <w:spacing w:before="165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Molecular profiling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HCC: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 established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indication for routine molecular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profiling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it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case-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by-case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basis. Clinical trials of molecular profiling and/or targeted therapies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encouraged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population.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warranted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atypical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histology, cHCC-CCA histology,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unusual clinical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presentations, or for 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rial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enrollment.</w:t>
      </w:r>
    </w:p>
    <w:p>
      <w:pPr>
        <w:pStyle w:val="BodyText"/>
        <w:ind w:left="313" w:right="204" w:hanging="146"/>
        <w:spacing w:before="201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Germline testing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hepatobiliary cancers: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insufficient for definitive recommendations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regarding specific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criteria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genetic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risk assessment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hepatobiliary cancers or for universal germline testing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tumors.</w:t>
      </w:r>
    </w:p>
    <w:p>
      <w:pPr>
        <w:pStyle w:val="BodyText"/>
        <w:ind w:left="175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Immunotherapy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Biomarkers (MSI-H/dMMR/TMB-H,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PD-L1)</w:t>
      </w:r>
    </w:p>
    <w:p>
      <w:pPr>
        <w:pStyle w:val="BodyText"/>
        <w:ind w:left="176"/>
        <w:spacing w:before="27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Recommendation: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established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role for microsatellite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 (MSI), mismatch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repair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(MMR),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mutat</w:t>
      </w:r>
      <w:r>
        <w:rPr>
          <w:sz w:val="22"/>
          <w:szCs w:val="22"/>
          <w:b/>
          <w:bCs/>
          <w:spacing w:val="-2"/>
        </w:rPr>
        <w:t>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burden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(TMB),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programmed</w:t>
      </w:r>
    </w:p>
    <w:p>
      <w:pPr>
        <w:pStyle w:val="BodyText"/>
        <w:ind w:left="318" w:right="10" w:hanging="5"/>
        <w:spacing w:before="31" w:line="19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death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ligand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 (PD-L1)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 at this time.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Immune check</w:t>
      </w:r>
      <w:r>
        <w:rPr>
          <w:sz w:val="22"/>
          <w:szCs w:val="22"/>
          <w:b/>
          <w:bCs/>
          <w:spacing w:val="-2"/>
        </w:rPr>
        <w:t>point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inhibition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 shown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benefit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leading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regulatory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approvals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34"/>
        </w:rPr>
        <w:t xml:space="preserve"> </w:t>
      </w:r>
      <w:r>
        <w:rPr>
          <w:sz w:val="22"/>
          <w:szCs w:val="22"/>
          <w:b/>
          <w:bCs/>
          <w:spacing w:val="-1"/>
        </w:rPr>
        <w:t>HCC without selection for MSI,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MMR, TMB, or PD-L1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status.</w:t>
      </w:r>
      <w:r>
        <w:rPr>
          <w:sz w:val="18"/>
          <w:szCs w:val="18"/>
          <w:b/>
          <w:bCs/>
          <w:spacing w:val="-1"/>
          <w:position w:val="7"/>
        </w:rPr>
        <w:t>2-5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87"/>
        <w:spacing w:before="58" w:line="189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189"/>
        <w:spacing w:before="26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4"/>
          <w:w w:val="102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Llovet JM,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Kelley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RK, Villanueva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et al.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Hepatocellular</w:t>
      </w:r>
      <w:r>
        <w:rPr>
          <w:sz w:val="20"/>
          <w:szCs w:val="20"/>
          <w:spacing w:val="-2"/>
          <w:position w:val="1"/>
        </w:rPr>
        <w:t xml:space="preserve"> carcinoma.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Nat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Rev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Dis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Primers 2021;7:6.</w:t>
      </w:r>
    </w:p>
    <w:p>
      <w:pPr>
        <w:pStyle w:val="BodyText"/>
        <w:ind w:left="293" w:right="235" w:hanging="117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El-Khoueiry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AB, Sangro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Yau T,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</w:t>
      </w:r>
      <w:r>
        <w:rPr>
          <w:sz w:val="20"/>
          <w:szCs w:val="20"/>
          <w:spacing w:val="-2"/>
        </w:rPr>
        <w:t>r carcinoma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(CheckMate 040):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open-label,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non-comparative,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1/2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dose escalation and expansion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2017;389:2492</w:t>
      </w:r>
      <w:r>
        <w:rPr>
          <w:sz w:val="20"/>
          <w:szCs w:val="20"/>
          <w:spacing w:val="-1"/>
        </w:rPr>
        <w:t>-2502.</w:t>
      </w:r>
    </w:p>
    <w:p>
      <w:pPr>
        <w:pStyle w:val="BodyText"/>
        <w:ind w:left="299" w:right="614" w:hanging="121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0"/>
          <w:szCs w:val="20"/>
          <w:spacing w:val="-1"/>
          <w:position w:val="1"/>
        </w:rPr>
        <w:t>Zhu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AX,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spacing w:val="-1"/>
        </w:rPr>
        <w:t>Finn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RS,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Edeline J,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 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sorafen</w:t>
      </w:r>
      <w:r>
        <w:rPr>
          <w:sz w:val="20"/>
          <w:szCs w:val="20"/>
          <w:spacing w:val="-2"/>
        </w:rPr>
        <w:t>ib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(KEYNOTE-224):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randomised, open-label phase 2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2018</w:t>
      </w:r>
      <w:r>
        <w:rPr>
          <w:sz w:val="20"/>
          <w:szCs w:val="20"/>
          <w:spacing w:val="-1"/>
        </w:rPr>
        <w:t>;19:940-952.</w:t>
      </w:r>
    </w:p>
    <w:p>
      <w:pPr>
        <w:pStyle w:val="BodyText"/>
        <w:ind w:left="293" w:right="424" w:hanging="120"/>
        <w:spacing w:before="1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Cheng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AL, Qin S,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Ikeda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Updated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efficacy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data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IMbrave150: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Atezolizumab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bevacizumab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vs.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sorafenib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-2"/>
        </w:rPr>
        <w:t>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carcinoma. 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Hepatol 2022;76:</w:t>
      </w:r>
      <w:r>
        <w:rPr>
          <w:sz w:val="20"/>
          <w:szCs w:val="20"/>
          <w:spacing w:val="-1"/>
        </w:rPr>
        <w:t>862-873.</w:t>
      </w:r>
    </w:p>
    <w:p>
      <w:pPr>
        <w:pStyle w:val="BodyText"/>
        <w:ind w:left="299" w:right="19" w:hanging="121"/>
        <w:spacing w:line="23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Finn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Ryoo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BY,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Merle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</w:t>
      </w:r>
      <w:r>
        <w:rPr>
          <w:sz w:val="20"/>
          <w:szCs w:val="20"/>
          <w:spacing w:val="-2"/>
        </w:rPr>
        <w:t>rolizumab as second-line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KEYNOTE-240: A randomized, 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blind,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trial. </w:t>
      </w:r>
      <w:r>
        <w:rPr>
          <w:sz w:val="20"/>
          <w:szCs w:val="20"/>
          <w:spacing w:val="-1"/>
        </w:rPr>
        <w:t>J Clin Oncol 2020;38:193-202.</w:t>
      </w:r>
    </w:p>
    <w:p>
      <w:pPr>
        <w:spacing w:line="16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7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HCC</w:t>
      </w:r>
      <w:r>
        <w:rPr>
          <w:sz w:val="22"/>
          <w:szCs w:val="22"/>
          <w:b/>
          <w:bCs/>
          <w:spacing w:val="3"/>
          <w:position w:val="-3"/>
        </w:rPr>
        <w:t>-J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1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34" name="IM 1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34" name="IM 1134"/>
                                <pic:cNvPicPr/>
                              </pic:nvPicPr>
                              <pic:blipFill>
                                <a:blip r:embed="rId5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2" w:id="38"/>
      <w:bookmarkEnd w:id="38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TNM Staging for Hepatocellular Cancer (8</w:t>
      </w:r>
      <w:r>
        <w:rPr>
          <w:sz w:val="22"/>
          <w:szCs w:val="22"/>
          <w:b/>
          <w:bCs/>
          <w:spacing w:val="-1"/>
        </w:rPr>
        <w:t>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ed., 2017)</w:t>
      </w:r>
    </w:p>
    <w:p>
      <w:pPr>
        <w:pStyle w:val="BodyText"/>
        <w:ind w:left="187"/>
        <w:spacing w:before="15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1.</w:t>
      </w:r>
      <w:r>
        <w:rPr>
          <w:sz w:val="22"/>
          <w:szCs w:val="22"/>
          <w:b/>
          <w:bCs/>
          <w:i/>
          <w:i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5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2"/>
        </w:rPr>
        <w:t xml:space="preserve"> 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5" w:right="3003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         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509" w:right="895" w:hanging="264"/>
        <w:spacing w:before="19" w:line="30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T1          </w:t>
      </w:r>
      <w:r>
        <w:rPr>
          <w:sz w:val="22"/>
          <w:szCs w:val="22"/>
        </w:rPr>
        <w:t>Solitary tumor ≤2</w:t>
      </w:r>
      <w:r>
        <w:rPr>
          <w:sz w:val="22"/>
          <w:szCs w:val="22"/>
          <w:spacing w:val="-1"/>
        </w:rPr>
        <w:t xml:space="preserve"> cm, 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&gt;2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 without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vascular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T1a</w:t>
      </w:r>
      <w:r>
        <w:rPr>
          <w:sz w:val="22"/>
          <w:szCs w:val="22"/>
          <w:spacing w:val="22"/>
        </w:rPr>
        <w:t xml:space="preserve">   </w:t>
      </w:r>
      <w:r>
        <w:rPr>
          <w:sz w:val="22"/>
          <w:szCs w:val="22"/>
          <w:spacing w:val="-1"/>
        </w:rPr>
        <w:t>Solitary tumor ≤2 cm</w:t>
      </w:r>
    </w:p>
    <w:p>
      <w:pPr>
        <w:pStyle w:val="BodyText"/>
        <w:ind w:left="510"/>
        <w:spacing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T1b</w:t>
      </w:r>
      <w:r>
        <w:rPr>
          <w:sz w:val="22"/>
          <w:szCs w:val="22"/>
          <w:spacing w:val="18"/>
          <w:position w:val="3"/>
        </w:rPr>
        <w:t xml:space="preserve">   </w:t>
      </w:r>
      <w:r>
        <w:rPr>
          <w:sz w:val="22"/>
          <w:szCs w:val="22"/>
          <w:position w:val="3"/>
        </w:rPr>
        <w:t>Solitary tumor &gt;2 cm without va</w:t>
      </w:r>
      <w:r>
        <w:rPr>
          <w:sz w:val="22"/>
          <w:szCs w:val="22"/>
          <w:spacing w:val="-1"/>
          <w:position w:val="3"/>
        </w:rPr>
        <w:t>scular invasion</w:t>
      </w:r>
    </w:p>
    <w:p>
      <w:pPr>
        <w:pStyle w:val="BodyText"/>
        <w:ind w:left="1115" w:right="1041" w:hanging="870"/>
        <w:spacing w:before="20" w:line="24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T2          </w:t>
      </w:r>
      <w:r>
        <w:rPr>
          <w:sz w:val="22"/>
          <w:szCs w:val="22"/>
        </w:rPr>
        <w:t>Solitary tumor &gt;2 cm</w:t>
      </w:r>
      <w:r>
        <w:rPr>
          <w:sz w:val="22"/>
          <w:szCs w:val="22"/>
          <w:spacing w:val="-1"/>
        </w:rPr>
        <w:t xml:space="preserve"> with vascular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invasion,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tumors,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none &gt;5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</w:t>
      </w:r>
    </w:p>
    <w:p>
      <w:pPr>
        <w:pStyle w:val="BodyText"/>
        <w:ind w:left="245"/>
        <w:spacing w:before="4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T3          </w:t>
      </w:r>
      <w:r>
        <w:rPr>
          <w:sz w:val="22"/>
          <w:szCs w:val="22"/>
          <w:spacing w:val="-1"/>
          <w:position w:val="3"/>
        </w:rPr>
        <w:t>Multiple tumors,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least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which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</w:t>
      </w:r>
      <w:r>
        <w:rPr>
          <w:sz w:val="22"/>
          <w:szCs w:val="22"/>
          <w:spacing w:val="-2"/>
          <w:position w:val="3"/>
        </w:rPr>
        <w:t>&gt;5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cm</w:t>
      </w:r>
    </w:p>
    <w:p>
      <w:pPr>
        <w:pStyle w:val="BodyText"/>
        <w:ind w:left="1126" w:right="530" w:hanging="881"/>
        <w:spacing w:before="20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T4          </w:t>
      </w:r>
      <w:r>
        <w:rPr>
          <w:sz w:val="22"/>
          <w:szCs w:val="22"/>
          <w:spacing w:val="-1"/>
        </w:rPr>
        <w:t>Single tumor or multiple tumors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of any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major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branch of the portal vein or he</w:t>
      </w:r>
      <w:r>
        <w:rPr>
          <w:sz w:val="22"/>
          <w:szCs w:val="22"/>
          <w:spacing w:val="-1"/>
        </w:rPr>
        <w:t>patic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vein,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tumor(s) with</w:t>
      </w:r>
    </w:p>
    <w:p>
      <w:pPr>
        <w:pStyle w:val="BodyText"/>
        <w:ind w:left="1119" w:right="566"/>
        <w:spacing w:line="243" w:lineRule="auto"/>
        <w:rPr>
          <w:sz w:val="22"/>
          <w:szCs w:val="22"/>
        </w:rPr>
      </w:pPr>
      <w:r>
        <w:rPr>
          <w:sz w:val="22"/>
          <w:szCs w:val="22"/>
        </w:rPr>
        <w:t>direct invasion of adjacent organs other than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gallbladder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 perforation of visceral per</w:t>
      </w:r>
      <w:r>
        <w:rPr>
          <w:sz w:val="22"/>
          <w:szCs w:val="22"/>
          <w:spacing w:val="-1"/>
        </w:rPr>
        <w:t>itoneum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257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</w:t>
      </w:r>
      <w:r>
        <w:rPr>
          <w:sz w:val="22"/>
          <w:szCs w:val="22"/>
          <w:b/>
          <w:bCs/>
          <w:spacing w:val="4"/>
        </w:rPr>
        <w:t xml:space="preserve">         </w:t>
      </w:r>
      <w:r>
        <w:rPr>
          <w:sz w:val="22"/>
          <w:szCs w:val="22"/>
          <w:b/>
          <w:bCs/>
          <w:spacing w:val="-4"/>
        </w:rPr>
        <w:t>Regional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Nodes</w:t>
      </w:r>
    </w:p>
    <w:p>
      <w:pPr>
        <w:pStyle w:val="BodyText"/>
        <w:ind w:left="257" w:right="2350"/>
        <w:spacing w:before="117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NX       </w:t>
      </w:r>
      <w:r>
        <w:rPr>
          <w:sz w:val="22"/>
          <w:szCs w:val="22"/>
          <w:spacing w:val="-1"/>
        </w:rPr>
        <w:t>Regional ly</w:t>
      </w:r>
      <w:r>
        <w:rPr>
          <w:sz w:val="22"/>
          <w:szCs w:val="22"/>
          <w:spacing w:val="-2"/>
        </w:rPr>
        <w:t>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N0</w:t>
      </w:r>
      <w:r>
        <w:rPr>
          <w:sz w:val="22"/>
          <w:szCs w:val="22"/>
          <w:b/>
          <w:bCs/>
          <w:spacing w:val="5"/>
        </w:rPr>
        <w:t xml:space="preserve">      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257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N1</w:t>
      </w:r>
      <w:r>
        <w:rPr>
          <w:sz w:val="22"/>
          <w:szCs w:val="22"/>
          <w:b/>
          <w:bCs/>
          <w:spacing w:val="6"/>
        </w:rPr>
        <w:t xml:space="preserve">      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5"/>
        </w:rPr>
        <w:t xml:space="preserve">    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257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M0</w:t>
      </w:r>
      <w:r>
        <w:rPr>
          <w:sz w:val="22"/>
          <w:szCs w:val="22"/>
          <w:spacing w:val="8"/>
        </w:rPr>
        <w:t xml:space="preserve">       </w:t>
      </w:r>
      <w:r>
        <w:rPr>
          <w:sz w:val="22"/>
          <w:szCs w:val="22"/>
          <w:spacing w:val="-3"/>
        </w:rPr>
        <w:t>No distant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257"/>
        <w:spacing w:before="117" w:line="194" w:lineRule="auto"/>
        <w:rPr>
          <w:sz w:val="22"/>
          <w:szCs w:val="22"/>
        </w:rPr>
      </w:pPr>
      <w:r>
        <w:rPr>
          <w:sz w:val="24"/>
          <w:szCs w:val="24"/>
          <w:spacing w:val="-3"/>
          <w:position w:val="-1"/>
        </w:rPr>
        <w:t>M1</w:t>
      </w:r>
      <w:r>
        <w:rPr>
          <w:sz w:val="24"/>
          <w:szCs w:val="24"/>
          <w:spacing w:val="8"/>
          <w:position w:val="-1"/>
        </w:rPr>
        <w:t xml:space="preserve">   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2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 2.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Prognostic Groups</w:t>
      </w:r>
    </w:p>
    <w:p>
      <w:pPr>
        <w:pStyle w:val="BodyText"/>
        <w:ind w:left="1353"/>
        <w:spacing w:before="12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T</w:t>
      </w:r>
      <w:r>
        <w:rPr>
          <w:sz w:val="22"/>
          <w:szCs w:val="22"/>
          <w:b/>
          <w:bCs/>
          <w:spacing w:val="6"/>
        </w:rPr>
        <w:t xml:space="preserve">           </w:t>
      </w:r>
      <w:r>
        <w:rPr>
          <w:sz w:val="22"/>
          <w:szCs w:val="22"/>
          <w:b/>
          <w:bCs/>
          <w:spacing w:val="-4"/>
        </w:rPr>
        <w:t>N            M</w:t>
      </w:r>
    </w:p>
    <w:p>
      <w:pPr>
        <w:pStyle w:val="BodyText"/>
        <w:ind w:left="8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IA         </w:t>
      </w:r>
      <w:r>
        <w:rPr>
          <w:sz w:val="22"/>
          <w:szCs w:val="22"/>
          <w:spacing w:val="-2"/>
        </w:rPr>
        <w:t>T1a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3"/>
        </w:rPr>
        <w:t>M0</w:t>
      </w:r>
    </w:p>
    <w:p>
      <w:pPr>
        <w:pStyle w:val="BodyText"/>
        <w:ind w:left="8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IB         </w:t>
      </w:r>
      <w:r>
        <w:rPr>
          <w:sz w:val="22"/>
          <w:szCs w:val="22"/>
          <w:spacing w:val="-2"/>
        </w:rPr>
        <w:t>T1b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3"/>
        </w:rPr>
        <w:t>M0</w:t>
      </w:r>
    </w:p>
    <w:p>
      <w:pPr>
        <w:pStyle w:val="BodyText"/>
        <w:ind w:left="8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Stage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II            </w:t>
      </w:r>
      <w:r>
        <w:rPr>
          <w:sz w:val="22"/>
          <w:szCs w:val="22"/>
          <w:spacing w:val="-3"/>
        </w:rPr>
        <w:t>T2 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3"/>
        </w:rPr>
        <w:t>M0</w:t>
      </w:r>
    </w:p>
    <w:p>
      <w:pPr>
        <w:pStyle w:val="BodyText"/>
        <w:ind w:left="8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IIIA        </w:t>
      </w:r>
      <w:r>
        <w:rPr>
          <w:sz w:val="22"/>
          <w:szCs w:val="22"/>
          <w:spacing w:val="-2"/>
        </w:rPr>
        <w:t>T3 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2"/>
        </w:rPr>
        <w:t>M0</w:t>
      </w:r>
    </w:p>
    <w:p>
      <w:pPr>
        <w:pStyle w:val="BodyText"/>
        <w:ind w:left="8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IIIB        </w:t>
      </w:r>
      <w:r>
        <w:rPr>
          <w:sz w:val="22"/>
          <w:szCs w:val="22"/>
          <w:spacing w:val="-2"/>
        </w:rPr>
        <w:t>T4          N0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2"/>
        </w:rPr>
        <w:t>M0</w:t>
      </w:r>
    </w:p>
    <w:p>
      <w:pPr>
        <w:pStyle w:val="BodyText"/>
        <w:ind w:left="82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Stage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5"/>
        </w:rPr>
        <w:t>IVA</w:t>
      </w:r>
      <w:r>
        <w:rPr>
          <w:sz w:val="22"/>
          <w:szCs w:val="22"/>
          <w:b/>
          <w:bCs/>
          <w:spacing w:val="3"/>
        </w:rPr>
        <w:t xml:space="preserve">     </w:t>
      </w:r>
      <w:r>
        <w:rPr>
          <w:sz w:val="22"/>
          <w:szCs w:val="22"/>
          <w:spacing w:val="-5"/>
        </w:rPr>
        <w:t>Any T</w:t>
      </w:r>
      <w:r>
        <w:rPr>
          <w:sz w:val="22"/>
          <w:szCs w:val="22"/>
          <w:spacing w:val="2"/>
        </w:rPr>
        <w:t xml:space="preserve">       </w:t>
      </w:r>
      <w:r>
        <w:rPr>
          <w:sz w:val="22"/>
          <w:szCs w:val="22"/>
          <w:spacing w:val="-5"/>
        </w:rPr>
        <w:t>N1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  <w:spacing w:val="-5"/>
        </w:rPr>
        <w:t>M0</w:t>
      </w:r>
    </w:p>
    <w:p>
      <w:pPr>
        <w:pStyle w:val="BodyText"/>
        <w:ind w:left="82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IVB     </w:t>
      </w:r>
      <w:r>
        <w:rPr>
          <w:sz w:val="22"/>
          <w:szCs w:val="22"/>
          <w:spacing w:val="-2"/>
        </w:rPr>
        <w:t>Any T</w:t>
      </w:r>
      <w:r>
        <w:rPr>
          <w:sz w:val="22"/>
          <w:szCs w:val="22"/>
          <w:spacing w:val="4"/>
        </w:rPr>
        <w:t xml:space="preserve">   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-3"/>
        </w:rPr>
        <w:t>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6"/>
        </w:rPr>
        <w:t xml:space="preserve">     </w:t>
      </w:r>
      <w:r>
        <w:rPr>
          <w:sz w:val="22"/>
          <w:szCs w:val="22"/>
          <w:spacing w:val="-3"/>
        </w:rPr>
        <w:t>M1</w:t>
      </w:r>
    </w:p>
    <w:p>
      <w:pPr>
        <w:pStyle w:val="BodyText"/>
        <w:ind w:left="10"/>
        <w:spacing w:before="2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Histologic Grade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(G)</w:t>
      </w:r>
    </w:p>
    <w:p>
      <w:pPr>
        <w:pStyle w:val="BodyText"/>
        <w:ind w:left="85" w:right="4199"/>
        <w:spacing w:before="124" w:line="2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GX</w:t>
      </w:r>
      <w:r>
        <w:rPr>
          <w:sz w:val="22"/>
          <w:szCs w:val="22"/>
          <w:b/>
          <w:bCs/>
          <w:spacing w:val="23"/>
        </w:rPr>
        <w:t xml:space="preserve">   </w:t>
      </w:r>
      <w:r>
        <w:rPr>
          <w:sz w:val="22"/>
          <w:szCs w:val="22"/>
          <w:spacing w:val="-2"/>
        </w:rPr>
        <w:t>Grade cannot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accessed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G1    </w:t>
      </w:r>
      <w:r>
        <w:rPr>
          <w:sz w:val="22"/>
          <w:szCs w:val="22"/>
          <w:spacing w:val="-1"/>
        </w:rPr>
        <w:t>Well differentiated</w:t>
      </w:r>
    </w:p>
    <w:p>
      <w:pPr>
        <w:pStyle w:val="BodyText"/>
        <w:ind w:left="85" w:right="4412"/>
        <w:spacing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G2    </w:t>
      </w:r>
      <w:r>
        <w:rPr>
          <w:sz w:val="22"/>
          <w:szCs w:val="22"/>
          <w:spacing w:val="-1"/>
        </w:rPr>
        <w:t>Moderately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differentiated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G3</w:t>
      </w:r>
      <w:r>
        <w:rPr>
          <w:sz w:val="22"/>
          <w:szCs w:val="22"/>
          <w:b/>
          <w:bCs/>
          <w:spacing w:val="8"/>
        </w:rPr>
        <w:t xml:space="preserve">    </w:t>
      </w:r>
      <w:r>
        <w:rPr>
          <w:sz w:val="22"/>
          <w:szCs w:val="22"/>
          <w:spacing w:val="-2"/>
        </w:rPr>
        <w:t>Poorly differentiated</w:t>
      </w:r>
    </w:p>
    <w:p>
      <w:pPr>
        <w:pStyle w:val="BodyText"/>
        <w:ind w:left="85"/>
        <w:spacing w:before="8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G4</w:t>
      </w:r>
      <w:r>
        <w:rPr>
          <w:sz w:val="22"/>
          <w:szCs w:val="22"/>
          <w:b/>
          <w:bCs/>
          <w:spacing w:val="5"/>
        </w:rPr>
        <w:t xml:space="preserve">    </w:t>
      </w:r>
      <w:r>
        <w:rPr>
          <w:sz w:val="22"/>
          <w:szCs w:val="22"/>
          <w:spacing w:val="-2"/>
        </w:rPr>
        <w:t>Undifferentiated</w:t>
      </w:r>
    </w:p>
    <w:p>
      <w:pPr>
        <w:pStyle w:val="BodyText"/>
        <w:ind w:left="11"/>
        <w:spacing w:before="264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Fibrosis Score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(F)</w:t>
      </w:r>
    </w:p>
    <w:p>
      <w:pPr>
        <w:pStyle w:val="BodyText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fibrosis score as defined 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Ishak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becaus</w:t>
      </w:r>
      <w:r>
        <w:rPr>
          <w:sz w:val="22"/>
          <w:szCs w:val="22"/>
          <w:spacing w:val="-2"/>
        </w:rPr>
        <w:t>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its</w:t>
      </w:r>
    </w:p>
    <w:p>
      <w:pPr>
        <w:pStyle w:val="BodyText"/>
        <w:ind w:left="90" w:right="311" w:hanging="81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prognostic value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overall survival. This scoring system uses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0-6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scale.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F0    </w:t>
      </w:r>
      <w:r>
        <w:rPr>
          <w:sz w:val="22"/>
          <w:szCs w:val="22"/>
          <w:spacing w:val="-1"/>
        </w:rPr>
        <w:t>Fibrosis score 0-4 (none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moderate fibros</w:t>
      </w:r>
      <w:r>
        <w:rPr>
          <w:sz w:val="22"/>
          <w:szCs w:val="22"/>
          <w:spacing w:val="-2"/>
        </w:rPr>
        <w:t>is)</w:t>
      </w:r>
    </w:p>
    <w:p>
      <w:pPr>
        <w:pStyle w:val="BodyText"/>
        <w:ind w:left="91"/>
        <w:spacing w:before="19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F1    </w:t>
      </w:r>
      <w:r>
        <w:rPr>
          <w:sz w:val="22"/>
          <w:szCs w:val="22"/>
          <w:spacing w:val="-1"/>
          <w:position w:val="3"/>
        </w:rPr>
        <w:t>Fibrosis score 5-6 (severe fibrosis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cirrhosis)</w:t>
      </w:r>
    </w:p>
    <w:p>
      <w:pPr>
        <w:spacing w:line="30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515" w:space="100"/>
            <w:col w:w="7444" w:space="0"/>
          </w:cols>
        </w:sectPr>
        <w:rPr>
          <w:sz w:val="22"/>
          <w:szCs w:val="22"/>
        </w:rPr>
      </w:pP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5"/>
        <w:spacing w:before="57"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rPr>
          <w:sz w:val="20"/>
          <w:szCs w:val="20"/>
        </w:rPr>
      </w:pPr>
      <w:r>
        <w:rPr>
          <w:sz w:val="20"/>
          <w:szCs w:val="20"/>
          <w:spacing w:val="-1"/>
        </w:rPr>
        <w:t>(2017)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Springer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ternational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Publishing.</w:t>
      </w:r>
    </w:p>
    <w:p>
      <w:pPr>
        <w:pStyle w:val="BodyText"/>
        <w:spacing w:before="1" w:line="180" w:lineRule="auto"/>
        <w:jc w:val="right"/>
        <w:rPr>
          <w:sz w:val="22"/>
          <w:szCs w:val="22"/>
        </w:rPr>
      </w:pPr>
      <w:hyperlink w:history="true" w:anchor="bookmark4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272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38" name="IM 1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38" name="IM 1138"/>
                                <pic:cNvPicPr/>
                              </pic:nvPicPr>
                              <pic:blipFill>
                                <a:blip r:embed="rId5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40" name="IM 1140"/>
            <wp:cNvGraphicFramePr/>
            <a:graphic>
              <a:graphicData uri="http://schemas.openxmlformats.org/drawingml/2006/picture">
                <pic:pic>
                  <pic:nvPicPr>
                    <pic:cNvPr id="1140" name="IM 1140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43" w:id="39"/>
      <w:bookmarkEnd w:id="39"/>
      <w:bookmarkStart w:name="bookmark23" w:id="40"/>
      <w:bookmarkEnd w:id="40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30" w:line="255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2"/>
        </w:rPr>
        <w:t>Barcelona Clinic</w:t>
      </w:r>
      <w:r>
        <w:rPr>
          <w:sz w:val="22"/>
          <w:szCs w:val="22"/>
          <w:b/>
          <w:bCs/>
          <w:spacing w:val="17"/>
          <w:w w:val="101"/>
          <w:position w:val="2"/>
        </w:rPr>
        <w:t xml:space="preserve"> </w:t>
      </w:r>
      <w:r>
        <w:rPr>
          <w:sz w:val="22"/>
          <w:szCs w:val="22"/>
          <w:b/>
          <w:bCs/>
          <w:position w:val="2"/>
        </w:rPr>
        <w:t>Liver Can</w:t>
      </w:r>
      <w:r>
        <w:rPr>
          <w:sz w:val="22"/>
          <w:szCs w:val="22"/>
          <w:b/>
          <w:bCs/>
          <w:spacing w:val="-1"/>
          <w:position w:val="2"/>
        </w:rPr>
        <w:t>cer (BCLC) Staging System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(2022)</w:t>
      </w:r>
      <w:r>
        <w:rPr>
          <w:sz w:val="18"/>
          <w:szCs w:val="18"/>
          <w:b/>
          <w:bCs/>
          <w:spacing w:val="-1"/>
          <w:position w:val="2"/>
        </w:rPr>
        <w:t>1</w:t>
      </w:r>
    </w:p>
    <w:p>
      <w:pPr>
        <w:pStyle w:val="BodyText"/>
        <w:ind w:left="186"/>
        <w:spacing w:before="19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30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1.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Definitions for Prognostic Groups</w:t>
      </w:r>
    </w:p>
    <w:p>
      <w:pPr>
        <w:spacing w:before="77"/>
        <w:rPr/>
      </w:pPr>
      <w:r/>
    </w:p>
    <w:tbl>
      <w:tblPr>
        <w:tblStyle w:val="TableNormal"/>
        <w:tblW w:w="8257" w:type="dxa"/>
        <w:tblInd w:w="17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91"/>
        <w:gridCol w:w="5666"/>
      </w:tblGrid>
      <w:tr>
        <w:trPr>
          <w:trHeight w:val="364" w:hRule="atLeast"/>
        </w:trPr>
        <w:tc>
          <w:tcPr>
            <w:shd w:val="clear" w:fill="E0E8EB"/>
            <w:tcW w:w="2591" w:type="dxa"/>
            <w:vAlign w:val="top"/>
          </w:tcPr>
          <w:p>
            <w:pPr>
              <w:pStyle w:val="TableText"/>
              <w:ind w:left="77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shd w:val="clear" w:fill="E0E8EB"/>
            <w:tcW w:w="5666" w:type="dxa"/>
            <w:vAlign w:val="top"/>
          </w:tcPr>
          <w:p>
            <w:pPr>
              <w:pStyle w:val="TableText"/>
              <w:ind w:left="82"/>
              <w:spacing w:before="67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Definition</w:t>
            </w:r>
          </w:p>
        </w:tc>
      </w:tr>
      <w:tr>
        <w:trPr>
          <w:trHeight w:val="631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70"/>
              <w:spacing w:line="29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3"/>
              </w:rPr>
              <w:t>Very early</w:t>
            </w:r>
            <w:r>
              <w:rPr>
                <w:sz w:val="22"/>
                <w:szCs w:val="22"/>
                <w:spacing w:val="1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stage</w:t>
            </w:r>
            <w:r>
              <w:rPr>
                <w:sz w:val="22"/>
                <w:szCs w:val="22"/>
                <w:spacing w:val="1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(0)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/>
              <w:spacing w:before="59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•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Single ≤2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cm</w:t>
            </w:r>
          </w:p>
          <w:p>
            <w:pPr>
              <w:pStyle w:val="TableText"/>
              <w:ind w:left="78"/>
              <w:spacing w:line="29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•</w:t>
            </w:r>
            <w:r>
              <w:rPr>
                <w:sz w:val="22"/>
                <w:szCs w:val="22"/>
                <w:spacing w:val="2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Preserved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liver function,</w:t>
            </w:r>
            <w:r>
              <w:rPr>
                <w:sz w:val="18"/>
                <w:szCs w:val="18"/>
                <w:spacing w:val="-2"/>
                <w:position w:val="9"/>
              </w:rPr>
              <w:t>a</w:t>
            </w:r>
            <w:r>
              <w:rPr>
                <w:sz w:val="18"/>
                <w:szCs w:val="18"/>
                <w:spacing w:val="28"/>
                <w:w w:val="101"/>
                <w:position w:val="9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PS 0</w:t>
            </w:r>
          </w:p>
        </w:tc>
      </w:tr>
      <w:tr>
        <w:trPr>
          <w:trHeight w:val="553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87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Early stage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(A)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 w:right="2178"/>
              <w:spacing w:line="24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 Single, or ≤3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nodules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each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≤3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cm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Preserved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liver function,</w:t>
            </w:r>
            <w:r>
              <w:rPr>
                <w:sz w:val="18"/>
                <w:szCs w:val="18"/>
                <w:spacing w:val="-2"/>
                <w:position w:val="7"/>
              </w:rPr>
              <w:t>a</w:t>
            </w:r>
            <w:r>
              <w:rPr>
                <w:sz w:val="18"/>
                <w:szCs w:val="18"/>
                <w:spacing w:val="28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PS 0</w:t>
            </w:r>
          </w:p>
        </w:tc>
      </w:tr>
      <w:tr>
        <w:trPr>
          <w:trHeight w:val="610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90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Intermediate stage</w:t>
            </w:r>
            <w:r>
              <w:rPr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(B)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/>
              <w:spacing w:before="71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Multinodular</w:t>
            </w:r>
          </w:p>
          <w:p>
            <w:pPr>
              <w:pStyle w:val="TableText"/>
              <w:ind w:left="78"/>
              <w:spacing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"/>
              </w:rPr>
              <w:t>•</w:t>
            </w:r>
            <w:r>
              <w:rPr>
                <w:sz w:val="22"/>
                <w:szCs w:val="22"/>
                <w:spacing w:val="2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Preserved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liver function,</w:t>
            </w:r>
            <w:r>
              <w:rPr>
                <w:sz w:val="18"/>
                <w:szCs w:val="18"/>
                <w:spacing w:val="-2"/>
                <w:position w:val="9"/>
              </w:rPr>
              <w:t>a</w:t>
            </w:r>
            <w:r>
              <w:rPr>
                <w:sz w:val="18"/>
                <w:szCs w:val="18"/>
                <w:spacing w:val="28"/>
                <w:w w:val="101"/>
                <w:position w:val="9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PS 0</w:t>
            </w:r>
          </w:p>
        </w:tc>
      </w:tr>
      <w:tr>
        <w:trPr>
          <w:trHeight w:val="581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7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Advanced stage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(C)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 w:right="1320"/>
              <w:spacing w:before="3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•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Portal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invasion and/or extrahepatic spr</w:t>
            </w:r>
            <w:r>
              <w:rPr>
                <w:sz w:val="22"/>
                <w:szCs w:val="22"/>
                <w:spacing w:val="-2"/>
              </w:rPr>
              <w:t>ead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•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Preserved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liver function,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PS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1-2</w:t>
            </w:r>
          </w:p>
        </w:tc>
      </w:tr>
      <w:tr>
        <w:trPr>
          <w:trHeight w:val="706" w:hRule="atLeast"/>
        </w:trPr>
        <w:tc>
          <w:tcPr>
            <w:tcW w:w="2591" w:type="dxa"/>
            <w:vAlign w:val="top"/>
          </w:tcPr>
          <w:p>
            <w:pPr>
              <w:pStyle w:val="TableText"/>
              <w:ind w:left="75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Terminal stage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(D)</w:t>
            </w:r>
          </w:p>
        </w:tc>
        <w:tc>
          <w:tcPr>
            <w:tcW w:w="5666" w:type="dxa"/>
            <w:vAlign w:val="top"/>
          </w:tcPr>
          <w:p>
            <w:pPr>
              <w:pStyle w:val="TableText"/>
              <w:ind w:left="78"/>
              <w:spacing w:before="78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• Any tumor</w:t>
            </w:r>
            <w:r>
              <w:rPr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burden</w:t>
            </w:r>
          </w:p>
          <w:p>
            <w:pPr>
              <w:pStyle w:val="TableText"/>
              <w:ind w:left="78"/>
              <w:spacing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3"/>
              </w:rPr>
              <w:t>•</w:t>
            </w:r>
            <w:r>
              <w:rPr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End stage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liver function,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PS 3-4</w:t>
            </w:r>
          </w:p>
        </w:tc>
      </w:tr>
    </w:tbl>
    <w:p>
      <w:pPr>
        <w:pStyle w:val="BodyText"/>
        <w:ind w:left="165"/>
        <w:spacing w:before="73" w:line="273" w:lineRule="exact"/>
        <w:rPr>
          <w:sz w:val="20"/>
          <w:szCs w:val="20"/>
        </w:rPr>
      </w:pPr>
      <w:r>
        <w:rPr>
          <w:sz w:val="16"/>
          <w:szCs w:val="16"/>
          <w:position w:val="8"/>
        </w:rPr>
        <w:t>a</w:t>
      </w:r>
      <w:r>
        <w:rPr>
          <w:sz w:val="16"/>
          <w:szCs w:val="16"/>
          <w:spacing w:val="15"/>
          <w:w w:val="102"/>
          <w:position w:val="8"/>
        </w:rPr>
        <w:t xml:space="preserve"> </w:t>
      </w:r>
      <w:r>
        <w:rPr>
          <w:sz w:val="20"/>
          <w:szCs w:val="20"/>
          <w:position w:val="3"/>
        </w:rPr>
        <w:t>Except for those with tumor burden acc</w:t>
      </w:r>
      <w:r>
        <w:rPr>
          <w:sz w:val="20"/>
          <w:szCs w:val="20"/>
          <w:spacing w:val="-1"/>
          <w:position w:val="3"/>
        </w:rPr>
        <w:t>eptable for transplant.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92" w:right="216" w:hanging="103"/>
        <w:spacing w:before="58" w:line="25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Adapted with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"/>
        </w:rPr>
        <w:t>permission from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Reig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FornerA,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Rimola J,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BCLC strategy for prognosis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recommendation: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update.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Hepatol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2022;76:681-693.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ST-2</w:t>
      </w:r>
    </w:p>
    <w:p>
      <w:pPr>
        <w:pStyle w:val="BodyText"/>
        <w:ind w:left="160"/>
        <w:spacing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590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42" name="IM 1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2" name="IM 1142"/>
                                <pic:cNvPicPr/>
                              </pic:nvPicPr>
                              <pic:blipFill>
                                <a:blip r:embed="rId5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44" name="IM 1144"/>
            <wp:cNvGraphicFramePr/>
            <a:graphic>
              <a:graphicData uri="http://schemas.openxmlformats.org/drawingml/2006/picture">
                <pic:pic>
                  <pic:nvPicPr>
                    <pic:cNvPr id="1144" name="IM 1144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4" w:id="41"/>
      <w:bookmarkEnd w:id="41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80" w:lineRule="exact"/>
        <w:rPr/>
      </w:pPr>
      <w:r/>
    </w:p>
    <w:tbl>
      <w:tblPr>
        <w:tblStyle w:val="TableNormal"/>
        <w:tblW w:w="9477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8"/>
        <w:gridCol w:w="3678"/>
        <w:gridCol w:w="1409"/>
        <w:gridCol w:w="3512"/>
      </w:tblGrid>
      <w:tr>
        <w:trPr>
          <w:trHeight w:val="374" w:hRule="atLeast"/>
        </w:trPr>
        <w:tc>
          <w:tcPr>
            <w:tcW w:w="87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7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ind w:left="455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ABBREVIATIONS</w:t>
            </w:r>
          </w:p>
        </w:tc>
      </w:tr>
      <w:tr>
        <w:trPr>
          <w:trHeight w:val="725" w:hRule="atLeast"/>
        </w:trPr>
        <w:tc>
          <w:tcPr>
            <w:tcW w:w="878" w:type="dxa"/>
            <w:vAlign w:val="top"/>
          </w:tcPr>
          <w:p>
            <w:pPr>
              <w:pStyle w:val="TableText"/>
              <w:spacing w:before="21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AASLD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6" w:right="510" w:hanging="7"/>
              <w:spacing w:before="211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American Association for the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Study of Liver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Diseases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4"/>
              <w:spacing w:before="23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LI-RADS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41" w:right="403" w:firstLine="1"/>
              <w:spacing w:before="232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Liver Imaging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Reporting 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Data System</w:t>
            </w:r>
          </w:p>
        </w:tc>
      </w:tr>
      <w:tr>
        <w:trPr>
          <w:trHeight w:val="287" w:hRule="atLeast"/>
        </w:trPr>
        <w:tc>
          <w:tcPr>
            <w:tcW w:w="878" w:type="dxa"/>
            <w:vAlign w:val="top"/>
          </w:tcPr>
          <w:p>
            <w:pPr>
              <w:pStyle w:val="TableText"/>
              <w:spacing w:before="4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ALBI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19"/>
              <w:spacing w:before="4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Albumin-Bilirubin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81" w:hRule="atLeast"/>
        </w:trPr>
        <w:tc>
          <w:tcPr>
            <w:tcW w:w="878" w:type="dxa"/>
            <w:vAlign w:val="top"/>
          </w:tcPr>
          <w:p>
            <w:pPr>
              <w:pStyle w:val="TableText"/>
              <w:spacing w:before="8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AFP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7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alpha fetoprotein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10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MELD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41" w:right="657"/>
              <w:spacing w:before="9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Model for End-Stage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Liver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</w:tr>
      <w:tr>
        <w:trPr>
          <w:trHeight w:val="371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/>
              <w:spacing w:before="13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CCA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/>
              <w:spacing w:before="14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cholangiocarcinoma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MMR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9"/>
              <w:spacing w:before="8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mismatch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repair</w:t>
            </w:r>
          </w:p>
        </w:tc>
      </w:tr>
      <w:tr>
        <w:trPr>
          <w:trHeight w:val="299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/>
              <w:spacing w:before="87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CEUS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/>
              <w:spacing w:before="90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contrast-enhanced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ultrasound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2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MSI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9"/>
              <w:spacing w:before="3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microsatellite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instabi</w:t>
            </w:r>
            <w:r>
              <w:rPr>
                <w:sz w:val="22"/>
                <w:szCs w:val="22"/>
                <w:b/>
                <w:bCs/>
                <w:spacing w:val="-2"/>
              </w:rPr>
              <w:t>lity</w:t>
            </w:r>
          </w:p>
        </w:tc>
      </w:tr>
      <w:tr>
        <w:trPr>
          <w:trHeight w:val="371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/>
              <w:spacing w:before="10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CHB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/>
              <w:spacing w:before="11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chronic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hepatitis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4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MSI-H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9"/>
              <w:spacing w:before="5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microsatellite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instability-high</w:t>
            </w:r>
          </w:p>
        </w:tc>
      </w:tr>
      <w:tr>
        <w:trPr>
          <w:trHeight w:val="802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 w:right="205" w:hanging="1"/>
              <w:spacing w:before="57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cHCC-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CCA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 w:right="963"/>
              <w:spacing w:before="5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combined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hepatocellular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carcinoma</w:t>
            </w:r>
            <w:r>
              <w:rPr>
                <w:sz w:val="22"/>
                <w:szCs w:val="22"/>
                <w:b/>
                <w:bCs/>
                <w:spacing w:val="2"/>
              </w:rPr>
              <w:t>-</w:t>
            </w:r>
          </w:p>
          <w:p>
            <w:pPr>
              <w:pStyle w:val="TableText"/>
              <w:ind w:left="128"/>
              <w:spacing w:before="1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cholangiocarcinoma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403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NAFLD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41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non-alcoholic fatty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liver disease</w:t>
            </w:r>
          </w:p>
        </w:tc>
      </w:tr>
      <w:tr>
        <w:trPr>
          <w:trHeight w:val="61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0"/>
              <w:spacing w:before="5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CP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0"/>
              <w:spacing w:before="5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Child-Pugh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6"/>
              <w:spacing w:before="7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OPTN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0" w:right="818" w:firstLine="4"/>
              <w:spacing w:before="7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Organ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Procurement and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Transplantation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Network</w:t>
            </w:r>
          </w:p>
        </w:tc>
      </w:tr>
      <w:tr>
        <w:trPr>
          <w:trHeight w:val="321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5"/>
              <w:spacing w:before="8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DEB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8"/>
              <w:spacing w:before="8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drug-eluting beads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9"/>
              <w:spacing w:before="8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dMMR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3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mismatch repair deficient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PD-L1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40"/>
              <w:spacing w:before="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programmed death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ligand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</w:t>
            </w:r>
          </w:p>
        </w:tc>
      </w:tr>
      <w:tr>
        <w:trPr>
          <w:trHeight w:val="48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21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HBcAb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22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hepatitis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 core antibody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23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RE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40"/>
              <w:spacing w:before="23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radioembolization</w:t>
            </w:r>
          </w:p>
        </w:tc>
      </w:tr>
      <w:tr>
        <w:trPr>
          <w:trHeight w:val="322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6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HBsAg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hepatitis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 surface a</w:t>
            </w:r>
            <w:r>
              <w:rPr>
                <w:sz w:val="22"/>
                <w:szCs w:val="22"/>
                <w:b/>
                <w:bCs/>
                <w:spacing w:val="-2"/>
              </w:rPr>
              <w:t>ntigen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4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5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HBV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5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hepatitis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 virus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5"/>
              <w:spacing w:before="11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SBRT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0"/>
              <w:spacing w:before="11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stereotactic body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radiation</w:t>
            </w:r>
          </w:p>
        </w:tc>
      </w:tr>
      <w:tr>
        <w:trPr>
          <w:trHeight w:val="297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3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HCC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3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hepatocellular carcinoma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29"/>
              <w:spacing w:before="1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</w:tr>
      <w:tr>
        <w:trPr>
          <w:trHeight w:val="31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6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HCV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5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hepatitis C virus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51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87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7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2"/>
              <w:spacing w:before="4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TACE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spacing w:before="50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transarterial chemoemboliz</w:t>
            </w:r>
            <w:r>
              <w:rPr>
                <w:sz w:val="22"/>
                <w:szCs w:val="22"/>
                <w:b/>
                <w:bCs/>
                <w:spacing w:val="-1"/>
              </w:rPr>
              <w:t>ation</w:t>
            </w:r>
          </w:p>
        </w:tc>
      </w:tr>
      <w:tr>
        <w:trPr>
          <w:trHeight w:val="610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5"/>
              <w:spacing w:before="9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iCCA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10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intrahepatic</w:t>
            </w:r>
          </w:p>
          <w:p>
            <w:pPr>
              <w:pStyle w:val="TableText"/>
              <w:ind w:left="128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cholangiocarcinoma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2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TAE</w:t>
            </w:r>
          </w:p>
          <w:p>
            <w:pPr>
              <w:pStyle w:val="TableText"/>
              <w:ind w:left="392"/>
              <w:spacing w:before="116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TMB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29" w:right="708"/>
              <w:spacing w:before="81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transarterial emboliz</w:t>
            </w:r>
            <w:r>
              <w:rPr>
                <w:sz w:val="22"/>
                <w:szCs w:val="22"/>
                <w:b/>
                <w:bCs/>
                <w:spacing w:val="-1"/>
              </w:rPr>
              <w:t>ation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tumor mutational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burden</w:t>
            </w:r>
          </w:p>
        </w:tc>
      </w:tr>
      <w:tr>
        <w:trPr>
          <w:trHeight w:val="552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4"/>
              <w:spacing w:before="5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IMRT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23" w:right="477" w:firstLine="12"/>
              <w:spacing w:before="50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intensity-modulated radiation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392"/>
              <w:spacing w:before="11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TMB-H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29"/>
              <w:spacing w:before="11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tumor mutational burden-</w:t>
            </w:r>
            <w:r>
              <w:rPr>
                <w:sz w:val="22"/>
                <w:szCs w:val="22"/>
                <w:b/>
                <w:bCs/>
                <w:spacing w:val="-1"/>
              </w:rPr>
              <w:t>high</w:t>
            </w:r>
          </w:p>
        </w:tc>
      </w:tr>
      <w:tr>
        <w:trPr>
          <w:trHeight w:val="642" w:hRule="atLeast"/>
        </w:trPr>
        <w:tc>
          <w:tcPr>
            <w:tcW w:w="878" w:type="dxa"/>
            <w:vAlign w:val="top"/>
          </w:tcPr>
          <w:p>
            <w:pPr>
              <w:pStyle w:val="TableText"/>
              <w:ind w:left="14"/>
              <w:spacing w:before="5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INR</w:t>
            </w:r>
          </w:p>
        </w:tc>
        <w:tc>
          <w:tcPr>
            <w:tcW w:w="3678" w:type="dxa"/>
            <w:vAlign w:val="top"/>
          </w:tcPr>
          <w:p>
            <w:pPr>
              <w:pStyle w:val="TableText"/>
              <w:ind w:left="135"/>
              <w:spacing w:before="5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international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normalized ratio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ind w:left="403"/>
              <w:spacing w:before="19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UNOS</w:t>
            </w:r>
          </w:p>
        </w:tc>
        <w:tc>
          <w:tcPr>
            <w:tcW w:w="3512" w:type="dxa"/>
            <w:vAlign w:val="top"/>
          </w:tcPr>
          <w:p>
            <w:pPr>
              <w:pStyle w:val="TableText"/>
              <w:ind w:left="133" w:right="709" w:firstLine="7"/>
              <w:spacing w:before="195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United</w:t>
            </w:r>
            <w:r>
              <w:rPr>
                <w:sz w:val="22"/>
                <w:szCs w:val="22"/>
                <w:b/>
                <w:bCs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Network for Organ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Sharing</w:t>
            </w:r>
          </w:p>
        </w:tc>
      </w:tr>
    </w:tbl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before="63" w:line="15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1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6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46" name="IM 1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6" name="IM 1146"/>
                                <pic:cNvPicPr/>
                              </pic:nvPicPr>
                              <pic:blipFill>
                                <a:blip r:embed="rId5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48" name="IM 1148"/>
            <wp:cNvGraphicFramePr/>
            <a:graphic>
              <a:graphicData uri="http://schemas.openxmlformats.org/drawingml/2006/picture">
                <pic:pic>
                  <pic:nvPicPr>
                    <pic:cNvPr id="1148" name="IM 1148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4" w:id="42"/>
      <w:bookmarkEnd w:id="42"/>
      <w:r>
        <w:rPr>
          <w:sz w:val="36"/>
          <w:szCs w:val="36"/>
          <w:b/>
          <w:bCs/>
          <w:spacing w:val="-2"/>
        </w:rPr>
        <w:t>NCCN Guidelines Version 4.2024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1"/>
        </w:rPr>
        <w:t>Hepatocellular Carcino</w:t>
      </w:r>
      <w:r>
        <w:rPr>
          <w:sz w:val="36"/>
          <w:szCs w:val="36"/>
          <w:b/>
          <w:bCs/>
          <w:spacing w:val="-2"/>
        </w:rPr>
        <w:t>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4.2024,</w:t>
      </w:r>
      <w:r>
        <w:rPr>
          <w:spacing w:val="13"/>
          <w:w w:val="102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</w:t>
      </w:r>
      <w:r>
        <w:rPr>
          <w:spacing w:val="-1"/>
        </w:rPr>
        <w:t>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spacing w:val="8"/>
          <w:w w:val="101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reproduced</w:t>
      </w:r>
      <w:r>
        <w:rPr>
          <w:spacing w:val="8"/>
          <w:w w:val="102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 written</w:t>
      </w:r>
      <w:r>
        <w:rPr>
          <w:spacing w:val="8"/>
          <w:w w:val="102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56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0" name="IM 1150"/>
            <wp:cNvGraphicFramePr/>
            <a:graphic>
              <a:graphicData uri="http://schemas.openxmlformats.org/drawingml/2006/picture">
                <pic:pic>
                  <pic:nvPicPr>
                    <pic:cNvPr id="1150" name="IM 115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5"/>
        <w:spacing w:before="288" w:line="251" w:lineRule="auto"/>
        <w:rPr>
          <w:sz w:val="36"/>
          <w:szCs w:val="36"/>
        </w:rPr>
      </w:pPr>
      <w:bookmarkStart w:name="bookmark3" w:id="43"/>
      <w:bookmarkEnd w:id="43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firstLine="2304"/>
        <w:spacing w:before="174" w:line="426" w:lineRule="exact"/>
        <w:rPr/>
      </w:pPr>
      <w:r>
        <w:pict>
          <v:shape id="_x0000_s734" style="position:absolute;margin-left:8.13012pt;margin-top:10.3376pt;mso-position-vertical-relative:text;mso-position-horizontal-relative:text;width:87.1pt;height:16.75pt;z-index:25295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spacing w:val="4"/>
                    </w:rPr>
                    <w:t>Discussion</w:t>
                  </w:r>
                </w:p>
              </w:txbxContent>
            </v:textbox>
          </v:shape>
        </w:pict>
      </w:r>
      <w:r>
        <w:rPr>
          <w:position w:val="-8"/>
        </w:rPr>
        <w:pict>
          <v:shape id="_x0000_s736" style="mso-position-vertical-relative:line;mso-position-horizontal-relative:char;width:544.5pt;height:21.3pt;" fillcolor="#D9EBE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52" w:line="271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This discussion corresponds to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NCCN Guidelines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Hepatocellular Carcinoma.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Last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updated: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  <w:position w:val="3"/>
                    </w:rPr>
                    <w:t>Sep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>tember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  <w:position w:val="3"/>
                    </w:rPr>
                    <w:t>14, 2023.</w:t>
                  </w:r>
                </w:p>
              </w:txbxContent>
            </v:textbox>
          </v:shape>
        </w:pict>
      </w:r>
    </w:p>
    <w:p>
      <w:pPr>
        <w:spacing w:line="198" w:lineRule="exact"/>
        <w:rPr/>
      </w:pPr>
      <w:r/>
    </w:p>
    <w:p>
      <w:pPr>
        <w:spacing w:line="198" w:lineRule="exact"/>
        <w:sectPr>
          <w:footerReference w:type="default" r:id="rId595"/>
          <w:pgSz w:w="15840" w:h="12240"/>
          <w:pgMar w:top="54" w:right="468" w:bottom="631" w:left="310" w:header="0" w:footer="320" w:gutter="0"/>
          <w:cols w:equalWidth="0" w:num="1">
            <w:col w:w="15061" w:space="0"/>
          </w:cols>
        </w:sectPr>
        <w:rPr/>
      </w:pPr>
    </w:p>
    <w:sdt>
      <w:sdtPr>
        <w:rPr>
          <w:rFonts w:ascii="Arial" w:hAnsi="Arial" w:eastAsia="Arial" w:cs="Arial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  <w:position w:val="1"/>
        </w:rPr>
      </w:sdtEndPr>
      <w:sdtContent>
        <w:p>
          <w:pPr>
            <w:pStyle w:val="BodyText"/>
            <w:ind w:left="165"/>
            <w:spacing w:before="1" w:line="201" w:lineRule="auto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6"/>
            </w:rPr>
            <w:t>Table of</w:t>
          </w:r>
          <w:r>
            <w:rPr>
              <w:sz w:val="25"/>
              <w:szCs w:val="25"/>
              <w:b/>
              <w:bCs/>
              <w:spacing w:val="16"/>
            </w:rPr>
            <w:t xml:space="preserve"> </w:t>
          </w:r>
          <w:r>
            <w:rPr>
              <w:sz w:val="25"/>
              <w:szCs w:val="25"/>
              <w:b/>
              <w:bCs/>
              <w:spacing w:val="6"/>
            </w:rPr>
            <w:t>Contents</w:t>
          </w:r>
        </w:p>
        <w:p>
          <w:pPr>
            <w:pStyle w:val="BodyText"/>
            <w:ind w:left="169"/>
            <w:spacing w:before="268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drawing>
              <wp:anchor distT="0" distB="0" distL="0" distR="0" simplePos="0" relativeHeight="252955648" behindDoc="1" locked="0" layoutInCell="1" allowOverlap="1">
                <wp:simplePos x="0" y="0"/>
                <wp:positionH relativeFrom="column">
                  <wp:posOffset>2608084</wp:posOffset>
                </wp:positionH>
                <wp:positionV relativeFrom="paragraph">
                  <wp:posOffset>271277</wp:posOffset>
                </wp:positionV>
                <wp:extent cx="4443727" cy="4443715"/>
                <wp:effectExtent l="0" t="0" r="0" b="0"/>
                <wp:wrapNone/>
                <wp:docPr id="1152" name="IM 1152"/>
                <wp:cNvGraphicFramePr/>
                <a:graphic>
                  <a:graphicData uri="http://schemas.openxmlformats.org/drawingml/2006/picture">
                    <pic:pic>
                      <pic:nvPicPr>
                        <pic:cNvPr id="1152" name="IM 1152"/>
                        <pic:cNvPicPr/>
                      </pic:nvPicPr>
                      <pic:blipFill>
                        <a:blip r:embed="rId597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4443727" cy="444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22"/>
              <w:szCs w:val="22"/>
              <w:b/>
              <w:bCs/>
              <w:color w:val="005B99"/>
            </w:rPr>
            <w:t>Overview</w:t>
          </w:r>
          <w:r>
            <w:rPr>
              <w:sz w:val="22"/>
              <w:szCs w:val="22"/>
              <w:b/>
              <w:bCs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4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0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Guidelines</w:t>
          </w:r>
          <w:r>
            <w:rPr>
              <w:sz w:val="22"/>
              <w:szCs w:val="22"/>
              <w:b/>
              <w:bCs/>
              <w:color w:val="005B99"/>
              <w:spacing w:val="2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Update</w:t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Methodology</w:t>
          </w:r>
          <w:r>
            <w:rPr>
              <w:sz w:val="22"/>
              <w:szCs w:val="22"/>
              <w:b/>
              <w:bCs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5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6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Literature Search</w:t>
          </w:r>
          <w:r>
            <w:rPr>
              <w:sz w:val="22"/>
              <w:szCs w:val="22"/>
              <w:b/>
              <w:bCs/>
              <w:color w:val="005B99"/>
              <w:spacing w:val="1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Cri</w:t>
          </w:r>
          <w:r>
            <w:rPr>
              <w:sz w:val="22"/>
              <w:szCs w:val="22"/>
              <w:b/>
              <w:bCs/>
              <w:color w:val="005B99"/>
            </w:rPr>
            <w:t>teria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6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67"/>
            <w:spacing w:before="266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Sensitive/Inclusive</w:t>
          </w:r>
          <w:r>
            <w:rPr>
              <w:sz w:val="22"/>
              <w:szCs w:val="22"/>
              <w:b/>
              <w:bCs/>
              <w:color w:val="005B99"/>
              <w:spacing w:val="2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L</w:t>
          </w:r>
          <w:r>
            <w:rPr>
              <w:sz w:val="22"/>
              <w:szCs w:val="22"/>
              <w:b/>
              <w:bCs/>
              <w:color w:val="005B99"/>
            </w:rPr>
            <w:t>anguage</w:t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Usage</w:t>
          </w:r>
          <w:r>
            <w:rPr>
              <w:sz w:val="22"/>
              <w:szCs w:val="22"/>
              <w:b/>
              <w:bCs/>
              <w:color w:val="005B99"/>
              <w:spacing w:val="-3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7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2</w:t>
            </w:r>
          </w:hyperlink>
        </w:p>
        <w:p>
          <w:pPr>
            <w:pStyle w:val="BodyText"/>
            <w:ind w:left="175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Risk</w:t>
          </w:r>
          <w:r>
            <w:rPr>
              <w:sz w:val="22"/>
              <w:szCs w:val="22"/>
              <w:b/>
              <w:bCs/>
              <w:color w:val="005B99"/>
              <w:spacing w:val="19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Factors</w:t>
          </w:r>
          <w:r>
            <w:rPr>
              <w:sz w:val="22"/>
              <w:szCs w:val="22"/>
              <w:b/>
              <w:bCs/>
              <w:color w:val="005B99"/>
              <w:spacing w:val="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and</w:t>
          </w:r>
          <w:r>
            <w:rPr>
              <w:sz w:val="22"/>
              <w:szCs w:val="22"/>
              <w:b/>
              <w:bCs/>
              <w:color w:val="005B99"/>
              <w:spacing w:val="1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Epidemiology</w:t>
          </w:r>
          <w:r>
            <w:rPr>
              <w:sz w:val="22"/>
              <w:szCs w:val="22"/>
              <w:b/>
              <w:bCs/>
              <w:color w:val="005B99"/>
              <w:spacing w:val="-2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8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3</w:t>
            </w:r>
          </w:hyperlink>
        </w:p>
        <w:p>
          <w:pPr>
            <w:pStyle w:val="BodyText"/>
            <w:ind w:left="167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Screening</w:t>
          </w:r>
          <w:r>
            <w:rPr>
              <w:sz w:val="22"/>
              <w:szCs w:val="22"/>
              <w:b/>
              <w:bCs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for</w:t>
          </w:r>
          <w:r>
            <w:rPr>
              <w:sz w:val="22"/>
              <w:szCs w:val="22"/>
              <w:b/>
              <w:bCs/>
              <w:color w:val="005B99"/>
              <w:spacing w:val="1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HCC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49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5</w:t>
            </w:r>
          </w:hyperlink>
        </w:p>
        <w:p>
          <w:pPr>
            <w:pStyle w:val="BodyText"/>
            <w:ind w:left="175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Diagnosis</w:t>
          </w:r>
          <w:r>
            <w:rPr>
              <w:sz w:val="22"/>
              <w:szCs w:val="22"/>
              <w:b/>
              <w:bCs/>
              <w:color w:val="005B99"/>
              <w:spacing w:val="-2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50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6</w:t>
            </w:r>
          </w:hyperlink>
        </w:p>
        <w:p>
          <w:pPr>
            <w:pStyle w:val="BodyText"/>
            <w:ind w:left="400"/>
            <w:spacing w:before="196" w:line="302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  <w:position w:val="3"/>
            </w:rPr>
            <w:t>Imaging</w:t>
          </w:r>
          <w:r>
            <w:rPr>
              <w:sz w:val="22"/>
              <w:szCs w:val="22"/>
              <w:spacing w:val="-3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51">
            <w:r>
              <w:rPr>
                <w:sz w:val="22"/>
                <w:szCs w:val="22"/>
                <w:spacing w:val="-3"/>
                <w:position w:val="3"/>
              </w:rPr>
              <w:t>6</w:t>
            </w:r>
          </w:hyperlink>
        </w:p>
        <w:p>
          <w:pPr>
            <w:pStyle w:val="BodyText"/>
            <w:ind w:left="389"/>
            <w:spacing w:before="171" w:line="302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Serum</w:t>
          </w:r>
          <w:r>
            <w:rPr>
              <w:sz w:val="22"/>
              <w:szCs w:val="22"/>
              <w:spacing w:val="20"/>
              <w:w w:val="101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Biomarkers</w:t>
          </w:r>
          <w:r>
            <w:rPr>
              <w:sz w:val="22"/>
              <w:szCs w:val="22"/>
              <w:spacing w:val="7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MS-</w:t>
          </w:r>
          <w:hyperlink w:history="true" w:anchor="bookmark52">
            <w:r>
              <w:rPr>
                <w:sz w:val="22"/>
                <w:szCs w:val="22"/>
                <w:spacing w:val="-3"/>
                <w:position w:val="1"/>
              </w:rPr>
              <w:t>8</w:t>
            </w:r>
          </w:hyperlink>
        </w:p>
        <w:p>
          <w:pPr>
            <w:pStyle w:val="BodyText"/>
            <w:ind w:left="390"/>
            <w:spacing w:before="171" w:line="301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2"/>
              <w:position w:val="3"/>
            </w:rPr>
            <w:t>Core</w:t>
          </w:r>
          <w:r>
            <w:rPr>
              <w:sz w:val="22"/>
              <w:szCs w:val="22"/>
              <w:spacing w:val="35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Needle</w:t>
          </w:r>
          <w:r>
            <w:rPr>
              <w:sz w:val="22"/>
              <w:szCs w:val="22"/>
              <w:spacing w:val="19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Biopsy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53">
            <w:r>
              <w:rPr>
                <w:sz w:val="22"/>
                <w:szCs w:val="22"/>
                <w:spacing w:val="-3"/>
                <w:position w:val="3"/>
              </w:rPr>
              <w:t>9</w:t>
            </w:r>
          </w:hyperlink>
        </w:p>
        <w:p>
          <w:pPr>
            <w:pStyle w:val="BodyText"/>
            <w:ind w:left="173"/>
            <w:spacing w:before="240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Initial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Workup</w:t>
          </w:r>
          <w:r>
            <w:rPr>
              <w:sz w:val="22"/>
              <w:szCs w:val="22"/>
              <w:b/>
              <w:bCs/>
              <w:color w:val="005B99"/>
              <w:spacing w:val="9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54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10</w:t>
            </w:r>
          </w:hyperlink>
        </w:p>
        <w:p>
          <w:pPr>
            <w:pStyle w:val="BodyText"/>
            <w:ind w:left="379"/>
            <w:spacing w:before="199" w:line="302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1"/>
            </w:rPr>
            <w:t>Assessment of Liver</w:t>
          </w:r>
          <w:r>
            <w:rPr>
              <w:sz w:val="22"/>
              <w:szCs w:val="22"/>
              <w:spacing w:val="28"/>
              <w:w w:val="101"/>
              <w:position w:val="1"/>
            </w:rPr>
            <w:t xml:space="preserve"> </w:t>
          </w:r>
          <w:r>
            <w:rPr>
              <w:sz w:val="22"/>
              <w:szCs w:val="22"/>
              <w:spacing w:val="1"/>
              <w:position w:val="1"/>
            </w:rPr>
            <w:t>Function</w:t>
          </w:r>
          <w:r>
            <w:rPr>
              <w:sz w:val="22"/>
              <w:szCs w:val="22"/>
              <w:spacing w:val="19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4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55">
            <w:r>
              <w:rPr>
                <w:sz w:val="22"/>
                <w:szCs w:val="22"/>
                <w:spacing w:val="-2"/>
                <w:position w:val="1"/>
              </w:rPr>
              <w:t>10</w:t>
            </w:r>
          </w:hyperlink>
        </w:p>
        <w:p>
          <w:pPr>
            <w:pStyle w:val="BodyText"/>
            <w:ind w:left="175"/>
            <w:spacing w:before="239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Pathology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and</w:t>
          </w:r>
          <w:r>
            <w:rPr>
              <w:sz w:val="22"/>
              <w:szCs w:val="22"/>
              <w:b/>
              <w:bCs/>
              <w:color w:val="005B99"/>
              <w:spacing w:val="1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Staging</w:t>
          </w:r>
          <w:r>
            <w:rPr>
              <w:sz w:val="22"/>
              <w:szCs w:val="22"/>
              <w:b/>
              <w:bCs/>
              <w:color w:val="005B99"/>
              <w:spacing w:val="-2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56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11</w:t>
            </w:r>
          </w:hyperlink>
        </w:p>
        <w:p>
          <w:pPr>
            <w:pStyle w:val="BodyText"/>
            <w:ind w:left="396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Pathology</w:t>
          </w:r>
          <w:r>
            <w:rPr>
              <w:sz w:val="22"/>
              <w:szCs w:val="22"/>
              <w:spacing w:val="21"/>
              <w:w w:val="101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4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57">
            <w:r>
              <w:rPr>
                <w:sz w:val="22"/>
                <w:szCs w:val="22"/>
                <w:spacing w:val="-2"/>
              </w:rPr>
              <w:t>11</w:t>
            </w:r>
          </w:hyperlink>
        </w:p>
        <w:p>
          <w:pPr>
            <w:pStyle w:val="BodyText"/>
            <w:ind w:left="390"/>
            <w:spacing w:before="265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Staging</w:t>
          </w:r>
          <w:r>
            <w:rPr>
              <w:sz w:val="22"/>
              <w:szCs w:val="22"/>
              <w:spacing w:val="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5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58">
            <w:r>
              <w:rPr>
                <w:sz w:val="22"/>
                <w:szCs w:val="22"/>
                <w:spacing w:val="-2"/>
              </w:rPr>
              <w:t>12</w:t>
            </w:r>
          </w:hyperlink>
        </w:p>
        <w:p>
          <w:pPr>
            <w:pStyle w:val="BodyText"/>
            <w:ind w:left="164"/>
            <w:spacing w:before="266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Treatment Options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59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13</w:t>
            </w:r>
          </w:hyperlink>
        </w:p>
        <w:p>
          <w:pPr>
            <w:pStyle w:val="BodyText"/>
            <w:ind w:left="390"/>
            <w:spacing w:before="196" w:line="302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Surgery</w:t>
          </w:r>
          <w:r>
            <w:rPr>
              <w:sz w:val="22"/>
              <w:szCs w:val="22"/>
              <w:spacing w:val="-2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5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0">
            <w:r>
              <w:rPr>
                <w:sz w:val="22"/>
                <w:szCs w:val="22"/>
                <w:spacing w:val="-2"/>
                <w:position w:val="3"/>
              </w:rPr>
              <w:t>13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60" w:lineRule="auto"/>
        <w:rPr>
          <w:sz w:val="21"/>
        </w:rPr>
      </w:pPr>
      <w:r/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223"/>
            <w:spacing w:before="64" w:line="197" w:lineRule="auto"/>
            <w:tabs>
              <w:tab w:val="right" w:leader="dot" w:pos="7349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Liver</w:t>
          </w:r>
          <w:r>
            <w:rPr>
              <w:sz w:val="22"/>
              <w:szCs w:val="22"/>
              <w:spacing w:val="14"/>
            </w:rPr>
            <w:t xml:space="preserve"> </w:t>
          </w:r>
          <w:r>
            <w:rPr>
              <w:sz w:val="22"/>
              <w:szCs w:val="22"/>
            </w:rPr>
            <w:t>Transplantation</w:t>
          </w:r>
          <w:r>
            <w:rPr>
              <w:sz w:val="22"/>
              <w:szCs w:val="22"/>
              <w:spacing w:val="14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6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61">
            <w:r>
              <w:rPr>
                <w:sz w:val="22"/>
                <w:szCs w:val="22"/>
                <w:spacing w:val="-2"/>
              </w:rPr>
              <w:t>17</w:t>
            </w:r>
          </w:hyperlink>
        </w:p>
        <w:p>
          <w:pPr>
            <w:pStyle w:val="BodyText"/>
            <w:ind w:left="227"/>
            <w:spacing w:before="197" w:line="301" w:lineRule="exact"/>
            <w:tabs>
              <w:tab w:val="right" w:leader="dot" w:pos="734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3"/>
            </w:rPr>
            <w:t>Locoregional Therapies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6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2">
            <w:r>
              <w:rPr>
                <w:sz w:val="22"/>
                <w:szCs w:val="22"/>
                <w:spacing w:val="-2"/>
                <w:position w:val="3"/>
              </w:rPr>
              <w:t>20</w:t>
            </w:r>
          </w:hyperlink>
        </w:p>
        <w:p>
          <w:pPr>
            <w:pStyle w:val="BodyText"/>
            <w:ind w:left="221"/>
            <w:spacing w:before="171" w:line="302" w:lineRule="exact"/>
            <w:tabs>
              <w:tab w:val="right" w:leader="dot" w:pos="734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3"/>
            </w:rPr>
            <w:t>Systemic Therapy</w:t>
          </w:r>
          <w:r>
            <w:rPr>
              <w:sz w:val="22"/>
              <w:szCs w:val="22"/>
              <w:spacing w:val="-17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7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3">
            <w:r>
              <w:rPr>
                <w:sz w:val="22"/>
                <w:szCs w:val="22"/>
                <w:spacing w:val="-2"/>
                <w:position w:val="3"/>
              </w:rPr>
              <w:t>31</w:t>
            </w:r>
          </w:hyperlink>
        </w:p>
        <w:p>
          <w:pPr>
            <w:pStyle w:val="BodyText"/>
            <w:ind w:left="228"/>
            <w:spacing w:before="171" w:line="301" w:lineRule="exact"/>
            <w:tabs>
              <w:tab w:val="right" w:leader="dot" w:pos="735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Resectable</w:t>
          </w:r>
          <w:r>
            <w:rPr>
              <w:sz w:val="22"/>
              <w:szCs w:val="22"/>
              <w:spacing w:val="22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Disease</w:t>
          </w:r>
          <w:r>
            <w:rPr>
              <w:sz w:val="22"/>
              <w:szCs w:val="22"/>
              <w:spacing w:val="-25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6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4">
            <w:r>
              <w:rPr>
                <w:sz w:val="22"/>
                <w:szCs w:val="22"/>
                <w:spacing w:val="-2"/>
                <w:position w:val="3"/>
              </w:rPr>
              <w:t>38</w:t>
            </w:r>
          </w:hyperlink>
        </w:p>
        <w:p>
          <w:pPr>
            <w:pStyle w:val="BodyText"/>
            <w:ind w:left="222"/>
            <w:spacing w:before="172" w:line="301" w:lineRule="exact"/>
            <w:tabs>
              <w:tab w:val="right" w:leader="dot" w:pos="7350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  <w:position w:val="1"/>
            </w:rPr>
            <w:t>Surveillance</w:t>
          </w:r>
          <w:r>
            <w:rPr>
              <w:sz w:val="22"/>
              <w:szCs w:val="22"/>
              <w:spacing w:val="-34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36"/>
              <w:position w:val="1"/>
            </w:rPr>
            <w:t xml:space="preserve"> </w:t>
          </w:r>
          <w:r>
            <w:rPr>
              <w:sz w:val="22"/>
              <w:szCs w:val="22"/>
              <w:spacing w:val="-2"/>
              <w:position w:val="1"/>
            </w:rPr>
            <w:t>MS-</w:t>
          </w:r>
          <w:hyperlink w:history="true" w:anchor="bookmark65">
            <w:r>
              <w:rPr>
                <w:sz w:val="22"/>
                <w:szCs w:val="22"/>
                <w:spacing w:val="-2"/>
                <w:position w:val="1"/>
              </w:rPr>
              <w:t>39</w:t>
            </w:r>
          </w:hyperlink>
        </w:p>
        <w:p>
          <w:pPr>
            <w:pStyle w:val="BodyText"/>
            <w:ind w:left="228"/>
            <w:spacing w:before="172" w:line="301" w:lineRule="exact"/>
            <w:tabs>
              <w:tab w:val="right" w:leader="dot" w:pos="735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1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1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Advanced</w:t>
          </w:r>
          <w:r>
            <w:rPr>
              <w:sz w:val="22"/>
              <w:szCs w:val="22"/>
              <w:spacing w:val="2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Disease</w:t>
          </w:r>
          <w:r>
            <w:rPr>
              <w:sz w:val="22"/>
              <w:szCs w:val="22"/>
              <w:spacing w:val="-2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36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66">
            <w:r>
              <w:rPr>
                <w:sz w:val="22"/>
                <w:szCs w:val="22"/>
                <w:spacing w:val="-2"/>
                <w:position w:val="3"/>
              </w:rPr>
              <w:t>39</w:t>
            </w:r>
          </w:hyperlink>
        </w:p>
        <w:p>
          <w:pPr>
            <w:pStyle w:val="BodyText"/>
            <w:spacing w:before="240" w:line="197" w:lineRule="auto"/>
            <w:tabs>
              <w:tab w:val="right" w:leader="dot" w:pos="7350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Summary</w:t>
          </w:r>
          <w:r>
            <w:rPr>
              <w:sz w:val="22"/>
              <w:szCs w:val="22"/>
              <w:b/>
              <w:bCs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67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41</w:t>
            </w:r>
          </w:hyperlink>
        </w:p>
        <w:p>
          <w:pPr>
            <w:pStyle w:val="BodyText"/>
            <w:ind w:left="8"/>
            <w:spacing w:before="265" w:line="197" w:lineRule="auto"/>
            <w:tabs>
              <w:tab w:val="right" w:leader="dot" w:pos="734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References</w:t>
          </w:r>
          <w:r>
            <w:rPr>
              <w:sz w:val="22"/>
              <w:szCs w:val="22"/>
              <w:b/>
              <w:bCs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68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42</w:t>
            </w:r>
          </w:hyperlink>
        </w:p>
      </w:sdtContent>
    </w:sdt>
    <w:p>
      <w:pPr>
        <w:spacing w:line="197" w:lineRule="auto"/>
        <w:sectPr>
          <w:type w:val="continuous"/>
          <w:pgSz w:w="15840" w:h="12240"/>
          <w:pgMar w:top="54" w:right="468" w:bottom="631" w:left="310" w:header="0" w:footer="320" w:gutter="0"/>
          <w:cols w:equalWidth="0" w:num="2">
            <w:col w:w="7610" w:space="100"/>
            <w:col w:w="73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966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4" name="IM 1154"/>
            <wp:cNvGraphicFramePr/>
            <a:graphic>
              <a:graphicData uri="http://schemas.openxmlformats.org/drawingml/2006/picture">
                <pic:pic>
                  <pic:nvPicPr>
                    <pic:cNvPr id="1154" name="IM 115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9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10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77"/>
        <w:spacing w:before="9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Hepatobiliary cancers are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lethal cancers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a spectrum of</w:t>
      </w:r>
    </w:p>
    <w:p>
      <w:pPr>
        <w:pStyle w:val="BodyText"/>
        <w:ind w:left="166" w:right="372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invasive carcinomas ari</w:t>
      </w:r>
      <w:r>
        <w:rPr>
          <w:sz w:val="22"/>
          <w:szCs w:val="22"/>
          <w:spacing w:val="-1"/>
        </w:rPr>
        <w:t>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liver (hepatocellular carcinoma;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bladder, and bile ducts (intrahepatic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extrahepatic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299558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29170</wp:posOffset>
            </wp:positionV>
            <wp:extent cx="4443727" cy="4443715"/>
            <wp:effectExtent l="0" t="0" r="0" b="0"/>
            <wp:wrapNone/>
            <wp:docPr id="1156" name="IM 1156"/>
            <wp:cNvGraphicFramePr/>
            <a:graphic>
              <a:graphicData uri="http://schemas.openxmlformats.org/drawingml/2006/picture">
                <pic:pic>
                  <pic:nvPicPr>
                    <pic:cNvPr id="1156" name="IM 115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cholangiocarcinoma [CCA]). Gallbladder cancer and CCA</w:t>
      </w:r>
      <w:r>
        <w:rPr>
          <w:sz w:val="22"/>
          <w:szCs w:val="22"/>
          <w:spacing w:val="-1"/>
          <w:position w:val="3"/>
        </w:rPr>
        <w:t>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 collectively</w:t>
      </w:r>
    </w:p>
    <w:p>
      <w:pPr>
        <w:pStyle w:val="BodyText"/>
        <w:ind w:left="173" w:right="115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known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cancers.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2023,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was estimated that</w:t>
      </w:r>
      <w:r>
        <w:rPr>
          <w:sz w:val="22"/>
          <w:szCs w:val="22"/>
          <w:spacing w:val="-2"/>
        </w:rPr>
        <w:t xml:space="preserve"> 41,210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people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United States would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diagnosed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cancer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trahepatic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bile duct 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  </w:t>
      </w:r>
      <w:r>
        <w:rPr>
          <w:sz w:val="22"/>
          <w:szCs w:val="22"/>
        </w:rPr>
        <w:t>Approximately 29,380</w:t>
      </w:r>
      <w:r>
        <w:rPr>
          <w:sz w:val="22"/>
          <w:szCs w:val="22"/>
          <w:spacing w:val="-1"/>
        </w:rPr>
        <w:t xml:space="preserve"> deaths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 or intrahepatic</w:t>
      </w:r>
    </w:p>
    <w:p>
      <w:pPr>
        <w:pStyle w:val="BodyText"/>
        <w:ind w:left="174"/>
        <w:spacing w:before="7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bile duct cancer were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anticipated.</w:t>
      </w:r>
    </w:p>
    <w:p>
      <w:pPr>
        <w:pStyle w:val="BodyText"/>
        <w:ind w:left="176" w:right="366" w:hanging="12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(NCCN Guidelines</w:t>
      </w:r>
      <w:r>
        <w:rPr>
          <w:sz w:val="13"/>
          <w:szCs w:val="13"/>
          <w:spacing w:val="-1"/>
          <w:position w:val="7"/>
        </w:rPr>
        <w:t>®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are the </w:t>
      </w:r>
      <w:r>
        <w:rPr>
          <w:sz w:val="22"/>
          <w:szCs w:val="22"/>
          <w:spacing w:val="-1"/>
        </w:rPr>
        <w:t>work of the members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NCCN</w:t>
      </w:r>
    </w:p>
    <w:p>
      <w:pPr>
        <w:pStyle w:val="BodyText"/>
        <w:ind w:left="17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Hepatocellular Carcino</w:t>
      </w:r>
      <w:r>
        <w:rPr>
          <w:sz w:val="22"/>
          <w:szCs w:val="22"/>
          <w:spacing w:val="-1"/>
          <w:position w:val="3"/>
        </w:rPr>
        <w:t>ma Guidelines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Panel. Guidelines for HCC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</w:t>
      </w:r>
    </w:p>
    <w:p>
      <w:pPr>
        <w:pStyle w:val="BodyText"/>
        <w:ind w:left="163" w:right="230" w:firstLine="4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consistent with those offered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-1"/>
        </w:rPr>
        <w:t>opean Association for the Study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Liver/European Organisation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Research and Treatment of Cancer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the consensus statement from the 2009 Asian Oncology Summit.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</w:t>
      </w:r>
    </w:p>
    <w:p>
      <w:pPr>
        <w:pStyle w:val="BodyText"/>
        <w:ind w:left="162" w:right="300" w:firstLine="14"/>
        <w:spacing w:before="72" w:line="265" w:lineRule="auto"/>
        <w:rPr>
          <w:sz w:val="22"/>
          <w:szCs w:val="22"/>
        </w:rPr>
      </w:pPr>
      <w:r>
        <w:rPr>
          <w:sz w:val="22"/>
          <w:szCs w:val="22"/>
        </w:rPr>
        <w:t>However, some discrepancies exist regarding </w:t>
      </w:r>
      <w:r>
        <w:rPr>
          <w:sz w:val="22"/>
          <w:szCs w:val="22"/>
          <w:spacing w:val="-1"/>
        </w:rPr>
        <w:t>treatment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surveillance,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largely due to geographical differ</w:t>
      </w:r>
      <w:r>
        <w:rPr>
          <w:sz w:val="22"/>
          <w:szCs w:val="22"/>
          <w:spacing w:val="-1"/>
        </w:rPr>
        <w:t>ences such as 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resources.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definition, 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13"/>
          <w:szCs w:val="13"/>
          <w:spacing w:val="-1"/>
          <w:position w:val="7"/>
        </w:rPr>
        <w:t>®  </w:t>
      </w:r>
      <w:r>
        <w:rPr>
          <w:sz w:val="22"/>
          <w:szCs w:val="22"/>
          <w:spacing w:val="-1"/>
        </w:rPr>
        <w:t>cannot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incorporate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 clinical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variations and are not intended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eplace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 judgment or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individualization of treatments. Although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-1"/>
          <w:position w:val="3"/>
        </w:rPr>
        <w:t>t explicitly stated at every</w:t>
      </w:r>
    </w:p>
    <w:p>
      <w:pPr>
        <w:pStyle w:val="BodyText"/>
        <w:ind w:left="163" w:right="237" w:firstLine="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decision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point of the guidelines,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clini</w:t>
      </w:r>
      <w:r>
        <w:rPr>
          <w:sz w:val="22"/>
          <w:szCs w:val="22"/>
          <w:spacing w:val="-2"/>
        </w:rPr>
        <w:t>cal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preferred option for treatment of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HCC.</w:t>
      </w:r>
    </w:p>
    <w:p>
      <w:pPr>
        <w:pStyle w:val="BodyText"/>
        <w:ind w:left="172"/>
        <w:spacing w:before="281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70" w:right="809" w:hanging="6"/>
        <w:spacing w:before="94" w:line="40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details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Development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-35"/>
        </w:rPr>
        <w:t xml:space="preserve"> </w:t>
      </w:r>
      <w:hyperlink w:history="true" r:id="rId599">
        <w:r>
          <w:rPr>
            <w:sz w:val="22"/>
            <w:szCs w:val="22"/>
            <w:u w:val="single" w:color="auto"/>
          </w:rPr>
          <w:t>https</w:t>
        </w:r>
        <w:r>
          <w:rPr>
            <w:sz w:val="22"/>
            <w:szCs w:val="22"/>
            <w:u w:val="single" w:color="auto"/>
            <w:spacing w:val="13"/>
          </w:rPr>
          <w:t>://</w:t>
        </w:r>
        <w:r>
          <w:rPr>
            <w:sz w:val="22"/>
            <w:szCs w:val="22"/>
            <w:u w:val="single" w:color="auto"/>
          </w:rPr>
          <w:t>www</w:t>
        </w:r>
        <w:r>
          <w:rPr>
            <w:sz w:val="22"/>
            <w:szCs w:val="22"/>
            <w:u w:val="single" w:color="auto"/>
            <w:spacing w:val="13"/>
          </w:rPr>
          <w:t>.</w:t>
        </w:r>
        <w:r>
          <w:rPr>
            <w:sz w:val="22"/>
            <w:szCs w:val="22"/>
            <w:u w:val="single" w:color="auto"/>
          </w:rPr>
          <w:t>nccn</w:t>
        </w:r>
        <w:r>
          <w:rPr>
            <w:sz w:val="22"/>
            <w:szCs w:val="22"/>
            <w:u w:val="single" w:color="auto"/>
            <w:spacing w:val="13"/>
          </w:rPr>
          <w:t>.</w:t>
        </w:r>
        <w:r>
          <w:rPr>
            <w:sz w:val="22"/>
            <w:szCs w:val="22"/>
            <w:u w:val="single" w:color="auto"/>
          </w:rPr>
          <w:t>org</w:t>
        </w:r>
      </w:hyperlink>
      <w:r>
        <w:rPr>
          <w:sz w:val="22"/>
          <w:szCs w:val="22"/>
          <w:spacing w:val="13"/>
        </w:rPr>
        <w:t>.</w:t>
      </w:r>
    </w:p>
    <w:p>
      <w:pPr>
        <w:pStyle w:val="BodyText"/>
        <w:ind w:left="179"/>
        <w:spacing w:before="40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Literature Search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Criteria</w:t>
      </w:r>
    </w:p>
    <w:p>
      <w:pPr>
        <w:pStyle w:val="BodyText"/>
        <w:ind w:left="167" w:right="189" w:firstLine="9"/>
        <w:spacing w:before="95" w:line="27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 Guidelines for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 electronic search of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PubMed database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to obtain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literature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</w:t>
      </w:r>
      <w:r>
        <w:rPr>
          <w:sz w:val="22"/>
          <w:szCs w:val="22"/>
          <w:spacing w:val="-1"/>
        </w:rPr>
        <w:t>carcinoma published since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update, using the following sea</w:t>
      </w:r>
      <w:r>
        <w:rPr>
          <w:sz w:val="22"/>
          <w:szCs w:val="22"/>
          <w:spacing w:val="-1"/>
          <w:position w:val="3"/>
        </w:rPr>
        <w:t>rch terms: “hepatocellular</w:t>
      </w:r>
    </w:p>
    <w:p>
      <w:pPr>
        <w:pStyle w:val="BodyText"/>
        <w:ind w:left="7" w:right="52" w:firstLine="1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carcinoma” OR “liver cancer”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PubMed database was chosen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remains the most widely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resource for 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indexes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peer-reviewed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biomedical literature.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5"/>
        <w:spacing w:before="6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1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published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English.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were confined to the following article types:</w:t>
      </w:r>
    </w:p>
    <w:p>
      <w:pPr>
        <w:pStyle w:val="BodyText"/>
        <w:ind w:left="11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left="17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Practice Guideline; Guidelines;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3" w:right="2" w:hanging="3"/>
        <w:spacing w:before="27" w:line="283" w:lineRule="auto"/>
        <w:rPr>
          <w:sz w:val="22"/>
          <w:szCs w:val="22"/>
        </w:rPr>
      </w:pPr>
      <w:r>
        <w:rPr>
          <w:sz w:val="22"/>
          <w:szCs w:val="22"/>
        </w:rPr>
        <w:t>Analysis; 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Reviews; and Val</w:t>
      </w:r>
      <w:r>
        <w:rPr>
          <w:sz w:val="22"/>
          <w:szCs w:val="22"/>
          <w:spacing w:val="-1"/>
        </w:rPr>
        <w:t>idation Studies. The data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PubMed articles and articles from additiona</w:t>
      </w:r>
      <w:r>
        <w:rPr>
          <w:sz w:val="22"/>
          <w:szCs w:val="22"/>
          <w:spacing w:val="-1"/>
        </w:rPr>
        <w:t>l sources deemed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relevant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 Guidelines as discussed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 the panel during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update</w:t>
      </w:r>
    </w:p>
    <w:p>
      <w:pPr>
        <w:pStyle w:val="BodyText"/>
        <w:ind w:left="14"/>
        <w:spacing w:before="1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have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been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included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this version of th</w:t>
      </w:r>
      <w:r>
        <w:rPr>
          <w:sz w:val="22"/>
          <w:szCs w:val="22"/>
          <w:spacing w:val="-2"/>
          <w:position w:val="1"/>
        </w:rPr>
        <w:t>e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Discussion section.</w:t>
      </w:r>
    </w:p>
    <w:p>
      <w:pPr>
        <w:pStyle w:val="BodyText"/>
        <w:ind w:left="4" w:right="308" w:firstLine="13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Recommendations for</w:t>
      </w:r>
      <w:r>
        <w:rPr>
          <w:sz w:val="22"/>
          <w:szCs w:val="22"/>
          <w:spacing w:val="-1"/>
        </w:rPr>
        <w:t xml:space="preserve">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high-level evidence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lacking are based 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panel’s review of lo</w:t>
      </w:r>
      <w:r>
        <w:rPr>
          <w:sz w:val="22"/>
          <w:szCs w:val="22"/>
          <w:spacing w:val="-1"/>
        </w:rPr>
        <w:t>wer-level evidence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opinion.</w:t>
      </w:r>
    </w:p>
    <w:p>
      <w:pPr>
        <w:pStyle w:val="BodyText"/>
        <w:ind w:left="9"/>
        <w:spacing w:before="281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6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strive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language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advances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goals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3" w:right="101" w:hanging="5"/>
        <w:spacing w:before="24" w:line="277" w:lineRule="auto"/>
        <w:rPr>
          <w:sz w:val="22"/>
          <w:szCs w:val="22"/>
        </w:rPr>
      </w:pPr>
      <w:r>
        <w:rPr>
          <w:sz w:val="22"/>
          <w:szCs w:val="22"/>
        </w:rPr>
        <w:t>equity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NCCN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endeavor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stigmatizing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anti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racist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classist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anti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misogynist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ageist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ableist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biased</w:t>
      </w:r>
      <w:r>
        <w:rPr>
          <w:sz w:val="22"/>
          <w:szCs w:val="22"/>
          <w:spacing w:val="8"/>
        </w:rPr>
        <w:t>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inclusive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individuals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sexual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orientations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gender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identities</w:t>
      </w:r>
      <w:r>
        <w:rPr>
          <w:sz w:val="22"/>
          <w:szCs w:val="22"/>
          <w:spacing w:val="12"/>
          <w:position w:val="3"/>
        </w:rPr>
        <w:t>.</w:t>
      </w:r>
    </w:p>
    <w:p>
      <w:pPr>
        <w:pStyle w:val="BodyText"/>
        <w:ind w:left="7" w:right="39" w:firstLine="9"/>
        <w:spacing w:before="2" w:line="282" w:lineRule="auto"/>
        <w:rPr>
          <w:sz w:val="22"/>
          <w:szCs w:val="22"/>
        </w:rPr>
      </w:pPr>
      <w:r>
        <w:rPr>
          <w:sz w:val="22"/>
          <w:szCs w:val="22"/>
        </w:rPr>
        <w:t>NCCN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incorporate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gendered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focusing  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accurate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inclusive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address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orientations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identities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will</w:t>
      </w:r>
    </w:p>
    <w:p>
      <w:pPr>
        <w:pStyle w:val="BodyText"/>
        <w:ind w:left="6" w:right="295" w:firstLine="1"/>
        <w:spacing w:before="26" w:line="284" w:lineRule="auto"/>
        <w:rPr>
          <w:sz w:val="22"/>
          <w:szCs w:val="22"/>
        </w:rPr>
      </w:pPr>
      <w:r>
        <w:rPr>
          <w:sz w:val="22"/>
          <w:szCs w:val="22"/>
        </w:rPr>
        <w:t>continue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citing   </w:t>
      </w:r>
      <w:r>
        <w:rPr>
          <w:sz w:val="22"/>
          <w:szCs w:val="22"/>
        </w:rPr>
        <w:t>statistics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organizations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inclusive terms.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 studies 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repor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how sex and</w:t>
      </w:r>
    </w:p>
    <w:p>
      <w:pPr>
        <w:pStyle w:val="BodyText"/>
        <w:ind w:left="7"/>
        <w:spacing w:before="84" w:line="194" w:lineRule="auto"/>
        <w:rPr>
          <w:sz w:val="22"/>
          <w:szCs w:val="22"/>
        </w:rPr>
      </w:pPr>
      <w:r>
        <w:rPr>
          <w:sz w:val="22"/>
          <w:szCs w:val="22"/>
        </w:rPr>
        <w:t>gender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collected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interchangeably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14" w:right="7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inconsistently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differentiate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 </w:t>
      </w:r>
      <w:r>
        <w:rPr>
          <w:sz w:val="22"/>
          <w:szCs w:val="22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presumed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predominantly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365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58" name="IM 1158"/>
            <wp:cNvGraphicFramePr/>
            <a:graphic>
              <a:graphicData uri="http://schemas.openxmlformats.org/drawingml/2006/picture">
                <pic:pic>
                  <pic:nvPicPr>
                    <pic:cNvPr id="1158" name="IM 115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2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0"/>
          <w:pgSz w:w="15840" w:h="12240"/>
          <w:pgMar w:top="54" w:right="471" w:bottom="631" w:left="310" w:header="0" w:footer="320" w:gutter="0"/>
          <w:cols w:equalWidth="0" w:num="1">
            <w:col w:w="15058" w:space="0"/>
          </w:cols>
        </w:sectPr>
        <w:rPr/>
      </w:pPr>
    </w:p>
    <w:p>
      <w:pPr>
        <w:pStyle w:val="BodyText"/>
        <w:ind w:left="173" w:right="149"/>
        <w:spacing w:before="129" w:line="255" w:lineRule="auto"/>
        <w:rPr>
          <w:sz w:val="22"/>
          <w:szCs w:val="22"/>
        </w:rPr>
      </w:pPr>
      <w:r>
        <w:rPr>
          <w:sz w:val="22"/>
          <w:szCs w:val="22"/>
        </w:rPr>
        <w:t>represent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cisgender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encourages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researchers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collect </w:t>
      </w:r>
      <w:r>
        <w:rPr>
          <w:sz w:val="22"/>
          <w:szCs w:val="22"/>
        </w:rPr>
        <w:t>more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organizations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more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inclusive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accurate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language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their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future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analyses</w:t>
      </w:r>
      <w:r>
        <w:rPr>
          <w:sz w:val="22"/>
          <w:szCs w:val="22"/>
          <w:spacing w:val="10"/>
          <w:position w:val="3"/>
        </w:rPr>
        <w:t>.</w:t>
      </w:r>
    </w:p>
    <w:p>
      <w:pPr>
        <w:pStyle w:val="BodyText"/>
        <w:ind w:left="178"/>
        <w:spacing w:before="290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Risk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Factors and</w:t>
      </w:r>
      <w:r>
        <w:rPr>
          <w:sz w:val="25"/>
          <w:szCs w:val="25"/>
          <w:b/>
          <w:bCs/>
          <w:spacing w:val="26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Epidemi</w:t>
      </w:r>
      <w:r>
        <w:rPr>
          <w:sz w:val="25"/>
          <w:szCs w:val="25"/>
          <w:b/>
          <w:bCs/>
          <w:spacing w:val="4"/>
        </w:rPr>
        <w:t>ology</w:t>
      </w:r>
    </w:p>
    <w:p>
      <w:pPr>
        <w:pStyle w:val="BodyText"/>
        <w:ind w:left="168" w:right="371" w:hanging="6"/>
        <w:spacing w:before="92" w:line="288" w:lineRule="auto"/>
        <w:rPr>
          <w:sz w:val="22"/>
          <w:szCs w:val="22"/>
        </w:rPr>
      </w:pPr>
      <w:r>
        <w:drawing>
          <wp:anchor distT="0" distB="0" distL="0" distR="0" simplePos="0" relativeHeight="25303552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-65309</wp:posOffset>
            </wp:positionV>
            <wp:extent cx="4443727" cy="4443715"/>
            <wp:effectExtent l="0" t="0" r="0" b="0"/>
            <wp:wrapNone/>
            <wp:docPr id="1160" name="IM 1160"/>
            <wp:cNvGraphicFramePr/>
            <a:graphic>
              <a:graphicData uri="http://schemas.openxmlformats.org/drawingml/2006/picture">
                <pic:pic>
                  <pic:nvPicPr>
                    <pic:cNvPr id="1160" name="IM 116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While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incidence and mortality rates for liver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previousl</w:t>
      </w:r>
      <w:r>
        <w:rPr>
          <w:sz w:val="22"/>
          <w:szCs w:val="22"/>
          <w:spacing w:val="-1"/>
        </w:rPr>
        <w:t>y increasing, an analysis with data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1975 to</w:t>
      </w:r>
    </w:p>
    <w:p>
      <w:pPr>
        <w:pStyle w:val="BodyText"/>
        <w:ind w:left="161" w:right="174" w:firstLine="4"/>
        <w:spacing w:line="295" w:lineRule="auto"/>
        <w:rPr>
          <w:sz w:val="22"/>
          <w:szCs w:val="22"/>
        </w:rPr>
      </w:pPr>
      <w:r>
        <w:rPr>
          <w:sz w:val="22"/>
          <w:szCs w:val="22"/>
        </w:rPr>
        <w:t>2019 demonstrated that these appear to</w:t>
      </w:r>
      <w:r>
        <w:rPr>
          <w:sz w:val="22"/>
          <w:szCs w:val="22"/>
          <w:spacing w:val="-1"/>
        </w:rPr>
        <w:t xml:space="preserve"> have stabilized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recent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</w:rPr>
        <w:t>Five-year survival rates (based </w:t>
      </w:r>
      <w:r>
        <w:rPr>
          <w:sz w:val="22"/>
          <w:szCs w:val="22"/>
          <w:spacing w:val="-1"/>
        </w:rPr>
        <w:t>on SEER 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2006–2012)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lowest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Black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individuals and American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Indian/Alaska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Natives who were</w:t>
      </w:r>
    </w:p>
    <w:p>
      <w:pPr>
        <w:pStyle w:val="BodyText"/>
        <w:ind w:left="173" w:right="291" w:hanging="6"/>
        <w:spacing w:before="1" w:line="278" w:lineRule="auto"/>
        <w:rPr>
          <w:sz w:val="22"/>
          <w:szCs w:val="22"/>
        </w:rPr>
      </w:pPr>
      <w:r>
        <w:rPr>
          <w:sz w:val="22"/>
          <w:szCs w:val="22"/>
        </w:rPr>
        <w:t>diagnosed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and in</w:t>
      </w:r>
      <w:r>
        <w:rPr>
          <w:sz w:val="22"/>
          <w:szCs w:val="22"/>
          <w:spacing w:val="-1"/>
        </w:rPr>
        <w:t>trahepatic bile duct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Forecast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analyses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predict 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rates 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highest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Black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individuals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Hispanic</w:t>
      </w:r>
    </w:p>
    <w:p>
      <w:pPr>
        <w:pStyle w:val="BodyText"/>
        <w:ind w:left="174" w:right="18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individuals over the next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15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  </w:t>
      </w:r>
      <w:r>
        <w:rPr>
          <w:sz w:val="22"/>
          <w:szCs w:val="22"/>
          <w:spacing w:val="-1"/>
        </w:rPr>
        <w:t>These analyses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those born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1950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1959, due to 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hepatitis C 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group.</w:t>
      </w:r>
    </w:p>
    <w:p>
      <w:pPr>
        <w:pStyle w:val="BodyText"/>
        <w:ind w:left="164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major risk factors for the dev</w:t>
      </w:r>
      <w:r>
        <w:rPr>
          <w:sz w:val="22"/>
          <w:szCs w:val="22"/>
          <w:spacing w:val="-1"/>
          <w:position w:val="3"/>
        </w:rPr>
        <w:t>elopment of HCC are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cirrhosis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2" w:right="262" w:firstLine="5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disease, r</w:t>
      </w:r>
      <w:r>
        <w:rPr>
          <w:sz w:val="22"/>
          <w:szCs w:val="22"/>
          <w:spacing w:val="-1"/>
        </w:rPr>
        <w:t>egardless of etiology.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7,8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risk 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viral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infections caused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virus (HBV) and/or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 virus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(HCV), chronic alcohol consumption,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particular como</w:t>
      </w:r>
      <w:r>
        <w:rPr>
          <w:sz w:val="22"/>
          <w:szCs w:val="22"/>
          <w:spacing w:val="-1"/>
        </w:rPr>
        <w:t>rbidities or other</w:t>
      </w:r>
    </w:p>
    <w:p>
      <w:pPr>
        <w:pStyle w:val="BodyText"/>
        <w:ind w:left="166" w:right="238" w:firstLine="1"/>
        <w:spacing w:before="18" w:line="287" w:lineRule="auto"/>
        <w:rPr>
          <w:sz w:val="22"/>
          <w:szCs w:val="22"/>
        </w:rPr>
      </w:pPr>
      <w:r>
        <w:rPr>
          <w:sz w:val="22"/>
          <w:szCs w:val="22"/>
        </w:rPr>
        <w:t>conditions such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non-alcoholi</w:t>
      </w:r>
      <w:r>
        <w:rPr>
          <w:sz w:val="22"/>
          <w:szCs w:val="22"/>
          <w:spacing w:val="-1"/>
        </w:rPr>
        <w:t>c fatty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disease (NAFLD), nonalcoholic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steatohepatitis (NASH), genetic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hemochromatosis (</w:t>
      </w:r>
      <w:r>
        <w:rPr>
          <w:sz w:val="22"/>
          <w:szCs w:val="22"/>
          <w:spacing w:val="-1"/>
        </w:rPr>
        <w:t>GH), coinfection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HBV/HVC,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HIV.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9-17 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retrospective analysis of patients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transplantation centers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United States found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nearly 50% and</w:t>
      </w:r>
    </w:p>
    <w:p>
      <w:pPr>
        <w:pStyle w:val="BodyText"/>
        <w:ind w:left="167" w:right="39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about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15% of patients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infected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HBV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HCV,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respectively,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approximately 5%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having markers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hepatit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61" w:right="226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hepatitis 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  </w:t>
      </w:r>
      <w:r>
        <w:rPr>
          <w:sz w:val="22"/>
          <w:szCs w:val="22"/>
          <w:spacing w:val="-1"/>
        </w:rPr>
        <w:t>Seropositivity for 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e antigen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(HBeAg)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 surface antige</w:t>
      </w:r>
      <w:r>
        <w:rPr>
          <w:sz w:val="22"/>
          <w:szCs w:val="22"/>
          <w:spacing w:val="-1"/>
        </w:rPr>
        <w:t>n (HBsAg) are associated with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 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19,20 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ata from</w:t>
      </w:r>
    </w:p>
    <w:p>
      <w:pPr>
        <w:pStyle w:val="BodyText"/>
        <w:ind w:left="167" w:right="176" w:firstLine="6"/>
        <w:spacing w:before="2" w:line="287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</w:rPr>
        <w:t>large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population-based 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identified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 serum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HBV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HCV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RNA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load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risk factors for developing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chronic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21-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50" w:hanging="9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increasing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</w:t>
      </w:r>
      <w:r>
        <w:rPr>
          <w:sz w:val="22"/>
          <w:szCs w:val="22"/>
          <w:spacing w:val="-2"/>
        </w:rPr>
        <w:t>d States,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infected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HCV. The annual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</w:t>
      </w:r>
      <w:r>
        <w:rPr>
          <w:sz w:val="22"/>
          <w:szCs w:val="22"/>
          <w:spacing w:val="-2"/>
        </w:rPr>
        <w:t>f HCC among</w:t>
      </w:r>
    </w:p>
    <w:p>
      <w:pPr>
        <w:pStyle w:val="BodyText"/>
        <w:ind w:left="8" w:firstLine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HCV-related cirrhosis has been estimated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8%.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 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HCV</w:t>
      </w:r>
      <w:r>
        <w:rPr>
          <w:sz w:val="22"/>
          <w:szCs w:val="22"/>
          <w:spacing w:val="-1"/>
        </w:rPr>
        <w:t xml:space="preserve"> often goes undetected,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making 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calculations</w:t>
      </w:r>
    </w:p>
    <w:p>
      <w:pPr>
        <w:pStyle w:val="BodyText"/>
        <w:ind w:left="7" w:right="20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difficult to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interpret. 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been reported that the 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cases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hepatitis 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diagnosed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 year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States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d</w:t>
      </w:r>
      <w:r>
        <w:rPr>
          <w:sz w:val="22"/>
          <w:szCs w:val="22"/>
          <w:spacing w:val="-2"/>
        </w:rPr>
        <w:t>eclining,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likely that the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 in the number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cases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HCV-related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the often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prolonged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</w:t>
      </w:r>
      <w:r>
        <w:rPr>
          <w:sz w:val="22"/>
          <w:szCs w:val="22"/>
          <w:spacing w:val="-2"/>
        </w:rPr>
        <w:t>en 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infection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 the manifestation of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26,27 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strong evidence</w:t>
      </w:r>
      <w:r>
        <w:rPr>
          <w:sz w:val="22"/>
          <w:szCs w:val="22"/>
          <w:spacing w:val="-1"/>
        </w:rPr>
        <w:t xml:space="preserve"> 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direct-</w:t>
      </w:r>
    </w:p>
    <w:p>
      <w:pPr>
        <w:pStyle w:val="BodyText"/>
        <w:ind w:left="8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acting antivirals (DAAs) improve sustained virologic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27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HCV,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28,29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9"/>
        </w:rPr>
        <w:t xml:space="preserve">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turn may eventually decrease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incidence of 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30,31</w:t>
      </w:r>
    </w:p>
    <w:p>
      <w:pPr>
        <w:pStyle w:val="BodyText"/>
        <w:ind w:left="11"/>
        <w:spacing w:before="224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Globally,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HBV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leading cause of 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incidence</w:t>
      </w:r>
      <w:r>
        <w:rPr>
          <w:sz w:val="22"/>
          <w:szCs w:val="22"/>
          <w:spacing w:val="-2"/>
          <w:position w:val="3"/>
        </w:rPr>
        <w:t xml:space="preserve">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mortality.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32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Approximately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1.5 million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people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United States are chr</w:t>
      </w:r>
      <w:r>
        <w:rPr>
          <w:sz w:val="22"/>
          <w:szCs w:val="22"/>
          <w:spacing w:val="-2"/>
          <w:position w:val="3"/>
        </w:rPr>
        <w:t>onically</w:t>
      </w:r>
    </w:p>
    <w:p>
      <w:pPr>
        <w:pStyle w:val="BodyText"/>
        <w:ind w:left="4" w:right="54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infected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HBV.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33,34  </w:t>
      </w:r>
      <w:r>
        <w:rPr>
          <w:sz w:val="22"/>
          <w:szCs w:val="22"/>
        </w:rPr>
        <w:t>Results from a prospective cont</w:t>
      </w:r>
      <w:r>
        <w:rPr>
          <w:sz w:val="22"/>
          <w:szCs w:val="22"/>
          <w:spacing w:val="-1"/>
        </w:rPr>
        <w:t>rolled 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annual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 of HCC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0.5%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carriers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 virus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-2"/>
        </w:rPr>
        <w:t>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 and 2.5%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ose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known cirrhosis,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  </w:t>
      </w:r>
      <w:r>
        <w:rPr>
          <w:sz w:val="22"/>
          <w:szCs w:val="22"/>
          <w:spacing w:val="-1"/>
        </w:rPr>
        <w:t>although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shown wide variation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risk of HCC 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chronic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hepatitis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A meta-analysis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68 studies with 27,854</w:t>
      </w:r>
    </w:p>
    <w:p>
      <w:pPr>
        <w:pStyle w:val="BodyText"/>
        <w:ind w:left="23" w:right="136" w:hanging="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untreated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HBV showed an annual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</w:t>
      </w:r>
      <w:r>
        <w:rPr>
          <w:sz w:val="22"/>
          <w:szCs w:val="22"/>
          <w:spacing w:val="-2"/>
        </w:rPr>
        <w:t>nce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0.88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person-years (95% CI, 0.76–0.99), with hi</w:t>
      </w:r>
      <w:r>
        <w:rPr>
          <w:sz w:val="22"/>
          <w:szCs w:val="22"/>
          <w:spacing w:val="-2"/>
        </w:rPr>
        <w:t>gher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100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person-years for patients with cirrhos</w:t>
      </w:r>
      <w:r>
        <w:rPr>
          <w:sz w:val="22"/>
          <w:szCs w:val="22"/>
          <w:spacing w:val="-1"/>
          <w:position w:val="3"/>
        </w:rPr>
        <w:t>is (3.16; 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2.58–3.74).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 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right="236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analysis of 634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HBV showed</w:t>
      </w:r>
      <w:r>
        <w:rPr>
          <w:sz w:val="22"/>
          <w:szCs w:val="22"/>
          <w:spacing w:val="-1"/>
        </w:rPr>
        <w:t xml:space="preserve"> that 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antiviral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associated with r</w:t>
      </w:r>
      <w:r>
        <w:rPr>
          <w:sz w:val="22"/>
          <w:szCs w:val="22"/>
          <w:spacing w:val="-1"/>
        </w:rPr>
        <w:t>educed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without cirrhosis</w:t>
      </w:r>
    </w:p>
    <w:p>
      <w:pPr>
        <w:pStyle w:val="BodyText"/>
        <w:ind w:left="13" w:right="299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(standardized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incidence ratio, 0.40; 95% CI, 0.20–</w:t>
      </w:r>
      <w:r>
        <w:rPr>
          <w:sz w:val="22"/>
          <w:szCs w:val="22"/>
          <w:spacing w:val="-1"/>
        </w:rPr>
        <w:t>0.80).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  </w:t>
      </w:r>
      <w:r>
        <w:rPr>
          <w:sz w:val="22"/>
          <w:szCs w:val="22"/>
          <w:spacing w:val="-1"/>
        </w:rPr>
        <w:t>Analyses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universal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HBV vaccination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programs in Alaska and Taiwan showed that</w:t>
      </w:r>
    </w:p>
    <w:p>
      <w:pPr>
        <w:pStyle w:val="BodyText"/>
        <w:ind w:left="3"/>
        <w:spacing w:before="5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vaccination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associated with decreased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children and</w:t>
      </w:r>
    </w:p>
    <w:p>
      <w:pPr>
        <w:pStyle w:val="BodyText"/>
        <w:ind w:left="3"/>
        <w:spacing w:before="4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young adults.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38-40  </w:t>
      </w:r>
      <w:r>
        <w:rPr>
          <w:sz w:val="22"/>
          <w:szCs w:val="22"/>
          <w:position w:val="2"/>
        </w:rPr>
        <w:t>Since universal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HBV vaccinat</w:t>
      </w:r>
      <w:r>
        <w:rPr>
          <w:sz w:val="22"/>
          <w:szCs w:val="22"/>
          <w:spacing w:val="-1"/>
          <w:position w:val="2"/>
        </w:rPr>
        <w:t>ion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programs were</w:t>
      </w:r>
    </w:p>
    <w:p>
      <w:pPr>
        <w:pStyle w:val="BodyText"/>
        <w:ind w:left="1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implemented relativel</w:t>
      </w:r>
      <w:r>
        <w:rPr>
          <w:sz w:val="22"/>
          <w:szCs w:val="22"/>
          <w:spacing w:val="-1"/>
          <w:position w:val="3"/>
        </w:rPr>
        <w:t>y recently, the potential 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programs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4" w:right="44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adults will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likely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 seen for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10 to 20 years</w:t>
      </w:r>
      <w:r>
        <w:rPr>
          <w:sz w:val="22"/>
          <w:szCs w:val="22"/>
          <w:spacing w:val="-3"/>
        </w:rPr>
        <w:t>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Hepatitis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linked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 </w:t>
      </w:r>
      <w:r>
        <w:rPr>
          <w:sz w:val="22"/>
          <w:szCs w:val="22"/>
          <w:spacing w:val="-2"/>
        </w:rPr>
        <w:t>virus infection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 a greater</w:t>
      </w:r>
    </w:p>
    <w:p>
      <w:pPr>
        <w:pStyle w:val="BodyText"/>
        <w:ind w:left="14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risk of developing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compared to those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HBV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infection only.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41</w:t>
      </w:r>
    </w:p>
    <w:p>
      <w:pPr>
        <w:spacing w:line="301" w:lineRule="exact"/>
        <w:sectPr>
          <w:type w:val="continuous"/>
          <w:pgSz w:w="15840" w:h="12240"/>
          <w:pgMar w:top="54" w:right="471" w:bottom="631" w:left="310" w:header="0" w:footer="320" w:gutter="0"/>
          <w:cols w:equalWidth="0" w:num="2">
            <w:col w:w="7601" w:space="100"/>
            <w:col w:w="7358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764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62" name="IM 1162"/>
            <wp:cNvGraphicFramePr/>
            <a:graphic>
              <a:graphicData uri="http://schemas.openxmlformats.org/drawingml/2006/picture">
                <pic:pic>
                  <pic:nvPicPr>
                    <pic:cNvPr id="1162" name="IM 116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bookmarkStart w:name="bookmark64" w:id="44"/>
      <w:bookmarkEnd w:id="44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788" w:firstLine="9"/>
        <w:spacing w:before="59" w:line="28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307545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886339</wp:posOffset>
            </wp:positionV>
            <wp:extent cx="4443727" cy="4443715"/>
            <wp:effectExtent l="0" t="0" r="0" b="0"/>
            <wp:wrapNone/>
            <wp:docPr id="1164" name="IM 1164"/>
            <wp:cNvGraphicFramePr/>
            <a:graphic>
              <a:graphicData uri="http://schemas.openxmlformats.org/drawingml/2006/picture">
                <pic:pic>
                  <pic:nvPicPr>
                    <pic:cNvPr id="1164" name="IM 116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Non-viral causes associated with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risk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cirrhosis from any cause (eg, alcoho</w:t>
      </w:r>
      <w:r>
        <w:rPr>
          <w:sz w:val="22"/>
          <w:szCs w:val="22"/>
          <w:spacing w:val="-1"/>
        </w:rPr>
        <w:t>lic cirrhosis);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inherited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errors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metabolism (relatively rare), such as he</w:t>
      </w:r>
      <w:r>
        <w:rPr>
          <w:sz w:val="22"/>
          <w:szCs w:val="22"/>
          <w:spacing w:val="-1"/>
        </w:rPr>
        <w:t>reditary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hemochromatosis,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porphyria cutanea tarda, and alpha-1 antitrypsin deficiency;</w:t>
      </w:r>
      <w:r>
        <w:rPr>
          <w:sz w:val="22"/>
          <w:szCs w:val="22"/>
          <w:spacing w:val="-1"/>
        </w:rPr>
        <w:t xml:space="preserve"> Wilson’s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disease; and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IV 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biliary cirrhosis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9,25,42</w:t>
      </w:r>
    </w:p>
    <w:p>
      <w:pPr>
        <w:pStyle w:val="BodyText"/>
        <w:ind w:left="162" w:right="282" w:hanging="3"/>
        <w:spacing w:before="248" w:line="287" w:lineRule="auto"/>
        <w:rPr>
          <w:sz w:val="22"/>
          <w:szCs w:val="22"/>
        </w:rPr>
      </w:pPr>
      <w:r>
        <w:rPr>
          <w:sz w:val="22"/>
          <w:szCs w:val="22"/>
        </w:rPr>
        <w:t>Alcoholic cirrhosis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 well-known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factor for HCC,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studies evaluating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wi</w:t>
      </w:r>
      <w:r>
        <w:rPr>
          <w:sz w:val="22"/>
          <w:szCs w:val="22"/>
          <w:spacing w:val="-2"/>
        </w:rPr>
        <w:t>th</w:t>
      </w:r>
    </w:p>
    <w:p>
      <w:pPr>
        <w:pStyle w:val="BodyText"/>
        <w:ind w:left="173" w:right="280" w:hanging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alcohol-induced cirrhosis h</w:t>
      </w:r>
      <w:r>
        <w:rPr>
          <w:sz w:val="22"/>
          <w:szCs w:val="22"/>
          <w:spacing w:val="-1"/>
        </w:rPr>
        <w:t>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confounded by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factors such as viral hepatitis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infection, which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interact</w:t>
      </w:r>
    </w:p>
    <w:p>
      <w:pPr>
        <w:pStyle w:val="BodyText"/>
        <w:ind w:left="167" w:right="314" w:hanging="1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synergistically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pathogenesis of 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43,44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It 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 estimated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60% to 80% of persons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underlying cirrh</w:t>
      </w:r>
      <w:r>
        <w:rPr>
          <w:sz w:val="22"/>
          <w:szCs w:val="22"/>
          <w:spacing w:val="-2"/>
        </w:rPr>
        <w:t>osis,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possibly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approaching 90% in t</w:t>
      </w:r>
      <w:r>
        <w:rPr>
          <w:sz w:val="22"/>
          <w:szCs w:val="22"/>
          <w:spacing w:val="-1"/>
          <w:position w:val="3"/>
        </w:rPr>
        <w:t>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United States.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Importantly, certain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populations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infected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HBV 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-2"/>
          <w:position w:val="3"/>
        </w:rPr>
        <w:t xml:space="preserve">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increased risk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 even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63" w:right="92" w:firstLine="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absence of cirrhosis, and the annual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incidence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inactive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HBV and without </w:t>
      </w:r>
      <w:r>
        <w:rPr>
          <w:sz w:val="22"/>
          <w:szCs w:val="22"/>
          <w:spacing w:val="-1"/>
        </w:rPr>
        <w:t>cirrhosis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than 0.3%.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factors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development of HCC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HBV carriers without evidence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cirrhosis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include active viral replication,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HBV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levels, and a family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</w:t>
      </w:r>
      <w:r>
        <w:rPr>
          <w:sz w:val="22"/>
          <w:szCs w:val="22"/>
          <w:spacing w:val="-2"/>
        </w:rPr>
        <w:t>ry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25,46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7"/>
          <w:w w:val="101"/>
          <w:position w:val="6"/>
        </w:rPr>
        <w:t xml:space="preserve"> </w:t>
      </w:r>
      <w:r>
        <w:rPr>
          <w:sz w:val="22"/>
          <w:szCs w:val="22"/>
        </w:rPr>
        <w:t>Asian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males ≥40 years, Asian females ≥50 years, and</w:t>
      </w:r>
    </w:p>
    <w:p>
      <w:pPr>
        <w:pStyle w:val="BodyText"/>
        <w:ind w:left="17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Black/African American male</w:t>
      </w:r>
      <w:r>
        <w:rPr>
          <w:sz w:val="22"/>
          <w:szCs w:val="22"/>
          <w:spacing w:val="-1"/>
          <w:position w:val="3"/>
        </w:rPr>
        <w:t>s and females with hepatitis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 are also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increased risk for 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liver cirrhosis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usually</w:t>
      </w:r>
    </w:p>
    <w:p>
      <w:pPr>
        <w:pStyle w:val="BodyText"/>
        <w:ind w:left="173" w:right="227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prerequisite for development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</w:t>
      </w:r>
      <w:r>
        <w:rPr>
          <w:sz w:val="22"/>
          <w:szCs w:val="22"/>
          <w:spacing w:val="-2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inherited metabolic di</w:t>
      </w:r>
      <w:r>
        <w:rPr>
          <w:sz w:val="22"/>
          <w:szCs w:val="22"/>
          <w:spacing w:val="-1"/>
        </w:rPr>
        <w:t>seases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or liver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166" w:right="403"/>
        <w:spacing w:before="5" w:line="282" w:lineRule="auto"/>
        <w:rPr>
          <w:sz w:val="22"/>
          <w:szCs w:val="22"/>
        </w:rPr>
      </w:pPr>
      <w:r>
        <w:rPr>
          <w:sz w:val="22"/>
          <w:szCs w:val="22"/>
        </w:rPr>
        <w:t>autoimmune etiology.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47-49  </w:t>
      </w:r>
      <w:r>
        <w:rPr>
          <w:sz w:val="22"/>
          <w:szCs w:val="22"/>
        </w:rPr>
        <w:t>Although the mechanism of HCC development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differs according to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underlying disease,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 typically occurs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setting of 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histologically abnormal liver.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Hence,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 of chronic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liver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represents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for development of 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 also develop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 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known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</w:p>
    <w:p>
      <w:pPr>
        <w:pStyle w:val="BodyText"/>
        <w:ind w:left="161"/>
        <w:spacing w:before="46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factors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50,51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71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condition characterized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excess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iron absorption due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presence of mutations in the </w:t>
      </w:r>
      <w:r>
        <w:rPr>
          <w:sz w:val="22"/>
          <w:szCs w:val="22"/>
          <w:i/>
          <w:iCs/>
          <w:position w:val="3"/>
        </w:rPr>
        <w:t>HF</w:t>
      </w:r>
      <w:r>
        <w:rPr>
          <w:sz w:val="22"/>
          <w:szCs w:val="22"/>
          <w:i/>
          <w:iCs/>
          <w:spacing w:val="-1"/>
          <w:position w:val="3"/>
        </w:rPr>
        <w:t>E </w:t>
      </w:r>
      <w:r>
        <w:rPr>
          <w:sz w:val="22"/>
          <w:szCs w:val="22"/>
          <w:spacing w:val="-1"/>
          <w:position w:val="3"/>
        </w:rPr>
        <w:t>gene. A study from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National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Center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Health Statistics found tha</w:t>
      </w:r>
      <w:r>
        <w:rPr>
          <w:sz w:val="22"/>
          <w:szCs w:val="22"/>
          <w:spacing w:val="-1"/>
          <w:position w:val="3"/>
        </w:rPr>
        <w:t>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known diagnosis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4" w:right="159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hemochromatosis at death were 23 times more likely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neoplasms than those without GH. The annual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of HCC</w:t>
      </w:r>
    </w:p>
    <w:p>
      <w:pPr>
        <w:pStyle w:val="BodyText"/>
        <w:ind w:left="13" w:right="239" w:hanging="6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 cirrhosis due to GH has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been sufficiently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(unknown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probably &gt;1.5%), and the Ame</w:t>
      </w:r>
      <w:r>
        <w:rPr>
          <w:sz w:val="22"/>
          <w:szCs w:val="22"/>
          <w:spacing w:val="-1"/>
        </w:rPr>
        <w:t>rican Association for the Study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4" w:right="413" w:firstLine="2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Diseases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(AASLD) guidelines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recommend surveillance for this group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when cirrhosis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</w:t>
      </w:r>
    </w:p>
    <w:p>
      <w:pPr>
        <w:pStyle w:val="BodyText"/>
        <w:ind w:left="16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Metabolic disorders (ie, obesity, diabe</w:t>
      </w:r>
      <w:r>
        <w:rPr>
          <w:sz w:val="22"/>
          <w:szCs w:val="22"/>
          <w:spacing w:val="-1"/>
          <w:position w:val="3"/>
        </w:rPr>
        <w:t>tes,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impaired glucose metabolism,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metabolic syndrome,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NAFLD) a</w:t>
      </w:r>
      <w:r>
        <w:rPr>
          <w:sz w:val="22"/>
          <w:szCs w:val="22"/>
          <w:spacing w:val="-1"/>
          <w:position w:val="3"/>
        </w:rPr>
        <w:t>re associated with increased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</w:t>
      </w:r>
    </w:p>
    <w:p>
      <w:pPr>
        <w:pStyle w:val="BodyText"/>
        <w:ind w:left="2" w:right="16" w:firstLine="1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13,52-56  </w:t>
      </w:r>
      <w:r>
        <w:rPr>
          <w:sz w:val="22"/>
          <w:szCs w:val="2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anticipated that se</w:t>
      </w:r>
      <w:r>
        <w:rPr>
          <w:sz w:val="22"/>
          <w:szCs w:val="22"/>
          <w:spacing w:val="-1"/>
        </w:rPr>
        <w:t>quelae of NAFLD,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non-alcoholic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steatohepatitis (NASH, a spectrum of condi</w:t>
      </w:r>
      <w:r>
        <w:rPr>
          <w:sz w:val="22"/>
          <w:szCs w:val="22"/>
          <w:spacing w:val="-1"/>
        </w:rPr>
        <w:t>tions characterized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findings of hepatic st</w:t>
      </w:r>
      <w:r>
        <w:rPr>
          <w:sz w:val="22"/>
          <w:szCs w:val="22"/>
          <w:spacing w:val="-1"/>
        </w:rPr>
        <w:t>eatosis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inflammation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individuals who consume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little or no alcohol) will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replace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as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underlying</w:t>
      </w:r>
    </w:p>
    <w:p>
      <w:pPr>
        <w:pStyle w:val="BodyText"/>
        <w:ind w:left="9" w:right="390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cause of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57-59  </w:t>
      </w:r>
      <w:r>
        <w:rPr>
          <w:sz w:val="22"/>
          <w:szCs w:val="22"/>
        </w:rPr>
        <w:t>Estimation</w:t>
      </w:r>
      <w:r>
        <w:rPr>
          <w:sz w:val="22"/>
          <w:szCs w:val="22"/>
          <w:spacing w:val="-1"/>
        </w:rPr>
        <w:t>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prevalence of NASH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States are in the range 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3%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indicating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sizable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subpopulation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at r</w:t>
      </w:r>
      <w:r>
        <w:rPr>
          <w:sz w:val="22"/>
          <w:szCs w:val="22"/>
          <w:spacing w:val="-1"/>
          <w:position w:val="3"/>
        </w:rPr>
        <w:t>isk for cirrhosis and development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one</w:t>
      </w:r>
    </w:p>
    <w:p>
      <w:pPr>
        <w:pStyle w:val="BodyText"/>
        <w:ind w:left="13" w:right="160" w:hanging="7"/>
        <w:spacing w:before="4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study,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12.8%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195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cirrhosis secondary 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NAS</w:t>
      </w:r>
      <w:r>
        <w:rPr>
          <w:sz w:val="22"/>
          <w:szCs w:val="22"/>
          <w:spacing w:val="-2"/>
        </w:rPr>
        <w:t>H developed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HCC at a median follow-up of 3.2 years, 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an annual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HCC of 2.6%.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  </w:t>
      </w:r>
      <w:r>
        <w:rPr>
          <w:sz w:val="22"/>
          <w:szCs w:val="22"/>
        </w:rPr>
        <w:t>Available epidemiologic evidence supports an a</w:t>
      </w:r>
      <w:r>
        <w:rPr>
          <w:sz w:val="22"/>
          <w:szCs w:val="22"/>
          <w:spacing w:val="-1"/>
        </w:rPr>
        <w:t>ssociation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NAFLD or NASH and 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risk predominantly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8" w:right="123" w:firstLine="5"/>
        <w:spacing w:before="46" w:line="282" w:lineRule="auto"/>
        <w:rPr>
          <w:sz w:val="22"/>
          <w:szCs w:val="22"/>
        </w:rPr>
      </w:pPr>
      <w:r>
        <w:rPr>
          <w:sz w:val="22"/>
          <w:szCs w:val="22"/>
        </w:rPr>
        <w:t>individuals with cirrhosis.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13,61  </w:t>
      </w:r>
      <w:r>
        <w:rPr>
          <w:sz w:val="22"/>
          <w:szCs w:val="22"/>
        </w:rPr>
        <w:t>However, several studies</w:t>
      </w:r>
      <w:r>
        <w:rPr>
          <w:sz w:val="22"/>
          <w:szCs w:val="22"/>
          <w:spacing w:val="-1"/>
        </w:rPr>
        <w:t xml:space="preserve"> suggest 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be somewhat less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likely to develop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setting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NASH-associated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 compared with cirrhosis due to hepatitis 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infection.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62,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spacing w:before="67" w:line="197" w:lineRule="auto"/>
        <w:rPr>
          <w:sz w:val="22"/>
          <w:szCs w:val="22"/>
        </w:rPr>
      </w:pPr>
      <w:r>
        <w:rPr>
          <w:sz w:val="22"/>
          <w:szCs w:val="22"/>
        </w:rPr>
        <w:t>American Gastroenterological Association clinical practice update</w:t>
      </w:r>
    </w:p>
    <w:p>
      <w:pPr>
        <w:pStyle w:val="BodyText"/>
        <w:ind w:left="1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recommends that scr</w:t>
      </w:r>
      <w:r>
        <w:rPr>
          <w:sz w:val="22"/>
          <w:szCs w:val="22"/>
          <w:spacing w:val="-1"/>
          <w:position w:val="3"/>
        </w:rPr>
        <w:t>eening for HCC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cirrhosis due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</w:p>
    <w:p>
      <w:pPr>
        <w:pStyle w:val="BodyText"/>
        <w:ind w:left="8" w:right="400" w:firstLine="8"/>
        <w:spacing w:before="2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NAFLD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64  </w:t>
      </w:r>
      <w:r>
        <w:rPr>
          <w:sz w:val="22"/>
          <w:szCs w:val="22"/>
          <w:spacing w:val="-1"/>
        </w:rPr>
        <w:t>HCC screening should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</w:t>
      </w:r>
      <w:r>
        <w:rPr>
          <w:sz w:val="22"/>
          <w:szCs w:val="22"/>
          <w:spacing w:val="-2"/>
        </w:rPr>
        <w:t>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NAFLD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noninvasive markers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provide evidence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liver fibrosis or cirrhosis.</w:t>
      </w:r>
    </w:p>
    <w:p>
      <w:pPr>
        <w:pStyle w:val="BodyText"/>
        <w:ind w:left="18"/>
        <w:spacing w:before="18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Fibrolamellar hepat</w:t>
      </w:r>
      <w:r>
        <w:rPr>
          <w:sz w:val="22"/>
          <w:szCs w:val="22"/>
          <w:spacing w:val="-1"/>
          <w:position w:val="3"/>
        </w:rPr>
        <w:t>ocellular carcinoma (FLHC)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variant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makes up a very small fraction of all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HCCs.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</w:t>
      </w:r>
      <w:r>
        <w:rPr>
          <w:sz w:val="22"/>
          <w:szCs w:val="22"/>
          <w:spacing w:val="-2"/>
          <w:position w:val="3"/>
        </w:rPr>
        <w:t>LHC tend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164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66" name="IM 1166"/>
            <wp:cNvGraphicFramePr/>
            <a:graphic>
              <a:graphicData uri="http://schemas.openxmlformats.org/drawingml/2006/picture">
                <pic:pic>
                  <pic:nvPicPr>
                    <pic:cNvPr id="1166" name="IM 116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bookmarkStart w:name="bookmark65" w:id="45"/>
      <w:bookmarkEnd w:id="45"/>
      <w:bookmarkStart w:name="bookmark66" w:id="46"/>
      <w:bookmarkEnd w:id="46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0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176"/>
        <w:spacing w:before="79" w:line="282" w:lineRule="auto"/>
        <w:rPr>
          <w:sz w:val="22"/>
          <w:szCs w:val="22"/>
        </w:rPr>
      </w:pPr>
      <w:r>
        <w:rPr>
          <w:sz w:val="22"/>
          <w:szCs w:val="22"/>
        </w:rPr>
        <w:t>younger and have a generally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better prognosis than those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65-67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 </w:t>
      </w:r>
      <w:r>
        <w:rPr>
          <w:sz w:val="22"/>
          <w:szCs w:val="22"/>
          <w:spacing w:val="-1"/>
        </w:rPr>
        <w:t>though recurrences following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resection are common.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FLHC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rarely,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if ever,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hepatitis, cirrhosis, or elevated a</w:t>
      </w:r>
      <w:r>
        <w:rPr>
          <w:sz w:val="22"/>
          <w:szCs w:val="22"/>
          <w:spacing w:val="-1"/>
        </w:rPr>
        <w:t>lpha-fetoprotein</w:t>
      </w:r>
    </w:p>
    <w:p>
      <w:pPr>
        <w:pStyle w:val="BodyText"/>
        <w:ind w:left="173"/>
        <w:spacing w:before="20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(AFP)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66,68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Though cross-sectional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imagi</w:t>
      </w:r>
      <w:r>
        <w:rPr>
          <w:sz w:val="22"/>
          <w:szCs w:val="22"/>
          <w:spacing w:val="-1"/>
          <w:position w:val="2"/>
        </w:rPr>
        <w:t>ng results may be strongly</w:t>
      </w:r>
    </w:p>
    <w:p>
      <w:pPr>
        <w:pStyle w:val="BodyText"/>
        <w:ind w:left="163" w:right="131" w:firstLine="2"/>
        <w:spacing w:before="28" w:line="287" w:lineRule="auto"/>
        <w:rPr>
          <w:sz w:val="22"/>
          <w:szCs w:val="22"/>
        </w:rPr>
      </w:pPr>
      <w:r>
        <w:drawing>
          <wp:anchor distT="0" distB="0" distL="0" distR="0" simplePos="0" relativeHeight="25311539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95063</wp:posOffset>
            </wp:positionV>
            <wp:extent cx="4443727" cy="4443715"/>
            <wp:effectExtent l="0" t="0" r="0" b="0"/>
            <wp:wrapNone/>
            <wp:docPr id="1168" name="IM 1168"/>
            <wp:cNvGraphicFramePr/>
            <a:graphic>
              <a:graphicData uri="http://schemas.openxmlformats.org/drawingml/2006/picture">
                <pic:pic>
                  <pic:nvPicPr>
                    <pic:cNvPr id="1168" name="IM 116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suggestive of FLHC, histologic confirmat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69  </w:t>
      </w:r>
      <w:r>
        <w:rPr>
          <w:sz w:val="22"/>
          <w:szCs w:val="22"/>
          <w:spacing w:val="-1"/>
        </w:rPr>
        <w:t>A molecular target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FLHC,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DNAJB1-PRKACA chimera,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found,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70 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accurately identifies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FLHC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79%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100% of cases.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70-73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Complete</w:t>
      </w:r>
    </w:p>
    <w:p>
      <w:pPr>
        <w:pStyle w:val="BodyText"/>
        <w:ind w:left="174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resection is the only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potentiall</w:t>
      </w:r>
      <w:r>
        <w:rPr>
          <w:sz w:val="22"/>
          <w:szCs w:val="22"/>
          <w:spacing w:val="-1"/>
          <w:position w:val="2"/>
        </w:rPr>
        <w:t>y curative option.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69 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unplanned analysis</w:t>
      </w:r>
    </w:p>
    <w:p>
      <w:pPr>
        <w:pStyle w:val="BodyText"/>
        <w:ind w:left="161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 a phase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 study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inve</w:t>
      </w:r>
      <w:r>
        <w:rPr>
          <w:sz w:val="22"/>
          <w:szCs w:val="22"/>
          <w:spacing w:val="-1"/>
          <w:position w:val="3"/>
        </w:rPr>
        <w:t>stigating the efficacy of everolimus,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combined</w:t>
      </w:r>
    </w:p>
    <w:p>
      <w:pPr>
        <w:pStyle w:val="BodyText"/>
        <w:ind w:left="163" w:right="198" w:firstLine="10"/>
        <w:spacing w:before="4" w:line="279" w:lineRule="auto"/>
        <w:rPr>
          <w:sz w:val="22"/>
          <w:szCs w:val="22"/>
        </w:rPr>
      </w:pPr>
      <w:r>
        <w:rPr>
          <w:sz w:val="22"/>
          <w:szCs w:val="22"/>
        </w:rPr>
        <w:t>leuprolide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letrozole, or the c</w:t>
      </w:r>
      <w:r>
        <w:rPr>
          <w:sz w:val="22"/>
          <w:szCs w:val="22"/>
          <w:spacing w:val="-1"/>
        </w:rPr>
        <w:t>ombination of all three drugs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revealed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primary endpoint of a 6-month p</w:t>
      </w:r>
      <w:r>
        <w:rPr>
          <w:sz w:val="22"/>
          <w:szCs w:val="22"/>
          <w:spacing w:val="-1"/>
        </w:rPr>
        <w:t>rogression-free survival (PFS)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74 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its rarity,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 does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treatment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recommendations 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FLHC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these guidel</w:t>
      </w:r>
      <w:r>
        <w:rPr>
          <w:sz w:val="22"/>
          <w:szCs w:val="22"/>
          <w:spacing w:val="-2"/>
          <w:position w:val="3"/>
        </w:rPr>
        <w:t>ines.</w:t>
      </w:r>
    </w:p>
    <w:p>
      <w:pPr>
        <w:pStyle w:val="BodyText"/>
        <w:ind w:left="168"/>
        <w:spacing w:before="287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Screening for</w:t>
      </w:r>
      <w:r>
        <w:rPr>
          <w:sz w:val="25"/>
          <w:szCs w:val="25"/>
          <w:b/>
          <w:bCs/>
          <w:spacing w:val="28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HCC</w:t>
      </w:r>
    </w:p>
    <w:p>
      <w:pPr>
        <w:pStyle w:val="BodyText"/>
        <w:ind w:left="164"/>
        <w:spacing w:before="92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purpose of a cancer s</w:t>
      </w:r>
      <w:r>
        <w:rPr>
          <w:sz w:val="22"/>
          <w:szCs w:val="22"/>
          <w:spacing w:val="-1"/>
          <w:position w:val="3"/>
        </w:rPr>
        <w:t>creening test is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identify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a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specific cancer in an </w:t>
      </w:r>
      <w:r>
        <w:rPr>
          <w:sz w:val="22"/>
          <w:szCs w:val="22"/>
          <w:spacing w:val="-1"/>
          <w:position w:val="3"/>
        </w:rPr>
        <w:t>asymptomatic individual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situation where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early</w:t>
      </w:r>
    </w:p>
    <w:p>
      <w:pPr>
        <w:pStyle w:val="BodyText"/>
        <w:ind w:left="166" w:right="236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 to favorably impact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 outcome. The 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supports the recommendation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 the AASLD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 screening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risk factors for HCC should consist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program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standardized screening tests, recall procedures, and</w:t>
      </w:r>
      <w:r>
        <w:rPr>
          <w:sz w:val="22"/>
          <w:szCs w:val="22"/>
          <w:spacing w:val="-1"/>
        </w:rPr>
        <w:t xml:space="preserve"> quality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</w:t>
      </w:r>
    </w:p>
    <w:p>
      <w:pPr>
        <w:pStyle w:val="BodyText"/>
        <w:ind w:left="166" w:right="140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procedures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75  </w:t>
      </w:r>
      <w:r>
        <w:rPr>
          <w:sz w:val="22"/>
          <w:szCs w:val="22"/>
        </w:rPr>
        <w:t>Th</w:t>
      </w:r>
      <w:r>
        <w:rPr>
          <w:sz w:val="22"/>
          <w:szCs w:val="22"/>
          <w:spacing w:val="-1"/>
        </w:rPr>
        <w:t>e AASLD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European Association for the 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Liver (EASL)-European Organisation for Researc</w:t>
      </w:r>
      <w:r>
        <w:rPr>
          <w:sz w:val="22"/>
          <w:szCs w:val="22"/>
          <w:spacing w:val="-1"/>
        </w:rPr>
        <w:t>h and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(EORTC) recommend that ultrasound (US)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0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who are at risk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done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every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6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mo</w:t>
      </w:r>
      <w:r>
        <w:rPr>
          <w:sz w:val="22"/>
          <w:szCs w:val="22"/>
          <w:spacing w:val="-1"/>
          <w:position w:val="3"/>
        </w:rPr>
        <w:t>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25,75,76</w:t>
      </w:r>
    </w:p>
    <w:p>
      <w:pPr>
        <w:pStyle w:val="BodyText"/>
        <w:ind w:left="16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Support for enrolling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individuals 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 risk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sc</w:t>
      </w:r>
      <w:r>
        <w:rPr>
          <w:sz w:val="22"/>
          <w:szCs w:val="22"/>
          <w:spacing w:val="-2"/>
          <w:position w:val="3"/>
        </w:rPr>
        <w:t>reening</w:t>
      </w:r>
    </w:p>
    <w:p>
      <w:pPr>
        <w:pStyle w:val="BodyText"/>
        <w:ind w:left="183" w:right="254" w:hanging="9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program comes from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 randomized controlled 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(RCT)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Chin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18,816 males and females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 infection or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chronic</w:t>
      </w:r>
    </w:p>
    <w:p>
      <w:pPr>
        <w:pStyle w:val="BodyText"/>
        <w:ind w:left="161" w:right="164" w:firstLine="12"/>
        <w:spacing w:before="2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hepatitis, defined 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 with abnormalities on serum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tests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6 months or more.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is study, screening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serum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 every 6 months w</w:t>
      </w:r>
      <w:r>
        <w:rPr>
          <w:sz w:val="22"/>
          <w:szCs w:val="22"/>
          <w:spacing w:val="-2"/>
        </w:rPr>
        <w:t>as shown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result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37%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reduction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80" w:firstLine="6"/>
        <w:spacing w:before="57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mortality, despite the fac</w:t>
      </w:r>
      <w:r>
        <w:rPr>
          <w:sz w:val="22"/>
          <w:szCs w:val="22"/>
          <w:spacing w:val="-1"/>
        </w:rPr>
        <w:t>t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less than 60% of individuals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screening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arm completed the screeni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program.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77</w:t>
      </w:r>
    </w:p>
    <w:p>
      <w:pPr>
        <w:pStyle w:val="BodyText"/>
        <w:ind w:left="7" w:right="314" w:firstLine="9"/>
        <w:spacing w:before="2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 screening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carried 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at-risk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regardless</w:t>
      </w:r>
      <w:r>
        <w:rPr>
          <w:sz w:val="22"/>
          <w:szCs w:val="22"/>
          <w:spacing w:val="-2"/>
        </w:rPr>
        <w:t xml:space="preserve">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 prospective observational study of 638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2" w:right="18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Singapore carried o</w:t>
      </w:r>
      <w:r>
        <w:rPr>
          <w:sz w:val="22"/>
          <w:szCs w:val="22"/>
          <w:spacing w:val="-1"/>
        </w:rPr>
        <w:t>ut over a 9-year period,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≤40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likely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are older to harbor 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nfection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advanced disease at diagnosis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78  </w:t>
      </w:r>
      <w:r>
        <w:rPr>
          <w:sz w:val="22"/>
          <w:szCs w:val="22"/>
          <w:spacing w:val="-1"/>
        </w:rPr>
        <w:t>Although survival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differ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two groups overall, a significant survival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benefit wa</w:t>
      </w:r>
      <w:r>
        <w:rPr>
          <w:sz w:val="22"/>
          <w:szCs w:val="22"/>
          <w:spacing w:val="-1"/>
          <w:position w:val="3"/>
        </w:rPr>
        <w:t>s observed for</w:t>
      </w:r>
    </w:p>
    <w:p>
      <w:pPr>
        <w:pStyle w:val="BodyText"/>
        <w:ind w:right="284" w:firstLine="2"/>
        <w:spacing w:before="1" w:line="299" w:lineRule="auto"/>
        <w:rPr>
          <w:sz w:val="22"/>
          <w:szCs w:val="22"/>
        </w:rPr>
      </w:pPr>
      <w:r>
        <w:rPr>
          <w:sz w:val="22"/>
          <w:szCs w:val="22"/>
        </w:rPr>
        <w:t>younger patients when the subgroup of patients with early-stage dise</w:t>
      </w:r>
      <w:r>
        <w:rPr>
          <w:sz w:val="22"/>
          <w:szCs w:val="22"/>
          <w:spacing w:val="-1"/>
        </w:rPr>
        <w:t>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considered.</w:t>
      </w:r>
    </w:p>
    <w:p>
      <w:pPr>
        <w:pStyle w:val="BodyText"/>
        <w:spacing w:before="19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AFP and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are the most widely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methods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screening for</w:t>
      </w:r>
    </w:p>
    <w:p>
      <w:pPr>
        <w:pStyle w:val="BodyText"/>
        <w:ind w:left="6" w:right="154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2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 of serum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protein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biomarkers for early detection of HCC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showed that an AFP cut-off va</w:t>
      </w:r>
      <w:r>
        <w:rPr>
          <w:sz w:val="22"/>
          <w:szCs w:val="22"/>
          <w:spacing w:val="-1"/>
        </w:rPr>
        <w:t>lue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100 ng/mL was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specificity (99%)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low sensitivity (31%).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 screening 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China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infected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HBV or those with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chronic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hepatitis,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using an AFP cut-off of &gt;20 ng/mL, 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detection</w:t>
      </w:r>
    </w:p>
    <w:p>
      <w:pPr>
        <w:pStyle w:val="BodyText"/>
        <w:ind w:left="4" w:right="87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rate, false-positive rate,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predictive value with AFP alone were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69%, 5.0%, and 3.3%; 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 alone were 84%,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2.9%,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6.6%;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combination of AFP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 were 92</w:t>
      </w:r>
      <w:r>
        <w:rPr>
          <w:sz w:val="22"/>
          <w:szCs w:val="22"/>
          <w:spacing w:val="-1"/>
        </w:rPr>
        <w:t>%, 7.5%,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3.0%.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81 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 demonstrate that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combined with AFP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better modality for</w:t>
      </w:r>
    </w:p>
    <w:p>
      <w:pPr>
        <w:pStyle w:val="BodyText"/>
        <w:ind w:left="8" w:right="211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HCC screening than AF</w:t>
      </w:r>
      <w:r>
        <w:rPr>
          <w:sz w:val="22"/>
          <w:szCs w:val="22"/>
          <w:spacing w:val="-1"/>
        </w:rPr>
        <w:t>P testing alone. A study of 333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HBV/HCV determined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diagnosed aft</w:t>
      </w:r>
      <w:r>
        <w:rPr>
          <w:sz w:val="22"/>
          <w:szCs w:val="22"/>
          <w:spacing w:val="-2"/>
        </w:rPr>
        <w:t>er</w:t>
      </w:r>
    </w:p>
    <w:p>
      <w:pPr>
        <w:pStyle w:val="BodyText"/>
        <w:ind w:left="8" w:right="103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 with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US and 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longer overall survival (OS)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disease-free survival (DFS), compared 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7" w:right="138"/>
        <w:spacing w:before="24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prior to diagnosis.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  </w:t>
      </w:r>
      <w:r>
        <w:rPr>
          <w:sz w:val="22"/>
          <w:szCs w:val="22"/>
          <w:spacing w:val="-1"/>
        </w:rPr>
        <w:t>Nevertheless, since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highly operator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dependent, the addition of AFP may increase the likelih</w:t>
      </w:r>
      <w:r>
        <w:rPr>
          <w:sz w:val="22"/>
          <w:szCs w:val="22"/>
          <w:spacing w:val="-1"/>
        </w:rPr>
        <w:t>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detecting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 screening setting.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 AFP is freque</w:t>
      </w:r>
      <w:r>
        <w:rPr>
          <w:sz w:val="22"/>
          <w:szCs w:val="22"/>
          <w:spacing w:val="-2"/>
        </w:rPr>
        <w:t>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normal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4" w:hanging="4"/>
        <w:spacing w:before="21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early-stage disease 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utility as a screening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83-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meta-analysis</w:t>
      </w:r>
      <w:r>
        <w:rPr>
          <w:sz w:val="22"/>
          <w:szCs w:val="22"/>
          <w:spacing w:val="-1"/>
        </w:rPr>
        <w:t xml:space="preserve"> including 32 studies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13,367 patients with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cirrhosis who were screened for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showed that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with AFP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improves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563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0" name="IM 1170"/>
            <wp:cNvGraphicFramePr/>
            <a:graphic>
              <a:graphicData uri="http://schemas.openxmlformats.org/drawingml/2006/picture">
                <pic:pic>
                  <pic:nvPicPr>
                    <pic:cNvPr id="1170" name="IM 117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sensitivity for detection of HCC, compared to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alone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(97% vs.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78%,</w:t>
      </w:r>
    </w:p>
    <w:p>
      <w:pPr>
        <w:pStyle w:val="BodyText"/>
        <w:ind w:left="160" w:right="158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 risk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[RR], 0.88;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0.83  0.93).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2"/>
        </w:rPr>
        <w:t>Due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cost and ease of use, AFP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may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utility for enhancing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 for screening at-risk individuals. A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315532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77938</wp:posOffset>
            </wp:positionV>
            <wp:extent cx="4443727" cy="4443715"/>
            <wp:effectExtent l="0" t="0" r="0" b="0"/>
            <wp:wrapNone/>
            <wp:docPr id="1172" name="IM 1172"/>
            <wp:cNvGraphicFramePr/>
            <a:graphic>
              <a:graphicData uri="http://schemas.openxmlformats.org/drawingml/2006/picture">
                <pic:pic>
                  <pic:nvPicPr>
                    <pic:cNvPr id="1172" name="IM 117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progressive elevation rate of ≥7 ng/m</w:t>
      </w:r>
      <w:r>
        <w:rPr>
          <w:sz w:val="22"/>
          <w:szCs w:val="22"/>
          <w:spacing w:val="-2"/>
          <w:position w:val="3"/>
        </w:rPr>
        <w:t>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useful as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174" w:right="592" w:hanging="7"/>
        <w:spacing w:before="4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diagnostic tool 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 of a fixed cut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point such as 200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1"/>
        </w:rPr>
        <w:t>ng/mL.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87</w:t>
      </w:r>
    </w:p>
    <w:p>
      <w:pPr>
        <w:pStyle w:val="BodyText"/>
        <w:ind w:left="173" w:right="228" w:firstLine="6"/>
        <w:spacing w:before="24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these guidelines, the populations considered to be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 fro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participation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 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program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include</w:t>
      </w:r>
    </w:p>
    <w:p>
      <w:pPr>
        <w:pStyle w:val="BodyText"/>
        <w:ind w:left="166" w:right="267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liver cirrhosis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viral (hepa</w:t>
      </w:r>
      <w:r>
        <w:rPr>
          <w:sz w:val="22"/>
          <w:szCs w:val="22"/>
          <w:spacing w:val="-2"/>
        </w:rPr>
        <w:t>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as well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non-viral causes of cirrhosis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(ie, alcoholic cirrhosis, GH,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NAFLD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NASH,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cholangitis, alpha-1 antitrypsin deficiency) and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hepatitis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 carriers without cirrhosis, regardless of cause.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</w:t>
      </w:r>
    </w:p>
    <w:p>
      <w:pPr>
        <w:pStyle w:val="BodyText"/>
        <w:ind w:left="167" w:right="327" w:firstLine="1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common causes of cirrhosis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include secondary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cirrhosis, Wilson 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disease, sclerosing cholangitis, granulomat</w:t>
      </w:r>
      <w:r>
        <w:rPr>
          <w:sz w:val="22"/>
          <w:szCs w:val="22"/>
          <w:spacing w:val="-1"/>
        </w:rPr>
        <w:t>ous disease, type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IV glycogen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storage disease, drug-induced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disease, venous</w:t>
      </w:r>
      <w:r>
        <w:rPr>
          <w:sz w:val="22"/>
          <w:szCs w:val="22"/>
          <w:spacing w:val="-1"/>
        </w:rPr>
        <w:t xml:space="preserve"> outflow obstruction,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right-sided heart failure, and tricuspid regu</w:t>
      </w:r>
      <w:r>
        <w:rPr>
          <w:sz w:val="22"/>
          <w:szCs w:val="22"/>
          <w:spacing w:val="-1"/>
        </w:rPr>
        <w:t>rgitation.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88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recommends screening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 and AFP testing (every 6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months) for patients with established </w:t>
      </w:r>
      <w:r>
        <w:rPr>
          <w:sz w:val="22"/>
          <w:szCs w:val="22"/>
          <w:spacing w:val="-1"/>
          <w:position w:val="3"/>
        </w:rPr>
        <w:t>risk factors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 Additional</w:t>
      </w:r>
    </w:p>
    <w:p>
      <w:pPr>
        <w:pStyle w:val="BodyText"/>
        <w:ind w:left="166" w:right="216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(abdominal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multiphasic CT or MRI)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 rising serum AFP or following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identification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mass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nodule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≥10</w:t>
      </w:r>
    </w:p>
    <w:p>
      <w:pPr>
        <w:pStyle w:val="BodyText"/>
        <w:ind w:left="174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mm 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based on AASLD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Reporting an</w:t>
      </w:r>
      <w:r>
        <w:rPr>
          <w:sz w:val="22"/>
          <w:szCs w:val="22"/>
          <w:spacing w:val="-3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Data</w:t>
      </w:r>
    </w:p>
    <w:p>
      <w:pPr>
        <w:pStyle w:val="BodyText"/>
        <w:ind w:left="167" w:right="189" w:firstLine="1"/>
        <w:spacing w:before="30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 (LI-RADS)  guidelines.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25,89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6"/>
        </w:rPr>
        <w:t xml:space="preserve"> 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 liver cannot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adequately visualized 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also reasonable to screen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(CT or MRI), and this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used,</w:t>
      </w:r>
    </w:p>
    <w:p>
      <w:pPr>
        <w:pStyle w:val="BodyText"/>
        <w:ind w:left="160" w:right="210" w:firstLine="3"/>
        <w:spacing w:before="93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though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not well-studied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States. Cost and availability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widespread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use of screening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Liver masses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&lt;10 mm are difficult to definit</w:t>
      </w:r>
      <w:r>
        <w:rPr>
          <w:sz w:val="22"/>
          <w:szCs w:val="22"/>
          <w:spacing w:val="-1"/>
        </w:rPr>
        <w:t>ively characterize through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nodules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this size are found, then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US and AFP testing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3 to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viral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hepatitis who have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 a complete</w:t>
      </w:r>
      <w:r>
        <w:rPr>
          <w:sz w:val="22"/>
          <w:szCs w:val="22"/>
          <w:spacing w:val="-2"/>
          <w:position w:val="3"/>
        </w:rPr>
        <w:t xml:space="preserve"> 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702" w:hanging="7"/>
        <w:spacing w:before="130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sustained viral response should continue with screening des</w:t>
      </w:r>
      <w:r>
        <w:rPr>
          <w:sz w:val="22"/>
          <w:szCs w:val="22"/>
          <w:spacing w:val="-1"/>
        </w:rPr>
        <w:t>pite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1"/>
        </w:rPr>
        <w:t>response.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90</w:t>
      </w:r>
    </w:p>
    <w:p>
      <w:pPr>
        <w:pStyle w:val="BodyText"/>
        <w:ind w:left="14"/>
        <w:spacing w:before="312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4"/>
        </w:rPr>
        <w:t>Diagnosis</w:t>
      </w:r>
    </w:p>
    <w:p>
      <w:pPr>
        <w:pStyle w:val="BodyText"/>
        <w:ind w:left="2" w:right="90" w:firstLine="9"/>
        <w:spacing w:before="97" w:line="2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asymptomatic for much of its natural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</w:t>
      </w:r>
      <w:r>
        <w:rPr>
          <w:sz w:val="22"/>
          <w:szCs w:val="22"/>
          <w:spacing w:val="-2"/>
        </w:rPr>
        <w:t>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Nonspecific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symptoms associated 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more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 jaundice,</w:t>
      </w:r>
    </w:p>
    <w:p>
      <w:pPr>
        <w:pStyle w:val="BodyText"/>
        <w:ind w:left="3" w:right="226"/>
        <w:spacing w:before="59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anorexia, weight loss, malaise,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upper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pain.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Physical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HCC can 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hepatomegaly a</w:t>
      </w:r>
      <w:r>
        <w:rPr>
          <w:sz w:val="22"/>
          <w:szCs w:val="22"/>
          <w:spacing w:val="-1"/>
        </w:rPr>
        <w:t>nd ascites.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Paraneoplastic</w:t>
      </w:r>
    </w:p>
    <w:p>
      <w:pPr>
        <w:pStyle w:val="BodyText"/>
        <w:ind w:left="2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syndromes, although rare, also 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occur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</w:p>
    <w:p>
      <w:pPr>
        <w:pStyle w:val="BodyText"/>
        <w:ind w:left="10"/>
        <w:spacing w:before="47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hypercholesterolemia, erythrocytosis,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hypercalcemia</w:t>
      </w:r>
      <w:r>
        <w:rPr>
          <w:sz w:val="22"/>
          <w:szCs w:val="22"/>
          <w:spacing w:val="-1"/>
          <w:position w:val="2"/>
        </w:rPr>
        <w:t>, and hypoglycemia.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91</w:t>
      </w:r>
    </w:p>
    <w:p>
      <w:pPr>
        <w:pStyle w:val="BodyText"/>
        <w:ind w:left="7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Combined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HCC-CCA (cHCC-CCA)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rare hepatobiliary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 type.</w:t>
      </w:r>
    </w:p>
    <w:p>
      <w:pPr>
        <w:pStyle w:val="BodyText"/>
        <w:ind w:left="3" w:right="89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Resection for those with early-s</w:t>
      </w:r>
      <w:r>
        <w:rPr>
          <w:sz w:val="22"/>
          <w:szCs w:val="22"/>
          <w:spacing w:val="-1"/>
        </w:rPr>
        <w:t>tage disease is the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92-94  </w:t>
      </w:r>
      <w:r>
        <w:rPr>
          <w:sz w:val="22"/>
          <w:szCs w:val="22"/>
        </w:rPr>
        <w:t>Diagnosis of cHCC-CCA through 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difficult s</w:t>
      </w:r>
      <w:r>
        <w:rPr>
          <w:sz w:val="22"/>
          <w:szCs w:val="22"/>
          <w:spacing w:val="-1"/>
        </w:rPr>
        <w:t>ince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imaging characteristics consist of vary</w:t>
      </w:r>
      <w:r>
        <w:rPr>
          <w:sz w:val="22"/>
          <w:szCs w:val="22"/>
          <w:spacing w:val="-1"/>
          <w:position w:val="3"/>
        </w:rPr>
        <w:t>ing features of both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and</w:t>
      </w:r>
    </w:p>
    <w:p>
      <w:pPr>
        <w:pStyle w:val="BodyText"/>
        <w:ind w:left="7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CCA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92,93,95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Therefore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misdiagnosis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may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occur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93,96  </w:t>
      </w:r>
      <w:r>
        <w:rPr>
          <w:sz w:val="22"/>
          <w:szCs w:val="22"/>
          <w:position w:val="2"/>
        </w:rPr>
        <w:t>Further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though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AFP</w:t>
      </w:r>
    </w:p>
    <w:p>
      <w:pPr>
        <w:pStyle w:val="BodyText"/>
        <w:ind w:left="2" w:right="64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 be elevated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cHCC-CCA,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levels </w:t>
      </w:r>
      <w:r>
        <w:rPr>
          <w:sz w:val="22"/>
          <w:szCs w:val="22"/>
          <w:spacing w:val="-2"/>
        </w:rPr>
        <w:t>tend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differ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significantly from that of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97  </w:t>
      </w:r>
      <w:r>
        <w:rPr>
          <w:sz w:val="22"/>
          <w:szCs w:val="22"/>
          <w:spacing w:val="-1"/>
        </w:rPr>
        <w:t>cHCC-CCA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also be</w:t>
      </w:r>
    </w:p>
    <w:p>
      <w:pPr>
        <w:pStyle w:val="BodyText"/>
        <w:ind w:left="11" w:right="156" w:hanging="7"/>
        <w:spacing w:before="4" w:line="298" w:lineRule="auto"/>
        <w:rPr>
          <w:sz w:val="22"/>
          <w:szCs w:val="22"/>
        </w:rPr>
      </w:pPr>
      <w:r>
        <w:rPr>
          <w:sz w:val="22"/>
          <w:szCs w:val="22"/>
        </w:rPr>
        <w:t>characterized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elevated serum 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19-9</w:t>
      </w:r>
      <w:r>
        <w:rPr>
          <w:sz w:val="22"/>
          <w:szCs w:val="22"/>
          <w:spacing w:val="-1"/>
        </w:rPr>
        <w:t>, similar to intrahepatic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95,98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If cHCC-CCA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suspected, thorough pathology 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Biopsy and sequencing can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help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disease 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if there are</w:t>
      </w:r>
    </w:p>
    <w:p>
      <w:pPr>
        <w:pStyle w:val="BodyText"/>
        <w:ind w:left="9" w:right="703" w:hanging="6"/>
        <w:spacing w:before="37" w:line="25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actionable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mutations.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biopsies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necessarily show both elements of </w:t>
      </w:r>
      <w:r>
        <w:rPr>
          <w:sz w:val="22"/>
          <w:szCs w:val="22"/>
          <w:spacing w:val="-1"/>
        </w:rPr>
        <w:t>the malignancy.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management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is required.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1"/>
        <w:spacing w:before="64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Imaging</w:t>
      </w:r>
    </w:p>
    <w:p>
      <w:pPr>
        <w:pStyle w:val="BodyText"/>
        <w:ind w:left="3" w:right="103" w:firstLine="10"/>
        <w:spacing w:before="1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lesions are characterized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arterial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hypervascularity and  wash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portal venous phases, sinc</w:t>
      </w:r>
      <w:r>
        <w:rPr>
          <w:sz w:val="22"/>
          <w:szCs w:val="22"/>
          <w:spacing w:val="-1"/>
        </w:rPr>
        <w:t>e they derive most of their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blood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supply from</w:t>
      </w:r>
    </w:p>
    <w:p>
      <w:pPr>
        <w:pStyle w:val="BodyText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hepatic artery.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unlike the surrounding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liver, which re</w:t>
      </w:r>
      <w:r>
        <w:rPr>
          <w:sz w:val="22"/>
          <w:szCs w:val="22"/>
          <w:spacing w:val="-2"/>
        </w:rPr>
        <w:t>ceives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its</w:t>
      </w:r>
    </w:p>
    <w:p>
      <w:pPr>
        <w:pStyle w:val="BodyText"/>
        <w:ind w:left="9" w:right="9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blood supply from both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 vein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hepatic artery.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Diagnostic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involves the use of multiphasic liver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protocol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CT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multiphasic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precontrast, arterial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portal venous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-2"/>
        </w:rPr>
        <w:t>, delayed)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intravenous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5" w:space="100"/>
            <w:col w:w="733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962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4" name="IM 1174"/>
            <wp:cNvGraphicFramePr/>
            <a:graphic>
              <a:graphicData uri="http://schemas.openxmlformats.org/drawingml/2006/picture">
                <pic:pic>
                  <pic:nvPicPr>
                    <pic:cNvPr id="1174" name="IM 117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bookmarkStart w:name="bookmark67" w:id="47"/>
      <w:bookmarkEnd w:id="47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7" w:right="216" w:hanging="9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contrast-enhanced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MRI.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25,75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 classic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imaging profil</w:t>
      </w:r>
      <w:r>
        <w:rPr>
          <w:sz w:val="22"/>
          <w:szCs w:val="22"/>
          <w:spacing w:val="-1"/>
        </w:rPr>
        <w:t>e associated with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characterized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intense </w:t>
      </w:r>
      <w:r>
        <w:rPr>
          <w:sz w:val="22"/>
          <w:szCs w:val="22"/>
          <w:spacing w:val="-2"/>
        </w:rPr>
        <w:t>arterial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uptake or enhancement</w:t>
      </w:r>
    </w:p>
    <w:p>
      <w:pPr>
        <w:pStyle w:val="BodyText"/>
        <w:ind w:left="161" w:right="176"/>
        <w:spacing w:before="1" w:line="275" w:lineRule="auto"/>
        <w:rPr>
          <w:sz w:val="22"/>
          <w:szCs w:val="22"/>
        </w:rPr>
      </w:pP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contrast washout </w:t>
      </w:r>
      <w:r>
        <w:rPr>
          <w:sz w:val="22"/>
          <w:szCs w:val="22"/>
          <w:spacing w:val="-1"/>
        </w:rPr>
        <w:t>or hypointensity 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delayed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nonperipheral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venous</w:t>
      </w:r>
      <w:r>
        <w:rPr>
          <w:sz w:val="22"/>
          <w:szCs w:val="22"/>
          <w:spacing w:val="34"/>
          <w:position w:val="-1"/>
        </w:rPr>
        <w:t xml:space="preserve"> </w:t>
      </w:r>
      <w:r>
        <w:rPr>
          <w:sz w:val="22"/>
          <w:szCs w:val="22"/>
          <w:position w:val="-1"/>
        </w:rPr>
        <w:t>phase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25,89,100-104  </w:t>
      </w:r>
      <w:r>
        <w:rPr>
          <w:sz w:val="22"/>
          <w:szCs w:val="22"/>
          <w:position w:val="-1"/>
        </w:rPr>
        <w:t>LI</w:t>
      </w:r>
      <w:r>
        <w:rPr>
          <w:sz w:val="22"/>
          <w:szCs w:val="22"/>
          <w:spacing w:val="1"/>
          <w:position w:val="-1"/>
        </w:rPr>
        <w:t>-</w:t>
      </w:r>
      <w:r>
        <w:rPr>
          <w:sz w:val="22"/>
          <w:szCs w:val="22"/>
          <w:position w:val="-1"/>
        </w:rPr>
        <w:t>RADS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also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considers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enhancing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capsule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drawing>
          <wp:anchor distT="0" distB="0" distL="0" distR="0" simplePos="0" relativeHeight="25319526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94202</wp:posOffset>
            </wp:positionV>
            <wp:extent cx="4443727" cy="4443715"/>
            <wp:effectExtent l="0" t="0" r="0" b="0"/>
            <wp:wrapNone/>
            <wp:docPr id="1176" name="IM 1176"/>
            <wp:cNvGraphicFramePr/>
            <a:graphic>
              <a:graphicData uri="http://schemas.openxmlformats.org/drawingml/2006/picture">
                <pic:pic>
                  <pic:nvPicPr>
                    <pic:cNvPr id="1176" name="IM 117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appearance and threshold gro</w:t>
      </w:r>
      <w:r>
        <w:rPr>
          <w:sz w:val="22"/>
          <w:szCs w:val="22"/>
          <w:spacing w:val="-1"/>
          <w:position w:val="3"/>
        </w:rPr>
        <w:t>wth compared to previous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 w:right="279"/>
        <w:spacing w:before="24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using CT or MRI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89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LI-RADS criteria are applicable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only to those with cirrhosis and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nece</w:t>
      </w:r>
      <w:r>
        <w:rPr>
          <w:sz w:val="22"/>
          <w:szCs w:val="22"/>
          <w:spacing w:val="-2"/>
        </w:rPr>
        <w:t>ssary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60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without any history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disease.</w:t>
      </w:r>
    </w:p>
    <w:p>
      <w:pPr>
        <w:pStyle w:val="BodyText"/>
        <w:ind w:left="167" w:right="301" w:hanging="3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Though contrast-enhanced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ultrasound (CEUS)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at centers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expertise as a problem-solving tool for characterization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indeterminate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nodules;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</w:t>
      </w:r>
      <w:r>
        <w:rPr>
          <w:sz w:val="22"/>
          <w:szCs w:val="22"/>
          <w:spacing w:val="-2"/>
          <w:position w:val="3"/>
        </w:rPr>
        <w:t>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panel for whole-liver assessment,</w:t>
      </w:r>
    </w:p>
    <w:p>
      <w:pPr>
        <w:pStyle w:val="BodyText"/>
        <w:ind w:left="163" w:right="113" w:firstLine="2"/>
        <w:spacing w:before="26" w:line="284" w:lineRule="auto"/>
        <w:rPr>
          <w:sz w:val="22"/>
          <w:szCs w:val="22"/>
        </w:rPr>
      </w:pPr>
      <w:r>
        <w:rPr>
          <w:sz w:val="22"/>
          <w:szCs w:val="22"/>
        </w:rPr>
        <w:t>surveillance, or staging.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105  </w:t>
      </w:r>
      <w:r>
        <w:rPr>
          <w:sz w:val="22"/>
          <w:szCs w:val="22"/>
        </w:rPr>
        <w:t>A 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including 241 stu</w:t>
      </w:r>
      <w:r>
        <w:rPr>
          <w:sz w:val="22"/>
          <w:szCs w:val="22"/>
          <w:spacing w:val="-1"/>
        </w:rPr>
        <w:t>dies showed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that CT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MRI are more sensitive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 without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contrast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106  </w:t>
      </w:r>
      <w:r>
        <w:rPr>
          <w:sz w:val="22"/>
          <w:szCs w:val="22"/>
        </w:rPr>
        <w:t>Another meta-analysis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included only s</w:t>
      </w:r>
      <w:r>
        <w:rPr>
          <w:sz w:val="22"/>
          <w:szCs w:val="22"/>
          <w:spacing w:val="-1"/>
        </w:rPr>
        <w:t>tudies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cirrhosis or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30) also showed tha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sensitive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than CT and MRI (60%, 68%,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81%,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HC</w:t>
      </w:r>
      <w:r>
        <w:rPr>
          <w:sz w:val="22"/>
          <w:szCs w:val="22"/>
          <w:spacing w:val="-2"/>
        </w:rPr>
        <w:t>C,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though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the most specific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(97%, 93%,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85%,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107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3" w:right="315" w:firstLine="10"/>
        <w:spacing w:before="68" w:line="26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 22 studies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1721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-2"/>
        </w:rPr>
        <w:t xml:space="preserve"> showed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PET/CT 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-2"/>
        </w:rPr>
        <w:t>eful for predicting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(ie,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DFS;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.001),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108  </w:t>
      </w:r>
      <w:r>
        <w:rPr>
          <w:sz w:val="22"/>
          <w:szCs w:val="22"/>
        </w:rPr>
        <w:t>but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it is associated with low sensitivity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detection.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109,110</w:t>
      </w:r>
    </w:p>
    <w:p>
      <w:pPr>
        <w:pStyle w:val="BodyText"/>
        <w:ind w:left="175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Multiple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meta-analyses have shown that MRI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more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sensi</w:t>
      </w:r>
      <w:r>
        <w:rPr>
          <w:sz w:val="22"/>
          <w:szCs w:val="22"/>
          <w:spacing w:val="-2"/>
          <w:position w:val="3"/>
        </w:rPr>
        <w:t>tive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diagnosis than CT.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106,111,112  </w:t>
      </w:r>
      <w:r>
        <w:rPr>
          <w:sz w:val="22"/>
          <w:szCs w:val="22"/>
          <w:position w:val="3"/>
        </w:rPr>
        <w:t>However, one meta-analysis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19</w:t>
      </w:r>
    </w:p>
    <w:p>
      <w:pPr>
        <w:pStyle w:val="BodyText"/>
        <w:ind w:left="173" w:right="126" w:hanging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comprehensive comparisons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find a statisticall</w:t>
      </w:r>
      <w:r>
        <w:rPr>
          <w:sz w:val="22"/>
          <w:szCs w:val="22"/>
          <w:spacing w:val="-1"/>
        </w:rPr>
        <w:t>y significant 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specificity or in the</w:t>
      </w:r>
      <w:r>
        <w:rPr>
          <w:sz w:val="22"/>
          <w:szCs w:val="22"/>
          <w:spacing w:val="-1"/>
        </w:rPr>
        <w:t xml:space="preserve"> 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likelihood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ratio.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112  </w:t>
      </w:r>
      <w:r>
        <w:rPr>
          <w:sz w:val="22"/>
          <w:szCs w:val="22"/>
          <w:spacing w:val="-1"/>
        </w:rPr>
        <w:t>When comparing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modalities,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to </w:t>
      </w:r>
      <w:r>
        <w:rPr>
          <w:sz w:val="22"/>
          <w:szCs w:val="22"/>
          <w:spacing w:val="-2"/>
        </w:rPr>
        <w:t>keep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mind the quality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images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being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compared, which likely </w:t>
      </w:r>
      <w:r>
        <w:rPr>
          <w:sz w:val="22"/>
          <w:szCs w:val="22"/>
          <w:spacing w:val="-1"/>
          <w:position w:val="3"/>
        </w:rPr>
        <w:t>differ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 studies.</w:t>
      </w:r>
    </w:p>
    <w:p>
      <w:pPr>
        <w:pStyle w:val="BodyText"/>
        <w:ind w:left="166" w:right="127" w:firstLine="4"/>
        <w:spacing w:before="223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Contrast-enhanced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MRI for detection of lesions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 to 2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acceptable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sensitivity (78%) and ex</w:t>
      </w:r>
      <w:r>
        <w:rPr>
          <w:sz w:val="22"/>
          <w:szCs w:val="22"/>
          <w:spacing w:val="-1"/>
        </w:rPr>
        <w:t>cellent specificity (92%) when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applied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appropriate clinical context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</w:t>
      </w:r>
      <w:r>
        <w:rPr>
          <w:sz w:val="22"/>
          <w:szCs w:val="22"/>
          <w:spacing w:val="-1"/>
        </w:rPr>
        <w:t>h known liver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113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2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 of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prospective stud</w:t>
      </w:r>
      <w:r>
        <w:rPr>
          <w:sz w:val="22"/>
          <w:szCs w:val="22"/>
          <w:spacing w:val="-1"/>
          <w:position w:val="3"/>
        </w:rPr>
        <w:t>y evaluating the accuracy of CEUS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6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dynamic contrast-enhanced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MRI f</w:t>
      </w:r>
      <w:r>
        <w:rPr>
          <w:sz w:val="22"/>
          <w:szCs w:val="22"/>
          <w:spacing w:val="-1"/>
        </w:rPr>
        <w:t>or the diagnosis of liver nodules 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smaller observed on screening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US </w:t>
      </w:r>
      <w:r>
        <w:rPr>
          <w:sz w:val="22"/>
          <w:szCs w:val="22"/>
          <w:spacing w:val="-1"/>
        </w:rPr>
        <w:t>demonstrated that the diagnosis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established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biopsy confirmation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both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studies 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conclusive.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102 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MRI to CEUS, the sensitivity wa</w:t>
      </w:r>
      <w:r>
        <w:rPr>
          <w:sz w:val="22"/>
          <w:szCs w:val="22"/>
          <w:spacing w:val="-1"/>
        </w:rPr>
        <w:t>s 61.7% versus</w:t>
      </w:r>
    </w:p>
    <w:p>
      <w:pPr>
        <w:pStyle w:val="BodyText"/>
        <w:ind w:left="3" w:right="493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51.7%, the specificity was 96.</w:t>
      </w:r>
      <w:r>
        <w:rPr>
          <w:sz w:val="22"/>
          <w:szCs w:val="22"/>
          <w:spacing w:val="-1"/>
        </w:rPr>
        <w:t>6% versus 93.1%,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value was 97.4% versus 93.9%, and the negative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predi</w:t>
      </w:r>
      <w:r>
        <w:rPr>
          <w:sz w:val="22"/>
          <w:szCs w:val="22"/>
          <w:spacing w:val="-1"/>
        </w:rPr>
        <w:t>ctive value was</w:t>
      </w:r>
    </w:p>
    <w:p>
      <w:pPr>
        <w:pStyle w:val="BodyText"/>
        <w:ind w:left="13" w:right="78" w:hanging="4"/>
        <w:spacing w:before="2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54.9% versus 50.9%.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102  </w:t>
      </w:r>
      <w:r>
        <w:rPr>
          <w:sz w:val="22"/>
          <w:szCs w:val="22"/>
          <w:spacing w:val="-1"/>
        </w:rPr>
        <w:t>However, 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noted earlier,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CEUS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commonly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utilized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States. Other investigators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suggested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4" w:right="175" w:hanging="12"/>
        <w:spacing w:before="27" w:line="279" w:lineRule="auto"/>
        <w:rPr>
          <w:sz w:val="22"/>
          <w:szCs w:val="22"/>
        </w:rPr>
      </w:pPr>
      <w:r>
        <w:rPr>
          <w:sz w:val="22"/>
          <w:szCs w:val="22"/>
        </w:rPr>
        <w:t>finding of classical arterial enhance</w:t>
      </w:r>
      <w:r>
        <w:rPr>
          <w:sz w:val="22"/>
          <w:szCs w:val="22"/>
          <w:spacing w:val="-1"/>
        </w:rPr>
        <w:t>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using a 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 technique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sufficient to diagnose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cirrhosis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nodules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1 and 2 cm detected during surveillance, thereby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reducing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4" w:right="23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need for a biopsy.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updated AASLD </w:t>
      </w:r>
      <w:r>
        <w:rPr>
          <w:sz w:val="22"/>
          <w:szCs w:val="22"/>
          <w:spacing w:val="-1"/>
        </w:rPr>
        <w:t>guidelines, the algorithms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nodules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 a</w:t>
      </w:r>
      <w:r>
        <w:rPr>
          <w:sz w:val="22"/>
          <w:szCs w:val="22"/>
          <w:spacing w:val="-2"/>
        </w:rPr>
        <w:t>nd 2 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been changed to reflect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these</w:t>
      </w:r>
    </w:p>
    <w:p>
      <w:pPr>
        <w:pStyle w:val="BodyText"/>
        <w:ind w:left="10" w:right="276" w:hanging="2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considerations.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LI-RADS also offers so</w:t>
      </w:r>
      <w:r>
        <w:rPr>
          <w:sz w:val="22"/>
          <w:szCs w:val="22"/>
          <w:spacing w:val="-1"/>
        </w:rPr>
        <w:t>me guidance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regarding the use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CEUS for the diagnosis of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115</w:t>
      </w:r>
    </w:p>
    <w:p>
      <w:pPr>
        <w:pStyle w:val="BodyText"/>
        <w:ind w:left="5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Guidelines’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recommendations for diagnostic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in the</w:t>
      </w:r>
    </w:p>
    <w:p>
      <w:pPr>
        <w:pStyle w:val="BodyText"/>
        <w:ind w:left="3" w:right="162" w:firstLine="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setting of high clinical suspic</w:t>
      </w:r>
      <w:r>
        <w:rPr>
          <w:sz w:val="22"/>
          <w:szCs w:val="22"/>
          <w:spacing w:val="-1"/>
        </w:rPr>
        <w:t>ion for 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(eg, 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liver nodule 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US or 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serum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apply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known risk factors for HCC and 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adapted 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spacing w:before="1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AASLD guidelines.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25  </w:t>
      </w:r>
      <w:r>
        <w:rPr>
          <w:sz w:val="22"/>
          <w:szCs w:val="22"/>
          <w:position w:val="2"/>
        </w:rPr>
        <w:t>For these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patients, as</w:t>
      </w:r>
      <w:r>
        <w:rPr>
          <w:sz w:val="22"/>
          <w:szCs w:val="22"/>
          <w:spacing w:val="-1"/>
          <w:position w:val="2"/>
        </w:rPr>
        <w:t xml:space="preserve"> well as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 with an</w:t>
      </w:r>
    </w:p>
    <w:p>
      <w:pPr>
        <w:pStyle w:val="BodyText"/>
        <w:ind w:left="3" w:right="236" w:firstLine="10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incidental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mass or nodule found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 anot</w:t>
      </w:r>
      <w:r>
        <w:rPr>
          <w:sz w:val="22"/>
          <w:szCs w:val="22"/>
          <w:spacing w:val="-2"/>
        </w:rPr>
        <w:t>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exam,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recommend e</w:t>
      </w:r>
      <w:r>
        <w:rPr>
          <w:sz w:val="22"/>
          <w:szCs w:val="22"/>
          <w:spacing w:val="-1"/>
        </w:rPr>
        <w:t>valuation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multiphasic abdominal</w:t>
      </w:r>
    </w:p>
    <w:p>
      <w:pPr>
        <w:pStyle w:val="BodyText"/>
        <w:ind w:left="8"/>
        <w:spacing w:before="56" w:line="196" w:lineRule="auto"/>
        <w:rPr>
          <w:sz w:val="22"/>
          <w:szCs w:val="22"/>
        </w:rPr>
      </w:pPr>
      <w:r>
        <w:rPr>
          <w:sz w:val="22"/>
          <w:szCs w:val="22"/>
        </w:rPr>
        <w:t>contrast-enhanced CT or MRI to determi</w:t>
      </w:r>
      <w:r>
        <w:rPr>
          <w:sz w:val="22"/>
          <w:szCs w:val="22"/>
          <w:spacing w:val="-1"/>
        </w:rPr>
        <w:t>ne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enhancement</w:t>
      </w:r>
    </w:p>
    <w:p>
      <w:pPr>
        <w:pStyle w:val="BodyText"/>
        <w:ind w:left="8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characteristics, extent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number of lesions, va</w:t>
      </w:r>
      <w:r>
        <w:rPr>
          <w:sz w:val="22"/>
          <w:szCs w:val="22"/>
          <w:spacing w:val="-1"/>
          <w:position w:val="3"/>
        </w:rPr>
        <w:t>scular anatomy, and</w:t>
      </w:r>
    </w:p>
    <w:p>
      <w:pPr>
        <w:pStyle w:val="BodyText"/>
        <w:ind w:left="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extrahepatic disease.</w:t>
      </w:r>
      <w:r>
        <w:rPr>
          <w:sz w:val="22"/>
          <w:szCs w:val="22"/>
          <w:spacing w:val="-1"/>
          <w:position w:val="3"/>
        </w:rPr>
        <w:t xml:space="preserve"> Gadolinium contrast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MRI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14" w:right="235"/>
        <w:spacing w:before="72" w:line="266" w:lineRule="auto"/>
        <w:rPr>
          <w:sz w:val="22"/>
          <w:szCs w:val="22"/>
        </w:rPr>
      </w:pPr>
      <w:r>
        <w:rPr>
          <w:sz w:val="22"/>
          <w:szCs w:val="22"/>
        </w:rPr>
        <w:t>hepatobiliary agents such as gadolinium ethoxybenzyl diet</w:t>
      </w:r>
      <w:r>
        <w:rPr>
          <w:sz w:val="22"/>
          <w:szCs w:val="22"/>
          <w:spacing w:val="-1"/>
        </w:rPr>
        <w:t>hylenetriamine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pentaacetic acid that requir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subspecialized experience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interpret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are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 cur</w:t>
      </w:r>
      <w:r>
        <w:rPr>
          <w:sz w:val="22"/>
          <w:szCs w:val="22"/>
          <w:spacing w:val="-2"/>
        </w:rPr>
        <w:t>rently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AASLD or LI-</w:t>
      </w:r>
    </w:p>
    <w:p>
      <w:pPr>
        <w:pStyle w:val="BodyText"/>
        <w:ind w:left="1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interpretation.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116-119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The quality of M</w:t>
      </w:r>
      <w:r>
        <w:rPr>
          <w:sz w:val="22"/>
          <w:szCs w:val="22"/>
          <w:spacing w:val="-1"/>
          <w:position w:val="3"/>
        </w:rPr>
        <w:t>RI is dependent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</w:p>
    <w:p>
      <w:pPr>
        <w:pStyle w:val="BodyText"/>
        <w:ind w:left="13" w:right="211" w:hanging="5"/>
        <w:spacing w:before="7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compliance, since some patients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unable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hold their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breath.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mass is detected us</w:t>
      </w:r>
      <w:r>
        <w:rPr>
          <w:sz w:val="22"/>
          <w:szCs w:val="22"/>
          <w:spacing w:val="-1"/>
        </w:rPr>
        <w:t>ing multiphasic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contrast-enhanced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imaging,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if the</w:t>
      </w:r>
    </w:p>
    <w:p>
      <w:pPr>
        <w:spacing w:line="27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362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78" name="IM 1178"/>
            <wp:cNvGraphicFramePr/>
            <a:graphic>
              <a:graphicData uri="http://schemas.openxmlformats.org/drawingml/2006/picture">
                <pic:pic>
                  <pic:nvPicPr>
                    <pic:cNvPr id="1178" name="IM 117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bookmarkStart w:name="bookmark68" w:id="48"/>
      <w:bookmarkEnd w:id="48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observed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definitely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benign, then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should return to a</w:t>
      </w:r>
    </w:p>
    <w:p>
      <w:pPr>
        <w:pStyle w:val="BodyText"/>
        <w:ind w:left="163" w:right="247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screening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program (ie,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 and 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6 months).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</w:t>
      </w:r>
      <w:r>
        <w:rPr>
          <w:sz w:val="22"/>
          <w:szCs w:val="22"/>
          <w:spacing w:val="-2"/>
        </w:rPr>
        <w:t>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 suspicion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diagnostic imaging test yielded a fals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negative, then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different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method with or</w:t>
      </w:r>
      <w:r>
        <w:rPr>
          <w:sz w:val="22"/>
          <w:szCs w:val="22"/>
          <w:spacing w:val="-1"/>
        </w:rPr>
        <w:t xml:space="preserve"> without AFP may be considered.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the observation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drawing>
          <wp:anchor distT="0" distB="0" distL="0" distR="0" simplePos="0" relativeHeight="25323520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94262</wp:posOffset>
            </wp:positionV>
            <wp:extent cx="4443727" cy="4443715"/>
            <wp:effectExtent l="0" t="0" r="0" b="0"/>
            <wp:wrapNone/>
            <wp:docPr id="1180" name="IM 1180"/>
            <wp:cNvGraphicFramePr/>
            <a:graphic>
              <a:graphicData uri="http://schemas.openxmlformats.org/drawingml/2006/picture">
                <pic:pic>
                  <pic:nvPicPr>
                    <pic:cNvPr id="1180" name="IM 118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inconclusive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(ie,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 definitely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 definitely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benign), then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multidisciplinary discu</w:t>
      </w:r>
      <w:r>
        <w:rPr>
          <w:sz w:val="22"/>
          <w:szCs w:val="22"/>
          <w:spacing w:val="-1"/>
        </w:rPr>
        <w:t>ssion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individualized workup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pursued,</w:t>
      </w:r>
    </w:p>
    <w:p>
      <w:pPr>
        <w:pStyle w:val="BodyText"/>
        <w:ind w:left="174" w:right="211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including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imagi</w:t>
      </w:r>
      <w:r>
        <w:rPr>
          <w:sz w:val="22"/>
          <w:szCs w:val="22"/>
          <w:spacing w:val="-1"/>
        </w:rPr>
        <w:t>ng or biopsy.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Multidisciplinary team management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been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improved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higher</w:t>
      </w:r>
    </w:p>
    <w:p>
      <w:pPr>
        <w:pStyle w:val="BodyText"/>
        <w:ind w:left="173" w:right="284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rates of treatment,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 rates of curative treatments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early stages,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prolonged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survival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advanced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disease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120-123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67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Serum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Biomarkers</w:t>
      </w:r>
    </w:p>
    <w:p>
      <w:pPr>
        <w:pStyle w:val="BodyText"/>
        <w:ind w:left="165" w:right="346" w:hanging="6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Although serum AFP has long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marker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HCC,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sensitive or specific diagnostic test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-1"/>
        </w:rPr>
        <w:t>. Serum AFP levels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greater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than 400 ng/mL are observed only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percentage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HCC.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a series of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1158 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HCC, only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18%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</w:t>
      </w:r>
      <w:r>
        <w:rPr>
          <w:sz w:val="22"/>
          <w:szCs w:val="22"/>
          <w:spacing w:val="-3"/>
          <w:position w:val="3"/>
        </w:rPr>
        <w:t>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had</w:t>
      </w:r>
    </w:p>
    <w:p>
      <w:pPr>
        <w:pStyle w:val="BodyText"/>
        <w:ind w:left="173" w:right="128" w:hanging="1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values greater than 400 ng</w:t>
      </w:r>
      <w:r>
        <w:rPr>
          <w:sz w:val="22"/>
          <w:szCs w:val="22"/>
          <w:spacing w:val="-1"/>
        </w:rPr>
        <w:t>/mL and 46%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serum AFP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less than 20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ng/mL.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124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chronic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disease, an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elevated AFP could be more indicative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who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not</w:t>
      </w:r>
    </w:p>
    <w:p>
      <w:pPr>
        <w:pStyle w:val="BodyText"/>
        <w:ind w:left="168" w:right="100" w:firstLine="5"/>
        <w:spacing w:before="24" w:line="278" w:lineRule="auto"/>
        <w:rPr>
          <w:sz w:val="22"/>
          <w:szCs w:val="22"/>
        </w:rPr>
      </w:pPr>
      <w:r>
        <w:rPr>
          <w:sz w:val="22"/>
          <w:szCs w:val="22"/>
        </w:rPr>
        <w:t>infected.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125  </w:t>
      </w:r>
      <w:r>
        <w:rPr>
          <w:sz w:val="22"/>
          <w:szCs w:val="22"/>
        </w:rPr>
        <w:t>Furthe</w:t>
      </w:r>
      <w:r>
        <w:rPr>
          <w:sz w:val="22"/>
          <w:szCs w:val="22"/>
          <w:spacing w:val="-1"/>
        </w:rPr>
        <w:t>rmore, AFP can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elevated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pregnancy, and 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such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intrahepat</w:t>
      </w:r>
      <w:r>
        <w:rPr>
          <w:sz w:val="22"/>
          <w:szCs w:val="22"/>
          <w:spacing w:val="-1"/>
        </w:rPr>
        <w:t>ic CCA, some metastases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colon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cancer,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lymphoma, and germ cell tumors.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126  </w:t>
      </w:r>
      <w:r>
        <w:rPr>
          <w:sz w:val="22"/>
          <w:szCs w:val="22"/>
          <w:spacing w:val="-1"/>
          <w:position w:val="3"/>
        </w:rPr>
        <w:t>AFP testing can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63" w:right="172" w:firstLine="4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conjunction with other test results to gu</w:t>
      </w:r>
      <w:r>
        <w:rPr>
          <w:sz w:val="22"/>
          <w:szCs w:val="22"/>
          <w:spacing w:val="-1"/>
        </w:rPr>
        <w:t>ide the 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for whom a diagnosis of HCC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-1"/>
        </w:rPr>
        <w:t xml:space="preserve"> suspected. An elevated AFP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conjunction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showing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 of a growing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mass 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shown to 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positi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predictive value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 analyses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involving small numbers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,128</w:t>
      </w:r>
    </w:p>
    <w:p>
      <w:pPr>
        <w:pStyle w:val="BodyText"/>
        <w:ind w:left="17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However, the diagnostic accuracy of an ab</w:t>
      </w:r>
      <w:r>
        <w:rPr>
          <w:sz w:val="22"/>
          <w:szCs w:val="22"/>
          <w:spacing w:val="-1"/>
          <w:position w:val="3"/>
        </w:rPr>
        <w:t>solute AFP cutoff value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not</w:t>
      </w:r>
    </w:p>
    <w:p>
      <w:pPr>
        <w:pStyle w:val="BodyText"/>
        <w:ind w:left="173" w:right="283"/>
        <w:spacing w:before="73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been validated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this setting, and such values may vary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institution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population.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Since the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 of serum AFP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be elevated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those with certain</w:t>
      </w:r>
    </w:p>
    <w:p>
      <w:pPr>
        <w:pStyle w:val="BodyText"/>
        <w:ind w:left="14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nonmalignant condition</w:t>
      </w:r>
      <w:r>
        <w:rPr>
          <w:sz w:val="22"/>
          <w:szCs w:val="22"/>
          <w:spacing w:val="-1"/>
        </w:rPr>
        <w:t>s such as chronic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HBV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HCV or be within</w:t>
      </w:r>
    </w:p>
    <w:p>
      <w:pPr>
        <w:pStyle w:val="BodyText"/>
        <w:ind w:left="14" w:right="186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 to 30% of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130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</w:t>
      </w:r>
      <w:r>
        <w:rPr>
          <w:sz w:val="22"/>
          <w:szCs w:val="22"/>
          <w:spacing w:val="-2"/>
        </w:rPr>
        <w:t>el considers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imaging finding of class</w:t>
      </w:r>
      <w:r>
        <w:rPr>
          <w:sz w:val="22"/>
          <w:szCs w:val="22"/>
          <w:spacing w:val="-1"/>
        </w:rPr>
        <w:t>ic enhancement to be 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7" w:right="116"/>
        <w:spacing w:before="68" w:line="266" w:lineRule="auto"/>
        <w:rPr>
          <w:sz w:val="22"/>
          <w:szCs w:val="22"/>
        </w:rPr>
      </w:pPr>
      <w:r>
        <w:rPr>
          <w:sz w:val="22"/>
          <w:szCs w:val="22"/>
        </w:rPr>
        <w:t>diagnostic setting compared to AFP alone. Additiona</w:t>
      </w:r>
      <w:r>
        <w:rPr>
          <w:sz w:val="22"/>
          <w:szCs w:val="22"/>
          <w:spacing w:val="-1"/>
        </w:rPr>
        <w:t>l imaging studies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(CT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or MRI) are recommended for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serum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leve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absence of a liver mass.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detected following</w:t>
      </w:r>
    </w:p>
    <w:p>
      <w:pPr>
        <w:pStyle w:val="BodyText"/>
        <w:ind w:right="66" w:firstLine="1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measurement of an elevated AFP</w:t>
      </w:r>
      <w:r>
        <w:rPr>
          <w:sz w:val="22"/>
          <w:szCs w:val="22"/>
          <w:spacing w:val="-1"/>
        </w:rPr>
        <w:t xml:space="preserve"> level, the 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followed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AFP testing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imaging.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Further, assessment of AFP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helpful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monitoring tr</w:t>
      </w:r>
      <w:r>
        <w:rPr>
          <w:sz w:val="22"/>
          <w:szCs w:val="22"/>
          <w:spacing w:val="-1"/>
        </w:rPr>
        <w:t>eatment response as appropriate (see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Surveillance</w:t>
      </w:r>
      <w:r>
        <w:rPr>
          <w:sz w:val="22"/>
          <w:szCs w:val="22"/>
          <w:i/>
          <w:iCs/>
        </w:rPr>
        <w:t xml:space="preserve">  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9"/>
        </w:rPr>
        <w:t>).</w:t>
      </w:r>
    </w:p>
    <w:p>
      <w:pPr>
        <w:pStyle w:val="BodyText"/>
        <w:ind w:left="10"/>
        <w:spacing w:before="29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Other serum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biomarkers being studied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 setting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</w:t>
      </w:r>
      <w:r>
        <w:rPr>
          <w:sz w:val="22"/>
          <w:szCs w:val="22"/>
          <w:spacing w:val="-2"/>
        </w:rPr>
        <w:t>de</w:t>
      </w:r>
    </w:p>
    <w:p>
      <w:pPr>
        <w:pStyle w:val="BodyText"/>
        <w:ind w:left="2" w:right="52" w:firstLine="4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des-gamma-carboxy prothrombin (DCP), also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known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protein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induced 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vitamin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 absence or </w:t>
      </w:r>
      <w:r>
        <w:rPr>
          <w:sz w:val="22"/>
          <w:szCs w:val="22"/>
          <w:spacing w:val="-1"/>
        </w:rPr>
        <w:t>antagonist-II (PIVKA-II),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culinaris</w:t>
      </w:r>
    </w:p>
    <w:p>
      <w:pPr>
        <w:pStyle w:val="BodyText"/>
        <w:ind w:right="48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agglutinin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reactive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AFP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AFP</w:t>
      </w:r>
      <w:r>
        <w:rPr>
          <w:sz w:val="22"/>
          <w:szCs w:val="22"/>
          <w:spacing w:val="1"/>
        </w:rPr>
        <w:t>-L3),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isoform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AFP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45,131,132 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 found to be more se</w:t>
      </w:r>
      <w:r>
        <w:rPr>
          <w:sz w:val="22"/>
          <w:szCs w:val="22"/>
          <w:spacing w:val="-1"/>
        </w:rPr>
        <w:t>nsitive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DCP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AFP-L3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detecting</w:t>
      </w:r>
    </w:p>
    <w:p>
      <w:pPr>
        <w:pStyle w:val="BodyText"/>
        <w:ind w:left="14" w:right="4" w:hanging="6"/>
        <w:spacing w:before="70" w:line="254" w:lineRule="auto"/>
        <w:rPr>
          <w:sz w:val="22"/>
          <w:szCs w:val="22"/>
        </w:rPr>
      </w:pPr>
      <w:r>
        <w:rPr>
          <w:sz w:val="22"/>
          <w:szCs w:val="22"/>
        </w:rPr>
        <w:t>early-stage and very-early-stage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 retrospective case-control study,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none of these biomarkers was considered optimal 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133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7" w:right="99" w:firstLine="1"/>
        <w:spacing w:before="70" w:line="26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case-control study involving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C enrolled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HALT-C trial w</w:t>
      </w:r>
      <w:r>
        <w:rPr>
          <w:sz w:val="22"/>
          <w:szCs w:val="22"/>
          <w:spacing w:val="-1"/>
        </w:rPr>
        <w:t>ho developed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showed that a combination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AFP 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DCP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superior to either biomarker alone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complementary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84</w:t>
      </w:r>
    </w:p>
    <w:p>
      <w:pPr>
        <w:pStyle w:val="BodyText"/>
        <w:ind w:left="3" w:right="161" w:firstLine="1"/>
        <w:spacing w:before="246" w:line="288" w:lineRule="auto"/>
        <w:rPr>
          <w:sz w:val="22"/>
          <w:szCs w:val="22"/>
        </w:rPr>
      </w:pPr>
      <w:r>
        <w:rPr>
          <w:sz w:val="22"/>
          <w:szCs w:val="22"/>
        </w:rPr>
        <w:t>The GALAD model, which accounts for gender, age, AFP</w:t>
      </w:r>
      <w:r>
        <w:rPr>
          <w:sz w:val="22"/>
          <w:szCs w:val="22"/>
          <w:spacing w:val="-1"/>
        </w:rPr>
        <w:t>-L3, AFP,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des-carboxy-prothrombin,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 seru</w:t>
      </w:r>
      <w:r>
        <w:rPr>
          <w:sz w:val="22"/>
          <w:szCs w:val="22"/>
          <w:spacing w:val="-1"/>
        </w:rPr>
        <w:t>m biomarker model used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of 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 chronic liver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validation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studies,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GALAD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</w:t>
      </w:r>
      <w:r>
        <w:rPr>
          <w:sz w:val="22"/>
          <w:szCs w:val="22"/>
          <w:spacing w:val="-2"/>
        </w:rPr>
        <w:t>C cases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</w:t>
      </w:r>
    </w:p>
    <w:p>
      <w:pPr>
        <w:pStyle w:val="BodyText"/>
        <w:ind w:left="7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disease or nonalcoholic steatohepatitis with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high degree of accuracy.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35-</w:t>
      </w:r>
    </w:p>
    <w:p>
      <w:pPr>
        <w:pStyle w:val="BodyText"/>
        <w:ind w:left="1" w:right="188" w:firstLine="13"/>
        <w:spacing w:before="21" w:line="278" w:lineRule="auto"/>
        <w:rPr>
          <w:sz w:val="22"/>
          <w:szCs w:val="22"/>
        </w:rPr>
      </w:pP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 GALADUS score, which com</w:t>
      </w:r>
      <w:r>
        <w:rPr>
          <w:sz w:val="22"/>
          <w:szCs w:val="22"/>
          <w:spacing w:val="-1"/>
        </w:rPr>
        <w:t>bines the GALAD score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US,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found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 the performance of the GALAD score.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136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A novel</w:t>
      </w:r>
    </w:p>
    <w:p>
      <w:pPr>
        <w:spacing w:line="27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761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82" name="IM 1182"/>
            <wp:cNvGraphicFramePr/>
            <a:graphic>
              <a:graphicData uri="http://schemas.openxmlformats.org/drawingml/2006/picture">
                <pic:pic>
                  <pic:nvPicPr>
                    <pic:cNvPr id="1182" name="IM 118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6"/>
          <w:pgSz w:w="15840" w:h="12240"/>
          <w:pgMar w:top="54" w:right="478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74" w:right="358"/>
        <w:spacing w:before="60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multitarget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blood test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 promising technology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 sc</w:t>
      </w:r>
      <w:r>
        <w:rPr>
          <w:sz w:val="22"/>
          <w:szCs w:val="22"/>
          <w:spacing w:val="-2"/>
        </w:rPr>
        <w:t>reening.</w:t>
      </w:r>
      <w:r>
        <w:rPr>
          <w:sz w:val="22"/>
          <w:szCs w:val="22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138-140  </w:t>
      </w:r>
      <w:r>
        <w:rPr>
          <w:sz w:val="22"/>
          <w:szCs w:val="22"/>
        </w:rPr>
        <w:t>However, 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no demonstrated benefit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ov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other tests.</w:t>
      </w:r>
    </w:p>
    <w:p>
      <w:pPr>
        <w:pStyle w:val="BodyText"/>
        <w:ind w:left="170"/>
        <w:spacing w:before="277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Core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Needle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</w:p>
    <w:p>
      <w:pPr>
        <w:pStyle w:val="BodyText"/>
        <w:ind w:left="159"/>
        <w:spacing w:before="100" w:line="302" w:lineRule="exact"/>
        <w:rPr>
          <w:sz w:val="22"/>
          <w:szCs w:val="22"/>
        </w:rPr>
      </w:pPr>
      <w:r>
        <w:drawing>
          <wp:anchor distT="0" distB="0" distL="0" distR="0" simplePos="0" relativeHeight="25327513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146079</wp:posOffset>
            </wp:positionV>
            <wp:extent cx="4443727" cy="4443715"/>
            <wp:effectExtent l="0" t="0" r="0" b="0"/>
            <wp:wrapNone/>
            <wp:docPr id="1184" name="IM 1184"/>
            <wp:cNvGraphicFramePr/>
            <a:graphic>
              <a:graphicData uri="http://schemas.openxmlformats.org/drawingml/2006/picture">
                <pic:pic>
                  <pic:nvPicPr>
                    <pic:cNvPr id="1184" name="IM 118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A diagnosis of HCC can often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noninvasively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with established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factors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with diagnostic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</w:p>
    <w:p>
      <w:pPr>
        <w:pStyle w:val="BodyText"/>
        <w:ind w:left="161" w:right="250"/>
        <w:spacing w:before="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findings on multiphase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imaging as described above.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However, there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few clinical scenarios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which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core 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suspected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First, a core n</w:t>
      </w:r>
      <w:r>
        <w:rPr>
          <w:sz w:val="22"/>
          <w:szCs w:val="22"/>
          <w:spacing w:val="-2"/>
        </w:rPr>
        <w:t>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biopsy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considered</w:t>
      </w:r>
    </w:p>
    <w:p>
      <w:pPr>
        <w:pStyle w:val="BodyText"/>
        <w:ind w:left="160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when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suspicious for malignancy, but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</w:t>
      </w:r>
      <w:r>
        <w:rPr>
          <w:sz w:val="22"/>
          <w:szCs w:val="22"/>
          <w:spacing w:val="-2"/>
          <w:position w:val="3"/>
        </w:rPr>
        <w:t>iphasic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MRI</w:t>
      </w:r>
    </w:p>
    <w:p>
      <w:pPr>
        <w:pStyle w:val="BodyText"/>
        <w:ind w:left="163" w:right="221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results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do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not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meet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imaging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criteria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HCC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25,76,83,103,141  </w:t>
      </w:r>
      <w:r>
        <w:rPr>
          <w:sz w:val="22"/>
          <w:szCs w:val="22"/>
          <w:position w:val="-1"/>
        </w:rPr>
        <w:t>AASLD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describes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limitations of biopsy in this sce</w:t>
      </w:r>
      <w:r>
        <w:rPr>
          <w:sz w:val="22"/>
          <w:szCs w:val="22"/>
          <w:spacing w:val="-1"/>
        </w:rPr>
        <w:t>nario, specifically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cost,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emotional</w:t>
      </w:r>
    </w:p>
    <w:p>
      <w:pPr>
        <w:pStyle w:val="BodyText"/>
        <w:ind w:left="160" w:right="286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distress 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patient, risk of complications</w:t>
      </w:r>
      <w:r>
        <w:rPr>
          <w:sz w:val="22"/>
          <w:szCs w:val="22"/>
          <w:spacing w:val="-1"/>
        </w:rPr>
        <w:t>, and potential sampling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error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75  </w:t>
      </w:r>
      <w:r>
        <w:rPr>
          <w:sz w:val="22"/>
          <w:szCs w:val="22"/>
          <w:spacing w:val="-1"/>
        </w:rPr>
        <w:t>Second, a core 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considered 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for developing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(ie,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have cirrhosis, chronic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HBV, or a previous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history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HCC).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Third,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</w:t>
      </w:r>
    </w:p>
    <w:p>
      <w:pPr>
        <w:pStyle w:val="BodyText"/>
        <w:ind w:left="160" w:right="189" w:firstLine="7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co</w:t>
      </w:r>
      <w:r>
        <w:rPr>
          <w:sz w:val="22"/>
          <w:szCs w:val="22"/>
          <w:spacing w:val="-2"/>
        </w:rPr>
        <w:t>nditions 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formation of nonm</w:t>
      </w:r>
      <w:r>
        <w:rPr>
          <w:sz w:val="22"/>
          <w:szCs w:val="22"/>
          <w:spacing w:val="-1"/>
        </w:rPr>
        <w:t>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nodules that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confused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</w:p>
    <w:p>
      <w:pPr>
        <w:pStyle w:val="BodyText"/>
        <w:ind w:left="16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during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imaging. These conditi</w:t>
      </w:r>
      <w:r>
        <w:rPr>
          <w:sz w:val="22"/>
          <w:szCs w:val="22"/>
          <w:spacing w:val="-1"/>
        </w:rPr>
        <w:t>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cardiac cirrhosis, congenital</w:t>
      </w:r>
    </w:p>
    <w:p>
      <w:pPr>
        <w:pStyle w:val="BodyText"/>
        <w:ind w:left="160" w:right="139" w:firstLine="13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hepatic fibrosis, or cirrhosis due</w:t>
      </w:r>
      <w:r>
        <w:rPr>
          <w:sz w:val="22"/>
          <w:szCs w:val="22"/>
          <w:spacing w:val="-1"/>
        </w:rPr>
        <w:t xml:space="preserve"> to a vascular disorder 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Budd-Chiari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syndrome, hereditary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hemorrhagic telangiectasia, or nodu</w:t>
      </w:r>
      <w:r>
        <w:rPr>
          <w:sz w:val="22"/>
          <w:szCs w:val="22"/>
          <w:spacing w:val="-1"/>
        </w:rPr>
        <w:t>lar regenerative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hyperplasia.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142  </w:t>
      </w:r>
      <w:r>
        <w:rPr>
          <w:sz w:val="22"/>
          <w:szCs w:val="22"/>
          <w:spacing w:val="-1"/>
        </w:rPr>
        <w:t>Finally, a core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 may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 elevated CA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19-9 or carcinoembryonic antigen,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order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rule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out</w:t>
      </w:r>
    </w:p>
    <w:p>
      <w:pPr>
        <w:pStyle w:val="BodyText"/>
        <w:ind w:left="167" w:right="146" w:firstLine="7"/>
        <w:spacing w:before="1" w:line="299" w:lineRule="auto"/>
        <w:rPr>
          <w:sz w:val="22"/>
          <w:szCs w:val="22"/>
        </w:rPr>
      </w:pPr>
      <w:r>
        <w:rPr>
          <w:sz w:val="22"/>
          <w:szCs w:val="22"/>
        </w:rPr>
        <w:t>intrahepatic CCA or mixed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HCC-CCA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143,144  </w:t>
      </w:r>
      <w:r>
        <w:rPr>
          <w:sz w:val="22"/>
          <w:szCs w:val="22"/>
        </w:rPr>
        <w:t>or for confirmation of metast</w:t>
      </w:r>
      <w:r>
        <w:rPr>
          <w:sz w:val="22"/>
          <w:szCs w:val="22"/>
          <w:spacing w:val="-1"/>
        </w:rPr>
        <w:t>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disease, as this could change clinical de</w:t>
      </w:r>
      <w:r>
        <w:rPr>
          <w:sz w:val="22"/>
          <w:szCs w:val="22"/>
          <w:spacing w:val="-1"/>
        </w:rPr>
        <w:t>cision-making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enrollment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trials.</w:t>
      </w:r>
    </w:p>
    <w:p>
      <w:pPr>
        <w:pStyle w:val="BodyText"/>
        <w:ind w:left="180"/>
        <w:spacing w:before="18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more advanced stages</w:t>
      </w:r>
      <w:r>
        <w:rPr>
          <w:sz w:val="22"/>
          <w:szCs w:val="22"/>
          <w:spacing w:val="-1"/>
          <w:position w:val="3"/>
        </w:rPr>
        <w:t xml:space="preserve"> of disease appropriate for systemic</w:t>
      </w:r>
    </w:p>
    <w:p>
      <w:pPr>
        <w:pStyle w:val="BodyText"/>
        <w:ind w:left="173" w:right="89" w:hanging="10"/>
        <w:spacing w:before="7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biopsy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strongly considered.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Noninvasive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criteria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been studied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predominantly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earlier stages of disease. A 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national audit of 418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Kingdom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being eval</w:t>
      </w:r>
      <w:r>
        <w:rPr>
          <w:sz w:val="22"/>
          <w:szCs w:val="22"/>
          <w:spacing w:val="-2"/>
        </w:rPr>
        <w:t>uated for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 for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 demonstrated that app</w:t>
      </w:r>
      <w:r>
        <w:rPr>
          <w:sz w:val="22"/>
          <w:szCs w:val="22"/>
          <w:spacing w:val="-1"/>
          <w:position w:val="3"/>
        </w:rPr>
        <w:t>roximately 7% of 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108" w:hanging="10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 a radiographic diagnosis of HCC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alternative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CCA or mixed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HCC-CCA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 confirmation.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If core needle</w:t>
      </w:r>
    </w:p>
    <w:p>
      <w:pPr>
        <w:pStyle w:val="BodyText"/>
        <w:ind w:left="4" w:right="48" w:firstLine="10"/>
        <w:spacing w:before="7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considered,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obtained prior to ablation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whe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possible.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If transplant or resection is a consideration,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referred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 center and</w:t>
      </w:r>
      <w:r>
        <w:rPr>
          <w:sz w:val="22"/>
          <w:szCs w:val="22"/>
          <w:spacing w:val="-1"/>
        </w:rPr>
        <w:t>/or hepatic surgeon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before biopsy since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necessary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certain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</w:t>
      </w:r>
      <w:r>
        <w:rPr>
          <w:sz w:val="22"/>
          <w:szCs w:val="22"/>
          <w:spacing w:val="-2"/>
        </w:rPr>
        <w:t>nt-appearing</w:t>
      </w:r>
    </w:p>
    <w:p>
      <w:pPr>
        <w:pStyle w:val="BodyText"/>
        <w:ind w:left="14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masses. A repeat core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for non-d</w:t>
      </w:r>
      <w:r>
        <w:rPr>
          <w:sz w:val="22"/>
          <w:szCs w:val="22"/>
          <w:spacing w:val="-2"/>
        </w:rPr>
        <w:t>iagnostic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purposes and if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 was discordant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imaging,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biomarkers, or other factors.</w:t>
      </w:r>
    </w:p>
    <w:p>
      <w:pPr>
        <w:pStyle w:val="BodyText"/>
        <w:ind w:left="16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Both core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 and fine-needle aspiration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</w:t>
      </w:r>
      <w:r>
        <w:rPr>
          <w:sz w:val="22"/>
          <w:szCs w:val="22"/>
          <w:spacing w:val="-2"/>
          <w:position w:val="3"/>
        </w:rPr>
        <w:t>y (FNAB)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have</w:t>
      </w:r>
    </w:p>
    <w:p>
      <w:pPr>
        <w:pStyle w:val="BodyText"/>
        <w:ind w:left="7" w:right="50"/>
        <w:spacing w:before="73" w:line="273" w:lineRule="auto"/>
        <w:rPr>
          <w:sz w:val="22"/>
          <w:szCs w:val="22"/>
        </w:rPr>
      </w:pPr>
      <w:r>
        <w:rPr>
          <w:sz w:val="22"/>
          <w:szCs w:val="22"/>
        </w:rPr>
        <w:t>advantages and disadvantag</w:t>
      </w:r>
      <w:r>
        <w:rPr>
          <w:sz w:val="22"/>
          <w:szCs w:val="22"/>
          <w:spacing w:val="-1"/>
        </w:rPr>
        <w:t>es.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However, the optimal diagnostic method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FNAB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associated </w:t>
      </w:r>
      <w:r>
        <w:rPr>
          <w:sz w:val="22"/>
          <w:szCs w:val="22"/>
          <w:spacing w:val="-2"/>
        </w:rPr>
        <w:t>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lower complication</w:t>
      </w:r>
    </w:p>
    <w:p>
      <w:pPr>
        <w:pStyle w:val="BodyText"/>
        <w:ind w:left="14"/>
        <w:spacing w:before="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rate when sampling deeply situated lesions or those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located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major</w:t>
      </w:r>
    </w:p>
    <w:p>
      <w:pPr>
        <w:pStyle w:val="BodyText"/>
        <w:ind w:left="6" w:right="113" w:firstLine="7"/>
        <w:spacing w:before="101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blood vessels.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addition, the ability to rapidly stain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examine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cytologic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samples can provide for immediate determinations of wheth</w:t>
      </w:r>
      <w:r>
        <w:rPr>
          <w:sz w:val="22"/>
          <w:szCs w:val="22"/>
          <w:spacing w:val="-1"/>
        </w:rPr>
        <w:t>er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sufficient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sample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has been obtained, as well as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possibility of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upfront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tentative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diagnosis.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146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FNAB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highly dependent on the skill of the</w:t>
      </w:r>
    </w:p>
    <w:p>
      <w:pPr>
        <w:pStyle w:val="BodyText"/>
        <w:ind w:left="7" w:right="265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cytopathologist</w:t>
      </w:r>
      <w:r>
        <w:rPr>
          <w:sz w:val="22"/>
          <w:szCs w:val="22"/>
          <w:spacing w:val="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147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false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102,148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2"/>
          <w:w w:val="102"/>
          <w:position w:val="6"/>
        </w:rPr>
        <w:t xml:space="preserve"> </w:t>
      </w:r>
      <w:r>
        <w:rPr>
          <w:sz w:val="22"/>
          <w:szCs w:val="22"/>
        </w:rPr>
        <w:t>as well as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possibility of false-positive findings </w:t>
      </w:r>
      <w:r>
        <w:rPr>
          <w:sz w:val="22"/>
          <w:szCs w:val="22"/>
          <w:spacing w:val="-1"/>
        </w:rPr>
        <w:t>with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149</w:t>
      </w:r>
    </w:p>
    <w:p>
      <w:pPr>
        <w:pStyle w:val="BodyText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a core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 b</w:t>
      </w:r>
      <w:r>
        <w:rPr>
          <w:sz w:val="22"/>
          <w:szCs w:val="22"/>
          <w:spacing w:val="-2"/>
        </w:rPr>
        <w:t>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invasive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procedure,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has the</w:t>
      </w:r>
    </w:p>
    <w:p>
      <w:pPr>
        <w:pStyle w:val="BodyText"/>
        <w:ind w:left="3" w:right="180" w:firstLine="3"/>
        <w:spacing w:before="30" w:line="28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advantage of providing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patholog</w:t>
      </w:r>
      <w:r>
        <w:rPr>
          <w:sz w:val="22"/>
          <w:szCs w:val="22"/>
          <w:spacing w:val="-1"/>
        </w:rPr>
        <w:t>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information on both cytology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tissue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architecture.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Furthermore, 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histologic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immunohistochemical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paraffin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wax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embedded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sample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83,146,148</w:t>
      </w:r>
    </w:p>
    <w:p>
      <w:pPr>
        <w:pStyle w:val="BodyText"/>
        <w:ind w:left="17"/>
        <w:spacing w:before="66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However, some evidence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indicates that a core 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does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4" w:right="59" w:firstLine="10"/>
        <w:spacing w:before="29" w:line="30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provide an accurate determination of tumor grade.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6"/>
        </w:rPr>
        <w:t xml:space="preserve">  </w:t>
      </w:r>
      <w:r>
        <w:rPr>
          <w:sz w:val="22"/>
          <w:szCs w:val="22"/>
          <w:spacing w:val="-1"/>
        </w:rPr>
        <w:t>Core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better for next-ge</w:t>
      </w:r>
      <w:r>
        <w:rPr>
          <w:sz w:val="22"/>
          <w:szCs w:val="22"/>
          <w:spacing w:val="-1"/>
        </w:rPr>
        <w:t>neration sequencing (NGS),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NGS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needs sufficient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tissue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FNAB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number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 tumor cells.</w:t>
      </w:r>
    </w:p>
    <w:p>
      <w:pPr>
        <w:pStyle w:val="BodyText"/>
        <w:ind w:left="8" w:right="391" w:firstLine="8"/>
        <w:spacing w:before="177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Nevertheless,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biopsy to diagnose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-2"/>
        </w:rPr>
        <w:t>ited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sampling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error,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particularly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are less than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Patients with a</w:t>
      </w:r>
    </w:p>
    <w:p>
      <w:pPr>
        <w:pStyle w:val="BodyText"/>
        <w:ind w:left="1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nondiagnostic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biopsy re</w:t>
      </w:r>
      <w:r>
        <w:rPr>
          <w:sz w:val="22"/>
          <w:szCs w:val="22"/>
          <w:spacing w:val="-1"/>
          <w:position w:val="3"/>
        </w:rPr>
        <w:t>sult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followed closely, and subsequent</w:t>
      </w:r>
    </w:p>
    <w:p>
      <w:pPr>
        <w:spacing w:line="301" w:lineRule="exact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01" w:space="100"/>
            <w:col w:w="73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160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86" name="IM 1186"/>
            <wp:cNvGraphicFramePr/>
            <a:graphic>
              <a:graphicData uri="http://schemas.openxmlformats.org/drawingml/2006/picture">
                <pic:pic>
                  <pic:nvPicPr>
                    <pic:cNvPr id="1186" name="IM 118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7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7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additional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and/or biopsy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 a change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nodule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observed. The guideline</w:t>
      </w:r>
      <w:r>
        <w:rPr>
          <w:sz w:val="22"/>
          <w:szCs w:val="22"/>
          <w:spacing w:val="-1"/>
        </w:rPr>
        <w:t>s emphasize that a growing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mass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rule 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HCC. Continual monito</w:t>
      </w:r>
      <w:r>
        <w:rPr>
          <w:sz w:val="22"/>
          <w:szCs w:val="22"/>
          <w:spacing w:val="-2"/>
        </w:rPr>
        <w:t>ring with a</w:t>
      </w:r>
    </w:p>
    <w:p>
      <w:pPr>
        <w:pStyle w:val="BodyText"/>
        <w:ind w:left="173" w:right="102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 surgeons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since definitive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 considered.</w:t>
      </w:r>
    </w:p>
    <w:p>
      <w:pPr>
        <w:pStyle w:val="BodyText"/>
        <w:ind w:left="177"/>
        <w:spacing w:before="273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Initial Workup</w:t>
      </w:r>
    </w:p>
    <w:p>
      <w:pPr>
        <w:pStyle w:val="BodyText"/>
        <w:ind w:left="164"/>
        <w:spacing w:before="93" w:line="301" w:lineRule="exact"/>
        <w:rPr>
          <w:sz w:val="22"/>
          <w:szCs w:val="22"/>
        </w:rPr>
      </w:pPr>
      <w:r>
        <w:drawing>
          <wp:anchor distT="0" distB="0" distL="0" distR="0" simplePos="0" relativeHeight="25331507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-450370</wp:posOffset>
            </wp:positionV>
            <wp:extent cx="4443727" cy="4443715"/>
            <wp:effectExtent l="0" t="0" r="0" b="0"/>
            <wp:wrapNone/>
            <wp:docPr id="1188" name="IM 1188"/>
            <wp:cNvGraphicFramePr/>
            <a:graphic>
              <a:graphicData uri="http://schemas.openxmlformats.org/drawingml/2006/picture">
                <pic:pic>
                  <pic:nvPicPr>
                    <pic:cNvPr id="1188" name="IM 118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The foundation of initial workup for patien</w:t>
      </w:r>
      <w:r>
        <w:rPr>
          <w:sz w:val="22"/>
          <w:szCs w:val="22"/>
          <w:spacing w:val="-1"/>
          <w:position w:val="3"/>
        </w:rPr>
        <w:t>ts with suspected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multidisciplinary evaluation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careful review of medical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history to</w:t>
      </w:r>
    </w:p>
    <w:p>
      <w:pPr>
        <w:pStyle w:val="BodyText"/>
        <w:ind w:left="162" w:right="140" w:firstLine="1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identify any potential chronic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liver diseases,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investigations 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etiologic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origin of liver disease, a hepatitis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panel for 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 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(ie,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HBsAg,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 </w:t>
      </w:r>
      <w:r>
        <w:rPr>
          <w:sz w:val="22"/>
          <w:szCs w:val="22"/>
          <w:spacing w:val="-2"/>
        </w:rPr>
        <w:t>surface antibody,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 core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antibody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[HBcAb],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HBcAb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IgM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[recommended 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acute</w:t>
      </w:r>
    </w:p>
    <w:p>
      <w:pPr>
        <w:pStyle w:val="BodyText"/>
        <w:ind w:left="162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viral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hepatitis], and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HCV an</w:t>
      </w:r>
      <w:r>
        <w:rPr>
          <w:sz w:val="22"/>
          <w:szCs w:val="22"/>
          <w:spacing w:val="-1"/>
          <w:position w:val="3"/>
        </w:rPr>
        <w:t>tibodies), an assessment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</w:t>
      </w:r>
    </w:p>
    <w:p>
      <w:pPr>
        <w:pStyle w:val="BodyText"/>
        <w:ind w:left="162" w:right="196" w:firstLine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comorbidity,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imaging studies to</w:t>
      </w:r>
      <w:r>
        <w:rPr>
          <w:sz w:val="22"/>
          <w:szCs w:val="22"/>
          <w:spacing w:val="-1"/>
        </w:rPr>
        <w:t xml:space="preserve"> detect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of metastatic 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an evaluation of hepatic function, including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determination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whether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hypertension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pres</w:t>
      </w:r>
      <w:r>
        <w:rPr>
          <w:sz w:val="22"/>
          <w:szCs w:val="22"/>
          <w:spacing w:val="-1"/>
        </w:rPr>
        <w:t>ent. The guidelines recommend confirmation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viral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who 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positive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HBsAg,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HBcAb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IgG (since an</w:t>
      </w:r>
    </w:p>
    <w:p>
      <w:pPr>
        <w:pStyle w:val="BodyText"/>
        <w:ind w:left="168" w:right="590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isolated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HBcAb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IgG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may still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indicate chronic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HBV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infect</w:t>
      </w:r>
      <w:r>
        <w:rPr>
          <w:sz w:val="22"/>
          <w:szCs w:val="22"/>
          <w:spacing w:val="-3"/>
        </w:rPr>
        <w:t>ion),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HCV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antibodies.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positive,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should be </w:t>
      </w:r>
      <w:r>
        <w:rPr>
          <w:sz w:val="22"/>
          <w:szCs w:val="22"/>
          <w:spacing w:val="-2"/>
        </w:rPr>
        <w:t>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 a</w:t>
      </w:r>
    </w:p>
    <w:p>
      <w:pPr>
        <w:pStyle w:val="BodyText"/>
        <w:ind w:left="174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hepatologist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consideration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antiviral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46,151</w:t>
      </w:r>
    </w:p>
    <w:p>
      <w:pPr>
        <w:pStyle w:val="BodyText"/>
        <w:ind w:left="170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Common sites of HCC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metastasis include 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lung, adrenal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glands,</w:t>
      </w:r>
    </w:p>
    <w:p>
      <w:pPr>
        <w:pStyle w:val="BodyText"/>
        <w:ind w:left="17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peritoneum, and bone.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152,15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Hence, routine chest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CT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recommended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since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 are typically asymptomatic.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Bone scan and/or</w:t>
      </w:r>
    </w:p>
    <w:p>
      <w:pPr>
        <w:pStyle w:val="BodyText"/>
        <w:ind w:left="167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as clinicall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indicated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</w:t>
      </w:r>
    </w:p>
    <w:p>
      <w:pPr>
        <w:pStyle w:val="BodyText"/>
        <w:ind w:left="166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suspicious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present or cross-section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raises the</w:t>
      </w:r>
    </w:p>
    <w:p>
      <w:pPr>
        <w:pStyle w:val="BodyText"/>
        <w:ind w:left="167" w:right="90" w:firstLine="7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possibility of bone metastases.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Multiphasic contrast-enhanced 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abdomen, CT of the chest, and CT/MRI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evaluation of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HCC tumor burde</w:t>
      </w:r>
      <w:r>
        <w:rPr>
          <w:sz w:val="22"/>
          <w:szCs w:val="22"/>
          <w:spacing w:val="-1"/>
          <w:position w:val="3"/>
        </w:rPr>
        <w:t>n to detect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metastatic disease, nodal disease, a</w:t>
      </w:r>
      <w:r>
        <w:rPr>
          <w:sz w:val="22"/>
          <w:szCs w:val="22"/>
          <w:spacing w:val="-1"/>
        </w:rPr>
        <w:t>nd vascular invasion;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</w:t>
      </w:r>
    </w:p>
    <w:p>
      <w:pPr>
        <w:pStyle w:val="BodyText"/>
        <w:ind w:left="161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whether evidence of portal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present; to provide 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estimate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7" w:hanging="7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the size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location of HCC and the extent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 chronic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disease;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case of patients being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considered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estimate of the future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remnant (FLR).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Enlarged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 are</w:t>
      </w:r>
    </w:p>
    <w:p>
      <w:pPr>
        <w:pStyle w:val="BodyText"/>
        <w:ind w:left="8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commonly seen 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patients with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hepatitis,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biliary cirrhosis,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/>
        <w:spacing w:before="47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2"/>
        </w:rPr>
        <w:t>other underlying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liver disorders that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predispose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 to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155</w:t>
      </w:r>
    </w:p>
    <w:p>
      <w:pPr>
        <w:pStyle w:val="BodyText"/>
        <w:ind w:left="8" w:right="220" w:firstLine="8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Detection of nodal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non-spec</w:t>
      </w:r>
      <w:r>
        <w:rPr>
          <w:sz w:val="22"/>
          <w:szCs w:val="22"/>
          <w:spacing w:val="-2"/>
        </w:rPr>
        <w:t>ific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challenging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hepatitis or chro</w:t>
      </w:r>
      <w:r>
        <w:rPr>
          <w:sz w:val="22"/>
          <w:szCs w:val="22"/>
          <w:spacing w:val="-2"/>
        </w:rPr>
        <w:t>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 diseases.</w:t>
      </w:r>
    </w:p>
    <w:p>
      <w:pPr>
        <w:pStyle w:val="BodyText"/>
        <w:spacing w:before="278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Assessment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1"/>
        </w:rPr>
        <w:t>Liver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1"/>
        </w:rPr>
        <w:t>Funct</w:t>
      </w:r>
      <w:r>
        <w:rPr>
          <w:sz w:val="22"/>
          <w:szCs w:val="22"/>
          <w:b/>
          <w:bCs/>
        </w:rPr>
        <w:t>ion</w:t>
      </w:r>
    </w:p>
    <w:p>
      <w:pPr>
        <w:pStyle w:val="BodyText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initial assessment of hepatic functi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involves liver function testing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measuremen</w:t>
      </w:r>
      <w:r>
        <w:rPr>
          <w:sz w:val="22"/>
          <w:szCs w:val="22"/>
          <w:spacing w:val="-1"/>
          <w:position w:val="3"/>
        </w:rPr>
        <w:t>t of serum levels of bilirubin,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aspartate</w:t>
      </w:r>
    </w:p>
    <w:p>
      <w:pPr>
        <w:pStyle w:val="BodyText"/>
        <w:ind w:left="12" w:right="2" w:hanging="5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aminotransferase (AST), alanine transaminase (A</w:t>
      </w:r>
      <w:r>
        <w:rPr>
          <w:sz w:val="22"/>
          <w:szCs w:val="22"/>
          <w:spacing w:val="-1"/>
        </w:rPr>
        <w:t>LT), alkaline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phosphatase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(ALP),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measurement of prot</w:t>
      </w:r>
      <w:r>
        <w:rPr>
          <w:sz w:val="22"/>
          <w:szCs w:val="22"/>
          <w:spacing w:val="-1"/>
        </w:rPr>
        <w:t>hrombin time (PT) expressed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normalized ratio (INR), albumin,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platelet count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(surrogate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portal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hypertension). Other recommended test</w:t>
      </w:r>
      <w:r>
        <w:rPr>
          <w:sz w:val="22"/>
          <w:szCs w:val="22"/>
          <w:spacing w:val="-1"/>
          <w:position w:val="3"/>
        </w:rPr>
        <w:t>s include complete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 count</w:t>
      </w:r>
    </w:p>
    <w:p>
      <w:pPr>
        <w:pStyle w:val="BodyText"/>
        <w:ind w:left="1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(CBC),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blood urea nitrogen (BUN), 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creatinine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assess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kidney</w:t>
      </w:r>
    </w:p>
    <w:p>
      <w:pPr>
        <w:pStyle w:val="BodyText"/>
        <w:ind w:left="3" w:hanging="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function; creatinine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also an established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prognostic marker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156  </w:t>
      </w:r>
      <w:r>
        <w:rPr>
          <w:sz w:val="22"/>
          <w:szCs w:val="22"/>
        </w:rPr>
        <w:t>Further assessment of hepatic f</w:t>
      </w:r>
      <w:r>
        <w:rPr>
          <w:sz w:val="22"/>
          <w:szCs w:val="22"/>
          <w:spacing w:val="-1"/>
        </w:rPr>
        <w:t>unctional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reserve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 cirrhosis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performed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tools such 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MRI elastography (which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quant</w:t>
      </w:r>
      <w:r>
        <w:rPr>
          <w:sz w:val="22"/>
          <w:szCs w:val="22"/>
          <w:spacing w:val="-2"/>
        </w:rPr>
        <w:t>ify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degree of cirrhosis-related fibrosis), non</w:t>
      </w:r>
      <w:r>
        <w:rPr>
          <w:sz w:val="22"/>
          <w:szCs w:val="22"/>
          <w:spacing w:val="-1"/>
          <w:position w:val="3"/>
        </w:rPr>
        <w:t>-focal liver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7" w:right="103" w:hanging="3"/>
        <w:spacing w:before="75" w:line="27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transjugular liver biopsy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pressure measuremen</w:t>
      </w:r>
      <w:r>
        <w:rPr>
          <w:sz w:val="22"/>
          <w:szCs w:val="22"/>
          <w:spacing w:val="-1"/>
        </w:rPr>
        <w:t>ts. There are emerging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 for the use of functional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MRI assessment.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157-161</w:t>
      </w:r>
    </w:p>
    <w:p>
      <w:pPr>
        <w:pStyle w:val="BodyText"/>
        <w:ind w:left="5"/>
        <w:spacing w:before="17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Child-Pugh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(C-P) classification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 been traditionally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for the</w:t>
      </w:r>
    </w:p>
    <w:p>
      <w:pPr>
        <w:pStyle w:val="BodyText"/>
        <w:ind w:left="5" w:right="174" w:firstLine="2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assessment of hepatic functional reserve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 patients with cirrhosis.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162,163        </w:t>
      </w:r>
      <w:r>
        <w:rPr>
          <w:sz w:val="22"/>
          <w:szCs w:val="22"/>
        </w:rPr>
        <w:t>The C-P score incorporat</w:t>
      </w:r>
      <w:r>
        <w:rPr>
          <w:sz w:val="22"/>
          <w:szCs w:val="22"/>
          <w:spacing w:val="-1"/>
        </w:rPr>
        <w:t>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laboratory measurements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 serum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albumin,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bilirubin,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PT) as well as more s</w:t>
      </w:r>
      <w:r>
        <w:rPr>
          <w:sz w:val="22"/>
          <w:szCs w:val="22"/>
          <w:spacing w:val="-1"/>
        </w:rPr>
        <w:t>ubjective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assessments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encephalopathy and ascites.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provides a general estimate of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1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function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classifying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having compensated (class A) or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decompensated (classes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 and</w:t>
      </w:r>
      <w:r>
        <w:rPr>
          <w:sz w:val="22"/>
          <w:szCs w:val="22"/>
          <w:spacing w:val="-1"/>
          <w:position w:val="3"/>
        </w:rPr>
        <w:t xml:space="preserve"> C) cirrhosis.</w:t>
      </w:r>
      <w:r>
        <w:rPr>
          <w:sz w:val="22"/>
          <w:szCs w:val="22"/>
          <w:spacing w:val="-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Advantages of 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C-P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score</w:t>
      </w:r>
    </w:p>
    <w:p>
      <w:pPr>
        <w:spacing w:line="302" w:lineRule="exact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01" w:space="100"/>
            <w:col w:w="73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560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0" name="IM 1190"/>
            <wp:cNvGraphicFramePr/>
            <a:graphic>
              <a:graphicData uri="http://schemas.openxmlformats.org/drawingml/2006/picture">
                <pic:pic>
                  <pic:nvPicPr>
                    <pic:cNvPr id="1190" name="IM 119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712"/>
        <w:spacing w:before="60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 ease of performance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 can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bedside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inclusion of clinical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parameters.</w:t>
      </w:r>
    </w:p>
    <w:p>
      <w:pPr>
        <w:pStyle w:val="BodyText"/>
        <w:ind w:left="165" w:right="127" w:hanging="6"/>
        <w:spacing w:before="218" w:line="288" w:lineRule="auto"/>
        <w:rPr>
          <w:sz w:val="22"/>
          <w:szCs w:val="22"/>
        </w:rPr>
      </w:pPr>
      <w:r>
        <w:drawing>
          <wp:anchor distT="0" distB="0" distL="0" distR="0" simplePos="0" relativeHeight="25335500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461470</wp:posOffset>
            </wp:positionV>
            <wp:extent cx="4443727" cy="4443715"/>
            <wp:effectExtent l="0" t="0" r="0" b="0"/>
            <wp:wrapNone/>
            <wp:docPr id="1192" name="IM 1192"/>
            <wp:cNvGraphicFramePr/>
            <a:graphic>
              <a:graphicData uri="http://schemas.openxmlformats.org/drawingml/2006/picture">
                <pic:pic>
                  <pic:nvPicPr>
                    <pic:cNvPr id="1192" name="IM 119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important additional assessment of liver function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 an evaluation of signs of clinically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hypertension</w:t>
      </w:r>
    </w:p>
    <w:p>
      <w:pPr>
        <w:pStyle w:val="BodyText"/>
        <w:ind w:left="17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(ie, esophagogastric varices, splenomegaly, splenorenal </w:t>
      </w:r>
      <w:r>
        <w:rPr>
          <w:sz w:val="22"/>
          <w:szCs w:val="22"/>
          <w:spacing w:val="-1"/>
          <w:position w:val="3"/>
        </w:rPr>
        <w:t>shunts and</w:t>
      </w:r>
    </w:p>
    <w:p>
      <w:pPr>
        <w:pStyle w:val="BodyText"/>
        <w:ind w:left="173" w:right="176"/>
        <w:spacing w:before="2" w:line="291" w:lineRule="auto"/>
        <w:rPr>
          <w:sz w:val="22"/>
          <w:szCs w:val="22"/>
        </w:rPr>
      </w:pPr>
      <w:r>
        <w:rPr>
          <w:sz w:val="22"/>
          <w:szCs w:val="22"/>
        </w:rPr>
        <w:t>recanalization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umbilical vein, thrombocytopenia).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Evidence of portal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hypertension may be evident on CT/MRI.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5"/>
        </w:rPr>
        <w:t xml:space="preserve"> 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162-165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5"/>
        </w:rPr>
        <w:t xml:space="preserve">  </w:t>
      </w:r>
      <w:r>
        <w:rPr>
          <w:sz w:val="22"/>
          <w:szCs w:val="22"/>
        </w:rPr>
        <w:t>Esophageal</w:t>
      </w:r>
      <w:r>
        <w:rPr>
          <w:sz w:val="22"/>
          <w:szCs w:val="22"/>
          <w:spacing w:val="-1"/>
        </w:rPr>
        <w:t xml:space="preserve"> varices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evaluated using esophagogastroduodenoscopy or cont</w:t>
      </w:r>
      <w:r>
        <w:rPr>
          <w:sz w:val="22"/>
          <w:szCs w:val="22"/>
          <w:spacing w:val="-1"/>
        </w:rPr>
        <w:t>rast-enhanced</w:t>
      </w:r>
    </w:p>
    <w:p>
      <w:pPr>
        <w:pStyle w:val="BodyText"/>
        <w:ind w:left="168"/>
        <w:spacing w:before="6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cross-sectional imaging.</w:t>
      </w:r>
    </w:p>
    <w:p>
      <w:pPr>
        <w:pStyle w:val="BodyText"/>
        <w:ind w:left="175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Model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End-Stage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 (MELD)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anot</w:t>
      </w:r>
      <w:r>
        <w:rPr>
          <w:sz w:val="22"/>
          <w:szCs w:val="22"/>
          <w:spacing w:val="-2"/>
          <w:position w:val="3"/>
        </w:rPr>
        <w:t>her system for the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evaluation of hepatic reserve.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MELD is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numerical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scale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ranging from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</w:p>
    <w:p>
      <w:pPr>
        <w:pStyle w:val="BodyText"/>
        <w:ind w:left="167" w:right="187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ill) to 40 (gravely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ill) for individuals ≥12 y</w:t>
      </w:r>
      <w:r>
        <w:rPr>
          <w:sz w:val="22"/>
          <w:szCs w:val="22"/>
          <w:spacing w:val="-2"/>
        </w:rPr>
        <w:t>ears.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derived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three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laboratory values (serum </w:t>
      </w:r>
      <w:r>
        <w:rPr>
          <w:sz w:val="22"/>
          <w:szCs w:val="22"/>
          <w:spacing w:val="-1"/>
        </w:rPr>
        <w:t>bilirubin, creatinine,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INR)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originally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devised to provide an assessment of </w:t>
      </w:r>
      <w:r>
        <w:rPr>
          <w:sz w:val="22"/>
          <w:szCs w:val="22"/>
          <w:spacing w:val="-1"/>
        </w:rPr>
        <w:t>mortality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</w:p>
    <w:p>
      <w:pPr>
        <w:pStyle w:val="BodyText"/>
        <w:ind w:left="165" w:right="267" w:hanging="2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transjugular intrahepatic portosystemic shunts.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166,167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MELD score has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adopted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Network for Organ S</w:t>
      </w:r>
      <w:r>
        <w:rPr>
          <w:sz w:val="22"/>
          <w:szCs w:val="22"/>
          <w:spacing w:val="-2"/>
        </w:rPr>
        <w:t>haring (UNOS;</w:t>
      </w:r>
    </w:p>
    <w:p>
      <w:pPr>
        <w:pStyle w:val="BodyText"/>
        <w:ind w:left="160"/>
        <w:spacing w:before="3" w:line="286" w:lineRule="auto"/>
        <w:rPr>
          <w:sz w:val="22"/>
          <w:szCs w:val="22"/>
        </w:rPr>
      </w:pPr>
      <w:hyperlink w:history="true" r:id="rId609">
        <w:r>
          <w:rPr>
            <w:sz w:val="22"/>
            <w:szCs w:val="22"/>
            <w:u w:val="single" w:color="auto"/>
            <w:color w:val="005B99"/>
          </w:rPr>
          <w:t>www.unos.org</w:t>
        </w:r>
      </w:hyperlink>
      <w:r>
        <w:rPr>
          <w:sz w:val="22"/>
          <w:szCs w:val="22"/>
        </w:rPr>
        <w:t>) to stratify patients on the liver transplantat</w:t>
      </w:r>
      <w:r>
        <w:rPr>
          <w:sz w:val="22"/>
          <w:szCs w:val="22"/>
          <w:spacing w:val="-1"/>
        </w:rPr>
        <w:t>ion waiting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list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according to their risk of death within</w:t>
      </w:r>
      <w:r>
        <w:rPr>
          <w:sz w:val="22"/>
          <w:szCs w:val="22"/>
          <w:spacing w:val="-1"/>
          <w:position w:val="3"/>
        </w:rPr>
        <w:t xml:space="preserve"> 3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168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MELD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score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sometimes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used in place of 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C-P score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assess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</w:t>
      </w:r>
      <w:r>
        <w:rPr>
          <w:sz w:val="22"/>
          <w:szCs w:val="22"/>
          <w:spacing w:val="-2"/>
          <w:position w:val="3"/>
        </w:rPr>
        <w:t>osis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6" w:right="128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cirrhosis. Advantages of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MELD score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 measurement of renal functio</w:t>
      </w:r>
      <w:r>
        <w:rPr>
          <w:sz w:val="22"/>
          <w:szCs w:val="22"/>
          <w:spacing w:val="-1"/>
        </w:rPr>
        <w:t>n and an objective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scoring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 widely 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laboratory tests, although clinical </w:t>
      </w:r>
      <w:r>
        <w:rPr>
          <w:sz w:val="22"/>
          <w:szCs w:val="22"/>
          <w:spacing w:val="-1"/>
        </w:rPr>
        <w:t>assessments of</w:t>
      </w:r>
    </w:p>
    <w:p>
      <w:pPr>
        <w:pStyle w:val="BodyText"/>
        <w:ind w:left="163" w:right="88" w:firstLine="3"/>
        <w:spacing w:before="7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ascites and encephalopathy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curre</w:t>
      </w:r>
      <w:r>
        <w:rPr>
          <w:sz w:val="22"/>
          <w:szCs w:val="22"/>
          <w:spacing w:val="-2"/>
        </w:rPr>
        <w:t>ntly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unclear whether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MELD score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superior to the C-P score as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predictor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 w:right="344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liver cirrhosis.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MELD score 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been validat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predictor of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cirrhosis 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on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</w:t>
      </w:r>
    </w:p>
    <w:p>
      <w:pPr>
        <w:pStyle w:val="BodyText"/>
        <w:ind w:left="16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transplantation waiting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li</w:t>
      </w:r>
      <w:r>
        <w:rPr>
          <w:sz w:val="22"/>
          <w:szCs w:val="22"/>
          <w:spacing w:val="-1"/>
          <w:position w:val="3"/>
        </w:rPr>
        <w:t>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While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MELD model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to stratify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organ access for transplantation, it also fa</w:t>
      </w:r>
      <w:r>
        <w:rPr>
          <w:sz w:val="22"/>
          <w:szCs w:val="22"/>
          <w:spacing w:val="-1"/>
          <w:position w:val="3"/>
        </w:rPr>
        <w:t>vors 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renal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dysfunction. Serum creati</w:t>
      </w:r>
      <w:r>
        <w:rPr>
          <w:sz w:val="22"/>
          <w:szCs w:val="22"/>
          <w:spacing w:val="-1"/>
          <w:position w:val="3"/>
        </w:rPr>
        <w:t>nine, 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important component of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MELD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score,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43"/>
        <w:spacing w:before="58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an unreliable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marker of renal dysfunction,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cirrhosis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170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</w:rPr>
        <w:t>Albumin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bilirubin are objectively measu</w:t>
      </w:r>
      <w:r>
        <w:rPr>
          <w:sz w:val="22"/>
          <w:szCs w:val="22"/>
          <w:spacing w:val="-1"/>
        </w:rPr>
        <w:t>red, while ascites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 w:right="40"/>
        <w:spacing w:before="98" w:line="265" w:lineRule="auto"/>
        <w:rPr>
          <w:sz w:val="22"/>
          <w:szCs w:val="22"/>
        </w:rPr>
      </w:pPr>
      <w:r>
        <w:rPr>
          <w:sz w:val="22"/>
          <w:szCs w:val="22"/>
        </w:rPr>
        <w:t>encephalopathy, other scoring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parameters </w:t>
      </w:r>
      <w:r>
        <w:rPr>
          <w:sz w:val="22"/>
          <w:szCs w:val="22"/>
          <w:spacing w:val="-1"/>
        </w:rPr>
        <w:t>used to calculate the C-P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score,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subjective. Therefore, another a</w:t>
      </w:r>
      <w:r>
        <w:rPr>
          <w:sz w:val="22"/>
          <w:szCs w:val="22"/>
          <w:spacing w:val="-1"/>
        </w:rPr>
        <w:t>lternative to the C-P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3" w:right="173" w:hanging="3"/>
        <w:spacing w:before="2" w:line="266" w:lineRule="auto"/>
        <w:rPr>
          <w:sz w:val="22"/>
          <w:szCs w:val="22"/>
        </w:rPr>
      </w:pPr>
      <w:r>
        <w:rPr>
          <w:sz w:val="22"/>
          <w:szCs w:val="22"/>
        </w:rPr>
        <w:t>Albumin-Bilirubin (ALBI) grade,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171 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del proposed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Johnson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takes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 account only serum bilirubin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albumin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been</w:t>
      </w:r>
    </w:p>
    <w:p>
      <w:pPr>
        <w:pStyle w:val="BodyText"/>
        <w:ind w:right="16" w:firstLine="6"/>
        <w:spacing w:before="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shown to be especially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helpful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predicting the survival outcome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stable decompensated cirrhosis.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173  </w:t>
      </w:r>
      <w:r>
        <w:rPr>
          <w:sz w:val="22"/>
          <w:szCs w:val="22"/>
        </w:rPr>
        <w:t>An analysis of almost 6000</w:t>
      </w:r>
    </w:p>
    <w:p>
      <w:pPr>
        <w:pStyle w:val="BodyText"/>
        <w:ind w:right="31" w:firstLine="14"/>
        <w:spacing w:before="4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from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Europe,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States, Japan, and China showed 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ALBI grade, which stratifie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 three risk categories,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performs 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well as the C-P score.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Further, patients</w:t>
      </w:r>
      <w:r>
        <w:rPr>
          <w:sz w:val="22"/>
          <w:szCs w:val="22"/>
          <w:spacing w:val="-1"/>
        </w:rPr>
        <w:t xml:space="preserve"> scored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 were</w:t>
      </w:r>
    </w:p>
    <w:p>
      <w:pPr>
        <w:pStyle w:val="BodyText"/>
        <w:ind w:left="8"/>
        <w:spacing w:before="97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categorized into either ALBI grade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2.</w:t>
      </w:r>
    </w:p>
    <w:p>
      <w:pPr>
        <w:pStyle w:val="BodyText"/>
        <w:ind w:left="4" w:right="122" w:firstLine="1"/>
        <w:spacing w:before="24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indocyanine green (ICG) clearance test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extensively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Asia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assessment of liver function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cirrhosis.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174,175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3"/>
          <w:w w:val="101"/>
          <w:position w:val="6"/>
        </w:rPr>
        <w:t xml:space="preserve"> </w:t>
      </w:r>
      <w:r>
        <w:rPr>
          <w:sz w:val="22"/>
          <w:szCs w:val="22"/>
        </w:rPr>
        <w:t>The Japanese evidence-based clinical guidelines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HCC   </w:t>
      </w:r>
      <w:r>
        <w:rPr>
          <w:sz w:val="22"/>
          <w:szCs w:val="22"/>
          <w:spacing w:val="-1"/>
        </w:rPr>
        <w:t>recommend the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ICG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retention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 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15 minut</w:t>
      </w:r>
      <w:r>
        <w:rPr>
          <w:sz w:val="22"/>
          <w:szCs w:val="22"/>
          <w:spacing w:val="-2"/>
        </w:rPr>
        <w:t>es (ICGR-15) after</w:t>
      </w:r>
    </w:p>
    <w:p>
      <w:pPr>
        <w:pStyle w:val="BodyText"/>
        <w:ind w:left="16" w:right="41" w:hanging="2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intravenous injection for the assessment of liver function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-1"/>
        </w:rPr>
        <w:t xml:space="preserve"> to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However, this test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widely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Western countries.</w:t>
      </w:r>
    </w:p>
    <w:p>
      <w:pPr>
        <w:pStyle w:val="BodyText"/>
        <w:ind w:left="18"/>
        <w:spacing w:before="266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Pathology and</w:t>
      </w:r>
      <w:r>
        <w:rPr>
          <w:sz w:val="25"/>
          <w:szCs w:val="25"/>
          <w:b/>
          <w:bCs/>
          <w:spacing w:val="27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Staging</w:t>
      </w:r>
    </w:p>
    <w:p>
      <w:pPr>
        <w:pStyle w:val="BodyText"/>
        <w:ind w:left="16"/>
        <w:spacing w:before="16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Pathology</w:t>
      </w:r>
    </w:p>
    <w:p>
      <w:pPr>
        <w:pStyle w:val="BodyText"/>
        <w:ind w:left="5"/>
        <w:spacing w:before="10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Three gross morphologic types of HCC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identified: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nodular,</w:t>
      </w:r>
    </w:p>
    <w:p>
      <w:pPr>
        <w:pStyle w:val="BodyText"/>
        <w:ind w:left="8" w:right="42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massive, and diffuse.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Nodular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often associated with cirr</w:t>
      </w:r>
      <w:r>
        <w:rPr>
          <w:sz w:val="22"/>
          <w:szCs w:val="22"/>
          <w:spacing w:val="-2"/>
        </w:rPr>
        <w:t>hosis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characterized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by well-circumscribed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nodules.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massive type of HCC,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usually associated wi</w:t>
      </w:r>
      <w:r>
        <w:rPr>
          <w:sz w:val="22"/>
          <w:szCs w:val="22"/>
          <w:spacing w:val="-1"/>
        </w:rPr>
        <w:t>th a non-cirrhotic liver, occupies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area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3" w:right="150" w:hanging="3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 satellite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nodules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surrounding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common diffuse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characterized by diffuse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involvement with many small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indistinct tumor no</w:t>
      </w:r>
      <w:r>
        <w:rPr>
          <w:sz w:val="22"/>
          <w:szCs w:val="22"/>
          <w:spacing w:val="-1"/>
        </w:rPr>
        <w:t>dules throughout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liver.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959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4" name="IM 1194"/>
            <wp:cNvGraphicFramePr/>
            <a:graphic>
              <a:graphicData uri="http://schemas.openxmlformats.org/drawingml/2006/picture">
                <pic:pic>
                  <pic:nvPicPr>
                    <pic:cNvPr id="1194" name="IM 119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0"/>
          <w:pgSz w:w="15840" w:h="12240"/>
          <w:pgMar w:top="54" w:right="478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7"/>
        <w:spacing w:before="13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Staging</w:t>
      </w:r>
    </w:p>
    <w:p>
      <w:pPr>
        <w:pStyle w:val="BodyText"/>
        <w:ind w:left="170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Clinical staging systems for pati</w:t>
      </w:r>
      <w:r>
        <w:rPr>
          <w:sz w:val="22"/>
          <w:szCs w:val="22"/>
          <w:spacing w:val="-1"/>
          <w:position w:val="3"/>
        </w:rPr>
        <w:t>ents with cancer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 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more</w:t>
      </w:r>
    </w:p>
    <w:p>
      <w:pPr>
        <w:pStyle w:val="BodyText"/>
        <w:ind w:left="173" w:right="531" w:hanging="6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accurate prognostic assessm</w:t>
      </w:r>
      <w:r>
        <w:rPr>
          <w:sz w:val="22"/>
          <w:szCs w:val="22"/>
          <w:spacing w:val="-1"/>
        </w:rPr>
        <w:t>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before and after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particular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intervention, and th</w:t>
      </w:r>
      <w:r>
        <w:rPr>
          <w:sz w:val="22"/>
          <w:szCs w:val="22"/>
          <w:spacing w:val="-1"/>
        </w:rPr>
        <w:t>ey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to guide treatment decision-making</w:t>
      </w:r>
    </w:p>
    <w:p>
      <w:pPr>
        <w:pStyle w:val="BodyText"/>
        <w:ind w:left="166" w:right="112" w:firstLine="7"/>
        <w:spacing w:before="50" w:line="266" w:lineRule="auto"/>
        <w:rPr>
          <w:sz w:val="22"/>
          <w:szCs w:val="22"/>
        </w:rPr>
      </w:pPr>
      <w:r>
        <w:drawing>
          <wp:anchor distT="0" distB="0" distL="0" distR="0" simplePos="0" relativeHeight="25339494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16929</wp:posOffset>
            </wp:positionV>
            <wp:extent cx="4443727" cy="4443715"/>
            <wp:effectExtent l="0" t="0" r="0" b="0"/>
            <wp:wrapNone/>
            <wp:docPr id="1196" name="IM 1196"/>
            <wp:cNvGraphicFramePr/>
            <a:graphic>
              <a:graphicData uri="http://schemas.openxmlformats.org/drawingml/2006/picture">
                <pic:pic>
                  <pic:nvPicPr>
                    <pic:cNvPr id="1196" name="IM 119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including enrollment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clinical trials. Therefore, staging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impact on treatment outcome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facilitat</w:t>
      </w:r>
      <w:r>
        <w:rPr>
          <w:sz w:val="22"/>
          <w:szCs w:val="22"/>
          <w:spacing w:val="-1"/>
        </w:rPr>
        <w:t>ing appropriate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 selection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specific therapeutic intervention</w:t>
      </w:r>
      <w:r>
        <w:rPr>
          <w:sz w:val="22"/>
          <w:szCs w:val="22"/>
          <w:spacing w:val="-1"/>
        </w:rPr>
        <w:t>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providing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stratification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information following treatment. Th</w:t>
      </w:r>
      <w:r>
        <w:rPr>
          <w:sz w:val="22"/>
          <w:szCs w:val="22"/>
          <w:spacing w:val="-1"/>
          <w:position w:val="3"/>
        </w:rPr>
        <w:t>e key factors affecting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 are the clini</w:t>
      </w:r>
      <w:r>
        <w:rPr>
          <w:sz w:val="22"/>
          <w:szCs w:val="22"/>
          <w:spacing w:val="-1"/>
          <w:position w:val="3"/>
        </w:rPr>
        <w:t>cal stage, growth rate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 tumor, the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general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health of the patient, the l</w:t>
      </w:r>
      <w:r>
        <w:rPr>
          <w:sz w:val="22"/>
          <w:szCs w:val="22"/>
          <w:spacing w:val="-1"/>
          <w:position w:val="3"/>
        </w:rPr>
        <w:t>iver function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patient, and the</w:t>
      </w:r>
    </w:p>
    <w:p>
      <w:pPr>
        <w:pStyle w:val="BodyText"/>
        <w:ind w:left="163" w:right="296"/>
        <w:spacing w:line="282" w:lineRule="auto"/>
        <w:rPr>
          <w:sz w:val="22"/>
          <w:szCs w:val="22"/>
        </w:rPr>
      </w:pPr>
      <w:r>
        <w:rPr>
          <w:sz w:val="22"/>
          <w:szCs w:val="22"/>
        </w:rPr>
        <w:t>treatments administered.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177  </w:t>
      </w:r>
      <w:r>
        <w:rPr>
          <w:sz w:val="22"/>
          <w:szCs w:val="22"/>
        </w:rPr>
        <w:t>Many staging systems for pati</w:t>
      </w:r>
      <w:r>
        <w:rPr>
          <w:sz w:val="22"/>
          <w:szCs w:val="22"/>
          <w:spacing w:val="-1"/>
        </w:rPr>
        <w:t>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been devised.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178,179  </w:t>
      </w:r>
      <w:r>
        <w:rPr>
          <w:sz w:val="22"/>
          <w:szCs w:val="22"/>
        </w:rPr>
        <w:t>Each of the staging systems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includes va</w:t>
      </w:r>
      <w:r>
        <w:rPr>
          <w:sz w:val="22"/>
          <w:szCs w:val="22"/>
          <w:spacing w:val="-1"/>
        </w:rPr>
        <w:t>riables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that evaluate one or more of the factors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listed above.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example,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180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MELD scores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166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 to be sta</w:t>
      </w:r>
      <w:r>
        <w:rPr>
          <w:sz w:val="22"/>
          <w:szCs w:val="22"/>
          <w:spacing w:val="-1"/>
        </w:rPr>
        <w:t>ging systems that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evaluate aspects of liver fu</w:t>
      </w:r>
      <w:r>
        <w:rPr>
          <w:sz w:val="22"/>
          <w:szCs w:val="22"/>
          <w:spacing w:val="-1"/>
          <w:position w:val="3"/>
        </w:rPr>
        <w:t>nction.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AJCC staging syste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 on the pathologic</w:t>
      </w:r>
    </w:p>
    <w:p>
      <w:pPr>
        <w:pStyle w:val="BodyText"/>
        <w:ind w:left="173" w:right="283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characteristics of resected specimens only,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181  </w:t>
      </w:r>
      <w:r>
        <w:rPr>
          <w:sz w:val="22"/>
          <w:szCs w:val="22"/>
        </w:rPr>
        <w:t>whereas the Okuda system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incorporates aspects of liver function and tumor characteristics.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French classification (GRETCH) system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incorporates 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Karnofsky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performance score as well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measuremen</w:t>
      </w:r>
      <w:r>
        <w:rPr>
          <w:sz w:val="22"/>
          <w:szCs w:val="22"/>
          <w:spacing w:val="-1"/>
          <w:position w:val="3"/>
        </w:rPr>
        <w:t>ts of liver function and serum</w:t>
      </w:r>
    </w:p>
    <w:p>
      <w:pPr>
        <w:pStyle w:val="BodyText"/>
        <w:ind w:left="165" w:right="224" w:hanging="6"/>
        <w:spacing w:before="4" w:line="293" w:lineRule="auto"/>
        <w:rPr>
          <w:sz w:val="22"/>
          <w:szCs w:val="22"/>
        </w:rPr>
      </w:pPr>
      <w:r>
        <w:rPr>
          <w:sz w:val="22"/>
          <w:szCs w:val="22"/>
        </w:rPr>
        <w:t>AFP.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183  </w:t>
      </w:r>
      <w:r>
        <w:rPr>
          <w:sz w:val="22"/>
          <w:szCs w:val="22"/>
        </w:rPr>
        <w:t>Several staging systems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 all parameters from other</w:t>
      </w:r>
      <w:r>
        <w:rPr>
          <w:sz w:val="22"/>
          <w:szCs w:val="22"/>
          <w:spacing w:val="-1"/>
        </w:rPr>
        <w:t xml:space="preserve">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systems as well as additi</w:t>
      </w:r>
      <w:r>
        <w:rPr>
          <w:sz w:val="22"/>
          <w:szCs w:val="22"/>
          <w:spacing w:val="-1"/>
        </w:rPr>
        <w:t>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parameters.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example, the Chinese</w:t>
      </w:r>
    </w:p>
    <w:p>
      <w:pPr>
        <w:pStyle w:val="BodyText"/>
        <w:ind w:left="169" w:right="186" w:firstLine="7"/>
        <w:spacing w:before="9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(CUPI) system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184  </w:t>
      </w:r>
      <w:r>
        <w:rPr>
          <w:sz w:val="22"/>
          <w:szCs w:val="22"/>
          <w:spacing w:val="-1"/>
        </w:rPr>
        <w:t>and the Japanes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Integrated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(JIS)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185  </w:t>
      </w:r>
      <w:r>
        <w:rPr>
          <w:sz w:val="22"/>
          <w:szCs w:val="22"/>
        </w:rPr>
        <w:t>scores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incorporate the TNM s</w:t>
      </w:r>
      <w:r>
        <w:rPr>
          <w:sz w:val="22"/>
          <w:szCs w:val="22"/>
          <w:spacing w:val="-1"/>
        </w:rPr>
        <w:t>taging system, and the</w:t>
      </w:r>
    </w:p>
    <w:p>
      <w:pPr>
        <w:pStyle w:val="BodyText"/>
        <w:ind w:left="17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Cancer of 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Italian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Program (CLIP),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186  </w:t>
      </w:r>
      <w:r>
        <w:rPr>
          <w:sz w:val="22"/>
          <w:szCs w:val="22"/>
          <w:spacing w:val="-1"/>
          <w:position w:val="3"/>
        </w:rPr>
        <w:t>Barcelona Clinic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</w:t>
      </w:r>
      <w:r>
        <w:rPr>
          <w:sz w:val="22"/>
          <w:szCs w:val="22"/>
          <w:spacing w:val="-2"/>
          <w:position w:val="3"/>
        </w:rPr>
        <w:t>er</w:t>
      </w:r>
    </w:p>
    <w:p>
      <w:pPr>
        <w:pStyle w:val="BodyText"/>
        <w:ind w:left="163" w:right="115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Cancer (BCLC),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187  </w:t>
      </w:r>
      <w:r>
        <w:rPr>
          <w:sz w:val="22"/>
          <w:szCs w:val="22"/>
        </w:rPr>
        <w:t>SLiDe (stage, liver dam</w:t>
      </w:r>
      <w:r>
        <w:rPr>
          <w:sz w:val="22"/>
          <w:szCs w:val="22"/>
          <w:spacing w:val="-1"/>
        </w:rPr>
        <w:t>age,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DCP),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include the C-P score (with modifi</w:t>
      </w:r>
      <w:r>
        <w:rPr>
          <w:sz w:val="22"/>
          <w:szCs w:val="22"/>
          <w:spacing w:val="-1"/>
        </w:rPr>
        <w:t>ed versions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CLIP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JIS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substituting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MELD score for the C-P score).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189-191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In addition,</w:t>
      </w:r>
      <w:r>
        <w:rPr>
          <w:sz w:val="22"/>
          <w:szCs w:val="22"/>
          <w:spacing w:val="-1"/>
        </w:rPr>
        <w:t xml:space="preserve"> the BCLC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system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74" w:right="593"/>
        <w:spacing w:before="72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incorporates the Okuda system, as well as other tumor </w:t>
      </w:r>
      <w:r>
        <w:rPr>
          <w:sz w:val="22"/>
          <w:szCs w:val="22"/>
          <w:spacing w:val="-1"/>
        </w:rPr>
        <w:t>characteristics,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measurements of liver function, and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perform</w:t>
      </w:r>
      <w:r>
        <w:rPr>
          <w:sz w:val="22"/>
          <w:szCs w:val="22"/>
          <w:spacing w:val="-1"/>
        </w:rPr>
        <w:t>ance status.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81" w:hanging="6"/>
        <w:spacing w:before="60" w:line="287" w:lineRule="auto"/>
        <w:rPr>
          <w:sz w:val="22"/>
          <w:szCs w:val="22"/>
        </w:rPr>
      </w:pPr>
      <w:r>
        <w:rPr>
          <w:sz w:val="22"/>
          <w:szCs w:val="22"/>
        </w:rPr>
        <w:t>Although some of these systems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been f</w:t>
      </w:r>
      <w:r>
        <w:rPr>
          <w:sz w:val="22"/>
          <w:szCs w:val="22"/>
          <w:spacing w:val="-1"/>
        </w:rPr>
        <w:t>ound to be applicable for all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stages of HCC (eg,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BCLC),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45,192,193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limitations of all of these systems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identified.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For example, the AJCC staging 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limited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usefulness since most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undergo surgery.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analysis from the SEER database (1998–2013) questioned th</w:t>
      </w:r>
      <w:r>
        <w:rPr>
          <w:sz w:val="22"/>
          <w:szCs w:val="22"/>
          <w:spacing w:val="-1"/>
          <w:position w:val="3"/>
        </w:rPr>
        <w:t>e AJCC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definition of T2 disease (solitary tumor &gt;2 cm wi</w:t>
      </w:r>
      <w:r>
        <w:rPr>
          <w:sz w:val="22"/>
          <w:szCs w:val="22"/>
          <w:spacing w:val="-1"/>
          <w:position w:val="3"/>
        </w:rPr>
        <w:t>th vascular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invasion;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multiple tumors &lt;5 cm).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194  </w:t>
      </w:r>
      <w:r>
        <w:rPr>
          <w:sz w:val="22"/>
          <w:szCs w:val="22"/>
          <w:position w:val="3"/>
        </w:rPr>
        <w:t>Specifically, survival was significantly diff</w:t>
      </w:r>
      <w:r>
        <w:rPr>
          <w:sz w:val="22"/>
          <w:szCs w:val="22"/>
          <w:spacing w:val="-1"/>
          <w:position w:val="3"/>
        </w:rPr>
        <w:t>erent</w:t>
      </w:r>
    </w:p>
    <w:p>
      <w:pPr>
        <w:pStyle w:val="BodyText"/>
        <w:ind w:left="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patients with solitary tumors greater than 2 cm than multifocal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tum</w:t>
      </w:r>
      <w:r>
        <w:rPr>
          <w:sz w:val="22"/>
          <w:szCs w:val="22"/>
          <w:spacing w:val="-1"/>
          <w:position w:val="3"/>
        </w:rPr>
        <w:t>ors</w:t>
      </w:r>
    </w:p>
    <w:p>
      <w:pPr>
        <w:pStyle w:val="BodyText"/>
        <w:ind w:left="9" w:right="76" w:firstLine="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less than 5 cm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.001), and,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multifocal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umors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 cm, survival was significantly associated with vascular invas</w:t>
      </w:r>
      <w:r>
        <w:rPr>
          <w:sz w:val="22"/>
          <w:szCs w:val="22"/>
          <w:spacing w:val="-1"/>
        </w:rPr>
        <w:t>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</w:p>
    <w:p>
      <w:pPr>
        <w:pStyle w:val="BodyText"/>
        <w:ind w:left="2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.001). A number of stud</w:t>
      </w:r>
      <w:r>
        <w:rPr>
          <w:sz w:val="22"/>
          <w:szCs w:val="22"/>
          <w:spacing w:val="-1"/>
          <w:position w:val="3"/>
        </w:rPr>
        <w:t>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shown that particular staging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systems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perform well for specific patient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populations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likely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related to differing</w:t>
      </w:r>
    </w:p>
    <w:p>
      <w:pPr>
        <w:pStyle w:val="BodyText"/>
        <w:ind w:left="8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etiologies.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Furthermore, stag</w:t>
      </w:r>
      <w:r>
        <w:rPr>
          <w:sz w:val="22"/>
          <w:szCs w:val="22"/>
          <w:spacing w:val="-1"/>
        </w:rPr>
        <w:t>ing systems may be used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direct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treatment</w:t>
      </w:r>
    </w:p>
    <w:p>
      <w:pPr>
        <w:pStyle w:val="BodyText"/>
        <w:ind w:left="14" w:hanging="6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and/or to predict survival outcomes following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partic</w:t>
      </w:r>
      <w:r>
        <w:rPr>
          <w:sz w:val="22"/>
          <w:szCs w:val="22"/>
          <w:spacing w:val="-1"/>
        </w:rPr>
        <w:t>ular type of therapeutic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intervention.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For example, the AJCC staging 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been shown to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accurately predict survival for patient</w:t>
      </w:r>
      <w:r>
        <w:rPr>
          <w:sz w:val="22"/>
          <w:szCs w:val="22"/>
          <w:spacing w:val="-1"/>
          <w:position w:val="3"/>
        </w:rPr>
        <w:t>s who underwent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orthotopic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4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transplantation.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The CLIP, CUPI, and GRETCH stag</w:t>
      </w:r>
      <w:r>
        <w:rPr>
          <w:sz w:val="22"/>
          <w:szCs w:val="22"/>
          <w:spacing w:val="-1"/>
          <w:position w:val="2"/>
        </w:rPr>
        <w:t>ing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systems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have</w:t>
      </w:r>
    </w:p>
    <w:p>
      <w:pPr>
        <w:pStyle w:val="BodyText"/>
        <w:ind w:left="7" w:right="74" w:firstLine="6"/>
        <w:spacing w:before="28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 well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predicting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2"/>
        </w:rPr>
        <w:t>disease</w:t>
      </w:r>
      <w:r>
        <w:rPr>
          <w:sz w:val="22"/>
          <w:szCs w:val="22"/>
          <w:spacing w:val="1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4"/>
        </w:rPr>
        <w:t>196</w:t>
      </w:r>
    </w:p>
    <w:p>
      <w:pPr>
        <w:pStyle w:val="BodyText"/>
        <w:ind w:firstLine="4"/>
        <w:spacing w:before="24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CLIP system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specifically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</w:t>
      </w:r>
      <w:r>
        <w:rPr>
          <w:sz w:val="22"/>
          <w:szCs w:val="22"/>
          <w:spacing w:val="-2"/>
        </w:rPr>
        <w:t>for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underwent transarterial chemoembolization (TACE) and th</w:t>
      </w:r>
      <w:r>
        <w:rPr>
          <w:sz w:val="22"/>
          <w:szCs w:val="22"/>
          <w:spacing w:val="-1"/>
        </w:rPr>
        <w:t>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a palliative setting.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197,198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utility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BCLC staging system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respect to stratifying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according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natural history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 disease has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een demonstrated 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untreated</w:t>
      </w:r>
    </w:p>
    <w:p>
      <w:pPr>
        <w:pStyle w:val="BodyText"/>
        <w:ind w:left="7" w:right="293" w:firstLine="6"/>
        <w:spacing w:before="5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HCC enrolled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RCTs.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199  </w:t>
      </w:r>
      <w:r>
        <w:rPr>
          <w:sz w:val="22"/>
          <w:szCs w:val="22"/>
          <w:spacing w:val="-1"/>
        </w:rPr>
        <w:t>In addition, an advantage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BCLC system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attempts to stratify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into treatment groups,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although the type of treatment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-1"/>
        </w:rPr>
        <w:t xml:space="preserve"> as a staging variable.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179</w:t>
      </w:r>
    </w:p>
    <w:p>
      <w:pPr>
        <w:pStyle w:val="BodyText"/>
        <w:ind w:left="1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Furthermore, 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BCLC staging system was shown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very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useful for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predicting outcome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following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transplantation or</w:t>
      </w:r>
    </w:p>
    <w:p>
      <w:pPr>
        <w:pStyle w:val="BodyText"/>
        <w:ind w:left="14" w:right="18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radiofrequency ablation (RFA).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200,201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a multicenter 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1328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HCC eligible for liver tra</w:t>
      </w:r>
      <w:r>
        <w:rPr>
          <w:sz w:val="22"/>
          <w:szCs w:val="22"/>
          <w:spacing w:val="-1"/>
        </w:rPr>
        <w:t>nsplantation, survival benefit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spacing w:line="287" w:lineRule="auto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01" w:space="100"/>
            <w:col w:w="73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359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198" name="IM 1198"/>
            <wp:cNvGraphicFramePr/>
            <a:graphic>
              <a:graphicData uri="http://schemas.openxmlformats.org/drawingml/2006/picture">
                <pic:pic>
                  <pic:nvPicPr>
                    <pic:cNvPr id="1198" name="IM 119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3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3" w:lineRule="exact"/>
        <w:rPr/>
      </w:pPr>
      <w:r/>
    </w:p>
    <w:p>
      <w:pPr>
        <w:spacing w:line="163" w:lineRule="exact"/>
        <w:sectPr>
          <w:footerReference w:type="default" r:id="rId611"/>
          <w:pgSz w:w="15840" w:h="12240"/>
          <w:pgMar w:top="54" w:right="480" w:bottom="631" w:left="310" w:header="0" w:footer="320" w:gutter="0"/>
          <w:cols w:equalWidth="0" w:num="1">
            <w:col w:w="15049" w:space="0"/>
          </w:cols>
        </w:sectPr>
        <w:rPr/>
      </w:pPr>
    </w:p>
    <w:p>
      <w:pPr>
        <w:pStyle w:val="BodyText"/>
        <w:ind w:left="163" w:right="469"/>
        <w:spacing w:before="40" w:line="254" w:lineRule="auto"/>
        <w:rPr>
          <w:sz w:val="22"/>
          <w:szCs w:val="22"/>
        </w:rPr>
      </w:pPr>
      <w:r>
        <w:rPr>
          <w:sz w:val="22"/>
          <w:szCs w:val="22"/>
        </w:rPr>
        <w:t>transplantation was se</w:t>
      </w:r>
      <w:r>
        <w:rPr>
          <w:sz w:val="22"/>
          <w:szCs w:val="22"/>
          <w:spacing w:val="-1"/>
        </w:rPr>
        <w:t>en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cirrhosis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 with intermediate tumors (BCLC stage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D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B–C,</w:t>
      </w:r>
    </w:p>
    <w:p>
      <w:pPr>
        <w:pStyle w:val="BodyText"/>
        <w:ind w:left="163" w:right="434" w:firstLine="10"/>
        <w:spacing w:before="1" w:line="299" w:lineRule="auto"/>
        <w:rPr>
          <w:sz w:val="22"/>
          <w:szCs w:val="22"/>
        </w:rPr>
      </w:pPr>
      <w:r>
        <w:drawing>
          <wp:anchor distT="0" distB="0" distL="0" distR="0" simplePos="0" relativeHeight="25343488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464138</wp:posOffset>
            </wp:positionV>
            <wp:extent cx="4443727" cy="4443715"/>
            <wp:effectExtent l="0" t="0" r="0" b="0"/>
            <wp:wrapNone/>
            <wp:docPr id="1200" name="IM 1200"/>
            <wp:cNvGraphicFramePr/>
            <a:graphic>
              <a:graphicData uri="http://schemas.openxmlformats.org/drawingml/2006/picture">
                <pic:pic>
                  <pic:nvPicPr>
                    <pic:cNvPr id="1200" name="IM 120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respectively), regardless</w:t>
      </w:r>
      <w:r>
        <w:rPr>
          <w:sz w:val="22"/>
          <w:szCs w:val="22"/>
          <w:spacing w:val="-1"/>
        </w:rPr>
        <w:t xml:space="preserve">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and size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lesions, provided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there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 macroscopic vascular invasion and</w:t>
      </w:r>
      <w:r>
        <w:rPr>
          <w:sz w:val="22"/>
          <w:szCs w:val="22"/>
          <w:spacing w:val="-1"/>
        </w:rPr>
        <w:t xml:space="preserve"> extrahepatic disease.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However, treatment recommendations may var</w:t>
      </w:r>
      <w:r>
        <w:rPr>
          <w:sz w:val="22"/>
          <w:szCs w:val="22"/>
          <w:spacing w:val="-1"/>
        </w:rPr>
        <w:t>y.</w:t>
      </w:r>
    </w:p>
    <w:p>
      <w:pPr>
        <w:pStyle w:val="BodyText"/>
        <w:ind w:left="159"/>
        <w:spacing w:before="18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staging system based on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nomogram</w:t>
      </w:r>
      <w:r>
        <w:rPr>
          <w:sz w:val="22"/>
          <w:szCs w:val="22"/>
          <w:spacing w:val="-1"/>
          <w:position w:val="3"/>
        </w:rPr>
        <w:t xml:space="preserve">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particular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clinicopathologic</w:t>
      </w:r>
    </w:p>
    <w:p>
      <w:pPr>
        <w:pStyle w:val="BodyText"/>
        <w:ind w:left="162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variables,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 xml:space="preserve"> age, tumor size and margin status,</w:t>
      </w:r>
    </w:p>
    <w:p>
      <w:pPr>
        <w:pStyle w:val="BodyText"/>
        <w:ind w:left="17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postoperative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blood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loss, the</w:t>
      </w:r>
      <w:r>
        <w:rPr>
          <w:sz w:val="22"/>
          <w:szCs w:val="22"/>
          <w:spacing w:val="-1"/>
          <w:position w:val="3"/>
        </w:rPr>
        <w:t xml:space="preserve"> presence of satellite lesions and vascular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invasion, and serum AFP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level, that was developed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shown to</w:t>
      </w:r>
    </w:p>
    <w:p>
      <w:pPr>
        <w:pStyle w:val="BodyText"/>
        <w:ind w:left="167" w:right="321" w:firstLine="6"/>
        <w:spacing w:before="27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 well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predicting postoperative outcome for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liver resection for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202  </w:t>
      </w:r>
      <w:r>
        <w:rPr>
          <w:sz w:val="22"/>
          <w:szCs w:val="22"/>
        </w:rPr>
        <w:t>Another nomogram reported that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bilirubin,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albumin, gamma-glutamyl transpeptidase, prothrombin tim</w:t>
      </w:r>
      <w:r>
        <w:rPr>
          <w:sz w:val="22"/>
          <w:szCs w:val="22"/>
          <w:spacing w:val="-1"/>
        </w:rPr>
        <w:t>e, clinically</w:t>
      </w:r>
    </w:p>
    <w:p>
      <w:pPr>
        <w:pStyle w:val="BodyText"/>
        <w:ind w:left="166"/>
        <w:spacing w:before="1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significant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hypertension, and major resection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independent</w:t>
      </w:r>
    </w:p>
    <w:p>
      <w:pPr>
        <w:pStyle w:val="BodyText"/>
        <w:ind w:left="167" w:right="233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predictors of severe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dysfu</w:t>
      </w:r>
      <w:r>
        <w:rPr>
          <w:sz w:val="22"/>
          <w:szCs w:val="22"/>
          <w:spacing w:val="-1"/>
        </w:rPr>
        <w:t>nction or failure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addition, another study showed tumor size greater</w:t>
      </w:r>
      <w:r>
        <w:rPr>
          <w:sz w:val="22"/>
          <w:szCs w:val="22"/>
          <w:spacing w:val="-1"/>
        </w:rPr>
        <w:t xml:space="preserve"> than 2 cm,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multifocal</w:t>
      </w:r>
    </w:p>
    <w:p>
      <w:pPr>
        <w:pStyle w:val="BodyText"/>
        <w:ind w:left="173" w:right="128" w:hanging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tumors, and vascular invasio</w:t>
      </w:r>
      <w:r>
        <w:rPr>
          <w:sz w:val="22"/>
          <w:szCs w:val="22"/>
          <w:spacing w:val="-1"/>
        </w:rPr>
        <w:t>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independent predictors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early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-2"/>
        </w:rPr>
        <w:t xml:space="preserve"> resection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liver</w:t>
      </w:r>
    </w:p>
    <w:p>
      <w:pPr>
        <w:pStyle w:val="BodyText"/>
        <w:ind w:left="173" w:right="305" w:hanging="10"/>
        <w:spacing w:before="21" w:line="27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transplantation.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This staging system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been re</w:t>
      </w:r>
      <w:r>
        <w:rPr>
          <w:sz w:val="22"/>
          <w:szCs w:val="22"/>
          <w:spacing w:val="-1"/>
        </w:rPr>
        <w:t>trospectively validated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population of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205</w:t>
      </w:r>
    </w:p>
    <w:p>
      <w:pPr>
        <w:pStyle w:val="BodyText"/>
        <w:ind w:left="167" w:right="272" w:firstLine="9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Due to the unique characte</w:t>
      </w:r>
      <w:r>
        <w:rPr>
          <w:sz w:val="22"/>
          <w:szCs w:val="22"/>
          <w:spacing w:val="-1"/>
        </w:rPr>
        <w:t>ristics of HCC 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vary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geographic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etiology, many of the existing stag</w:t>
      </w:r>
      <w:r>
        <w:rPr>
          <w:sz w:val="22"/>
          <w:szCs w:val="22"/>
          <w:spacing w:val="-1"/>
        </w:rPr>
        <w:t>ing systems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3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which they are developed and there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universally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accepted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staging system that could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used across 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institutions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differe</w:t>
      </w:r>
      <w:r>
        <w:rPr>
          <w:sz w:val="22"/>
          <w:szCs w:val="22"/>
          <w:spacing w:val="-2"/>
          <w:position w:val="3"/>
        </w:rPr>
        <w:t>nt</w:t>
      </w:r>
    </w:p>
    <w:p>
      <w:pPr>
        <w:pStyle w:val="BodyText"/>
        <w:ind w:left="163" w:right="116" w:firstLine="4"/>
        <w:spacing w:before="6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countries.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BCLC and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 Cancer staging sy</w:t>
      </w:r>
      <w:r>
        <w:rPr>
          <w:sz w:val="22"/>
          <w:szCs w:val="22"/>
          <w:spacing w:val="-2"/>
        </w:rPr>
        <w:t>stems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amongst the most widely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used. 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particular staging system (with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exception of the C-P score and TNM staging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system)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currently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</w:t>
      </w:r>
    </w:p>
    <w:p>
      <w:pPr>
        <w:pStyle w:val="BodyText"/>
        <w:ind w:left="167" w:right="418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 these guidelines, following a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workup,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are stratified into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one of the following four categ</w:t>
      </w:r>
      <w:r>
        <w:rPr>
          <w:sz w:val="22"/>
          <w:szCs w:val="22"/>
          <w:spacing w:val="-1"/>
        </w:rPr>
        <w:t>ories:</w:t>
      </w:r>
    </w:p>
    <w:p>
      <w:pPr>
        <w:pStyle w:val="BodyText"/>
        <w:ind w:left="526" w:right="719" w:hanging="355"/>
        <w:spacing w:before="239" w:line="22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resectable o</w:t>
      </w:r>
      <w:r>
        <w:rPr>
          <w:sz w:val="22"/>
          <w:szCs w:val="22"/>
          <w:spacing w:val="-1"/>
        </w:rPr>
        <w:t>r transplantable, operable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status or comorbidity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5" w:line="16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disease</w:t>
      </w:r>
    </w:p>
    <w:p>
      <w:pPr>
        <w:pStyle w:val="BodyText"/>
        <w:ind w:left="367" w:right="88" w:hanging="356"/>
        <w:spacing w:before="49" w:line="22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</w:rPr>
        <w:t>•    </w:t>
      </w:r>
      <w:r>
        <w:rPr>
          <w:sz w:val="22"/>
          <w:szCs w:val="22"/>
        </w:rPr>
        <w:t>Liver-confined disease, inope</w:t>
      </w:r>
      <w:r>
        <w:rPr>
          <w:sz w:val="22"/>
          <w:szCs w:val="22"/>
          <w:spacing w:val="-1"/>
        </w:rPr>
        <w:t>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 status, comorbidity,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 minimal or uncert</w:t>
      </w:r>
      <w:r>
        <w:rPr>
          <w:sz w:val="22"/>
          <w:szCs w:val="22"/>
          <w:spacing w:val="-1"/>
        </w:rPr>
        <w:t>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extrahepatic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</w:t>
      </w:r>
    </w:p>
    <w:p>
      <w:pPr>
        <w:pStyle w:val="BodyText"/>
        <w:ind w:left="12"/>
        <w:spacing w:before="174" w:line="165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•    </w:t>
      </w:r>
      <w:r>
        <w:rPr>
          <w:sz w:val="22"/>
          <w:szCs w:val="22"/>
          <w:spacing w:val="-1"/>
        </w:rPr>
        <w:t>Metastatic disease or extensive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liver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burden</w:t>
      </w:r>
    </w:p>
    <w:p>
      <w:pPr>
        <w:pStyle w:val="BodyText"/>
        <w:ind w:left="5"/>
        <w:spacing w:before="255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Treatment Options</w:t>
      </w:r>
    </w:p>
    <w:p>
      <w:pPr>
        <w:pStyle w:val="BodyText"/>
        <w:spacing w:before="9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carefully evaluated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an experienced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multidisciplinary te</w:t>
      </w:r>
      <w:r>
        <w:rPr>
          <w:sz w:val="22"/>
          <w:szCs w:val="22"/>
          <w:spacing w:val="-1"/>
          <w:position w:val="3"/>
        </w:rPr>
        <w:t>am for the many available treatment options.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4" w:right="27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important to reiterate that the management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complicated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presence of underlying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di</w:t>
      </w:r>
      <w:r>
        <w:rPr>
          <w:sz w:val="22"/>
          <w:szCs w:val="22"/>
          <w:spacing w:val="-1"/>
        </w:rPr>
        <w:t>sease.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Furthermore, different etiologies of</w:t>
      </w:r>
    </w:p>
    <w:p>
      <w:pPr>
        <w:pStyle w:val="BodyText"/>
        <w:ind w:left="7" w:right="57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 and their effects on the host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impact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outcome. These complexities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make treatment decisions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HCC challenging and are the</w:t>
      </w:r>
      <w:r>
        <w:rPr>
          <w:sz w:val="22"/>
          <w:szCs w:val="22"/>
          <w:spacing w:val="-1"/>
          <w:position w:val="3"/>
        </w:rPr>
        <w:t xml:space="preserve"> reason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multidisciplinary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care with the</w:t>
      </w:r>
    </w:p>
    <w:p>
      <w:pPr>
        <w:pStyle w:val="BodyText"/>
        <w:ind w:left="1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involvement of hepatologists, diagnost</w:t>
      </w:r>
      <w:r>
        <w:rPr>
          <w:sz w:val="22"/>
          <w:szCs w:val="22"/>
          <w:spacing w:val="-1"/>
          <w:position w:val="3"/>
        </w:rPr>
        <w:t>ic radiologists,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interventional</w:t>
      </w:r>
    </w:p>
    <w:p>
      <w:pPr>
        <w:pStyle w:val="BodyText"/>
        <w:ind w:left="1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radiologists, surgeons, medical oncologists, and pa</w:t>
      </w:r>
      <w:r>
        <w:rPr>
          <w:sz w:val="22"/>
          <w:szCs w:val="22"/>
          <w:spacing w:val="-1"/>
        </w:rPr>
        <w:t>thologists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5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hepatobiliary cancer expertise, thereby requiring careful coordina</w:t>
      </w:r>
      <w:r>
        <w:rPr>
          <w:sz w:val="22"/>
          <w:szCs w:val="22"/>
          <w:spacing w:val="-1"/>
          <w:position w:val="3"/>
        </w:rPr>
        <w:t>tion of</w:t>
      </w:r>
    </w:p>
    <w:p>
      <w:pPr>
        <w:pStyle w:val="BodyText"/>
        <w:ind w:left="8" w:right="108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care.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  </w:t>
      </w:r>
      <w:r>
        <w:rPr>
          <w:sz w:val="22"/>
          <w:szCs w:val="22"/>
        </w:rPr>
        <w:t>Given the comorbidities associated with this di</w:t>
      </w:r>
      <w:r>
        <w:rPr>
          <w:sz w:val="22"/>
          <w:szCs w:val="22"/>
          <w:spacing w:val="-1"/>
        </w:rPr>
        <w:t>sease,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careful consideration of treatment choice gi</w:t>
      </w:r>
      <w:r>
        <w:rPr>
          <w:sz w:val="22"/>
          <w:szCs w:val="22"/>
          <w:spacing w:val="-1"/>
        </w:rPr>
        <w:t>ven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of potential</w:t>
      </w:r>
    </w:p>
    <w:p>
      <w:pPr>
        <w:pStyle w:val="BodyText"/>
        <w:ind w:left="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toxicities from treatment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</w:t>
      </w:r>
      <w:r>
        <w:rPr>
          <w:sz w:val="22"/>
          <w:szCs w:val="22"/>
          <w:spacing w:val="-1"/>
          <w:position w:val="3"/>
        </w:rPr>
        <w:t>tential benefits.</w:t>
      </w:r>
    </w:p>
    <w:p>
      <w:pPr>
        <w:pStyle w:val="BodyText"/>
        <w:ind w:left="7"/>
        <w:spacing w:before="29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Surgery</w:t>
      </w:r>
    </w:p>
    <w:p>
      <w:pPr>
        <w:pStyle w:val="BodyText"/>
        <w:ind w:left="16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Partial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hepatectomy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a </w:t>
      </w:r>
      <w:r>
        <w:rPr>
          <w:sz w:val="22"/>
          <w:szCs w:val="22"/>
          <w:spacing w:val="-1"/>
          <w:position w:val="3"/>
        </w:rPr>
        <w:t>potentially curative therapy for patients with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6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solitary tumor of any size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 evidence of gross vascular invas</w:t>
      </w:r>
      <w:r>
        <w:rPr>
          <w:sz w:val="22"/>
          <w:szCs w:val="22"/>
          <w:spacing w:val="-1"/>
          <w:position w:val="3"/>
        </w:rPr>
        <w:t>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206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hepatectomy for well-selected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-2"/>
          <w:position w:val="3"/>
        </w:rPr>
        <w:t>CC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now be</w:t>
      </w:r>
    </w:p>
    <w:p>
      <w:pPr>
        <w:pStyle w:val="BodyText"/>
        <w:ind w:left="9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</w:t>
      </w:r>
      <w:r>
        <w:rPr>
          <w:sz w:val="22"/>
          <w:szCs w:val="22"/>
        </w:rPr>
        <w:t>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low operative morbidity and mortality (≤5%).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,208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 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s</w:t>
      </w:r>
      <w:r>
        <w:rPr>
          <w:sz w:val="22"/>
          <w:szCs w:val="22"/>
          <w:spacing w:val="-1"/>
        </w:rPr>
        <w:t>hown 5-year survival rates of greater than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50% for 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resection for HCC,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-210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and some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studies suggest that for selected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-1"/>
          <w:position w:val="3"/>
        </w:rPr>
        <w:t xml:space="preserve"> with preserved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 and</w:t>
      </w:r>
    </w:p>
    <w:p>
      <w:pPr>
        <w:pStyle w:val="BodyText"/>
        <w:ind w:left="8" w:right="88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early-stage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associated with a 5-year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approximately 70%.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210-212  </w:t>
      </w:r>
      <w:r>
        <w:rPr>
          <w:sz w:val="22"/>
          <w:szCs w:val="22"/>
        </w:rPr>
        <w:t>However, recurrence 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5 years following    </w:t>
      </w:r>
      <w:r>
        <w:rPr>
          <w:sz w:val="22"/>
          <w:szCs w:val="22"/>
          <w:spacing w:val="-1"/>
        </w:rPr>
        <w:t>liver resection,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recurrence due to metastases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</w:t>
      </w:r>
    </w:p>
    <w:p>
      <w:pPr>
        <w:spacing w:line="283" w:lineRule="auto"/>
        <w:sectPr>
          <w:type w:val="continuous"/>
          <w:pgSz w:w="15840" w:h="12240"/>
          <w:pgMar w:top="54" w:right="480" w:bottom="631" w:left="310" w:header="0" w:footer="320" w:gutter="0"/>
          <w:cols w:equalWidth="0" w:num="2">
            <w:col w:w="7601" w:space="100"/>
            <w:col w:w="734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758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02" name="IM 1202"/>
            <wp:cNvGraphicFramePr/>
            <a:graphic>
              <a:graphicData uri="http://schemas.openxmlformats.org/drawingml/2006/picture">
                <pic:pic>
                  <pic:nvPicPr>
                    <pic:cNvPr id="1202" name="IM 120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tumors, have been reported to exceed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70%.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192,209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position w:val="3"/>
        </w:rPr>
        <w:t>Select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-1"/>
          <w:position w:val="3"/>
        </w:rPr>
        <w:t xml:space="preserve"> with</w:t>
      </w:r>
    </w:p>
    <w:p>
      <w:pPr>
        <w:pStyle w:val="BodyText"/>
        <w:ind w:left="166" w:right="136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initially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unresectable disease t</w:t>
      </w:r>
      <w:r>
        <w:rPr>
          <w:sz w:val="22"/>
          <w:szCs w:val="22"/>
          <w:spacing w:val="-1"/>
        </w:rPr>
        <w:t>hat respond to therapy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surgery. Consultation with a medical on</w:t>
      </w:r>
      <w:r>
        <w:rPr>
          <w:sz w:val="22"/>
          <w:szCs w:val="22"/>
          <w:spacing w:val="-1"/>
        </w:rPr>
        <w:t>cologist,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interventional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radiologist,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 a multidisciplinary team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recommen</w:t>
      </w:r>
      <w:r>
        <w:rPr>
          <w:sz w:val="22"/>
          <w:szCs w:val="22"/>
          <w:spacing w:val="-1"/>
        </w:rPr>
        <w:t>ded to determine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 timing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drawing>
          <wp:anchor distT="0" distB="0" distL="0" distR="0" simplePos="0" relativeHeight="25347481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77502</wp:posOffset>
            </wp:positionV>
            <wp:extent cx="4443727" cy="4443715"/>
            <wp:effectExtent l="0" t="0" r="0" b="0"/>
            <wp:wrapNone/>
            <wp:docPr id="1204" name="IM 1204"/>
            <wp:cNvGraphicFramePr/>
            <a:graphic>
              <a:graphicData uri="http://schemas.openxmlformats.org/drawingml/2006/picture">
                <pic:pic>
                  <pic:nvPicPr>
                    <pic:cNvPr id="1204" name="IM 120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surgery after systemic th</w:t>
      </w:r>
      <w:r>
        <w:rPr>
          <w:sz w:val="22"/>
          <w:szCs w:val="22"/>
          <w:spacing w:val="-1"/>
          <w:position w:val="3"/>
        </w:rPr>
        <w:t>erapy.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Minimally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invasive approaches in</w:t>
      </w:r>
    </w:p>
    <w:p>
      <w:pPr>
        <w:pStyle w:val="BodyText"/>
        <w:ind w:left="167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experienced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hands have been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proven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safe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effective.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213</w:t>
      </w:r>
    </w:p>
    <w:p>
      <w:pPr>
        <w:pStyle w:val="BodyText"/>
        <w:ind w:left="16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resection for patients with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removal of functio</w:t>
      </w:r>
      <w:r>
        <w:rPr>
          <w:sz w:val="22"/>
          <w:szCs w:val="22"/>
          <w:spacing w:val="-2"/>
          <w:position w:val="3"/>
        </w:rPr>
        <w:t>nal</w:t>
      </w:r>
    </w:p>
    <w:p>
      <w:pPr>
        <w:pStyle w:val="BodyText"/>
        <w:ind w:left="166" w:right="249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liver parenchyma in the setting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underlying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disease,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careful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selection,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 on patient characteristics </w:t>
      </w:r>
      <w:r>
        <w:rPr>
          <w:sz w:val="22"/>
          <w:szCs w:val="22"/>
          <w:spacing w:val="-1"/>
        </w:rPr>
        <w:t>as well as characteristics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and the tumor(s), is essential. Assessment</w:t>
      </w:r>
      <w:r>
        <w:rPr>
          <w:sz w:val="22"/>
          <w:szCs w:val="22"/>
          <w:spacing w:val="-1"/>
        </w:rPr>
        <w:t>s of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performance</w:t>
      </w:r>
    </w:p>
    <w:p>
      <w:pPr>
        <w:pStyle w:val="BodyText"/>
        <w:ind w:left="173" w:right="139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status must be considered; the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presence of comorbidity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independent predictor of per</w:t>
      </w:r>
      <w:r>
        <w:rPr>
          <w:sz w:val="22"/>
          <w:szCs w:val="22"/>
          <w:spacing w:val="-1"/>
        </w:rPr>
        <w:t>ioperative mortality.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Likewise,</w:t>
      </w:r>
    </w:p>
    <w:p>
      <w:pPr>
        <w:pStyle w:val="BodyText"/>
        <w:ind w:left="176" w:right="297" w:hanging="9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estimates of overall liver function and the </w:t>
      </w:r>
      <w:r>
        <w:rPr>
          <w:sz w:val="22"/>
          <w:szCs w:val="22"/>
          <w:spacing w:val="-1"/>
        </w:rPr>
        <w:t>size and function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putative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FLR, as well as tec</w:t>
      </w:r>
      <w:r>
        <w:rPr>
          <w:sz w:val="22"/>
          <w:szCs w:val="22"/>
          <w:spacing w:val="-1"/>
        </w:rPr>
        <w:t>hnical considerations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related to tumor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73" w:right="91" w:hanging="6"/>
        <w:spacing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anatomy,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taken into account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before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 determined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-1"/>
        </w:rPr>
        <w:t xml:space="preserve"> disease.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Univariate analyses from a database study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and</w:t>
      </w:r>
      <w:r>
        <w:rPr>
          <w:sz w:val="22"/>
          <w:szCs w:val="22"/>
          <w:spacing w:val="-2"/>
        </w:rPr>
        <w:t xml:space="preserve"> liver cirrhosis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underwent</w:t>
      </w:r>
    </w:p>
    <w:p>
      <w:pPr>
        <w:pStyle w:val="BodyText"/>
        <w:ind w:left="173"/>
        <w:spacing w:before="1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 at a German hospital showed that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age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&gt;70 years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&lt;</w:t>
      </w:r>
    </w:p>
    <w:p>
      <w:pPr>
        <w:pStyle w:val="BodyText"/>
        <w:ind w:left="179" w:right="126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.05), Clavien grade of complications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-2"/>
        </w:rPr>
        <w:t>ymph vessels 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.001),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mechanical vent</w:t>
      </w:r>
      <w:r>
        <w:rPr>
          <w:sz w:val="22"/>
          <w:szCs w:val="22"/>
          <w:spacing w:val="-2"/>
        </w:rPr>
        <w:t>ilation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 mass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index (BMI)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.05) were significantly associated with survival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215</w:t>
      </w:r>
    </w:p>
    <w:p>
      <w:pPr>
        <w:pStyle w:val="BodyText"/>
        <w:ind w:left="164" w:right="286" w:firstLine="12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is recommended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setting of preserved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liver function.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C-P score provides an estimate 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liver function,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suggested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more useful as 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tool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rule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</w:t>
      </w:r>
    </w:p>
    <w:p>
      <w:pPr>
        <w:pStyle w:val="BodyText"/>
        <w:ind w:left="167" w:right="653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(ie, serving as 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means to identify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substantially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decompensated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disease).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An evaluation of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of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 an important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 of the surgical</w:t>
      </w:r>
    </w:p>
    <w:p>
      <w:pPr>
        <w:pStyle w:val="BodyText"/>
        <w:ind w:left="166" w:right="354" w:firstLine="1"/>
        <w:spacing w:before="71" w:line="26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assessment. A meta-analysis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 studies showed that clinically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hypertension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3- and 5-year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mortality (pooled odds ratio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[OR], 2.09;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1.52–2.88 for 3-year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77" w:firstLine="11"/>
        <w:spacing w:before="58" w:line="28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mortality;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pooled OR, 2.07;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1.51–2.84 for 5-year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mortality),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we</w:t>
      </w:r>
      <w:r>
        <w:rPr>
          <w:sz w:val="22"/>
          <w:szCs w:val="22"/>
          <w:spacing w:val="-2"/>
        </w:rPr>
        <w:t>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postoperative clin</w:t>
      </w:r>
      <w:r>
        <w:rPr>
          <w:sz w:val="22"/>
          <w:szCs w:val="22"/>
          <w:spacing w:val="-1"/>
        </w:rPr>
        <w:t>ical decompensation (pooled OR, 3.04;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2.02–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4.59).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217  </w:t>
      </w:r>
      <w:r>
        <w:rPr>
          <w:sz w:val="22"/>
          <w:szCs w:val="22"/>
        </w:rPr>
        <w:t>In general, evidence of optimal</w:t>
      </w:r>
      <w:r>
        <w:rPr>
          <w:sz w:val="22"/>
          <w:szCs w:val="22"/>
          <w:spacing w:val="-1"/>
        </w:rPr>
        <w:t xml:space="preserve"> liver function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resection is characterized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by a C-P Class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absence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portal</w:t>
      </w:r>
    </w:p>
    <w:p>
      <w:pPr>
        <w:pStyle w:val="BodyText"/>
        <w:ind w:left="3" w:right="51" w:firstLine="10"/>
        <w:spacing w:before="7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hypertension.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 se</w:t>
      </w:r>
      <w:r>
        <w:rPr>
          <w:sz w:val="22"/>
          <w:szCs w:val="22"/>
          <w:spacing w:val="-2"/>
        </w:rPr>
        <w:t>lected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limited liver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 option for patients with a C-P Class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score,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liver function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tests are normal and cl</w:t>
      </w:r>
      <w:r>
        <w:rPr>
          <w:sz w:val="22"/>
          <w:szCs w:val="22"/>
          <w:spacing w:val="-1"/>
        </w:rPr>
        <w:t>inical signs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hypertension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absent.</w:t>
      </w:r>
    </w:p>
    <w:p>
      <w:pPr>
        <w:pStyle w:val="BodyText"/>
        <w:ind w:left="13" w:right="172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Further,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limited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 </w:t>
      </w:r>
      <w:r>
        <w:rPr>
          <w:sz w:val="22"/>
          <w:szCs w:val="22"/>
          <w:spacing w:val="-2"/>
        </w:rPr>
        <w:t>feasible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who 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mild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hypertension. A prospective observational study of 223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cirrhosis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HCC showed that, though </w:t>
      </w:r>
      <w:r>
        <w:rPr>
          <w:sz w:val="22"/>
          <w:szCs w:val="22"/>
          <w:spacing w:val="-1"/>
        </w:rPr>
        <w:t>portal hypertension was</w:t>
      </w:r>
    </w:p>
    <w:p>
      <w:pPr>
        <w:pStyle w:val="BodyText"/>
        <w:ind w:right="371" w:firstLine="6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significantly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liver-re</w:t>
      </w:r>
      <w:r>
        <w:rPr>
          <w:sz w:val="22"/>
          <w:szCs w:val="22"/>
          <w:spacing w:val="-1"/>
        </w:rPr>
        <w:t>lated morbidity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resection, 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only associated with worse survival when there was biochemical</w:t>
      </w:r>
    </w:p>
    <w:p>
      <w:pPr>
        <w:pStyle w:val="BodyText"/>
        <w:ind w:left="6" w:right="519" w:firstLine="1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evidence of liver decompensation. A multivariate analysis s</w:t>
      </w:r>
      <w:r>
        <w:rPr>
          <w:sz w:val="22"/>
          <w:szCs w:val="22"/>
          <w:spacing w:val="-1"/>
        </w:rPr>
        <w:t>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albumin,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hypertension, was significantly associated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218</w:t>
      </w:r>
    </w:p>
    <w:p>
      <w:pPr>
        <w:pStyle w:val="BodyText"/>
        <w:ind w:left="12" w:right="352" w:hanging="11"/>
        <w:spacing w:before="22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With respect to tumor characteristics and estim</w:t>
      </w:r>
      <w:r>
        <w:rPr>
          <w:sz w:val="22"/>
          <w:szCs w:val="22"/>
          <w:spacing w:val="-1"/>
        </w:rPr>
        <w:t>ates 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FLR 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essential for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planning.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101</w:t>
      </w:r>
    </w:p>
    <w:p>
      <w:pPr>
        <w:pStyle w:val="BodyText"/>
        <w:ind w:left="2" w:right="46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CT/MRI can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to facilitat</w:t>
      </w:r>
      <w:r>
        <w:rPr>
          <w:sz w:val="22"/>
          <w:szCs w:val="22"/>
          <w:spacing w:val="-1"/>
        </w:rPr>
        <w:t>e characterization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and size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order to detect the presence of satellite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nodul</w:t>
      </w:r>
      <w:r>
        <w:rPr>
          <w:sz w:val="22"/>
          <w:szCs w:val="22"/>
          <w:spacing w:val="-2"/>
        </w:rPr>
        <w:t>es,</w:t>
      </w:r>
    </w:p>
    <w:p>
      <w:pPr>
        <w:pStyle w:val="BodyText"/>
        <w:ind w:left="7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extrahepatic metastasis, and tumor</w:t>
      </w:r>
      <w:r>
        <w:rPr>
          <w:sz w:val="22"/>
          <w:szCs w:val="22"/>
          <w:spacing w:val="-1"/>
          <w:position w:val="3"/>
        </w:rPr>
        <w:t xml:space="preserve"> invasion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portal vein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the</w:t>
      </w:r>
    </w:p>
    <w:p>
      <w:pPr>
        <w:pStyle w:val="BodyText"/>
        <w:ind w:left="2" w:right="321" w:firstLine="10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hepatic veins/inferior vena cava, and </w:t>
      </w:r>
      <w:r>
        <w:rPr>
          <w:sz w:val="22"/>
          <w:szCs w:val="22"/>
          <w:spacing w:val="-1"/>
        </w:rPr>
        <w:t>to help establish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with respect to vascular and bilia</w:t>
      </w:r>
      <w:r>
        <w:rPr>
          <w:sz w:val="22"/>
          <w:szCs w:val="22"/>
          <w:spacing w:val="-1"/>
        </w:rPr>
        <w:t>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structures.</w:t>
      </w:r>
    </w:p>
    <w:p>
      <w:pPr>
        <w:pStyle w:val="BodyText"/>
        <w:ind w:left="5" w:right="81" w:firstLine="3"/>
        <w:spacing w:before="206" w:line="288" w:lineRule="auto"/>
        <w:rPr>
          <w:sz w:val="22"/>
          <w:szCs w:val="22"/>
        </w:rPr>
      </w:pPr>
      <w:r>
        <w:rPr>
          <w:sz w:val="22"/>
          <w:szCs w:val="22"/>
        </w:rPr>
        <w:t>Optimal tumor characteristics for liver resection are solitary tum</w:t>
      </w:r>
      <w:r>
        <w:rPr>
          <w:sz w:val="22"/>
          <w:szCs w:val="22"/>
          <w:spacing w:val="-1"/>
        </w:rPr>
        <w:t>ors without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major vascular invasion</w:t>
      </w:r>
      <w:r>
        <w:rPr>
          <w:sz w:val="22"/>
          <w:szCs w:val="22"/>
          <w:spacing w:val="-1"/>
        </w:rPr>
        <w:t>. 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limitation on the size of the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specified for liver resection, the</w:t>
      </w:r>
      <w:r>
        <w:rPr>
          <w:sz w:val="22"/>
          <w:szCs w:val="22"/>
          <w:spacing w:val="-1"/>
        </w:rPr>
        <w:t xml:space="preserve"> risk of vascular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dissemination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increases with size.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207</w:t>
      </w:r>
      <w:r>
        <w:rPr>
          <w:sz w:val="13"/>
          <w:szCs w:val="13"/>
          <w:position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219  </w:t>
      </w:r>
      <w:r>
        <w:rPr>
          <w:sz w:val="22"/>
          <w:szCs w:val="22"/>
        </w:rPr>
        <w:t>However, in one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evidence of vascular     </w:t>
      </w:r>
      <w:r>
        <w:rPr>
          <w:sz w:val="22"/>
          <w:szCs w:val="22"/>
        </w:rPr>
        <w:t>invasion was seen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approxima</w:t>
      </w:r>
      <w:r>
        <w:rPr>
          <w:sz w:val="22"/>
          <w:szCs w:val="22"/>
          <w:spacing w:val="-1"/>
        </w:rPr>
        <w:t>tely one-third of patients with single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</w:p>
    <w:p>
      <w:pPr>
        <w:pStyle w:val="BodyText"/>
        <w:ind w:left="13" w:right="374" w:hanging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tumors greater than or equal t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 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Nevertheless,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presence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macro- or microscopic vascular 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HCC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recurrence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207,220,221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role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liver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limited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157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06" name="IM 1206"/>
            <wp:cNvGraphicFramePr/>
            <a:graphic>
              <a:graphicData uri="http://schemas.openxmlformats.org/drawingml/2006/picture">
                <pic:pic>
                  <pic:nvPicPr>
                    <pic:cNvPr id="1206" name="IM 120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3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8" w:right="530" w:firstLine="5"/>
        <w:spacing w:before="59" w:line="276" w:lineRule="auto"/>
        <w:rPr>
          <w:sz w:val="22"/>
          <w:szCs w:val="22"/>
        </w:rPr>
      </w:pPr>
      <w:r>
        <w:rPr>
          <w:sz w:val="22"/>
          <w:szCs w:val="22"/>
        </w:rPr>
        <w:t>resectable multifocal disea</w:t>
      </w:r>
      <w:r>
        <w:rPr>
          <w:sz w:val="22"/>
          <w:szCs w:val="22"/>
          <w:spacing w:val="-1"/>
        </w:rPr>
        <w:t>se and/or signs of major vascular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controversial, as the recurrence rates are</w:t>
      </w:r>
      <w:r>
        <w:rPr>
          <w:sz w:val="22"/>
          <w:szCs w:val="22"/>
          <w:spacing w:val="22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extremely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high.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206,220,222  </w:t>
      </w:r>
      <w:r>
        <w:rPr>
          <w:sz w:val="22"/>
          <w:szCs w:val="22"/>
          <w:position w:val="-1"/>
        </w:rPr>
        <w:t>A</w:t>
      </w:r>
    </w:p>
    <w:p>
      <w:pPr>
        <w:pStyle w:val="BodyText"/>
        <w:ind w:left="16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systematic review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including 23 studies with </w:t>
      </w:r>
      <w:r>
        <w:rPr>
          <w:sz w:val="22"/>
          <w:szCs w:val="22"/>
          <w:spacing w:val="-1"/>
          <w:position w:val="3"/>
        </w:rPr>
        <w:t>2412 patients showed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predicted 5-year OS and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DFS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for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multinodular disease</w:t>
      </w:r>
    </w:p>
    <w:p>
      <w:pPr>
        <w:pStyle w:val="BodyText"/>
        <w:ind w:left="167" w:right="209" w:hanging="7"/>
        <w:spacing w:before="1" w:line="288" w:lineRule="auto"/>
        <w:rPr>
          <w:sz w:val="22"/>
          <w:szCs w:val="22"/>
        </w:rPr>
      </w:pPr>
      <w:r>
        <w:drawing>
          <wp:anchor distT="0" distB="0" distL="0" distR="0" simplePos="0" relativeHeight="25351475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77651</wp:posOffset>
            </wp:positionV>
            <wp:extent cx="4443727" cy="4443715"/>
            <wp:effectExtent l="0" t="0" r="0" b="0"/>
            <wp:wrapNone/>
            <wp:docPr id="1208" name="IM 1208"/>
            <wp:cNvGraphicFramePr/>
            <a:graphic>
              <a:graphicData uri="http://schemas.openxmlformats.org/drawingml/2006/picture">
                <pic:pic>
                  <pic:nvPicPr>
                    <pic:cNvPr id="1208" name="IM 120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underwent resection were 35% and 22%,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authors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also examined survival rates of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macrovascular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invasion who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underwent resection (29 st</w:t>
      </w:r>
      <w:r>
        <w:rPr>
          <w:sz w:val="22"/>
          <w:szCs w:val="22"/>
          <w:spacing w:val="-1"/>
        </w:rPr>
        <w:t>udies with 3659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patients).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predicted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were 20%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16%, respectivel</w:t>
      </w:r>
      <w:r>
        <w:rPr>
          <w:sz w:val="22"/>
          <w:szCs w:val="22"/>
          <w:spacing w:val="-2"/>
        </w:rPr>
        <w:t>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Results of a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retrospective analysis showed a </w:t>
      </w:r>
      <w:r>
        <w:rPr>
          <w:sz w:val="22"/>
          <w:szCs w:val="22"/>
          <w:spacing w:val="-1"/>
          <w:position w:val="3"/>
        </w:rPr>
        <w:t>5-year OS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81% for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selected</w:t>
      </w:r>
    </w:p>
    <w:p>
      <w:pPr>
        <w:pStyle w:val="BodyText"/>
        <w:ind w:left="173" w:right="102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 with a singl</w:t>
      </w:r>
      <w:r>
        <w:rPr>
          <w:sz w:val="22"/>
          <w:szCs w:val="22"/>
          <w:spacing w:val="-1"/>
        </w:rPr>
        <w:t>e tumor less than or equal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cm,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fewer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less than or equal to 3 cm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224</w:t>
      </w:r>
    </w:p>
    <w:p>
      <w:pPr>
        <w:pStyle w:val="BodyText"/>
        <w:ind w:left="159"/>
        <w:spacing w:before="2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Another critical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preoperative asse</w:t>
      </w:r>
      <w:r>
        <w:rPr>
          <w:sz w:val="22"/>
          <w:szCs w:val="22"/>
          <w:spacing w:val="-1"/>
          <w:position w:val="3"/>
        </w:rPr>
        <w:t>ssment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includes evaluation of the</w:t>
      </w:r>
    </w:p>
    <w:p>
      <w:pPr>
        <w:pStyle w:val="BodyText"/>
        <w:ind w:left="173" w:right="358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postoperative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FLR volume, wh</w:t>
      </w:r>
      <w:r>
        <w:rPr>
          <w:sz w:val="22"/>
          <w:szCs w:val="22"/>
          <w:spacing w:val="-1"/>
        </w:rPr>
        <w:t>ich serves as an indicator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 function.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to measure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FLR</w:t>
      </w:r>
      <w:r>
        <w:rPr>
          <w:sz w:val="22"/>
          <w:szCs w:val="22"/>
          <w:spacing w:val="-2"/>
        </w:rPr>
        <w:t xml:space="preserve"> and</w:t>
      </w:r>
    </w:p>
    <w:p>
      <w:pPr>
        <w:pStyle w:val="BodyText"/>
        <w:ind w:left="163" w:right="138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total liver volume. The ratio of future remnant/to</w:t>
      </w:r>
      <w:r>
        <w:rPr>
          <w:sz w:val="22"/>
          <w:szCs w:val="22"/>
          <w:spacing w:val="-1"/>
        </w:rPr>
        <w:t>tal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 volume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(subtracting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volume) is then determined.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225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panel re</w:t>
      </w:r>
      <w:r>
        <w:rPr>
          <w:sz w:val="22"/>
          <w:szCs w:val="22"/>
          <w:spacing w:val="-1"/>
        </w:rPr>
        <w:t>commends that 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ratio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least 20%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without cirrh</w:t>
      </w:r>
      <w:r>
        <w:rPr>
          <w:sz w:val="22"/>
          <w:szCs w:val="22"/>
          <w:spacing w:val="-2"/>
        </w:rPr>
        <w:t>osis and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least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30%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40%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74"/>
        <w:spacing w:before="18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 with chronic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liver disease and a C-P A </w:t>
      </w:r>
      <w:r>
        <w:rPr>
          <w:sz w:val="22"/>
          <w:szCs w:val="22"/>
          <w:spacing w:val="-1"/>
          <w:position w:val="2"/>
        </w:rPr>
        <w:t>score.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226,227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For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</w:p>
    <w:p>
      <w:pPr>
        <w:pStyle w:val="BodyText"/>
        <w:ind w:left="160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with an estimated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FL</w:t>
      </w:r>
      <w:r>
        <w:rPr>
          <w:sz w:val="22"/>
          <w:szCs w:val="22"/>
          <w:spacing w:val="-1"/>
        </w:rPr>
        <w:t>R/total liver volume ratio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values</w:t>
      </w:r>
    </w:p>
    <w:p>
      <w:pPr>
        <w:pStyle w:val="BodyText"/>
        <w:ind w:left="160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who are otherwise suitable candidates for liver rese</w:t>
      </w:r>
      <w:r>
        <w:rPr>
          <w:sz w:val="22"/>
          <w:szCs w:val="22"/>
          <w:spacing w:val="-1"/>
          <w:position w:val="3"/>
        </w:rPr>
        <w:t>ction,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portal vein embolization (PVE)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PV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 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63" w:right="211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effective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procedure for</w:t>
      </w:r>
      <w:r>
        <w:rPr>
          <w:sz w:val="22"/>
          <w:szCs w:val="22"/>
          <w:spacing w:val="-1"/>
        </w:rPr>
        <w:t xml:space="preserve"> redirecting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flow toward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portion of the 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will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remain following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228  </w:t>
      </w:r>
      <w:r>
        <w:rPr>
          <w:sz w:val="22"/>
          <w:szCs w:val="22"/>
          <w:spacing w:val="-1"/>
        </w:rPr>
        <w:t>Hypertrophy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these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segments of the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while the embolized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portion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undergoes</w:t>
      </w:r>
    </w:p>
    <w:p>
      <w:pPr>
        <w:pStyle w:val="BodyText"/>
        <w:ind w:left="177" w:right="284" w:hanging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atrophy.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There are some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investigational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methods focused on improving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FLR growth, such as lobar Y90 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combined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vein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embolization or with arterial embolization.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230  </w:t>
      </w:r>
      <w:r>
        <w:rPr>
          <w:sz w:val="22"/>
          <w:szCs w:val="22"/>
          <w:position w:val="1"/>
        </w:rPr>
        <w:t>The estimated future liver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remnant function (eFLRF), whic</w:t>
      </w:r>
      <w:r>
        <w:rPr>
          <w:sz w:val="22"/>
          <w:szCs w:val="22"/>
          <w:spacing w:val="-1"/>
          <w:position w:val="3"/>
        </w:rPr>
        <w:t>h accounts for individual differences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body</w:t>
      </w:r>
    </w:p>
    <w:p>
      <w:pPr>
        <w:pStyle w:val="BodyText"/>
        <w:ind w:left="166" w:right="277"/>
        <w:spacing w:before="4" w:line="287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surface area, can also be calculated.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231  </w:t>
      </w:r>
      <w:r>
        <w:rPr>
          <w:sz w:val="22"/>
          <w:szCs w:val="22"/>
        </w:rPr>
        <w:t>A compari</w:t>
      </w:r>
      <w:r>
        <w:rPr>
          <w:sz w:val="22"/>
          <w:szCs w:val="22"/>
          <w:spacing w:val="-1"/>
        </w:rPr>
        <w:t>son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 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methods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showed that the eFLRF devia</w:t>
      </w:r>
      <w:r>
        <w:rPr>
          <w:sz w:val="22"/>
          <w:szCs w:val="22"/>
          <w:spacing w:val="-1"/>
        </w:rPr>
        <w:t>ted from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FLR by </w:t>
      </w:r>
      <w:r>
        <w:rPr>
          <w:sz w:val="22"/>
          <w:szCs w:val="22"/>
          <w:color w:val="1A1A1A"/>
          <w:spacing w:val="-1"/>
        </w:rPr>
        <w:t>greater than</w:t>
      </w:r>
      <w:r>
        <w:rPr>
          <w:sz w:val="22"/>
          <w:szCs w:val="22"/>
          <w:color w:val="1A1A1A"/>
          <w:spacing w:val="6"/>
        </w:rPr>
        <w:t xml:space="preserve"> </w:t>
      </w:r>
      <w:r>
        <w:rPr>
          <w:sz w:val="22"/>
          <w:szCs w:val="22"/>
          <w:color w:val="1A1A1A"/>
          <w:spacing w:val="-1"/>
        </w:rPr>
        <w:t>or</w:t>
      </w:r>
      <w:r>
        <w:rPr>
          <w:sz w:val="22"/>
          <w:szCs w:val="22"/>
          <w:color w:val="1A1A1A"/>
          <w:spacing w:val="5"/>
        </w:rPr>
        <w:t xml:space="preserve"> </w:t>
      </w:r>
      <w:r>
        <w:rPr>
          <w:sz w:val="22"/>
          <w:szCs w:val="22"/>
          <w:color w:val="1A1A1A"/>
          <w:spacing w:val="-1"/>
        </w:rPr>
        <w:t>equal to</w:t>
      </w:r>
      <w:r>
        <w:rPr>
          <w:sz w:val="22"/>
          <w:szCs w:val="22"/>
          <w:color w:val="1A1A1A"/>
        </w:rPr>
        <w:t xml:space="preserve"> </w:t>
      </w:r>
      <w:r>
        <w:rPr>
          <w:sz w:val="22"/>
          <w:szCs w:val="22"/>
          <w:spacing w:val="-2"/>
        </w:rPr>
        <w:t>5%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in 32%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116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enrolled.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232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11" w:firstLine="20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one analysis,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Roayaie et al categorized 8656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Asia,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Europe,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North America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 one of four </w:t>
      </w:r>
      <w:r>
        <w:rPr>
          <w:sz w:val="22"/>
          <w:szCs w:val="22"/>
          <w:spacing w:val="-2"/>
        </w:rPr>
        <w:t>groups: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 standard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criteria for resection and underwent resection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718); 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criteria for resection but did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undergo 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144);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meet standard criteria for resection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underwent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</w:t>
      </w:r>
      <w:r>
        <w:rPr>
          <w:sz w:val="22"/>
          <w:szCs w:val="22"/>
          <w:spacing w:val="-2"/>
          <w:position w:val="3"/>
        </w:rPr>
        <w:t>esection (n =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1624);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 4) did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meet standard criteria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undergo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 (n = 6170).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For patients who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criteria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(including those who di</w:t>
      </w:r>
      <w:r>
        <w:rPr>
          <w:sz w:val="22"/>
          <w:szCs w:val="22"/>
          <w:spacing w:val="-1"/>
          <w:position w:val="3"/>
        </w:rPr>
        <w:t>d 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undergo resection), receiving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other than resection was associated with a</w:t>
      </w:r>
      <w:r>
        <w:rPr>
          <w:sz w:val="22"/>
          <w:szCs w:val="22"/>
          <w:spacing w:val="-1"/>
          <w:position w:val="3"/>
        </w:rPr>
        <w:t>n increased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mortality</w:t>
      </w:r>
    </w:p>
    <w:p>
      <w:pPr>
        <w:pStyle w:val="BodyText"/>
        <w:ind w:left="13"/>
        <w:spacing w:before="2" w:line="2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(hazard ratio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[HR], 2.07; 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1.35–3.17;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who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meet criteria for resecti</w:t>
      </w:r>
      <w:r>
        <w:rPr>
          <w:sz w:val="22"/>
          <w:szCs w:val="22"/>
          <w:spacing w:val="-1"/>
        </w:rPr>
        <w:t>on (including those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resection),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resection was associated with greater survival, relative t</w:t>
      </w:r>
      <w:r>
        <w:rPr>
          <w:sz w:val="22"/>
          <w:szCs w:val="22"/>
          <w:spacing w:val="-1"/>
        </w:rPr>
        <w:t>o embolization</w:t>
      </w:r>
    </w:p>
    <w:p>
      <w:pPr>
        <w:pStyle w:val="BodyText"/>
        <w:ind w:left="9" w:right="120" w:firstLine="4"/>
        <w:spacing w:before="1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1.43; 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1.27–1.61;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</w:t>
      </w:r>
      <w:r>
        <w:rPr>
          <w:sz w:val="22"/>
          <w:szCs w:val="22"/>
          <w:spacing w:val="-2"/>
        </w:rPr>
        <w:t>1) and other treatments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(eg,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yttrium-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90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[Y-90]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radioembolization, external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beam radiation therapy [EBRT],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systemic therapy) (HR,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-2"/>
          <w:position w:val="3"/>
        </w:rPr>
        <w:t>.78; 95% CI,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1.36–2.34;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However,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 for resection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 these pa</w:t>
      </w:r>
      <w:r>
        <w:rPr>
          <w:sz w:val="22"/>
          <w:szCs w:val="22"/>
          <w:spacing w:val="-1"/>
          <w:position w:val="3"/>
        </w:rPr>
        <w:t>tients were worse than those for</w:t>
      </w:r>
    </w:p>
    <w:p>
      <w:pPr>
        <w:pStyle w:val="BodyText"/>
        <w:ind w:left="9" w:right="169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0.85; 95% CI, 0.74–0.98;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.022)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transplantation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0.20; 95% CI, 0.14–0.27;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Despite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</w:p>
    <w:p>
      <w:pPr>
        <w:pStyle w:val="BodyText"/>
        <w:ind w:left="7" w:right="211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are powerfully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influenced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selection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bias, the study investigators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suggest that criteria for resec</w:t>
      </w:r>
      <w:r>
        <w:rPr>
          <w:sz w:val="22"/>
          <w:szCs w:val="22"/>
          <w:spacing w:val="-1"/>
        </w:rPr>
        <w:t>tion could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expanded, since</w:t>
      </w:r>
    </w:p>
    <w:p>
      <w:pPr>
        <w:pStyle w:val="BodyText"/>
        <w:ind w:left="9" w:right="125" w:firstLine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 who are not consid</w:t>
      </w:r>
      <w:r>
        <w:rPr>
          <w:sz w:val="22"/>
          <w:szCs w:val="22"/>
          <w:spacing w:val="-1"/>
        </w:rPr>
        <w:t>ered candidates for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criteria may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</w:t>
      </w:r>
      <w:r>
        <w:rPr>
          <w:sz w:val="22"/>
          <w:szCs w:val="22"/>
          <w:spacing w:val="-2"/>
        </w:rPr>
        <w:t>fit.</w:t>
      </w:r>
    </w:p>
    <w:p>
      <w:pPr>
        <w:pStyle w:val="BodyText"/>
        <w:ind w:left="8"/>
        <w:spacing w:before="28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Neoadjuvant</w:t>
      </w:r>
      <w:r>
        <w:rPr>
          <w:sz w:val="19"/>
          <w:szCs w:val="19"/>
          <w:b/>
          <w:bCs/>
          <w:i/>
          <w:iCs/>
          <w:spacing w:val="34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4" w:right="113" w:firstLine="2"/>
        <w:spacing w:before="37" w:line="287" w:lineRule="auto"/>
        <w:rPr>
          <w:sz w:val="22"/>
          <w:szCs w:val="22"/>
        </w:rPr>
      </w:pPr>
      <w:r>
        <w:rPr>
          <w:sz w:val="22"/>
          <w:szCs w:val="22"/>
        </w:rPr>
        <w:t>Data from an open-labe</w:t>
      </w:r>
      <w:r>
        <w:rPr>
          <w:sz w:val="22"/>
          <w:szCs w:val="22"/>
          <w:spacing w:val="-1"/>
        </w:rPr>
        <w:t>l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 found that of 21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cemiplimab, 20 of them had a successfu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234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also received adjuvant cemiplimab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-1"/>
          <w:position w:val="3"/>
        </w:rPr>
        <w:t>ost-resection. Of these 20</w:t>
      </w:r>
    </w:p>
    <w:p>
      <w:pPr>
        <w:pStyle w:val="BodyText"/>
        <w:ind w:right="163" w:firstLine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patients, 20% achieved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primary endpoint o</w:t>
      </w:r>
      <w:r>
        <w:rPr>
          <w:sz w:val="22"/>
          <w:szCs w:val="22"/>
          <w:spacing w:val="-1"/>
        </w:rPr>
        <w:t>f significant tumor necrosis,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an overall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rate (ORR</w:t>
      </w:r>
      <w:r>
        <w:rPr>
          <w:sz w:val="22"/>
          <w:szCs w:val="22"/>
          <w:spacing w:val="-2"/>
        </w:rPr>
        <w:t>)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15%.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10%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</w:t>
      </w:r>
    </w:p>
    <w:p>
      <w:pPr>
        <w:pStyle w:val="BodyText"/>
        <w:ind w:left="1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neoadjuvant-related treatment-related </w:t>
      </w:r>
      <w:r>
        <w:rPr>
          <w:sz w:val="22"/>
          <w:szCs w:val="22"/>
          <w:spacing w:val="-1"/>
        </w:rPr>
        <w:t>adverse events. Another 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</w:t>
      </w:r>
    </w:p>
    <w:p>
      <w:pPr>
        <w:pStyle w:val="BodyText"/>
        <w:ind w:left="7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study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t</w:t>
      </w:r>
      <w:r>
        <w:rPr>
          <w:sz w:val="22"/>
          <w:szCs w:val="22"/>
          <w:spacing w:val="-1"/>
        </w:rPr>
        <w:t>o receive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 monotherapy or the</w:t>
      </w:r>
    </w:p>
    <w:p>
      <w:pPr>
        <w:pStyle w:val="BodyText"/>
        <w:ind w:left="8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of nivolumab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ipilimumab prior to and a</w:t>
      </w:r>
      <w:r>
        <w:rPr>
          <w:sz w:val="22"/>
          <w:szCs w:val="22"/>
          <w:spacing w:val="-1"/>
          <w:position w:val="3"/>
        </w:rPr>
        <w:t>fter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33%</w:t>
      </w:r>
    </w:p>
    <w:p>
      <w:pPr>
        <w:spacing w:line="301" w:lineRule="exact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01" w:space="100"/>
            <w:col w:w="735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557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0" name="IM 1210"/>
            <wp:cNvGraphicFramePr/>
            <a:graphic>
              <a:graphicData uri="http://schemas.openxmlformats.org/drawingml/2006/picture">
                <pic:pic>
                  <pic:nvPicPr>
                    <pic:cNvPr id="1210" name="IM 121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129" w:firstLine="3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of patients receiving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monotherapy and 27%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combination treatment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neoadjuvant setting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major</w:t>
      </w:r>
    </w:p>
    <w:p>
      <w:pPr>
        <w:pStyle w:val="BodyText"/>
        <w:ind w:left="162" w:right="89" w:firstLine="12"/>
        <w:spacing w:before="1" w:line="287" w:lineRule="auto"/>
        <w:rPr>
          <w:sz w:val="22"/>
          <w:szCs w:val="22"/>
        </w:rPr>
      </w:pPr>
      <w:r>
        <w:drawing>
          <wp:anchor distT="0" distB="0" distL="0" distR="0" simplePos="0" relativeHeight="25355468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463934</wp:posOffset>
            </wp:positionV>
            <wp:extent cx="4443727" cy="4443715"/>
            <wp:effectExtent l="0" t="0" r="0" b="0"/>
            <wp:wrapNone/>
            <wp:docPr id="1212" name="IM 1212"/>
            <wp:cNvGraphicFramePr/>
            <a:graphic>
              <a:graphicData uri="http://schemas.openxmlformats.org/drawingml/2006/picture">
                <pic:pic>
                  <pic:nvPicPr>
                    <pic:cNvPr id="1212" name="IM 121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pathological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response. At 6 weeks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before surgery, the ORR was 23%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first group and 0% in the second group. A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percentage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combination therap</w:t>
      </w:r>
      <w:r>
        <w:rPr>
          <w:sz w:val="22"/>
          <w:szCs w:val="22"/>
          <w:spacing w:val="-1"/>
        </w:rPr>
        <w:t>y group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had a grade 3 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(43%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vs.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23%).</w:t>
      </w:r>
    </w:p>
    <w:p>
      <w:pPr>
        <w:pStyle w:val="BodyText"/>
        <w:ind w:left="167"/>
        <w:spacing w:before="28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Postoperative Adjuvant Therapy</w:t>
      </w:r>
    </w:p>
    <w:p>
      <w:pPr>
        <w:pStyle w:val="BodyText"/>
        <w:ind w:left="164" w:right="223"/>
        <w:spacing w:before="3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STORM trial examined sorafenib, an antiangiogenic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agent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approved for treating 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HCC, for us</w:t>
      </w:r>
      <w:r>
        <w:rPr>
          <w:sz w:val="22"/>
          <w:szCs w:val="22"/>
          <w:spacing w:val="-1"/>
        </w:rPr>
        <w:t>e in the adjuvant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setting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underwent 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resectio</w:t>
      </w:r>
      <w:r>
        <w:rPr>
          <w:sz w:val="22"/>
          <w:szCs w:val="22"/>
          <w:spacing w:val="-1"/>
        </w:rPr>
        <w:t>n or ablation with curative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intent.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international trial accrued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1114 patien</w:t>
      </w:r>
      <w:r>
        <w:rPr>
          <w:sz w:val="22"/>
          <w:szCs w:val="22"/>
          <w:spacing w:val="-1"/>
        </w:rPr>
        <w:t>ts, 62% of whom were Asian.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Patients were randomized to receive sorafenib (800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daily)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until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progression or for a maximum duration of 4</w:t>
      </w:r>
      <w:r>
        <w:rPr>
          <w:sz w:val="22"/>
          <w:szCs w:val="22"/>
          <w:spacing w:val="-1"/>
        </w:rPr>
        <w:t xml:space="preserve"> years. Treatment-</w:t>
      </w:r>
    </w:p>
    <w:p>
      <w:pPr>
        <w:pStyle w:val="BodyText"/>
        <w:ind w:left="160" w:right="212" w:firstLine="7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emergent adverse events were high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study groups,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sorafenib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well tolerated at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intended study dose (median dose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achieved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was 578 mg daily [72.3% 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intended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dose]).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between-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group differences were 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OS, </w:t>
      </w:r>
      <w:r>
        <w:rPr>
          <w:sz w:val="22"/>
          <w:szCs w:val="22"/>
          <w:spacing w:val="-1"/>
        </w:rPr>
        <w:t>recurrence-free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(RFS),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 time to recurrence. Cur</w:t>
      </w:r>
      <w:r>
        <w:rPr>
          <w:sz w:val="22"/>
          <w:szCs w:val="22"/>
          <w:spacing w:val="-1"/>
        </w:rPr>
        <w:t>rently,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 adjuvant 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added value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post-ablation.</w:t>
      </w:r>
    </w:p>
    <w:p>
      <w:pPr>
        <w:pStyle w:val="BodyText"/>
        <w:ind w:left="162" w:right="114" w:hanging="3"/>
        <w:spacing w:before="232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 study of 200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microvascul</w:t>
      </w:r>
      <w:r>
        <w:rPr>
          <w:sz w:val="22"/>
          <w:szCs w:val="22"/>
          <w:spacing w:val="-1"/>
        </w:rPr>
        <w:t>ar invasion-HCC (MVI-HCC) found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 adjuvant TACE after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led to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=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.03),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tumor diameter</w:t>
      </w:r>
      <w:r>
        <w:rPr>
          <w:sz w:val="22"/>
          <w:szCs w:val="22"/>
          <w:spacing w:val="-1"/>
        </w:rPr>
        <w:t xml:space="preserve"> greater than 5 cm or multinodular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237  </w:t>
      </w:r>
      <w:r>
        <w:rPr>
          <w:sz w:val="22"/>
          <w:szCs w:val="22"/>
        </w:rPr>
        <w:t>DFS was al</w:t>
      </w:r>
      <w:r>
        <w:rPr>
          <w:sz w:val="22"/>
          <w:szCs w:val="22"/>
          <w:spacing w:val="-1"/>
        </w:rPr>
        <w:t>so improved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these patients.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studies and 2190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 found similar results.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validate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238</w:t>
      </w:r>
    </w:p>
    <w:p>
      <w:pPr>
        <w:pStyle w:val="BodyText"/>
        <w:ind w:left="174" w:right="104" w:firstLine="3"/>
        <w:spacing w:before="22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Historically,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prognosis for</w:t>
      </w:r>
      <w:r>
        <w:rPr>
          <w:sz w:val="22"/>
          <w:szCs w:val="22"/>
          <w:spacing w:val="-2"/>
        </w:rPr>
        <w:t xml:space="preserve">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HBV-related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a two-stage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longitudinal study that enrolled 780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HBV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infection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HCC,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load a</w:t>
      </w:r>
      <w:r>
        <w:rPr>
          <w:sz w:val="22"/>
          <w:szCs w:val="22"/>
          <w:spacing w:val="-2"/>
        </w:rPr>
        <w:t>bove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10,000 copies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 milliliter was</w:t>
      </w:r>
    </w:p>
    <w:p>
      <w:pPr>
        <w:pStyle w:val="BodyText"/>
        <w:ind w:left="168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correlated with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poor outcomes.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239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Adjuvant antiviral therapy in a</w:t>
      </w:r>
    </w:p>
    <w:p>
      <w:pPr>
        <w:pStyle w:val="BodyText"/>
        <w:ind w:left="174"/>
        <w:spacing w:before="9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setting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 outcomes.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 t</w:t>
      </w:r>
      <w:r>
        <w:rPr>
          <w:sz w:val="22"/>
          <w:szCs w:val="22"/>
          <w:spacing w:val="-2"/>
        </w:rPr>
        <w:t>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04" w:firstLine="7"/>
        <w:spacing w:before="60" w:line="287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163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s, antiviral therapy with lamivudine, adefovir, dipivoxil,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entecavir signifi</w:t>
      </w:r>
      <w:r>
        <w:rPr>
          <w:sz w:val="22"/>
          <w:szCs w:val="22"/>
          <w:spacing w:val="-1"/>
        </w:rPr>
        <w:t>cantly decreased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recurrence (HR, 0.48;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0.32–0.70)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HCC-related death (HR, 0.26; 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0.14–0.50),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" w:right="248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 at 6 months after surgery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 200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</w:t>
      </w:r>
      <w:r>
        <w:rPr>
          <w:sz w:val="22"/>
          <w:szCs w:val="22"/>
          <w:spacing w:val="-2"/>
        </w:rPr>
        <w:t>received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HBV-related</w:t>
      </w:r>
    </w:p>
    <w:p>
      <w:pPr>
        <w:pStyle w:val="BodyText"/>
        <w:ind w:left="4" w:right="452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HCC, adefovir improved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.026) and 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relative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those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receive adefovir.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240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RR </w:t>
      </w:r>
      <w:r>
        <w:rPr>
          <w:sz w:val="22"/>
          <w:szCs w:val="22"/>
          <w:spacing w:val="-1"/>
        </w:rPr>
        <w:t>of mortality with adefovir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after resection was 0.42 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0.27–0.65;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.001),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ults</w:t>
      </w:r>
    </w:p>
    <w:p>
      <w:pPr>
        <w:pStyle w:val="BodyText"/>
        <w:ind w:left="13" w:right="285" w:firstLine="1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indicated that antiviral th</w:t>
      </w:r>
      <w:r>
        <w:rPr>
          <w:sz w:val="22"/>
          <w:szCs w:val="22"/>
          <w:spacing w:val="-1"/>
        </w:rPr>
        <w:t>erapy may protect against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(HR, 0.35; 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0.18–0.6</w:t>
      </w:r>
      <w:r>
        <w:rPr>
          <w:sz w:val="22"/>
          <w:szCs w:val="22"/>
          <w:spacing w:val="-2"/>
        </w:rPr>
        <w:t>9;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.002).</w:t>
      </w:r>
    </w:p>
    <w:p>
      <w:pPr>
        <w:pStyle w:val="BodyText"/>
        <w:ind w:left="3" w:right="127" w:hanging="1"/>
        <w:spacing w:before="223" w:line="287" w:lineRule="auto"/>
        <w:rPr>
          <w:sz w:val="22"/>
          <w:szCs w:val="22"/>
        </w:rPr>
      </w:pPr>
      <w:r>
        <w:rPr>
          <w:sz w:val="22"/>
          <w:szCs w:val="22"/>
        </w:rPr>
        <w:t>With the availability of newer potent antiviral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 viral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infection, similar trials are anticipated.</w:t>
      </w:r>
      <w:r>
        <w:rPr>
          <w:sz w:val="22"/>
          <w:szCs w:val="22"/>
          <w:spacing w:val="-1"/>
        </w:rPr>
        <w:t xml:space="preserve"> Two meta-analyses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that antiviral therapy for HBV or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HCV after curative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improve outcomes including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241,242  </w:t>
      </w:r>
      <w:r>
        <w:rPr>
          <w:sz w:val="22"/>
          <w:szCs w:val="22"/>
          <w:position w:val="3"/>
        </w:rPr>
        <w:t>A meta-anal</w:t>
      </w:r>
      <w:r>
        <w:rPr>
          <w:sz w:val="22"/>
          <w:szCs w:val="22"/>
          <w:spacing w:val="-1"/>
          <w:position w:val="3"/>
        </w:rPr>
        <w:t>ysis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</w:t>
      </w:r>
    </w:p>
    <w:p>
      <w:pPr>
        <w:pStyle w:val="BodyText"/>
        <w:ind w:left="13" w:right="148" w:hanging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 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1794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HCV showed that sustained viral 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 OS (HR, 0.18;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0.11–0.29)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etter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RFS (HR, 0.50; 95% CI,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0.40–0.63)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locoregional</w:t>
      </w:r>
    </w:p>
    <w:p>
      <w:pPr>
        <w:pStyle w:val="BodyText"/>
        <w:ind w:left="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therapy for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243  </w:t>
      </w:r>
      <w:r>
        <w:rPr>
          <w:sz w:val="22"/>
          <w:szCs w:val="22"/>
          <w:spacing w:val="-1"/>
          <w:position w:val="3"/>
        </w:rPr>
        <w:t>There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some concern that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DAAs</w:t>
      </w:r>
    </w:p>
    <w:p>
      <w:pPr>
        <w:pStyle w:val="BodyText"/>
        <w:ind w:left="4" w:right="312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might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recurrence or progression following t</w:t>
      </w:r>
      <w:r>
        <w:rPr>
          <w:sz w:val="22"/>
          <w:szCs w:val="22"/>
          <w:spacing w:val="-1"/>
        </w:rPr>
        <w:t>reatment.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244-246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an area of controversy,</w:t>
      </w:r>
      <w:r>
        <w:rPr>
          <w:sz w:val="22"/>
          <w:szCs w:val="22"/>
          <w:spacing w:val="-1"/>
        </w:rPr>
        <w:t xml:space="preserve"> and well-designed trials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3" w:right="102" w:firstLine="3"/>
        <w:spacing w:before="24" w:line="281" w:lineRule="auto"/>
        <w:rPr>
          <w:sz w:val="22"/>
          <w:szCs w:val="22"/>
        </w:rPr>
      </w:pPr>
      <w:r>
        <w:rPr>
          <w:sz w:val="22"/>
          <w:szCs w:val="22"/>
        </w:rPr>
        <w:t>determine the mechanism through which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244,245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recommends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providers discuss the potential use of antiviral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for carriers of hepatiti</w:t>
      </w:r>
      <w:r>
        <w:rPr>
          <w:sz w:val="22"/>
          <w:szCs w:val="22"/>
          <w:spacing w:val="-1"/>
        </w:rPr>
        <w:t>s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hepatologist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individualize</w:t>
      </w:r>
    </w:p>
    <w:p>
      <w:pPr>
        <w:pStyle w:val="BodyText"/>
        <w:ind w:left="1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postoperative therapy.</w:t>
      </w:r>
    </w:p>
    <w:p>
      <w:pPr>
        <w:pStyle w:val="BodyText"/>
        <w:ind w:left="6" w:right="170" w:hanging="6"/>
        <w:spacing w:before="249" w:line="287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includin</w:t>
      </w:r>
      <w:r>
        <w:rPr>
          <w:sz w:val="22"/>
          <w:szCs w:val="22"/>
          <w:spacing w:val="-1"/>
        </w:rPr>
        <w:t>g five studies (two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RCTs and three case-control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studies) with 334 patients</w:t>
      </w:r>
      <w:r>
        <w:rPr>
          <w:sz w:val="22"/>
          <w:szCs w:val="22"/>
          <w:spacing w:val="-1"/>
        </w:rPr>
        <w:t xml:space="preserve"> showed that iodine-131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lipiodol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into the</w:t>
      </w:r>
    </w:p>
    <w:p>
      <w:pPr>
        <w:pStyle w:val="BodyText"/>
        <w:ind w:left="11" w:right="174" w:firstLine="3"/>
        <w:spacing w:before="2" w:line="288" w:lineRule="auto"/>
        <w:tabs>
          <w:tab w:val="left" w:pos="7167"/>
        </w:tabs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hepatic artery following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-2"/>
        </w:rPr>
        <w:t xml:space="preserve"> (Peto OR,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0.47;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CI, 0.37–0.59) and OS (Peto OR,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0.50;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0.39–0.64).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randomized studies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long foll</w:t>
      </w:r>
      <w:r>
        <w:rPr>
          <w:sz w:val="22"/>
          <w:szCs w:val="22"/>
          <w:spacing w:val="-1"/>
        </w:rPr>
        <w:t>ow-up are needed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determine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benefit of this 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HCC.</w:t>
      </w:r>
    </w:p>
    <w:p>
      <w:pPr>
        <w:spacing w:line="28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956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4" name="IM 1214"/>
            <wp:cNvGraphicFramePr/>
            <a:graphic>
              <a:graphicData uri="http://schemas.openxmlformats.org/drawingml/2006/picture">
                <pic:pic>
                  <pic:nvPicPr>
                    <pic:cNvPr id="1214" name="IM 121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61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273" w:firstLine="16"/>
        <w:spacing w:before="40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Immunotherapy, or using the immune system to treat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beginning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investigated as adjuv</w:t>
      </w:r>
      <w:r>
        <w:rPr>
          <w:sz w:val="22"/>
          <w:szCs w:val="22"/>
          <w:spacing w:val="-1"/>
        </w:rPr>
        <w:t>ant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 treatment. A systematic 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adjuvant treatment options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 studies </w:t>
      </w:r>
      <w:r>
        <w:rPr>
          <w:sz w:val="22"/>
          <w:szCs w:val="22"/>
          <w:spacing w:val="-2"/>
          <w:position w:val="3"/>
        </w:rPr>
        <w:t>(two</w:t>
      </w:r>
    </w:p>
    <w:p>
      <w:pPr>
        <w:pStyle w:val="BodyText"/>
        <w:ind w:left="174" w:right="555"/>
        <w:spacing w:before="4" w:line="274" w:lineRule="auto"/>
        <w:rPr>
          <w:sz w:val="22"/>
          <w:szCs w:val="22"/>
        </w:rPr>
      </w:pPr>
      <w:r>
        <w:drawing>
          <wp:anchor distT="0" distB="0" distL="0" distR="0" simplePos="0" relativeHeight="25359462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272302</wp:posOffset>
            </wp:positionV>
            <wp:extent cx="4443727" cy="4443715"/>
            <wp:effectExtent l="0" t="0" r="0" b="0"/>
            <wp:wrapNone/>
            <wp:docPr id="1216" name="IM 1216"/>
            <wp:cNvGraphicFramePr/>
            <a:graphic>
              <a:graphicData uri="http://schemas.openxmlformats.org/drawingml/2006/picture">
                <pic:pic>
                  <pic:nvPicPr>
                    <pic:cNvPr id="1216" name="IM 121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immunotherapy studies with 277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patients) 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immunotherapy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prevent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248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3"/>
          <w:position w:val="6"/>
        </w:rPr>
        <w:t xml:space="preserve"> </w:t>
      </w:r>
      <w:r>
        <w:rPr>
          <w:sz w:val="22"/>
          <w:szCs w:val="22"/>
          <w:spacing w:val="-3"/>
        </w:rPr>
        <w:t>In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Korean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III</w:t>
      </w:r>
    </w:p>
    <w:p>
      <w:pPr>
        <w:pStyle w:val="BodyText"/>
        <w:ind w:left="165" w:right="103" w:firstLine="8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randomized trial, the efficacy and safety of activa</w:t>
      </w:r>
      <w:r>
        <w:rPr>
          <w:sz w:val="22"/>
          <w:szCs w:val="22"/>
          <w:spacing w:val="-1"/>
        </w:rPr>
        <w:t>ted cytokine-induced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killer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cells was examined as adjuvant i</w:t>
      </w:r>
      <w:r>
        <w:rPr>
          <w:sz w:val="22"/>
          <w:szCs w:val="22"/>
          <w:spacing w:val="-1"/>
        </w:rPr>
        <w:t>mmunotherapy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230) who received the adj</w:t>
      </w:r>
      <w:r>
        <w:rPr>
          <w:sz w:val="22"/>
          <w:szCs w:val="22"/>
          <w:spacing w:val="-1"/>
        </w:rPr>
        <w:t>uvant immunotherapy 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relative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 control 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0.63;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 0.43–0.94;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.01).</w:t>
      </w:r>
    </w:p>
    <w:p>
      <w:pPr>
        <w:pStyle w:val="BodyText"/>
        <w:ind w:left="173" w:right="346" w:hanging="9"/>
        <w:spacing w:before="294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IMbrave050 study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</w:t>
      </w:r>
      <w:r>
        <w:rPr>
          <w:sz w:val="22"/>
          <w:szCs w:val="22"/>
          <w:spacing w:val="-2"/>
        </w:rPr>
        <w:t>-P Class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1:1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undergo active surveillance or to receive adjuvant </w:t>
      </w:r>
      <w:r>
        <w:rPr>
          <w:sz w:val="22"/>
          <w:szCs w:val="22"/>
          <w:spacing w:val="-1"/>
        </w:rPr>
        <w:t>treatment with</w:t>
      </w:r>
    </w:p>
    <w:p>
      <w:pPr>
        <w:pStyle w:val="BodyText"/>
        <w:ind w:left="161" w:right="416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atezolizumab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bevacizumab following curative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0  </w:t>
      </w:r>
      <w:r>
        <w:rPr>
          <w:sz w:val="22"/>
          <w:szCs w:val="22"/>
          <w:spacing w:val="-1"/>
        </w:rPr>
        <w:t>Crossover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the active surveillance group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permitted aft</w:t>
      </w:r>
      <w:r>
        <w:rPr>
          <w:sz w:val="22"/>
          <w:szCs w:val="22"/>
          <w:spacing w:val="-1"/>
        </w:rPr>
        <w:t>er recurrence.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combination 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imp</w:t>
      </w:r>
      <w:r>
        <w:rPr>
          <w:sz w:val="22"/>
          <w:szCs w:val="22"/>
          <w:spacing w:val="-1"/>
        </w:rPr>
        <w:t>roved the primary endpoint of RFS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0.72;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95% CI, 0.56–0.93;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.012),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 determined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facility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secondary</w:t>
      </w:r>
    </w:p>
    <w:p>
      <w:pPr>
        <w:pStyle w:val="BodyText"/>
        <w:ind w:left="159" w:right="419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endpoint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RFS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investigator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0.70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(95%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0.54–0.91;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.007)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 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facility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0.67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(95%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CI, 0.52–0.88;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.003). Grade 3/4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5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events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41.0%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1.8%,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2"/>
        </w:rPr>
        <w:t>13.3%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0.3%,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.</w:t>
      </w:r>
    </w:p>
    <w:p>
      <w:pPr>
        <w:pStyle w:val="BodyText"/>
        <w:ind w:left="176"/>
        <w:spacing w:before="2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 are currently t</w:t>
      </w:r>
      <w:r>
        <w:rPr>
          <w:sz w:val="22"/>
          <w:szCs w:val="22"/>
          <w:spacing w:val="-1"/>
          <w:position w:val="3"/>
        </w:rPr>
        <w:t>oo preliminary for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panel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 specific</w:t>
      </w:r>
    </w:p>
    <w:p>
      <w:pPr>
        <w:pStyle w:val="BodyText"/>
        <w:ind w:left="166" w:right="702" w:firstLine="7"/>
        <w:spacing w:before="72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recommendations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immunotherapy treatment in an 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setting.</w:t>
      </w:r>
    </w:p>
    <w:p>
      <w:pPr>
        <w:pStyle w:val="BodyText"/>
        <w:ind w:left="176"/>
        <w:spacing w:before="25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Liver Transplantation</w:t>
      </w:r>
    </w:p>
    <w:p>
      <w:pPr>
        <w:pStyle w:val="BodyText"/>
        <w:ind w:left="159" w:right="106" w:firstLine="15"/>
        <w:spacing w:before="102" w:line="279" w:lineRule="auto"/>
        <w:rPr>
          <w:sz w:val="22"/>
          <w:szCs w:val="22"/>
        </w:rPr>
      </w:pPr>
      <w:r>
        <w:rPr>
          <w:sz w:val="22"/>
          <w:szCs w:val="22"/>
        </w:rPr>
        <w:t>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potenti</w:t>
      </w:r>
      <w:r>
        <w:rPr>
          <w:sz w:val="22"/>
          <w:szCs w:val="22"/>
          <w:spacing w:val="-1"/>
        </w:rPr>
        <w:t>ally curative therapeutic option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early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especially appealing sin</w:t>
      </w:r>
      <w:r>
        <w:rPr>
          <w:sz w:val="22"/>
          <w:szCs w:val="22"/>
          <w:spacing w:val="-2"/>
        </w:rPr>
        <w:t>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removes both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detectable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undetectable tumor lesions, tr</w:t>
      </w:r>
      <w:r>
        <w:rPr>
          <w:sz w:val="22"/>
          <w:szCs w:val="22"/>
          <w:spacing w:val="-1"/>
        </w:rPr>
        <w:t>eats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underlying liver cirrhosis,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avoids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92" w:firstLine="2"/>
        <w:spacing w:before="38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surgical complications associated with a small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FLR.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However, there 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risk of potential complications such as early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mortality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issues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immunosuppression.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251 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landmark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</w:t>
      </w:r>
      <w:r>
        <w:rPr>
          <w:sz w:val="22"/>
          <w:szCs w:val="22"/>
          <w:spacing w:val="-2"/>
        </w:rPr>
        <w:t>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1996,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Mazzaferro et 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 criteria (single 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≤5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 w:right="153" w:hanging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diameter or no more than three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nodules ≤3 cm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diameter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multiple tumors and no ma</w:t>
      </w:r>
      <w:r>
        <w:rPr>
          <w:sz w:val="22"/>
          <w:szCs w:val="22"/>
          <w:spacing w:val="-1"/>
        </w:rPr>
        <w:t>crovascular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invasion)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3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unresectable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HCC and cirrhosi</w:t>
      </w:r>
      <w:r>
        <w:rPr>
          <w:sz w:val="22"/>
          <w:szCs w:val="22"/>
          <w:spacing w:val="-1"/>
          <w:position w:val="2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252  </w:t>
      </w:r>
      <w:r>
        <w:rPr>
          <w:sz w:val="22"/>
          <w:szCs w:val="22"/>
          <w:spacing w:val="-1"/>
          <w:position w:val="2"/>
        </w:rPr>
        <w:t>The 4-year OS and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RFS rates were</w:t>
      </w:r>
    </w:p>
    <w:p>
      <w:pPr>
        <w:pStyle w:val="BodyText"/>
        <w:ind w:left="6" w:right="222" w:firstLine="2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85% and 92%, respectively,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trans</w:t>
      </w:r>
      <w:r>
        <w:rPr>
          <w:sz w:val="22"/>
          <w:szCs w:val="22"/>
          <w:spacing w:val="-1"/>
        </w:rPr>
        <w:t>plantation was restricted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subgroup of patients meeting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 selection criteria.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supported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studies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 selecti</w:t>
      </w:r>
      <w:r>
        <w:rPr>
          <w:sz w:val="22"/>
          <w:szCs w:val="22"/>
          <w:spacing w:val="-2"/>
          <w:position w:val="3"/>
        </w:rPr>
        <w:t>on for liver</w:t>
      </w:r>
    </w:p>
    <w:p>
      <w:pPr>
        <w:pStyle w:val="BodyText"/>
        <w:ind w:right="3" w:firstLine="3"/>
        <w:spacing w:before="21" w:line="283" w:lineRule="auto"/>
        <w:rPr>
          <w:sz w:val="22"/>
          <w:szCs w:val="22"/>
        </w:rPr>
      </w:pPr>
      <w:r>
        <w:rPr>
          <w:sz w:val="22"/>
          <w:szCs w:val="22"/>
        </w:rPr>
        <w:t>transplantation was based on these criteria.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253  </w:t>
      </w:r>
      <w:r>
        <w:rPr>
          <w:sz w:val="22"/>
          <w:szCs w:val="22"/>
        </w:rPr>
        <w:t>These selection criteria 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adopted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UNOS,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because they identify a subgroup of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sults are similar to those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liver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transplantation for end-stage cir</w:t>
      </w:r>
      <w:r>
        <w:rPr>
          <w:sz w:val="22"/>
          <w:szCs w:val="22"/>
          <w:spacing w:val="-1"/>
        </w:rPr>
        <w:t>rhosis without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HCC.</w:t>
      </w:r>
    </w:p>
    <w:p>
      <w:pPr>
        <w:pStyle w:val="BodyText"/>
        <w:ind w:left="6" w:right="2" w:hanging="2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UNOS criteria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(radiologic evidence of a single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lesion </w:t>
      </w:r>
      <w:r>
        <w:rPr>
          <w:sz w:val="22"/>
          <w:szCs w:val="22"/>
          <w:color w:val="1A1A1A"/>
          <w:spacing w:val="-2"/>
        </w:rPr>
        <w:t>≥2</w:t>
      </w:r>
      <w:r>
        <w:rPr>
          <w:sz w:val="22"/>
          <w:szCs w:val="22"/>
          <w:color w:val="1A1A1A"/>
          <w:spacing w:val="7"/>
        </w:rPr>
        <w:t xml:space="preserve"> </w:t>
      </w:r>
      <w:r>
        <w:rPr>
          <w:sz w:val="22"/>
          <w:szCs w:val="22"/>
          <w:color w:val="1A1A1A"/>
          <w:spacing w:val="-2"/>
        </w:rPr>
        <w:t>cm</w:t>
      </w:r>
      <w:r>
        <w:rPr>
          <w:sz w:val="22"/>
          <w:szCs w:val="22"/>
          <w:color w:val="1A1A1A"/>
          <w:spacing w:val="10"/>
        </w:rPr>
        <w:t xml:space="preserve"> </w:t>
      </w:r>
      <w:r>
        <w:rPr>
          <w:sz w:val="22"/>
          <w:szCs w:val="22"/>
          <w:color w:val="1A1A1A"/>
          <w:spacing w:val="-2"/>
        </w:rPr>
        <w:t>and</w:t>
      </w:r>
      <w:r>
        <w:rPr>
          <w:sz w:val="22"/>
          <w:szCs w:val="22"/>
          <w:color w:val="1A1A1A"/>
          <w:spacing w:val="7"/>
        </w:rPr>
        <w:t xml:space="preserve"> </w:t>
      </w:r>
      <w:r>
        <w:rPr>
          <w:sz w:val="22"/>
          <w:szCs w:val="22"/>
          <w:color w:val="1A1A1A"/>
          <w:spacing w:val="-2"/>
        </w:rPr>
        <w:t>≤5</w:t>
      </w:r>
      <w:r>
        <w:rPr>
          <w:sz w:val="22"/>
          <w:szCs w:val="22"/>
          <w:color w:val="1A1A1A"/>
          <w:spacing w:val="12"/>
        </w:rPr>
        <w:t xml:space="preserve">  </w:t>
      </w:r>
      <w:r>
        <w:rPr>
          <w:sz w:val="22"/>
          <w:szCs w:val="22"/>
          <w:color w:val="1A1A1A"/>
          <w:spacing w:val="-2"/>
        </w:rPr>
        <w:t>cm</w:t>
      </w:r>
      <w:r>
        <w:rPr>
          <w:sz w:val="22"/>
          <w:szCs w:val="22"/>
          <w:color w:val="1A1A1A"/>
          <w:spacing w:val="1"/>
        </w:rPr>
        <w:t xml:space="preserve"> </w:t>
      </w:r>
      <w:r>
        <w:rPr>
          <w:sz w:val="22"/>
          <w:szCs w:val="22"/>
          <w:spacing w:val="-1"/>
        </w:rPr>
        <w:t>in diameter, or 2–3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</w:t>
      </w:r>
      <w:r>
        <w:rPr>
          <w:sz w:val="22"/>
          <w:szCs w:val="22"/>
          <w:color w:val="1A1A1A"/>
          <w:spacing w:val="-1"/>
        </w:rPr>
        <w:t>≥1 cm and </w:t>
      </w:r>
      <w:r>
        <w:rPr>
          <w:sz w:val="22"/>
          <w:szCs w:val="22"/>
          <w:spacing w:val="-1"/>
        </w:rPr>
        <w:t>≤3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</w:t>
      </w:r>
      <w:r>
        <w:rPr>
          <w:sz w:val="22"/>
          <w:szCs w:val="22"/>
          <w:spacing w:val="-2"/>
        </w:rPr>
        <w:t>meter,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evidence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macrovascular involvement or extrahepatic di</w:t>
      </w:r>
      <w:r>
        <w:rPr>
          <w:sz w:val="22"/>
          <w:szCs w:val="22"/>
          <w:spacing w:val="-1"/>
        </w:rPr>
        <w:t>sease) specify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eligible for liver transplanta</w:t>
      </w:r>
      <w:r>
        <w:rPr>
          <w:sz w:val="22"/>
          <w:szCs w:val="22"/>
          <w:spacing w:val="-1"/>
        </w:rPr>
        <w:t>tion should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candidates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3" w:right="54" w:firstLine="10"/>
        <w:spacing w:before="24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0"/>
          <w:position w:val="6"/>
        </w:rPr>
        <w:t xml:space="preserve"> </w:t>
      </w:r>
      <w:r>
        <w:rPr>
          <w:sz w:val="22"/>
          <w:szCs w:val="22"/>
          <w:spacing w:val="-1"/>
        </w:rPr>
        <w:t>Therefore,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generally 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the initial treatment of cho</w:t>
      </w:r>
      <w:r>
        <w:rPr>
          <w:sz w:val="22"/>
          <w:szCs w:val="22"/>
          <w:spacing w:val="-1"/>
        </w:rPr>
        <w:t>ice for well-selected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9" w:right="90" w:hanging="2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early-stage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 and moderate-to-</w:t>
      </w:r>
      <w:r>
        <w:rPr>
          <w:sz w:val="22"/>
          <w:szCs w:val="22"/>
          <w:spacing w:val="-1"/>
        </w:rPr>
        <w:t>severe cirrhosis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(ie, patients with C-P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 and C scores),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hepatectomy generally accepted as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best option for the first-line treatment of patie</w:t>
      </w:r>
      <w:r>
        <w:rPr>
          <w:sz w:val="22"/>
          <w:szCs w:val="22"/>
          <w:spacing w:val="-1"/>
        </w:rPr>
        <w:t>nts with early-stage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C-P Class A scores whe</w:t>
      </w:r>
      <w:r>
        <w:rPr>
          <w:sz w:val="22"/>
          <w:szCs w:val="22"/>
          <w:spacing w:val="-1"/>
        </w:rPr>
        <w:t>n tumor location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amenable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resection.</w:t>
      </w:r>
    </w:p>
    <w:p>
      <w:pPr>
        <w:pStyle w:val="BodyText"/>
        <w:ind w:left="16"/>
        <w:spacing w:before="1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Retrospective studies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reported similar survival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for hepatic</w:t>
      </w:r>
    </w:p>
    <w:p>
      <w:pPr>
        <w:pStyle w:val="BodyText"/>
        <w:ind w:left="7" w:right="223" w:firstLine="6"/>
        <w:spacing w:before="70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resection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early-stag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accounting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fallout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waiting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lists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transplantation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210,255-258</w:t>
      </w:r>
    </w:p>
    <w:p>
      <w:pPr>
        <w:pStyle w:val="BodyText"/>
        <w:ind w:left="3" w:right="4" w:firstLine="13"/>
        <w:spacing w:before="72" w:line="258" w:lineRule="auto"/>
        <w:jc w:val="both"/>
        <w:rPr>
          <w:sz w:val="22"/>
          <w:szCs w:val="22"/>
        </w:rPr>
      </w:pPr>
      <w:r>
        <w:rPr>
          <w:sz w:val="22"/>
          <w:szCs w:val="22"/>
        </w:rPr>
        <w:t>However, there are no </w:t>
      </w:r>
      <w:r>
        <w:rPr>
          <w:sz w:val="22"/>
          <w:szCs w:val="22"/>
          <w:spacing w:val="-1"/>
        </w:rPr>
        <w:t>prospective 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studies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effectiveness of liver resection and liver transplantatio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spacing w:line="25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355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18" name="IM 1218"/>
            <wp:cNvGraphicFramePr/>
            <a:graphic>
              <a:graphicData uri="http://schemas.openxmlformats.org/drawingml/2006/picture">
                <pic:pic>
                  <pic:nvPicPr>
                    <pic:cNvPr id="1218" name="IM 121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236" w:hanging="2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MELD score as a measure of liver functio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measure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pre-transplant mortal</w:t>
      </w:r>
      <w:r>
        <w:rPr>
          <w:sz w:val="22"/>
          <w:szCs w:val="22"/>
          <w:spacing w:val="-1"/>
        </w:rPr>
        <w:t>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MELD score was adopted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3" w:right="174" w:firstLine="2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2002 to provide an estimate of risk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of death within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 for cadaveric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transplant.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MELD score is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163" w:right="167" w:firstLine="13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UNOS to assess the severity of liv</w:t>
      </w:r>
      <w:r>
        <w:rPr>
          <w:sz w:val="22"/>
          <w:szCs w:val="22"/>
          <w:spacing w:val="-1"/>
        </w:rPr>
        <w:t>er disease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prioritize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allocation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transplants. According to t</w:t>
      </w:r>
      <w:r>
        <w:rPr>
          <w:sz w:val="22"/>
          <w:szCs w:val="22"/>
          <w:spacing w:val="-1"/>
        </w:rPr>
        <w:t>he current Organ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Procurement and</w:t>
      </w:r>
    </w:p>
    <w:p>
      <w:pPr>
        <w:pStyle w:val="BodyText"/>
        <w:ind w:left="165" w:right="108" w:hanging="1"/>
        <w:spacing w:before="94" w:line="266" w:lineRule="auto"/>
        <w:rPr>
          <w:sz w:val="22"/>
          <w:szCs w:val="22"/>
        </w:rPr>
      </w:pPr>
      <w:r>
        <w:rPr>
          <w:sz w:val="22"/>
          <w:szCs w:val="22"/>
        </w:rPr>
        <w:t>Transplantation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Networ</w:t>
      </w:r>
      <w:r>
        <w:rPr>
          <w:sz w:val="22"/>
          <w:szCs w:val="22"/>
          <w:spacing w:val="-1"/>
        </w:rPr>
        <w:t>k (OPTN)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policy, patients with AFP levels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color w:val="1A1A1A"/>
          <w:spacing w:val="-1"/>
        </w:rPr>
        <w:t>less than</w:t>
      </w:r>
      <w:r>
        <w:rPr>
          <w:sz w:val="22"/>
          <w:szCs w:val="22"/>
          <w:color w:val="1A1A1A"/>
        </w:rPr>
        <w:t xml:space="preserve">   </w:t>
      </w:r>
      <w:r>
        <w:rPr>
          <w:sz w:val="22"/>
          <w:szCs w:val="22"/>
          <w:color w:val="1A1A1A"/>
          <w:spacing w:val="-1"/>
        </w:rPr>
        <w:t>or equal to</w:t>
      </w:r>
      <w:r>
        <w:rPr>
          <w:sz w:val="22"/>
          <w:szCs w:val="22"/>
          <w:color w:val="1A1A1A"/>
          <w:spacing w:val="44"/>
        </w:rPr>
        <w:t xml:space="preserve"> </w:t>
      </w:r>
      <w:r>
        <w:rPr>
          <w:sz w:val="22"/>
          <w:szCs w:val="22"/>
          <w:color w:val="1A1A1A"/>
          <w:spacing w:val="-1"/>
        </w:rPr>
        <w:t>1000 ng/mL and </w:t>
      </w:r>
      <w:r>
        <w:rPr>
          <w:sz w:val="22"/>
          <w:szCs w:val="22"/>
          <w:spacing w:val="-1"/>
        </w:rPr>
        <w:t>with T2 tumors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eligible 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standardized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MELD exception.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</w:t>
      </w:r>
      <w:r>
        <w:rPr>
          <w:sz w:val="22"/>
          <w:szCs w:val="22"/>
          <w:spacing w:val="-1"/>
        </w:rPr>
        <w:t>In a retrospective analysis of data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UNOS of</w:t>
      </w:r>
    </w:p>
    <w:p>
      <w:pPr>
        <w:pStyle w:val="BodyText"/>
        <w:ind w:left="18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15,906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undergoing first-time liver transplantation during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1997 to</w:t>
      </w:r>
    </w:p>
    <w:p>
      <w:pPr>
        <w:pStyle w:val="BodyText"/>
        <w:ind w:left="162" w:right="211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2002 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19,404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undergoing the procedure during 2002 to 2007,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4.6% of liver transplant recipients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compared with 26%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2002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2007, with most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latter group receiving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“HCC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-2"/>
        </w:rPr>
        <w:t>LD</w:t>
      </w:r>
    </w:p>
    <w:p>
      <w:pPr>
        <w:pStyle w:val="BodyText"/>
        <w:ind w:left="166" w:right="149"/>
        <w:spacing w:before="3" w:line="273" w:lineRule="auto"/>
        <w:rPr>
          <w:sz w:val="22"/>
          <w:szCs w:val="22"/>
        </w:rPr>
      </w:pPr>
      <w:r>
        <w:rPr>
          <w:sz w:val="22"/>
          <w:szCs w:val="22"/>
        </w:rPr>
        <w:t>exception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"/>
          <w:position w:val="6"/>
        </w:rPr>
        <w:t>”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260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2002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2007,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“HCC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MELD-exception” </w:t>
      </w:r>
      <w:r>
        <w:rPr>
          <w:sz w:val="22"/>
          <w:szCs w:val="22"/>
          <w:spacing w:val="-1"/>
        </w:rPr>
        <w:t>had similar survival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Important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predictors </w:t>
      </w:r>
      <w:r>
        <w:rPr>
          <w:sz w:val="22"/>
          <w:szCs w:val="22"/>
          <w:spacing w:val="-2"/>
        </w:rPr>
        <w:t>of poor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post-transplantation survival for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 wer</w:t>
      </w:r>
      <w:r>
        <w:rPr>
          <w:sz w:val="22"/>
          <w:szCs w:val="22"/>
          <w:spacing w:val="-1"/>
        </w:rPr>
        <w:t>e a MELD score 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greater than or equal to 20 and ser</w:t>
      </w:r>
      <w:r>
        <w:rPr>
          <w:sz w:val="22"/>
          <w:szCs w:val="22"/>
          <w:spacing w:val="-1"/>
        </w:rPr>
        <w:t>um AFP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 of greater 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equal to</w:t>
      </w:r>
    </w:p>
    <w:p>
      <w:pPr>
        <w:pStyle w:val="BodyText"/>
        <w:ind w:left="173" w:right="388" w:hanging="11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455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ng/mL,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260  </w:t>
      </w:r>
      <w:r>
        <w:rPr>
          <w:sz w:val="22"/>
          <w:szCs w:val="22"/>
        </w:rPr>
        <w:t>although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reliabilit</w:t>
      </w:r>
      <w:r>
        <w:rPr>
          <w:sz w:val="22"/>
          <w:szCs w:val="22"/>
          <w:spacing w:val="-1"/>
        </w:rPr>
        <w:t>y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MELD score as a measure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post-transplantation 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controversial. Survival was also</w:t>
      </w:r>
    </w:p>
    <w:p>
      <w:pPr>
        <w:pStyle w:val="BodyText"/>
        <w:ind w:left="167" w:right="176" w:hanging="1"/>
        <w:spacing w:before="30" w:line="274" w:lineRule="auto"/>
        <w:rPr>
          <w:sz w:val="22"/>
          <w:szCs w:val="22"/>
        </w:rPr>
      </w:pP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lower for the sub</w:t>
      </w:r>
      <w:r>
        <w:rPr>
          <w:sz w:val="22"/>
          <w:szCs w:val="22"/>
          <w:spacing w:val="-1"/>
        </w:rPr>
        <w:t>group of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tumors between 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4"/>
        </w:rPr>
        <w:t>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4"/>
        </w:rPr>
        <w:t>cm.</w:t>
      </w:r>
    </w:p>
    <w:p>
      <w:pPr>
        <w:pStyle w:val="BodyText"/>
        <w:ind w:left="177"/>
        <w:spacing w:before="247" w:line="302" w:lineRule="exact"/>
        <w:rPr>
          <w:sz w:val="22"/>
          <w:szCs w:val="22"/>
        </w:rPr>
      </w:pPr>
      <w:r>
        <w:drawing>
          <wp:anchor distT="0" distB="0" distL="0" distR="0" simplePos="0" relativeHeight="25363456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-3182391</wp:posOffset>
            </wp:positionV>
            <wp:extent cx="4443727" cy="4443715"/>
            <wp:effectExtent l="0" t="0" r="0" b="0"/>
            <wp:wrapNone/>
            <wp:docPr id="1220" name="IM 1220"/>
            <wp:cNvGraphicFramePr/>
            <a:graphic>
              <a:graphicData uri="http://schemas.openxmlformats.org/drawingml/2006/picture">
                <pic:pic>
                  <pic:nvPicPr>
                    <pic:cNvPr id="1220" name="IM 122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Expansion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Milan/UNOS criteria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 have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marginally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larger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HCC tumors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transplant eligibility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an acti</w:t>
      </w:r>
      <w:r>
        <w:rPr>
          <w:sz w:val="22"/>
          <w:szCs w:val="22"/>
          <w:spacing w:val="-2"/>
        </w:rPr>
        <w:t>ve</w:t>
      </w:r>
    </w:p>
    <w:p>
      <w:pPr>
        <w:pStyle w:val="BodyText"/>
        <w:ind w:left="163" w:right="347" w:firstLine="3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area of debate, with exceptional cases frequently promp</w:t>
      </w:r>
      <w:r>
        <w:rPr>
          <w:sz w:val="22"/>
          <w:szCs w:val="22"/>
          <w:spacing w:val="-1"/>
        </w:rPr>
        <w:t>ting 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revisions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192,253,261,262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An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expanded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set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criteria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including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a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HCC tumor less than or equal to 6.5 cm,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maximum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three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total tumors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tumor larger than 4.</w:t>
      </w:r>
      <w:r>
        <w:rPr>
          <w:sz w:val="22"/>
          <w:szCs w:val="22"/>
          <w:spacing w:val="-1"/>
        </w:rPr>
        <w:t>5 cm (and cumulative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&lt;8 cm) as liver transplant candidates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proposed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by Yao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</w:p>
    <w:p>
      <w:pPr>
        <w:pStyle w:val="BodyText"/>
        <w:ind w:left="16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University of California at San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Francisco (UCS</w:t>
      </w:r>
      <w:r>
        <w:rPr>
          <w:sz w:val="22"/>
          <w:szCs w:val="22"/>
          <w:spacing w:val="-1"/>
          <w:position w:val="3"/>
        </w:rPr>
        <w:t>F).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263,264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Studies</w:t>
      </w:r>
    </w:p>
    <w:p>
      <w:pPr>
        <w:pStyle w:val="BodyText"/>
        <w:ind w:left="175" w:right="589" w:hanging="8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evaluating the post-transplantation survival of patients who exc</w:t>
      </w:r>
      <w:r>
        <w:rPr>
          <w:sz w:val="22"/>
          <w:szCs w:val="22"/>
          <w:spacing w:val="-1"/>
        </w:rPr>
        <w:t>eed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Milan criteria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 meet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UCSF criteria show wide variation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5-ye</w:t>
      </w:r>
      <w:r>
        <w:rPr>
          <w:sz w:val="22"/>
          <w:szCs w:val="22"/>
          <w:spacing w:val="-2"/>
        </w:rPr>
        <w:t>ar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range</w:t>
      </w:r>
      <w:r>
        <w:rPr>
          <w:sz w:val="22"/>
          <w:szCs w:val="22"/>
          <w:spacing w:val="1"/>
          <w:position w:val="3"/>
        </w:rPr>
        <w:t>, 38%–93%).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261-263,265-267 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argument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favor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expanding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Milan/UNOS criteria includes the </w:t>
      </w:r>
      <w:r>
        <w:rPr>
          <w:sz w:val="22"/>
          <w:szCs w:val="22"/>
          <w:spacing w:val="-1"/>
        </w:rPr>
        <w:t>general recognition that</w:t>
      </w:r>
    </w:p>
    <w:p>
      <w:pPr>
        <w:pStyle w:val="BodyText"/>
        <w:ind w:left="14" w:right="174"/>
        <w:spacing w:before="95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many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tumors exceeding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 criteria can 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cured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transplant. Opponent</w:t>
      </w:r>
      <w:r>
        <w:rPr>
          <w:sz w:val="22"/>
          <w:szCs w:val="22"/>
          <w:spacing w:val="-1"/>
        </w:rPr>
        <w:t>s of an expansion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Milan/UNOS criteria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cite the increased risk of vascular in</w:t>
      </w:r>
      <w:r>
        <w:rPr>
          <w:sz w:val="22"/>
          <w:szCs w:val="22"/>
          <w:spacing w:val="-1"/>
          <w:position w:val="1"/>
        </w:rPr>
        <w:t>vasion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 tumor</w:t>
      </w:r>
      <w:r>
        <w:rPr>
          <w:sz w:val="22"/>
          <w:szCs w:val="22"/>
          <w:spacing w:val="1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recurrence</w:t>
      </w:r>
    </w:p>
    <w:p>
      <w:pPr>
        <w:pStyle w:val="BodyText"/>
        <w:ind w:left="7" w:right="2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associated with larger tumors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 stage, the shortage of donor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organs, and taking organs away f</w:t>
      </w:r>
      <w:r>
        <w:rPr>
          <w:sz w:val="22"/>
          <w:szCs w:val="22"/>
          <w:spacing w:val="-1"/>
        </w:rPr>
        <w:t>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failure who do not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253,261,265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former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objection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large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retrospective analys</w:t>
      </w:r>
      <w:r>
        <w:rPr>
          <w:sz w:val="22"/>
          <w:szCs w:val="22"/>
          <w:spacing w:val="-1"/>
          <w:position w:val="3"/>
        </w:rPr>
        <w:t>is of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UNOS database showing significantly</w:t>
      </w:r>
    </w:p>
    <w:p>
      <w:pPr>
        <w:pStyle w:val="BodyText"/>
        <w:ind w:left="8" w:right="43" w:firstLine="5"/>
        <w:spacing w:before="2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lower survival for th</w:t>
      </w:r>
      <w:r>
        <w:rPr>
          <w:sz w:val="22"/>
          <w:szCs w:val="22"/>
          <w:spacing w:val="-1"/>
        </w:rPr>
        <w:t>e subgroup of patients with tumors between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with those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smaller t</w:t>
      </w:r>
      <w:r>
        <w:rPr>
          <w:sz w:val="22"/>
          <w:szCs w:val="22"/>
          <w:spacing w:val="-1"/>
        </w:rPr>
        <w:t>umors.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260</w:t>
      </w:r>
    </w:p>
    <w:p>
      <w:pPr>
        <w:pStyle w:val="BodyText"/>
        <w:ind w:left="2" w:right="200" w:firstLine="3"/>
        <w:spacing w:before="249" w:line="287" w:lineRule="auto"/>
        <w:rPr>
          <w:sz w:val="22"/>
          <w:szCs w:val="22"/>
        </w:rPr>
      </w:pPr>
      <w:r>
        <w:rPr>
          <w:sz w:val="22"/>
          <w:szCs w:val="22"/>
        </w:rPr>
        <w:t>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risk of tumor recurrence fol</w:t>
      </w:r>
      <w:r>
        <w:rPr>
          <w:sz w:val="22"/>
          <w:szCs w:val="22"/>
          <w:spacing w:val="-1"/>
        </w:rPr>
        <w:t>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transplantation. A group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France argued that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 criteria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overly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restrictiv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2" w:right="188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thus developed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predic</w:t>
      </w:r>
      <w:r>
        <w:rPr>
          <w:sz w:val="22"/>
          <w:szCs w:val="22"/>
          <w:spacing w:val="-1"/>
        </w:rPr>
        <w:t>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model of HCC recurrence 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combines AFP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value with tumor size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number.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268  </w:t>
      </w:r>
      <w:r>
        <w:rPr>
          <w:sz w:val="22"/>
          <w:szCs w:val="22"/>
        </w:rPr>
        <w:t>Analyses from samples of</w:t>
      </w:r>
      <w:r>
        <w:rPr>
          <w:sz w:val="22"/>
          <w:szCs w:val="22"/>
          <w:spacing w:val="-1"/>
        </w:rPr>
        <w:t xml:space="preserve"> patients</w:t>
      </w:r>
    </w:p>
    <w:p>
      <w:pPr>
        <w:pStyle w:val="BodyText"/>
        <w:ind w:right="88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France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Italy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 liver transplantation showed that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predicted an 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5-year risk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decreased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268,269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</w:t>
      </w:r>
      <w:r>
        <w:rPr>
          <w:sz w:val="22"/>
          <w:szCs w:val="22"/>
          <w:spacing w:val="-1"/>
          <w:position w:val="3"/>
        </w:rPr>
        <w:t>nel does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 specific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regarding wh</w:t>
      </w:r>
      <w:r>
        <w:rPr>
          <w:sz w:val="22"/>
          <w:szCs w:val="22"/>
          <w:spacing w:val="-1"/>
        </w:rPr>
        <w:t>ether or not AFP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</w:t>
      </w:r>
    </w:p>
    <w:p>
      <w:pPr>
        <w:pStyle w:val="BodyText"/>
        <w:ind w:left="4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transplant criterion, and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may de</w:t>
      </w:r>
      <w:r>
        <w:rPr>
          <w:sz w:val="22"/>
          <w:szCs w:val="22"/>
          <w:spacing w:val="-1"/>
        </w:rPr>
        <w:t>pend on local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practice. Another</w:t>
      </w:r>
    </w:p>
    <w:p>
      <w:pPr>
        <w:pStyle w:val="BodyText"/>
        <w:ind w:left="3" w:right="22" w:firstLine="4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 of patients who underwent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liver transplantation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1061)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MVI, AFP at time of transplant, and sum</w:t>
      </w:r>
      <w:r>
        <w:rPr>
          <w:sz w:val="22"/>
          <w:szCs w:val="22"/>
          <w:spacing w:val="-1"/>
        </w:rPr>
        <w:t xml:space="preserve">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largest diameter of</w:t>
      </w:r>
    </w:p>
    <w:p>
      <w:pPr>
        <w:pStyle w:val="BodyText"/>
        <w:ind w:left="16" w:right="78" w:hanging="14"/>
        <w:spacing w:before="2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viable tumor plus number of viable tumors on explant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1"/>
        </w:rPr>
        <w:t>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  <w:position w:val="-2"/>
        </w:rPr>
        <w:t>HCC recurrence.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4"/>
        </w:rPr>
        <w:t>270</w:t>
      </w:r>
    </w:p>
    <w:p>
      <w:pPr>
        <w:pStyle w:val="BodyText"/>
        <w:ind w:left="10" w:right="186" w:firstLine="6"/>
        <w:spacing w:before="244" w:line="287" w:lineRule="auto"/>
        <w:rPr>
          <w:sz w:val="22"/>
          <w:szCs w:val="22"/>
        </w:rPr>
      </w:pPr>
      <w:r>
        <w:rPr>
          <w:sz w:val="22"/>
          <w:szCs w:val="22"/>
        </w:rPr>
        <w:t>Resection or liver transplantati</w:t>
      </w:r>
      <w:r>
        <w:rPr>
          <w:sz w:val="22"/>
          <w:szCs w:val="22"/>
          <w:spacing w:val="-1"/>
        </w:rPr>
        <w:t>on can be considered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Class 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function or for highly 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3" w:right="212" w:hanging="2"/>
        <w:spacing w:before="2" w:line="290" w:lineRule="auto"/>
        <w:rPr>
          <w:sz w:val="22"/>
          <w:szCs w:val="22"/>
        </w:rPr>
      </w:pPr>
      <w:r>
        <w:rPr>
          <w:sz w:val="22"/>
          <w:szCs w:val="22"/>
        </w:rPr>
        <w:t>function who meet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UNOS criteria/extended c</w:t>
      </w:r>
      <w:r>
        <w:rPr>
          <w:sz w:val="22"/>
          <w:szCs w:val="22"/>
          <w:spacing w:val="-1"/>
        </w:rPr>
        <w:t>riteria (</w:t>
      </w:r>
      <w:hyperlink w:history="true" r:id="rId617">
        <w:r>
          <w:rPr>
            <w:sz w:val="22"/>
            <w:szCs w:val="22"/>
            <w:u w:val="single" w:color="auto"/>
            <w:color w:val="005B99"/>
            <w:spacing w:val="-1"/>
          </w:rPr>
          <w:t>www.unos.org/</w:t>
        </w:r>
      </w:hyperlink>
      <w:r>
        <w:rPr>
          <w:sz w:val="22"/>
          <w:szCs w:val="22"/>
          <w:spacing w:val="-1"/>
        </w:rPr>
        <w:t>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 resectable. Controvers</w:t>
      </w:r>
      <w:r>
        <w:rPr>
          <w:sz w:val="22"/>
          <w:szCs w:val="22"/>
          <w:spacing w:val="-1"/>
        </w:rPr>
        <w:t>y exists over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initial strategy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preferable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treat such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patients. The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 that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be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a multidisciplinary team when deciding </w:t>
      </w:r>
      <w:r>
        <w:rPr>
          <w:sz w:val="22"/>
          <w:szCs w:val="22"/>
          <w:spacing w:val="-1"/>
        </w:rPr>
        <w:t>an optimal treatment</w:t>
      </w:r>
    </w:p>
    <w:p>
      <w:pPr>
        <w:spacing w:line="290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755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22" name="IM 1222"/>
            <wp:cNvGraphicFramePr/>
            <a:graphic>
              <a:graphicData uri="http://schemas.openxmlformats.org/drawingml/2006/picture">
                <pic:pic>
                  <pic:nvPicPr>
                    <pic:cNvPr id="1222" name="IM 122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263" w:firstLine="7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approach. The OPTN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proposed imaging criteria 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may be candidates for transplant.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141  </w:t>
      </w:r>
      <w:r>
        <w:rPr>
          <w:sz w:val="22"/>
          <w:szCs w:val="22"/>
        </w:rPr>
        <w:t>Specifically, they propose a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classification system for nodules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well-defined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 from</w:t>
      </w:r>
    </w:p>
    <w:p>
      <w:pPr>
        <w:pStyle w:val="BodyText"/>
        <w:ind w:left="16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contrast-enhanced CT </w:t>
      </w:r>
      <w:r>
        <w:rPr>
          <w:sz w:val="22"/>
          <w:szCs w:val="22"/>
          <w:spacing w:val="-1"/>
        </w:rPr>
        <w:t>or MRI. OPTN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provides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guidance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equipment</w:t>
      </w:r>
    </w:p>
    <w:p>
      <w:pPr>
        <w:pStyle w:val="BodyText"/>
        <w:ind w:left="173" w:right="143" w:hanging="7"/>
        <w:spacing w:before="28" w:line="288" w:lineRule="auto"/>
        <w:rPr>
          <w:sz w:val="22"/>
          <w:szCs w:val="22"/>
        </w:rPr>
      </w:pPr>
      <w:r>
        <w:drawing>
          <wp:anchor distT="0" distB="0" distL="0" distR="0" simplePos="0" relativeHeight="25367449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94953</wp:posOffset>
            </wp:positionV>
            <wp:extent cx="4443727" cy="4443715"/>
            <wp:effectExtent l="0" t="0" r="0" b="0"/>
            <wp:wrapNone/>
            <wp:docPr id="1224" name="IM 1224"/>
            <wp:cNvGraphicFramePr/>
            <a:graphic>
              <a:graphicData uri="http://schemas.openxmlformats.org/drawingml/2006/picture">
                <pic:pic>
                  <pic:nvPicPr>
                    <pic:cNvPr id="1224" name="IM 122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specifications and use </w:t>
      </w:r>
      <w:r>
        <w:rPr>
          <w:sz w:val="22"/>
          <w:szCs w:val="22"/>
          <w:spacing w:val="-1"/>
        </w:rPr>
        <w:t>of a standardized protocol. While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does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 a recommendation rega</w:t>
      </w:r>
      <w:r>
        <w:rPr>
          <w:sz w:val="22"/>
          <w:szCs w:val="22"/>
          <w:spacing w:val="-1"/>
        </w:rPr>
        <w:t>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older adults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HCC, some centers report transplant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highly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&gt;70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years.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271,272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5"/>
          <w:position w:val="9"/>
        </w:rPr>
        <w:t xml:space="preserve"> </w:t>
      </w:r>
      <w:r>
        <w:rPr>
          <w:sz w:val="22"/>
          <w:szCs w:val="22"/>
          <w:position w:val="3"/>
        </w:rPr>
        <w:t>A systematic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review of 50 studies with 4169 elderly patients</w:t>
      </w:r>
    </w:p>
    <w:p>
      <w:pPr>
        <w:pStyle w:val="BodyText"/>
        <w:ind w:left="173" w:right="94" w:hanging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13,158 young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found that while old 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increased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of mortality after resection (3.0%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1.2%),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-2"/>
        </w:rPr>
        <w:t>ly</w:t>
      </w:r>
    </w:p>
    <w:p>
      <w:pPr>
        <w:pStyle w:val="BodyText"/>
        <w:ind w:left="174"/>
        <w:spacing w:before="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marginally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lower (51% vs. 56%).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273</w:t>
      </w:r>
    </w:p>
    <w:p>
      <w:pPr>
        <w:pStyle w:val="BodyText"/>
        <w:ind w:left="167"/>
        <w:spacing w:before="291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Bridge</w:t>
      </w:r>
      <w:r>
        <w:rPr>
          <w:sz w:val="19"/>
          <w:szCs w:val="19"/>
          <w:b/>
          <w:bCs/>
          <w:i/>
          <w:iCs/>
          <w:spacing w:val="38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Therapy</w:t>
      </w:r>
    </w:p>
    <w:p>
      <w:pPr>
        <w:pStyle w:val="BodyText"/>
        <w:ind w:left="161" w:right="166" w:firstLine="14"/>
        <w:spacing w:before="10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Bridge therapy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used to decrease tumor progression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dropout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transplantation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</w:t>
      </w:r>
      <w:r>
        <w:rPr>
          <w:sz w:val="22"/>
          <w:szCs w:val="22"/>
          <w:spacing w:val="-1"/>
        </w:rPr>
        <w:t>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274 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also an effective way to</w:t>
      </w:r>
    </w:p>
    <w:p>
      <w:pPr>
        <w:pStyle w:val="BodyText"/>
        <w:ind w:left="160" w:right="105" w:firstLine="1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help select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for transplant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meet the transplant criteria.</w:t>
      </w:r>
      <w:r>
        <w:rPr>
          <w:sz w:val="22"/>
          <w:szCs w:val="22"/>
          <w:spacing w:val="-1"/>
        </w:rPr>
        <w:t xml:space="preserve"> An analysis including 205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transplant center registry who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showed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bridging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was associated with survival following</w:t>
      </w:r>
      <w:r>
        <w:rPr>
          <w:sz w:val="22"/>
          <w:szCs w:val="22"/>
          <w:spacing w:val="-1"/>
        </w:rPr>
        <w:t xml:space="preserve"> transplant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275 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 w:right="192"/>
        <w:spacing w:before="2" w:line="275" w:lineRule="auto"/>
        <w:rPr>
          <w:sz w:val="22"/>
          <w:szCs w:val="22"/>
        </w:rPr>
      </w:pPr>
      <w:r>
        <w:rPr>
          <w:sz w:val="22"/>
          <w:szCs w:val="22"/>
        </w:rPr>
        <w:t>number of studies have inve</w:t>
      </w:r>
      <w:r>
        <w:rPr>
          <w:sz w:val="22"/>
          <w:szCs w:val="22"/>
          <w:spacing w:val="-1"/>
        </w:rPr>
        <w:t>stigated the role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bridge to liver 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on a waiting </w:t>
      </w:r>
      <w:r>
        <w:rPr>
          <w:sz w:val="22"/>
          <w:szCs w:val="22"/>
          <w:spacing w:val="-1"/>
        </w:rPr>
        <w:t>list.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276,277  </w:t>
      </w:r>
      <w:r>
        <w:rPr>
          <w:sz w:val="22"/>
          <w:szCs w:val="22"/>
          <w:spacing w:val="-1"/>
        </w:rPr>
        <w:t>These</w:t>
      </w:r>
    </w:p>
    <w:p>
      <w:pPr>
        <w:pStyle w:val="BodyText"/>
        <w:ind w:left="16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included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RFA/microwave ablation (MWA)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278-281</w:t>
      </w:r>
      <w:r>
        <w:rPr>
          <w:sz w:val="22"/>
          <w:szCs w:val="22"/>
          <w:position w:val="3"/>
        </w:rPr>
        <w:t>; transarter</w:t>
      </w:r>
      <w:r>
        <w:rPr>
          <w:sz w:val="22"/>
          <w:szCs w:val="22"/>
          <w:spacing w:val="-1"/>
          <w:position w:val="3"/>
        </w:rPr>
        <w:t>ial</w:t>
      </w:r>
    </w:p>
    <w:p>
      <w:pPr>
        <w:pStyle w:val="BodyText"/>
        <w:ind w:left="167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embolization</w:t>
      </w:r>
      <w:r>
        <w:rPr>
          <w:sz w:val="22"/>
          <w:szCs w:val="22"/>
          <w:spacing w:val="1"/>
          <w:position w:val="2"/>
        </w:rPr>
        <w:t xml:space="preserve"> (</w:t>
      </w:r>
      <w:r>
        <w:rPr>
          <w:sz w:val="22"/>
          <w:szCs w:val="22"/>
          <w:position w:val="2"/>
        </w:rPr>
        <w:t>TAE</w:t>
      </w:r>
      <w:r>
        <w:rPr>
          <w:sz w:val="22"/>
          <w:szCs w:val="22"/>
          <w:spacing w:val="1"/>
          <w:position w:val="2"/>
        </w:rPr>
        <w:t>)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282,283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9"/>
          <w:position w:val="8"/>
        </w:rPr>
        <w:t xml:space="preserve"> </w:t>
      </w:r>
      <w:r>
        <w:rPr>
          <w:sz w:val="22"/>
          <w:szCs w:val="22"/>
          <w:spacing w:val="1"/>
          <w:position w:val="2"/>
        </w:rPr>
        <w:t>; </w:t>
      </w:r>
      <w:r>
        <w:rPr>
          <w:sz w:val="22"/>
          <w:szCs w:val="22"/>
          <w:position w:val="2"/>
        </w:rPr>
        <w:t>TACE</w:t>
      </w:r>
      <w:r>
        <w:rPr>
          <w:sz w:val="22"/>
          <w:szCs w:val="22"/>
          <w:spacing w:val="1"/>
          <w:position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280,284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 xml:space="preserve">  </w:t>
      </w:r>
      <w:r>
        <w:rPr>
          <w:sz w:val="22"/>
          <w:szCs w:val="22"/>
          <w:position w:val="2"/>
        </w:rPr>
        <w:t>including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conventional</w:t>
      </w:r>
    </w:p>
    <w:p>
      <w:pPr>
        <w:pStyle w:val="BodyText"/>
        <w:ind w:left="164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TACE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280,285,286 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TACE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drug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eluting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beads</w:t>
      </w:r>
      <w:r>
        <w:rPr>
          <w:sz w:val="22"/>
          <w:szCs w:val="22"/>
          <w:spacing w:val="2"/>
          <w:position w:val="2"/>
        </w:rPr>
        <w:t xml:space="preserve"> (</w:t>
      </w:r>
      <w:r>
        <w:rPr>
          <w:sz w:val="22"/>
          <w:szCs w:val="22"/>
          <w:position w:val="2"/>
        </w:rPr>
        <w:t>DEB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TACE</w:t>
      </w:r>
      <w:r>
        <w:rPr>
          <w:sz w:val="22"/>
          <w:szCs w:val="22"/>
          <w:spacing w:val="2"/>
          <w:position w:val="2"/>
        </w:rPr>
        <w:t>)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287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3"/>
          <w:position w:val="8"/>
        </w:rPr>
        <w:t xml:space="preserve"> </w:t>
      </w:r>
      <w:r>
        <w:rPr>
          <w:sz w:val="22"/>
          <w:szCs w:val="22"/>
          <w:spacing w:val="2"/>
          <w:position w:val="2"/>
        </w:rPr>
        <w:t>;</w:t>
      </w:r>
    </w:p>
    <w:p>
      <w:pPr>
        <w:pStyle w:val="BodyText"/>
        <w:ind w:left="168" w:right="243" w:hanging="2"/>
        <w:spacing w:before="96" w:line="266" w:lineRule="auto"/>
        <w:rPr>
          <w:sz w:val="22"/>
          <w:szCs w:val="22"/>
        </w:rPr>
      </w:pPr>
      <w:r>
        <w:rPr>
          <w:sz w:val="22"/>
          <w:szCs w:val="22"/>
        </w:rPr>
        <w:t>selective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radiotherapy (SIR</w:t>
      </w:r>
      <w:r>
        <w:rPr>
          <w:sz w:val="22"/>
          <w:szCs w:val="22"/>
          <w:spacing w:val="-1"/>
        </w:rPr>
        <w:t>T) or radioembolization (TARE) with 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90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microspheres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6"/>
        </w:rPr>
        <w:t xml:space="preserve"> </w:t>
      </w:r>
      <w:r>
        <w:rPr>
          <w:sz w:val="22"/>
          <w:szCs w:val="22"/>
          <w:spacing w:val="-1"/>
        </w:rPr>
        <w:t>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6"/>
        </w:rPr>
        <w:t xml:space="preserve"> </w:t>
      </w:r>
      <w:r>
        <w:rPr>
          <w:sz w:val="22"/>
          <w:szCs w:val="22"/>
          <w:spacing w:val="-1"/>
        </w:rPr>
        <w:t>; and TACE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3D co</w:t>
      </w:r>
      <w:r>
        <w:rPr>
          <w:sz w:val="22"/>
          <w:szCs w:val="22"/>
          <w:spacing w:val="-2"/>
        </w:rPr>
        <w:t>nformal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RT (3D-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CRT),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290  </w:t>
      </w:r>
      <w:r>
        <w:rPr>
          <w:sz w:val="22"/>
          <w:szCs w:val="22"/>
        </w:rPr>
        <w:t>as “bridge” therapie</w:t>
      </w:r>
      <w:r>
        <w:rPr>
          <w:sz w:val="22"/>
          <w:szCs w:val="22"/>
          <w:spacing w:val="-1"/>
        </w:rPr>
        <w:t>s.</w:t>
      </w:r>
    </w:p>
    <w:p>
      <w:pPr>
        <w:pStyle w:val="BodyText"/>
        <w:ind w:left="15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recent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meta-analysis show</w:t>
      </w:r>
      <w:r>
        <w:rPr>
          <w:sz w:val="22"/>
          <w:szCs w:val="22"/>
          <w:spacing w:val="-1"/>
          <w:position w:val="3"/>
        </w:rPr>
        <w:t>ed that bridge therapy did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significantly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impact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post-transplantation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mortality, survival,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 rates,</w:t>
      </w:r>
    </w:p>
    <w:p>
      <w:pPr>
        <w:pStyle w:val="BodyText"/>
        <w:ind w:left="168"/>
        <w:spacing w:before="4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compared to transplant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291  </w:t>
      </w:r>
      <w:r>
        <w:rPr>
          <w:sz w:val="22"/>
          <w:szCs w:val="22"/>
          <w:position w:val="2"/>
        </w:rPr>
        <w:t>The small size and retrospective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methodology of studies in th</w:t>
      </w:r>
      <w:r>
        <w:rPr>
          <w:sz w:val="22"/>
          <w:szCs w:val="22"/>
          <w:spacing w:val="-1"/>
          <w:position w:val="3"/>
        </w:rPr>
        <w:t>is area, as well as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heterogeneous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nature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study populations, and th</w:t>
      </w:r>
      <w:r>
        <w:rPr>
          <w:sz w:val="22"/>
          <w:szCs w:val="22"/>
          <w:spacing w:val="-1"/>
          <w:position w:val="3"/>
        </w:rPr>
        <w:t>e absence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evaluating 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utility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bridge therapy for reducing the liver transpl</w:t>
      </w:r>
      <w:r>
        <w:rPr>
          <w:sz w:val="22"/>
          <w:szCs w:val="22"/>
          <w:spacing w:val="-1"/>
          <w:position w:val="3"/>
        </w:rPr>
        <w:t>antation waiting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list drop-out</w:t>
      </w:r>
    </w:p>
    <w:p>
      <w:pPr>
        <w:pStyle w:val="BodyText"/>
        <w:ind w:left="10" w:right="4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rate,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limit the conclusions that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 xml:space="preserve"> drawn.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291-293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Nevertheless,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bridge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this setting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increasing,</w:t>
      </w:r>
      <w:r>
        <w:rPr>
          <w:sz w:val="22"/>
          <w:szCs w:val="22"/>
          <w:spacing w:val="-2"/>
        </w:rPr>
        <w:t xml:space="preserve"> and 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administered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most</w:t>
      </w:r>
    </w:p>
    <w:p>
      <w:pPr>
        <w:pStyle w:val="BodyText"/>
        <w:ind w:right="262" w:firstLine="12"/>
        <w:spacing w:before="52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Institutions, especially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areas where there are long wait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times for a transpl</w:t>
      </w:r>
      <w:r>
        <w:rPr>
          <w:sz w:val="22"/>
          <w:szCs w:val="22"/>
          <w:spacing w:val="-1"/>
        </w:rPr>
        <w:t>ant.</w:t>
      </w:r>
    </w:p>
    <w:p>
      <w:pPr>
        <w:pStyle w:val="BodyText"/>
        <w:ind w:left="4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Downstaging</w:t>
      </w:r>
      <w:r>
        <w:rPr>
          <w:sz w:val="19"/>
          <w:szCs w:val="19"/>
          <w:b/>
          <w:bCs/>
          <w:i/>
          <w:iCs/>
          <w:spacing w:val="37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3"/>
        <w:spacing w:before="10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Downstaging therapy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is used to reduce the tumor burden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selected</w:t>
      </w:r>
    </w:p>
    <w:p>
      <w:pPr>
        <w:pStyle w:val="BodyText"/>
        <w:ind w:left="10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more adv</w:t>
      </w:r>
      <w:r>
        <w:rPr>
          <w:sz w:val="22"/>
          <w:szCs w:val="22"/>
          <w:spacing w:val="-1"/>
          <w:position w:val="3"/>
        </w:rPr>
        <w:t>anced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(without distant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metastasis) who are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beyond the accepted transplant criteria with the goa</w:t>
      </w:r>
      <w:r>
        <w:rPr>
          <w:sz w:val="22"/>
          <w:szCs w:val="22"/>
          <w:spacing w:val="-1"/>
          <w:position w:val="3"/>
        </w:rPr>
        <w:t>l of future</w:t>
      </w:r>
    </w:p>
    <w:p>
      <w:pPr>
        <w:pStyle w:val="BodyText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transplant</w:t>
      </w:r>
      <w:r>
        <w:rPr>
          <w:sz w:val="22"/>
          <w:szCs w:val="22"/>
          <w:spacing w:val="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>274,294,295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2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meta</w:t>
      </w:r>
      <w:r>
        <w:rPr>
          <w:sz w:val="22"/>
          <w:szCs w:val="22"/>
          <w:spacing w:val="1"/>
          <w:position w:val="2"/>
        </w:rPr>
        <w:t>-</w:t>
      </w:r>
      <w:r>
        <w:rPr>
          <w:sz w:val="22"/>
          <w:szCs w:val="22"/>
          <w:position w:val="2"/>
        </w:rPr>
        <w:t>analysis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including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three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studies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showed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that</w:t>
      </w:r>
    </w:p>
    <w:p>
      <w:pPr>
        <w:pStyle w:val="BodyText"/>
        <w:ind w:left="19" w:right="112" w:hanging="16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downstaging therapy was associated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-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(RR,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1.11; 95% 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1.01–1.23) and 5-year sur</w:t>
      </w:r>
      <w:r>
        <w:rPr>
          <w:sz w:val="22"/>
          <w:szCs w:val="22"/>
          <w:spacing w:val="-2"/>
        </w:rPr>
        <w:t>vival (RR,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1.17;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1.03–1.32)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post-</w:t>
      </w:r>
    </w:p>
    <w:p>
      <w:pPr>
        <w:pStyle w:val="BodyText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transplant, compared to transplant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291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position w:val="2"/>
        </w:rPr>
        <w:t>Downstagin</w:t>
      </w:r>
      <w:r>
        <w:rPr>
          <w:sz w:val="22"/>
          <w:szCs w:val="22"/>
          <w:spacing w:val="-1"/>
          <w:position w:val="2"/>
        </w:rPr>
        <w:t>g therapy did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</w:t>
      </w:r>
    </w:p>
    <w:p>
      <w:pPr>
        <w:pStyle w:val="BodyText"/>
        <w:ind w:left="2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significantly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 the three s</w:t>
      </w:r>
      <w:r>
        <w:rPr>
          <w:sz w:val="22"/>
          <w:szCs w:val="22"/>
          <w:spacing w:val="-2"/>
          <w:position w:val="3"/>
        </w:rPr>
        <w:t>tudies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included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these</w:t>
      </w:r>
    </w:p>
    <w:p>
      <w:pPr>
        <w:pStyle w:val="BodyText"/>
        <w:ind w:right="64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analyses were heterogeneous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biased by the </w:t>
      </w:r>
      <w:r>
        <w:rPr>
          <w:sz w:val="22"/>
          <w:szCs w:val="22"/>
          <w:spacing w:val="-1"/>
        </w:rPr>
        <w:t>fact that outcomes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measured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responded w</w:t>
      </w:r>
      <w:r>
        <w:rPr>
          <w:sz w:val="22"/>
          <w:szCs w:val="22"/>
          <w:spacing w:val="-1"/>
        </w:rPr>
        <w:t>ell to therapy. A systematic review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13 studies with </w:t>
      </w:r>
      <w:r>
        <w:rPr>
          <w:sz w:val="22"/>
          <w:szCs w:val="22"/>
          <w:spacing w:val="-1"/>
        </w:rPr>
        <w:t>950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showed that downstaging decreased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burden to within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Milan criteria (pooled success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0.48;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0.39–0.58), with recurrence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rates after transplantation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16% 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</w:p>
    <w:p>
      <w:pPr>
        <w:pStyle w:val="BodyText"/>
        <w:ind w:left="4" w:right="22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0.11–0.23).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296  </w:t>
      </w:r>
      <w:r>
        <w:rPr>
          <w:sz w:val="22"/>
          <w:szCs w:val="22"/>
        </w:rPr>
        <w:t>In a mu</w:t>
      </w:r>
      <w:r>
        <w:rPr>
          <w:sz w:val="22"/>
          <w:szCs w:val="22"/>
          <w:spacing w:val="-1"/>
        </w:rPr>
        <w:t>lticenter study,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beyond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who received locoregional therapy </w:t>
      </w:r>
      <w:r>
        <w:rPr>
          <w:sz w:val="22"/>
          <w:szCs w:val="22"/>
          <w:spacing w:val="-1"/>
        </w:rPr>
        <w:t>for downstaging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an 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4" w:right="40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64.3% and 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RFS of 59.5% at 5 years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post-transplant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71.3%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68.2%, respectivel</w:t>
      </w:r>
      <w:r>
        <w:rPr>
          <w:sz w:val="22"/>
          <w:szCs w:val="22"/>
          <w:spacing w:val="-1"/>
        </w:rPr>
        <w:t>y,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within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criteria.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297</w:t>
      </w:r>
    </w:p>
    <w:p>
      <w:pPr>
        <w:pStyle w:val="BodyText"/>
        <w:ind w:right="4" w:firstLine="1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were 60.2% and 53.8%,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not receive downstaging therapy. Additionally, com</w:t>
      </w:r>
      <w:r>
        <w:rPr>
          <w:sz w:val="22"/>
          <w:szCs w:val="22"/>
          <w:spacing w:val="-1"/>
        </w:rPr>
        <w:t>pared to these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those who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receive downstaging therapy had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(60% vs.</w:t>
      </w:r>
    </w:p>
    <w:p>
      <w:pPr>
        <w:pStyle w:val="BodyText"/>
        <w:ind w:left="7" w:right="149" w:hanging="2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.043) and a decreased ra</w:t>
      </w:r>
      <w:r>
        <w:rPr>
          <w:sz w:val="22"/>
          <w:szCs w:val="22"/>
          <w:spacing w:val="-2"/>
        </w:rPr>
        <w:t>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(18%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32%;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.001). Candidates are eligible for a standardized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MELD exception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if,</w:t>
      </w:r>
    </w:p>
    <w:p>
      <w:pPr>
        <w:pStyle w:val="BodyText"/>
        <w:ind w:right="72" w:firstLine="10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before completing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locoregional therapy, they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that meet one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following: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1) 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 greater than 5 cm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color w:val="18191B"/>
          <w:spacing w:val="-1"/>
        </w:rPr>
        <w:t>less than</w:t>
      </w:r>
      <w:r>
        <w:rPr>
          <w:sz w:val="22"/>
          <w:szCs w:val="22"/>
          <w:color w:val="18191B"/>
          <w:spacing w:val="8"/>
        </w:rPr>
        <w:t xml:space="preserve"> </w:t>
      </w:r>
      <w:r>
        <w:rPr>
          <w:sz w:val="22"/>
          <w:szCs w:val="22"/>
          <w:color w:val="18191B"/>
          <w:spacing w:val="-1"/>
        </w:rPr>
        <w:t>o</w:t>
      </w:r>
      <w:r>
        <w:rPr>
          <w:sz w:val="22"/>
          <w:szCs w:val="22"/>
          <w:color w:val="18191B"/>
          <w:spacing w:val="-2"/>
        </w:rPr>
        <w:t>r</w:t>
      </w:r>
      <w:r>
        <w:rPr>
          <w:sz w:val="22"/>
          <w:szCs w:val="22"/>
          <w:color w:val="18191B"/>
          <w:spacing w:val="7"/>
        </w:rPr>
        <w:t xml:space="preserve"> </w:t>
      </w:r>
      <w:r>
        <w:rPr>
          <w:sz w:val="22"/>
          <w:szCs w:val="22"/>
          <w:color w:val="18191B"/>
          <w:spacing w:val="-2"/>
        </w:rPr>
        <w:t>equal</w:t>
      </w:r>
      <w:r>
        <w:rPr>
          <w:sz w:val="22"/>
          <w:szCs w:val="22"/>
          <w:color w:val="18191B"/>
          <w:spacing w:val="2"/>
        </w:rPr>
        <w:t xml:space="preserve"> </w:t>
      </w:r>
      <w:r>
        <w:rPr>
          <w:sz w:val="22"/>
          <w:szCs w:val="22"/>
          <w:color w:val="18191B"/>
          <w:spacing w:val="-2"/>
        </w:rPr>
        <w:t>to</w:t>
      </w:r>
      <w:r>
        <w:rPr>
          <w:sz w:val="22"/>
          <w:szCs w:val="22"/>
          <w:color w:val="18191B"/>
          <w:spacing w:val="10"/>
        </w:rPr>
        <w:t xml:space="preserve"> </w:t>
      </w:r>
      <w:r>
        <w:rPr>
          <w:sz w:val="22"/>
          <w:szCs w:val="22"/>
          <w:color w:val="18191B"/>
          <w:spacing w:val="-2"/>
        </w:rPr>
        <w:t>8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5" w:space="100"/>
            <w:col w:w="733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154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26" name="IM 1226"/>
            <wp:cNvGraphicFramePr/>
            <a:graphic>
              <a:graphicData uri="http://schemas.openxmlformats.org/drawingml/2006/picture">
                <pic:pic>
                  <pic:nvPicPr>
                    <pic:cNvPr id="1226" name="IM 122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color w:val="18191B"/>
          <w:spacing w:val="-1"/>
          <w:position w:val="3"/>
        </w:rPr>
        <w:t>cm; 2) two or three</w:t>
      </w:r>
      <w:r>
        <w:rPr>
          <w:sz w:val="22"/>
          <w:szCs w:val="22"/>
          <w:color w:val="18191B"/>
          <w:spacing w:val="20"/>
          <w:position w:val="3"/>
        </w:rPr>
        <w:t xml:space="preserve"> </w:t>
      </w:r>
      <w:r>
        <w:rPr>
          <w:sz w:val="22"/>
          <w:szCs w:val="22"/>
          <w:color w:val="18191B"/>
          <w:spacing w:val="-1"/>
          <w:position w:val="3"/>
        </w:rPr>
        <w:t>lesions that</w:t>
      </w:r>
      <w:r>
        <w:rPr>
          <w:sz w:val="22"/>
          <w:szCs w:val="22"/>
          <w:color w:val="18191B"/>
          <w:spacing w:val="14"/>
          <w:position w:val="3"/>
        </w:rPr>
        <w:t xml:space="preserve"> </w:t>
      </w:r>
      <w:r>
        <w:rPr>
          <w:sz w:val="22"/>
          <w:szCs w:val="22"/>
          <w:color w:val="18191B"/>
          <w:spacing w:val="-1"/>
          <w:position w:val="3"/>
        </w:rPr>
        <w:t>meet all of the following: each</w:t>
      </w:r>
      <w:r>
        <w:rPr>
          <w:sz w:val="22"/>
          <w:szCs w:val="22"/>
          <w:color w:val="18191B"/>
          <w:spacing w:val="15"/>
          <w:position w:val="3"/>
        </w:rPr>
        <w:t xml:space="preserve"> </w:t>
      </w:r>
      <w:r>
        <w:rPr>
          <w:sz w:val="22"/>
          <w:szCs w:val="22"/>
          <w:color w:val="18191B"/>
          <w:spacing w:val="-1"/>
          <w:position w:val="3"/>
        </w:rPr>
        <w:t>lesion</w:t>
      </w:r>
      <w:r>
        <w:rPr>
          <w:sz w:val="22"/>
          <w:szCs w:val="22"/>
          <w:color w:val="18191B"/>
          <w:spacing w:val="15"/>
          <w:position w:val="3"/>
        </w:rPr>
        <w:t xml:space="preserve"> </w:t>
      </w:r>
      <w:r>
        <w:rPr>
          <w:sz w:val="22"/>
          <w:szCs w:val="22"/>
          <w:color w:val="18191B"/>
          <w:spacing w:val="-1"/>
          <w:position w:val="3"/>
        </w:rPr>
        <w:t>less</w:t>
      </w:r>
    </w:p>
    <w:p>
      <w:pPr>
        <w:pStyle w:val="BodyText"/>
        <w:ind w:left="166" w:right="99" w:hanging="3"/>
        <w:spacing w:before="2" w:line="288" w:lineRule="auto"/>
        <w:rPr>
          <w:sz w:val="22"/>
          <w:szCs w:val="22"/>
        </w:rPr>
      </w:pPr>
      <w:r>
        <w:rPr>
          <w:sz w:val="22"/>
          <w:szCs w:val="22"/>
          <w:color w:val="18191B"/>
          <w:spacing w:val="-1"/>
        </w:rPr>
        <w:t>than or equal to 5 cm, with at</w:t>
      </w:r>
      <w:r>
        <w:rPr>
          <w:sz w:val="22"/>
          <w:szCs w:val="22"/>
          <w:color w:val="18191B"/>
          <w:spacing w:val="17"/>
        </w:rPr>
        <w:t xml:space="preserve"> </w:t>
      </w:r>
      <w:r>
        <w:rPr>
          <w:sz w:val="22"/>
          <w:szCs w:val="22"/>
          <w:color w:val="18191B"/>
          <w:spacing w:val="-1"/>
        </w:rPr>
        <w:t>least</w:t>
      </w:r>
      <w:r>
        <w:rPr>
          <w:sz w:val="22"/>
          <w:szCs w:val="22"/>
          <w:color w:val="18191B"/>
          <w:spacing w:val="9"/>
        </w:rPr>
        <w:t xml:space="preserve"> </w:t>
      </w:r>
      <w:r>
        <w:rPr>
          <w:sz w:val="22"/>
          <w:szCs w:val="22"/>
          <w:color w:val="18191B"/>
          <w:spacing w:val="-1"/>
        </w:rPr>
        <w:t>one</w:t>
      </w:r>
      <w:r>
        <w:rPr>
          <w:sz w:val="22"/>
          <w:szCs w:val="22"/>
          <w:color w:val="18191B"/>
          <w:spacing w:val="13"/>
        </w:rPr>
        <w:t xml:space="preserve"> </w:t>
      </w:r>
      <w:r>
        <w:rPr>
          <w:sz w:val="22"/>
          <w:szCs w:val="22"/>
          <w:color w:val="18191B"/>
          <w:spacing w:val="-1"/>
        </w:rPr>
        <w:t>lesion</w:t>
      </w:r>
      <w:r>
        <w:rPr>
          <w:sz w:val="22"/>
          <w:szCs w:val="22"/>
          <w:color w:val="18191B"/>
          <w:spacing w:val="8"/>
        </w:rPr>
        <w:t xml:space="preserve"> </w:t>
      </w:r>
      <w:r>
        <w:rPr>
          <w:sz w:val="22"/>
          <w:szCs w:val="22"/>
          <w:color w:val="18191B"/>
          <w:spacing w:val="-1"/>
        </w:rPr>
        <w:t>greater </w:t>
      </w:r>
      <w:r>
        <w:rPr>
          <w:sz w:val="22"/>
          <w:szCs w:val="22"/>
          <w:color w:val="18191B"/>
          <w:spacing w:val="-2"/>
        </w:rPr>
        <w:t>than</w:t>
      </w:r>
      <w:r>
        <w:rPr>
          <w:sz w:val="22"/>
          <w:szCs w:val="22"/>
          <w:color w:val="18191B"/>
          <w:spacing w:val="8"/>
        </w:rPr>
        <w:t xml:space="preserve"> </w:t>
      </w:r>
      <w:r>
        <w:rPr>
          <w:sz w:val="22"/>
          <w:szCs w:val="22"/>
          <w:color w:val="18191B"/>
          <w:spacing w:val="-2"/>
        </w:rPr>
        <w:t>3</w:t>
      </w:r>
      <w:r>
        <w:rPr>
          <w:sz w:val="22"/>
          <w:szCs w:val="22"/>
          <w:color w:val="18191B"/>
          <w:spacing w:val="9"/>
        </w:rPr>
        <w:t xml:space="preserve"> </w:t>
      </w:r>
      <w:r>
        <w:rPr>
          <w:sz w:val="22"/>
          <w:szCs w:val="22"/>
          <w:color w:val="18191B"/>
          <w:spacing w:val="-2"/>
        </w:rPr>
        <w:t>cm</w:t>
      </w:r>
      <w:r>
        <w:rPr>
          <w:sz w:val="22"/>
          <w:szCs w:val="22"/>
          <w:color w:val="18191B"/>
          <w:spacing w:val="8"/>
        </w:rPr>
        <w:t xml:space="preserve"> </w:t>
      </w:r>
      <w:r>
        <w:rPr>
          <w:sz w:val="22"/>
          <w:szCs w:val="22"/>
          <w:color w:val="18191B"/>
          <w:spacing w:val="-2"/>
        </w:rPr>
        <w:t>and</w:t>
      </w:r>
      <w:r>
        <w:rPr>
          <w:sz w:val="22"/>
          <w:szCs w:val="22"/>
          <w:color w:val="18191B"/>
          <w:spacing w:val="9"/>
        </w:rPr>
        <w:t xml:space="preserve"> </w:t>
      </w:r>
      <w:r>
        <w:rPr>
          <w:sz w:val="22"/>
          <w:szCs w:val="22"/>
          <w:color w:val="18191B"/>
          <w:spacing w:val="-2"/>
        </w:rPr>
        <w:t>a total</w:t>
      </w:r>
      <w:r>
        <w:rPr>
          <w:sz w:val="22"/>
          <w:szCs w:val="22"/>
          <w:color w:val="18191B"/>
        </w:rPr>
        <w:t xml:space="preserve">  </w:t>
      </w:r>
      <w:r>
        <w:rPr>
          <w:sz w:val="22"/>
          <w:szCs w:val="22"/>
          <w:color w:val="18191B"/>
          <w:spacing w:val="-1"/>
        </w:rPr>
        <w:t>diameter of all</w:t>
      </w:r>
      <w:r>
        <w:rPr>
          <w:sz w:val="22"/>
          <w:szCs w:val="22"/>
          <w:color w:val="18191B"/>
          <w:spacing w:val="23"/>
        </w:rPr>
        <w:t xml:space="preserve"> </w:t>
      </w:r>
      <w:r>
        <w:rPr>
          <w:sz w:val="22"/>
          <w:szCs w:val="22"/>
          <w:color w:val="18191B"/>
          <w:spacing w:val="-1"/>
        </w:rPr>
        <w:t>lesions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less than or equal to 8 cm; and</w:t>
      </w:r>
      <w:r>
        <w:rPr>
          <w:sz w:val="22"/>
          <w:szCs w:val="22"/>
          <w:color w:val="18191B"/>
          <w:spacing w:val="10"/>
        </w:rPr>
        <w:t xml:space="preserve"> </w:t>
      </w:r>
      <w:r>
        <w:rPr>
          <w:sz w:val="22"/>
          <w:szCs w:val="22"/>
          <w:color w:val="18191B"/>
          <w:spacing w:val="-1"/>
        </w:rPr>
        <w:t>3) four</w:t>
      </w:r>
      <w:r>
        <w:rPr>
          <w:sz w:val="22"/>
          <w:szCs w:val="22"/>
          <w:color w:val="18191B"/>
          <w:spacing w:val="4"/>
        </w:rPr>
        <w:t xml:space="preserve"> </w:t>
      </w:r>
      <w:r>
        <w:rPr>
          <w:sz w:val="22"/>
          <w:szCs w:val="22"/>
          <w:color w:val="18191B"/>
          <w:spacing w:val="-1"/>
        </w:rPr>
        <w:t>or five</w:t>
      </w:r>
      <w:r>
        <w:rPr>
          <w:sz w:val="22"/>
          <w:szCs w:val="22"/>
          <w:color w:val="18191B"/>
          <w:spacing w:val="13"/>
        </w:rPr>
        <w:t xml:space="preserve"> </w:t>
      </w:r>
      <w:r>
        <w:rPr>
          <w:sz w:val="22"/>
          <w:szCs w:val="22"/>
          <w:color w:val="18191B"/>
          <w:spacing w:val="-1"/>
        </w:rPr>
        <w:t>lesions</w:t>
      </w:r>
      <w:r>
        <w:rPr>
          <w:sz w:val="22"/>
          <w:szCs w:val="22"/>
          <w:color w:val="18191B"/>
        </w:rPr>
        <w:t xml:space="preserve"> </w:t>
      </w:r>
      <w:r>
        <w:rPr>
          <w:sz w:val="22"/>
          <w:szCs w:val="22"/>
          <w:color w:val="18191B"/>
          <w:spacing w:val="-1"/>
        </w:rPr>
        <w:t>each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less than 3 cm, and a total diameter</w:t>
      </w:r>
      <w:r>
        <w:rPr>
          <w:sz w:val="22"/>
          <w:szCs w:val="22"/>
          <w:color w:val="18191B"/>
          <w:spacing w:val="6"/>
        </w:rPr>
        <w:t xml:space="preserve"> </w:t>
      </w:r>
      <w:r>
        <w:rPr>
          <w:sz w:val="22"/>
          <w:szCs w:val="22"/>
          <w:color w:val="18191B"/>
          <w:spacing w:val="-1"/>
        </w:rPr>
        <w:t>of all</w:t>
      </w:r>
      <w:r>
        <w:rPr>
          <w:sz w:val="22"/>
          <w:szCs w:val="22"/>
          <w:color w:val="18191B"/>
          <w:spacing w:val="15"/>
        </w:rPr>
        <w:t xml:space="preserve"> </w:t>
      </w:r>
      <w:r>
        <w:rPr>
          <w:sz w:val="22"/>
          <w:szCs w:val="22"/>
          <w:color w:val="18191B"/>
          <w:spacing w:val="-1"/>
        </w:rPr>
        <w:t>lesions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less</w:t>
      </w:r>
      <w:r>
        <w:rPr>
          <w:sz w:val="22"/>
          <w:szCs w:val="22"/>
          <w:color w:val="18191B"/>
          <w:spacing w:val="5"/>
        </w:rPr>
        <w:t xml:space="preserve"> </w:t>
      </w:r>
      <w:r>
        <w:rPr>
          <w:sz w:val="22"/>
          <w:szCs w:val="22"/>
          <w:color w:val="18191B"/>
          <w:spacing w:val="-1"/>
        </w:rPr>
        <w:t>than</w:t>
      </w:r>
      <w:r>
        <w:rPr>
          <w:sz w:val="22"/>
          <w:szCs w:val="22"/>
          <w:color w:val="18191B"/>
          <w:spacing w:val="6"/>
        </w:rPr>
        <w:t xml:space="preserve"> </w:t>
      </w:r>
      <w:r>
        <w:rPr>
          <w:sz w:val="22"/>
          <w:szCs w:val="22"/>
          <w:color w:val="18191B"/>
          <w:spacing w:val="-1"/>
        </w:rPr>
        <w:t>or</w:t>
      </w:r>
      <w:r>
        <w:rPr>
          <w:sz w:val="22"/>
          <w:szCs w:val="22"/>
          <w:color w:val="18191B"/>
          <w:spacing w:val="5"/>
        </w:rPr>
        <w:t xml:space="preserve"> </w:t>
      </w:r>
      <w:r>
        <w:rPr>
          <w:sz w:val="22"/>
          <w:szCs w:val="22"/>
          <w:color w:val="18191B"/>
          <w:spacing w:val="-2"/>
        </w:rPr>
        <w:t>equal</w:t>
      </w:r>
      <w:r>
        <w:rPr>
          <w:sz w:val="22"/>
          <w:szCs w:val="22"/>
          <w:color w:val="18191B"/>
          <w:spacing w:val="2"/>
        </w:rPr>
        <w:t xml:space="preserve"> </w:t>
      </w:r>
      <w:r>
        <w:rPr>
          <w:sz w:val="22"/>
          <w:szCs w:val="22"/>
          <w:color w:val="18191B"/>
          <w:spacing w:val="-2"/>
        </w:rPr>
        <w:t>to</w:t>
      </w:r>
    </w:p>
    <w:p>
      <w:pPr>
        <w:pStyle w:val="BodyText"/>
        <w:ind w:left="169"/>
        <w:spacing w:line="302" w:lineRule="exact"/>
        <w:rPr>
          <w:sz w:val="22"/>
          <w:szCs w:val="22"/>
        </w:rPr>
      </w:pPr>
      <w:r>
        <w:drawing>
          <wp:anchor distT="0" distB="0" distL="0" distR="0" simplePos="0" relativeHeight="25371443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77503</wp:posOffset>
            </wp:positionV>
            <wp:extent cx="4443727" cy="4443715"/>
            <wp:effectExtent l="0" t="0" r="0" b="0"/>
            <wp:wrapNone/>
            <wp:docPr id="1228" name="IM 1228"/>
            <wp:cNvGraphicFramePr/>
            <a:graphic>
              <a:graphicData uri="http://schemas.openxmlformats.org/drawingml/2006/picture">
                <pic:pic>
                  <pic:nvPicPr>
                    <pic:cNvPr id="1228" name="IM 122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18191B"/>
          <w:spacing w:val="-1"/>
          <w:position w:val="1"/>
        </w:rPr>
        <w:t>8 cm.</w:t>
      </w:r>
      <w:r>
        <w:rPr>
          <w:rFonts w:ascii="Microsoft Sans Serif" w:hAnsi="Microsoft Sans Serif" w:eastAsia="Microsoft Sans Serif" w:cs="Microsoft Sans Serif"/>
          <w:sz w:val="13"/>
          <w:szCs w:val="13"/>
          <w:color w:val="18191B"/>
          <w:spacing w:val="-1"/>
          <w:position w:val="7"/>
        </w:rPr>
        <w:t>259  </w:t>
      </w:r>
      <w:r>
        <w:rPr>
          <w:sz w:val="22"/>
          <w:szCs w:val="22"/>
          <w:color w:val="18191B"/>
          <w:spacing w:val="-1"/>
          <w:position w:val="1"/>
        </w:rPr>
        <w:t>The</w:t>
      </w:r>
      <w:r>
        <w:rPr>
          <w:sz w:val="22"/>
          <w:szCs w:val="22"/>
          <w:color w:val="18191B"/>
          <w:spacing w:val="18"/>
          <w:position w:val="1"/>
        </w:rPr>
        <w:t xml:space="preserve"> </w:t>
      </w:r>
      <w:r>
        <w:rPr>
          <w:sz w:val="22"/>
          <w:szCs w:val="22"/>
          <w:color w:val="18191B"/>
          <w:spacing w:val="-1"/>
          <w:position w:val="1"/>
        </w:rPr>
        <w:t>UCSF criteria can</w:t>
      </w:r>
      <w:r>
        <w:rPr>
          <w:sz w:val="22"/>
          <w:szCs w:val="22"/>
          <w:color w:val="18191B"/>
          <w:spacing w:val="15"/>
          <w:w w:val="101"/>
          <w:position w:val="1"/>
        </w:rPr>
        <w:t xml:space="preserve"> </w:t>
      </w:r>
      <w:r>
        <w:rPr>
          <w:sz w:val="22"/>
          <w:szCs w:val="22"/>
          <w:color w:val="18191B"/>
          <w:spacing w:val="-1"/>
          <w:position w:val="1"/>
        </w:rPr>
        <w:t>be</w:t>
      </w:r>
      <w:r>
        <w:rPr>
          <w:sz w:val="22"/>
          <w:szCs w:val="22"/>
          <w:color w:val="18191B"/>
          <w:spacing w:val="15"/>
          <w:position w:val="1"/>
        </w:rPr>
        <w:t xml:space="preserve"> </w:t>
      </w:r>
      <w:r>
        <w:rPr>
          <w:sz w:val="22"/>
          <w:szCs w:val="22"/>
          <w:color w:val="18191B"/>
          <w:spacing w:val="-1"/>
          <w:position w:val="1"/>
        </w:rPr>
        <w:t>used as the</w:t>
      </w:r>
      <w:r>
        <w:rPr>
          <w:sz w:val="22"/>
          <w:szCs w:val="22"/>
          <w:color w:val="18191B"/>
          <w:spacing w:val="7"/>
          <w:position w:val="1"/>
        </w:rPr>
        <w:t xml:space="preserve"> </w:t>
      </w:r>
      <w:r>
        <w:rPr>
          <w:sz w:val="22"/>
          <w:szCs w:val="22"/>
          <w:color w:val="18191B"/>
          <w:spacing w:val="-1"/>
          <w:position w:val="1"/>
        </w:rPr>
        <w:t>curre</w:t>
      </w:r>
      <w:r>
        <w:rPr>
          <w:sz w:val="22"/>
          <w:szCs w:val="22"/>
          <w:color w:val="18191B"/>
          <w:spacing w:val="-2"/>
          <w:position w:val="1"/>
        </w:rPr>
        <w:t>nt</w:t>
      </w:r>
      <w:r>
        <w:rPr>
          <w:sz w:val="22"/>
          <w:szCs w:val="22"/>
          <w:color w:val="18191B"/>
          <w:spacing w:val="16"/>
          <w:w w:val="101"/>
          <w:position w:val="1"/>
        </w:rPr>
        <w:t xml:space="preserve"> </w:t>
      </w:r>
      <w:r>
        <w:rPr>
          <w:sz w:val="22"/>
          <w:szCs w:val="22"/>
          <w:color w:val="18191B"/>
          <w:spacing w:val="-2"/>
          <w:position w:val="1"/>
        </w:rPr>
        <w:t>limit for</w:t>
      </w:r>
    </w:p>
    <w:p>
      <w:pPr>
        <w:pStyle w:val="BodyText"/>
        <w:ind w:left="166" w:right="626" w:firstLine="1"/>
        <w:spacing w:before="2" w:line="295" w:lineRule="auto"/>
        <w:rPr>
          <w:sz w:val="22"/>
          <w:szCs w:val="22"/>
        </w:rPr>
      </w:pPr>
      <w:r>
        <w:rPr>
          <w:sz w:val="22"/>
          <w:szCs w:val="22"/>
          <w:color w:val="18191B"/>
        </w:rPr>
        <w:t>consideration of downstaging and</w:t>
      </w:r>
      <w:r>
        <w:rPr>
          <w:sz w:val="22"/>
          <w:szCs w:val="22"/>
          <w:color w:val="18191B"/>
          <w:spacing w:val="15"/>
          <w:w w:val="101"/>
        </w:rPr>
        <w:t xml:space="preserve"> </w:t>
      </w:r>
      <w:r>
        <w:rPr>
          <w:sz w:val="22"/>
          <w:szCs w:val="22"/>
          <w:color w:val="18191B"/>
        </w:rPr>
        <w:t>potential c</w:t>
      </w:r>
      <w:r>
        <w:rPr>
          <w:sz w:val="22"/>
          <w:szCs w:val="22"/>
          <w:color w:val="18191B"/>
          <w:spacing w:val="-1"/>
        </w:rPr>
        <w:t>andidates for this therapy</w:t>
      </w:r>
      <w:r>
        <w:rPr>
          <w:sz w:val="22"/>
          <w:szCs w:val="22"/>
          <w:color w:val="18191B"/>
        </w:rPr>
        <w:t xml:space="preserve"> </w:t>
      </w:r>
      <w:r>
        <w:rPr>
          <w:sz w:val="22"/>
          <w:szCs w:val="22"/>
          <w:color w:val="18191B"/>
          <w:spacing w:val="-1"/>
        </w:rPr>
        <w:t>should</w:t>
      </w:r>
      <w:r>
        <w:rPr>
          <w:sz w:val="22"/>
          <w:szCs w:val="22"/>
          <w:color w:val="18191B"/>
          <w:spacing w:val="19"/>
          <w:w w:val="101"/>
        </w:rPr>
        <w:t xml:space="preserve"> </w:t>
      </w:r>
      <w:r>
        <w:rPr>
          <w:sz w:val="22"/>
          <w:szCs w:val="22"/>
          <w:color w:val="18191B"/>
          <w:spacing w:val="-1"/>
        </w:rPr>
        <w:t>be assessed</w:t>
      </w:r>
      <w:r>
        <w:rPr>
          <w:sz w:val="22"/>
          <w:szCs w:val="22"/>
          <w:color w:val="18191B"/>
          <w:spacing w:val="15"/>
        </w:rPr>
        <w:t xml:space="preserve"> </w:t>
      </w:r>
      <w:r>
        <w:rPr>
          <w:sz w:val="22"/>
          <w:szCs w:val="22"/>
          <w:color w:val="18191B"/>
          <w:spacing w:val="-1"/>
        </w:rPr>
        <w:t>by a transplant center.</w:t>
      </w:r>
    </w:p>
    <w:p>
      <w:pPr>
        <w:pStyle w:val="BodyText"/>
        <w:ind w:left="176"/>
        <w:spacing w:before="20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Prospective studies have demonstrated that down</w:t>
      </w:r>
      <w:r>
        <w:rPr>
          <w:sz w:val="22"/>
          <w:szCs w:val="22"/>
          <w:spacing w:val="-1"/>
          <w:position w:val="3"/>
        </w:rPr>
        <w:t>staging (prior to</w:t>
      </w:r>
    </w:p>
    <w:p>
      <w:pPr>
        <w:pStyle w:val="BodyText"/>
        <w:ind w:left="163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transplant</w:t>
      </w:r>
      <w:r>
        <w:rPr>
          <w:sz w:val="22"/>
          <w:szCs w:val="22"/>
          <w:spacing w:val="1"/>
          <w:position w:val="3"/>
        </w:rPr>
        <w:t>)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percutaneous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ethanol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injection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PEI</w:t>
      </w:r>
      <w:r>
        <w:rPr>
          <w:sz w:val="22"/>
          <w:szCs w:val="22"/>
          <w:spacing w:val="1"/>
          <w:position w:val="3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9"/>
        </w:rPr>
        <w:t xml:space="preserve">  </w:t>
      </w:r>
      <w:r>
        <w:rPr>
          <w:sz w:val="22"/>
          <w:szCs w:val="22"/>
          <w:position w:val="3"/>
        </w:rPr>
        <w:t>RFA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298,299</w:t>
      </w:r>
    </w:p>
    <w:p>
      <w:pPr>
        <w:pStyle w:val="BodyText"/>
        <w:ind w:left="16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298-302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8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TARE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Y</w:t>
      </w:r>
      <w:r>
        <w:rPr>
          <w:sz w:val="22"/>
          <w:szCs w:val="22"/>
          <w:spacing w:val="1"/>
          <w:position w:val="3"/>
        </w:rPr>
        <w:t>-90 </w:t>
      </w:r>
      <w:r>
        <w:rPr>
          <w:sz w:val="22"/>
          <w:szCs w:val="22"/>
          <w:position w:val="3"/>
        </w:rPr>
        <w:t>microspheres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301 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transarterial</w:t>
      </w:r>
    </w:p>
    <w:p>
      <w:pPr>
        <w:pStyle w:val="BodyText"/>
        <w:ind w:left="166" w:right="174" w:firstLine="1"/>
        <w:spacing w:before="21" w:line="281" w:lineRule="auto"/>
        <w:rPr>
          <w:sz w:val="22"/>
          <w:szCs w:val="22"/>
        </w:rPr>
      </w:pPr>
      <w:r>
        <w:rPr>
          <w:sz w:val="22"/>
          <w:szCs w:val="22"/>
        </w:rPr>
        <w:t>chemoinfusion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303  </w:t>
      </w:r>
      <w:r>
        <w:rPr>
          <w:sz w:val="22"/>
          <w:szCs w:val="22"/>
        </w:rPr>
        <w:t>is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mproved outcomes such as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DFS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recurrence following transplant.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However, such studies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different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selection criteria for the downstaging therapy and different t</w:t>
      </w:r>
      <w:r>
        <w:rPr>
          <w:sz w:val="22"/>
          <w:szCs w:val="22"/>
          <w:spacing w:val="-1"/>
        </w:rPr>
        <w:t>ransplant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criteria after succes</w:t>
      </w:r>
      <w:r>
        <w:rPr>
          <w:sz w:val="22"/>
          <w:szCs w:val="22"/>
          <w:spacing w:val="-1"/>
          <w:position w:val="3"/>
        </w:rPr>
        <w:t>sful downstaging.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some studies,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 to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locoregional therapy has been associ</w:t>
      </w:r>
      <w:r>
        <w:rPr>
          <w:sz w:val="22"/>
          <w:szCs w:val="22"/>
          <w:spacing w:val="-1"/>
          <w:position w:val="3"/>
        </w:rPr>
        <w:t>ated with good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outcomes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</w:p>
    <w:p>
      <w:pPr>
        <w:pStyle w:val="BodyText"/>
        <w:ind w:left="166" w:right="173" w:hanging="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transplantation.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304-306  </w:t>
      </w:r>
      <w:r>
        <w:rPr>
          <w:sz w:val="22"/>
          <w:szCs w:val="22"/>
        </w:rPr>
        <w:t>In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IIb/III randomi</w:t>
      </w:r>
      <w:r>
        <w:rPr>
          <w:sz w:val="22"/>
          <w:szCs w:val="22"/>
          <w:spacing w:val="-1"/>
        </w:rPr>
        <w:t>zed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downstaging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locoregional,</w:t>
      </w:r>
      <w:r>
        <w:rPr>
          <w:sz w:val="22"/>
          <w:szCs w:val="22"/>
          <w:spacing w:val="-1"/>
        </w:rPr>
        <w:t xml:space="preserve"> surgical, or systemic therapies.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transplantation was then performed in one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307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resu</w:t>
      </w:r>
      <w:r>
        <w:rPr>
          <w:sz w:val="22"/>
          <w:szCs w:val="22"/>
          <w:spacing w:val="-1"/>
          <w:position w:val="3"/>
        </w:rPr>
        <w:t>lts showed</w:t>
      </w:r>
    </w:p>
    <w:p>
      <w:pPr>
        <w:pStyle w:val="BodyText"/>
        <w:ind w:left="167" w:right="174" w:hanging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that 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impro</w:t>
      </w:r>
      <w:r>
        <w:rPr>
          <w:sz w:val="22"/>
          <w:szCs w:val="22"/>
          <w:spacing w:val="-1"/>
        </w:rPr>
        <w:t>ved the 5-year tumor-free survival (77%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18%)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the 5-year OS (78% vs. 31%)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non-transplantation.</w:t>
      </w:r>
    </w:p>
    <w:p>
      <w:pPr>
        <w:pStyle w:val="BodyText"/>
        <w:ind w:left="16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Another study demonstrated survival and recur</w:t>
      </w:r>
      <w:r>
        <w:rPr>
          <w:sz w:val="22"/>
          <w:szCs w:val="22"/>
          <w:spacing w:val="-1"/>
          <w:position w:val="3"/>
        </w:rPr>
        <w:t>rence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of 52.1%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2" w:right="137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20.6%,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respectively, 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 years post transplant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underwent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downstaging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308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-1"/>
        </w:rPr>
        <w:t xml:space="preserve"> were 61.5%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13.3%, respectively,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disease that was within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 criteria, and 43.3%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41.1%,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undergo downst</w:t>
      </w:r>
      <w:r>
        <w:rPr>
          <w:sz w:val="22"/>
          <w:szCs w:val="22"/>
          <w:spacing w:val="-2"/>
        </w:rPr>
        <w:t>aging therapy.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Further validation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needed to define the endpoint</w:t>
      </w:r>
      <w:r>
        <w:rPr>
          <w:sz w:val="22"/>
          <w:szCs w:val="22"/>
          <w:spacing w:val="-1"/>
        </w:rPr>
        <w:t>s for successful</w:t>
      </w:r>
    </w:p>
    <w:p>
      <w:pPr>
        <w:pStyle w:val="BodyText"/>
        <w:ind w:left="167"/>
        <w:spacing w:before="20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downstaging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prior to transp</w:t>
      </w:r>
      <w:r>
        <w:rPr>
          <w:sz w:val="22"/>
          <w:szCs w:val="22"/>
          <w:spacing w:val="-1"/>
          <w:position w:val="2"/>
        </w:rPr>
        <w:t>lant.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295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73" w:right="294" w:hanging="9"/>
        <w:spacing w:before="64" w:line="257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NCCN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 th</w:t>
      </w:r>
      <w:r>
        <w:rPr>
          <w:sz w:val="22"/>
          <w:szCs w:val="22"/>
          <w:spacing w:val="-1"/>
        </w:rPr>
        <w:t>at patients with disease meeting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UNOS criteria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 f</w:t>
      </w:r>
      <w:r>
        <w:rPr>
          <w:sz w:val="22"/>
          <w:szCs w:val="22"/>
          <w:spacing w:val="-1"/>
        </w:rPr>
        <w:t>or transplantation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either cadaveric 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living donation.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 with tumor c</w:t>
      </w:r>
      <w:r>
        <w:rPr>
          <w:sz w:val="22"/>
          <w:szCs w:val="22"/>
          <w:spacing w:val="-1"/>
        </w:rPr>
        <w:t>haracteristics that are marginally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26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outside of the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UNOS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for transplantation at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institutions.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For patients with</w:t>
      </w:r>
      <w:r>
        <w:rPr>
          <w:sz w:val="22"/>
          <w:szCs w:val="22"/>
          <w:spacing w:val="-1"/>
        </w:rPr>
        <w:t xml:space="preserve"> initial tumor characteristics beyond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Milan criteria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undergon</w:t>
      </w:r>
      <w:r>
        <w:rPr>
          <w:sz w:val="22"/>
          <w:szCs w:val="22"/>
          <w:spacing w:val="-1"/>
        </w:rPr>
        <w:t>e successful downstaging 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(ie,</w:t>
      </w:r>
    </w:p>
    <w:p>
      <w:pPr>
        <w:pStyle w:val="BodyText"/>
        <w:ind w:left="9" w:right="896" w:hanging="4"/>
        <w:spacing w:line="297" w:lineRule="auto"/>
        <w:rPr>
          <w:sz w:val="22"/>
          <w:szCs w:val="22"/>
        </w:rPr>
      </w:pPr>
      <w:r>
        <w:rPr>
          <w:sz w:val="22"/>
          <w:szCs w:val="22"/>
        </w:rPr>
        <w:t>tumor currently meeting Milan </w:t>
      </w:r>
      <w:r>
        <w:rPr>
          <w:sz w:val="22"/>
          <w:szCs w:val="22"/>
          <w:spacing w:val="-1"/>
        </w:rPr>
        <w:t>criteria), transplantation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considered.</w:t>
      </w:r>
    </w:p>
    <w:p>
      <w:pPr>
        <w:pStyle w:val="BodyText"/>
        <w:ind w:left="18"/>
        <w:spacing w:before="27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Locoregional Therapies</w:t>
      </w:r>
    </w:p>
    <w:p>
      <w:pPr>
        <w:pStyle w:val="BodyText"/>
        <w:ind w:left="17"/>
        <w:spacing w:before="172" w:line="194" w:lineRule="auto"/>
        <w:rPr>
          <w:sz w:val="22"/>
          <w:szCs w:val="22"/>
        </w:rPr>
      </w:pPr>
      <w:r>
        <w:rPr>
          <w:sz w:val="22"/>
          <w:szCs w:val="22"/>
        </w:rPr>
        <w:t>Locoregional therapies are directed toward inducing se</w:t>
      </w:r>
      <w:r>
        <w:rPr>
          <w:sz w:val="22"/>
          <w:szCs w:val="22"/>
          <w:spacing w:val="-1"/>
        </w:rPr>
        <w:t>lective tumor</w:t>
      </w:r>
    </w:p>
    <w:p>
      <w:pPr>
        <w:pStyle w:val="BodyText"/>
        <w:ind w:left="1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necrosis, and 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broadly </w:t>
      </w:r>
      <w:r>
        <w:rPr>
          <w:sz w:val="22"/>
          <w:szCs w:val="22"/>
          <w:spacing w:val="-1"/>
          <w:position w:val="3"/>
        </w:rPr>
        <w:t>classified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ablation, arterially directed</w:t>
      </w:r>
    </w:p>
    <w:p>
      <w:pPr>
        <w:pStyle w:val="BodyText"/>
        <w:ind w:left="5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therapies, and radiati</w:t>
      </w:r>
      <w:r>
        <w:rPr>
          <w:sz w:val="22"/>
          <w:szCs w:val="22"/>
          <w:spacing w:val="-1"/>
        </w:rPr>
        <w:t>on therapy (RT).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necrosis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</w:p>
    <w:p>
      <w:pPr>
        <w:pStyle w:val="BodyText"/>
        <w:ind w:left="15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locoregional therapy is typically estimated by </w:t>
      </w:r>
      <w:r>
        <w:rPr>
          <w:sz w:val="22"/>
          <w:szCs w:val="22"/>
          <w:spacing w:val="-1"/>
        </w:rPr>
        <w:t>the extent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 which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contrast</w:t>
      </w:r>
    </w:p>
    <w:p>
      <w:pPr>
        <w:pStyle w:val="BodyText"/>
        <w:ind w:left="5" w:right="222" w:firstLine="10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uptake on dynamic CT/M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diminished at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specified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time following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when compared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pretreatment imagi</w:t>
      </w:r>
      <w:r>
        <w:rPr>
          <w:sz w:val="22"/>
          <w:szCs w:val="22"/>
          <w:spacing w:val="-1"/>
        </w:rPr>
        <w:t>ng findings. The</w:t>
      </w:r>
    </w:p>
    <w:p>
      <w:pPr>
        <w:pStyle w:val="BodyText"/>
        <w:ind w:left="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absence of contrast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uptake within the treated tumor 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believed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an</w:t>
      </w:r>
    </w:p>
    <w:p>
      <w:pPr>
        <w:pStyle w:val="BodyText"/>
        <w:ind w:left="2" w:right="54" w:firstLine="14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indication of tumor necrosis. 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number of factors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measuring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effectiveness of locoregional therapies, and the criteria for evaluating    </w:t>
      </w:r>
      <w:r>
        <w:rPr>
          <w:sz w:val="22"/>
          <w:szCs w:val="22"/>
          <w:position w:val="-1"/>
        </w:rPr>
        <w:t>tumor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response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are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evolving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177,309-312 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few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studies</w:t>
      </w:r>
      <w:r>
        <w:rPr>
          <w:sz w:val="22"/>
          <w:szCs w:val="22"/>
          <w:spacing w:val="29"/>
          <w:position w:val="-1"/>
        </w:rPr>
        <w:t xml:space="preserve"> </w:t>
      </w:r>
      <w:r>
        <w:rPr>
          <w:sz w:val="22"/>
          <w:szCs w:val="22"/>
          <w:position w:val="-1"/>
        </w:rPr>
        <w:t>have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shown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that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     </w:t>
      </w:r>
      <w:r>
        <w:rPr>
          <w:sz w:val="22"/>
          <w:szCs w:val="22"/>
        </w:rPr>
        <w:t>use of 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RECIST (mRECIST) is more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suitable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ECIST.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313,314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response after locoregional therapy has also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2" w:right="222" w:firstLine="3"/>
        <w:spacing w:before="3" w:line="27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reliable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predictor of tumor response, time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(TTP),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PFS,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t>OS</w:t>
      </w:r>
      <w:r>
        <w:rPr>
          <w:sz w:val="22"/>
          <w:szCs w:val="22"/>
          <w:spacing w:val="1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2"/>
        </w:rPr>
        <w:t>315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55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Ablation</w:t>
      </w:r>
    </w:p>
    <w:p>
      <w:pPr>
        <w:pStyle w:val="BodyText"/>
        <w:ind w:left="9" w:right="162" w:firstLine="12"/>
        <w:spacing w:before="11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an ablative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procedure, tumor necrosis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induced eithe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ablation (RFA or MWA) or cry</w:t>
      </w:r>
      <w:r>
        <w:rPr>
          <w:sz w:val="22"/>
          <w:szCs w:val="22"/>
          <w:spacing w:val="-1"/>
        </w:rPr>
        <w:t>oablation. Ablative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procedures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7" w:right="224" w:hanging="1"/>
        <w:spacing w:before="1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 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percutaneous,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laparoscopic, or open approaches.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RFA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MWA have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largely replaced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PEI, 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is 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select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patients.</w:t>
      </w:r>
    </w:p>
    <w:p>
      <w:pPr>
        <w:pStyle w:val="BodyText"/>
        <w:ind w:left="5" w:right="78" w:firstLine="1"/>
        <w:spacing w:before="204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safety and efficacy of RFA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 Class A early-stage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HCC tumors (either a single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≤5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[up to 3 tumors] each ≤3 cm)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een compared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number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RCTs.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316-323 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RFA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 were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relatively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</w:t>
      </w:r>
    </w:p>
    <w:p>
      <w:pPr>
        <w:spacing w:line="28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599" w:space="100"/>
            <w:col w:w="734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553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0" name="IM 1230"/>
            <wp:cNvGraphicFramePr/>
            <a:graphic>
              <a:graphicData uri="http://schemas.openxmlformats.org/drawingml/2006/picture">
                <pic:pic>
                  <pic:nvPicPr>
                    <pic:cNvPr id="1230" name="IM 123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13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RFA was shown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superior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 with re</w:t>
      </w:r>
      <w:r>
        <w:rPr>
          <w:sz w:val="22"/>
          <w:szCs w:val="22"/>
          <w:spacing w:val="-2"/>
        </w:rPr>
        <w:t>spect to</w:t>
      </w:r>
    </w:p>
    <w:p>
      <w:pPr>
        <w:pStyle w:val="BodyText"/>
        <w:ind w:left="167" w:right="172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complete response (CR) rate (65.7%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36.2%,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.0005)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 rate (3-year local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recurrence </w:t>
      </w:r>
      <w:r>
        <w:rPr>
          <w:sz w:val="22"/>
          <w:szCs w:val="22"/>
          <w:spacing w:val="-2"/>
        </w:rPr>
        <w:t>rates were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14%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66" w:right="427" w:firstLine="2"/>
        <w:spacing w:before="2" w:line="287" w:lineRule="auto"/>
        <w:rPr>
          <w:sz w:val="22"/>
          <w:szCs w:val="22"/>
        </w:rPr>
      </w:pPr>
      <w:r>
        <w:drawing>
          <wp:anchor distT="0" distB="0" distL="0" distR="0" simplePos="0" relativeHeight="25375436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270898</wp:posOffset>
            </wp:positionV>
            <wp:extent cx="4443727" cy="4443715"/>
            <wp:effectExtent l="0" t="0" r="0" b="0"/>
            <wp:wrapNone/>
            <wp:docPr id="1232" name="IM 1232"/>
            <wp:cNvGraphicFramePr/>
            <a:graphic>
              <a:graphicData uri="http://schemas.openxmlformats.org/drawingml/2006/picture">
                <pic:pic>
                  <pic:nvPicPr>
                    <pic:cNvPr id="1232" name="IM 123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34%,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respectively;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-1"/>
        </w:rPr>
        <w:t>012).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319  </w:t>
      </w:r>
      <w:r>
        <w:rPr>
          <w:sz w:val="22"/>
          <w:szCs w:val="22"/>
          <w:spacing w:val="-1"/>
        </w:rPr>
        <w:t>Local tumor progression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 were 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lower f</w:t>
      </w:r>
      <w:r>
        <w:rPr>
          <w:sz w:val="22"/>
          <w:szCs w:val="22"/>
          <w:spacing w:val="-1"/>
        </w:rPr>
        <w:t>or RFA than 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PEI (4-year local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progression</w:t>
      </w:r>
    </w:p>
    <w:p>
      <w:pPr>
        <w:pStyle w:val="BodyText"/>
        <w:ind w:left="174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  <w:position w:val="3"/>
        </w:rPr>
        <w:t>rates were</w:t>
      </w:r>
      <w:r>
        <w:rPr>
          <w:sz w:val="22"/>
          <w:szCs w:val="22"/>
          <w:spacing w:val="3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1.7%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11%,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respectively;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.003).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320</w:t>
      </w:r>
    </w:p>
    <w:p>
      <w:pPr>
        <w:pStyle w:val="BodyText"/>
        <w:ind w:left="180"/>
        <w:spacing w:before="29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two studies,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RFA arm w</w:t>
      </w:r>
      <w:r>
        <w:rPr>
          <w:sz w:val="22"/>
          <w:szCs w:val="22"/>
          <w:spacing w:val="-2"/>
        </w:rPr>
        <w:t>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shown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require</w:t>
      </w:r>
    </w:p>
    <w:p>
      <w:pPr>
        <w:pStyle w:val="BodyText"/>
        <w:ind w:left="160" w:right="306" w:firstLine="1"/>
        <w:spacing w:before="29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fewer treatment sessions.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317,320  </w:t>
      </w:r>
      <w:r>
        <w:rPr>
          <w:sz w:val="22"/>
          <w:szCs w:val="22"/>
        </w:rPr>
        <w:t>However, an OS benefit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demonstrated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three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performed i</w:t>
      </w:r>
      <w:r>
        <w:rPr>
          <w:sz w:val="22"/>
          <w:szCs w:val="22"/>
          <w:spacing w:val="-1"/>
        </w:rPr>
        <w:t>n Asia,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318-320</w:t>
      </w:r>
    </w:p>
    <w:p>
      <w:pPr>
        <w:pStyle w:val="BodyText"/>
        <w:ind w:left="160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whereas three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European randomized studies failed to </w:t>
      </w:r>
      <w:r>
        <w:rPr>
          <w:sz w:val="22"/>
          <w:szCs w:val="22"/>
          <w:spacing w:val="-1"/>
          <w:position w:val="3"/>
        </w:rPr>
        <w:t>show a significant</w:t>
      </w:r>
    </w:p>
    <w:p>
      <w:pPr>
        <w:pStyle w:val="BodyText"/>
        <w:ind w:left="167" w:right="228"/>
        <w:spacing w:before="1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difference in the OS between the two treatment arms.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317,321,322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4"/>
          <w:w w:val="102"/>
          <w:position w:val="5"/>
        </w:rPr>
        <w:t xml:space="preserve">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11"/>
          <w:position w:val="-1"/>
        </w:rPr>
        <w:t xml:space="preserve"> </w:t>
      </w:r>
      <w:r>
        <w:rPr>
          <w:sz w:val="22"/>
          <w:szCs w:val="22"/>
          <w:position w:val="-1"/>
        </w:rPr>
        <w:t>an</w:t>
      </w:r>
      <w:r>
        <w:rPr>
          <w:sz w:val="22"/>
          <w:szCs w:val="22"/>
          <w:spacing w:val="24"/>
          <w:position w:val="-1"/>
        </w:rPr>
        <w:t xml:space="preserve"> </w:t>
      </w:r>
      <w:r>
        <w:rPr>
          <w:sz w:val="22"/>
          <w:szCs w:val="22"/>
          <w:position w:val="-1"/>
        </w:rPr>
        <w:t>Italian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4"/>
        </w:rPr>
        <w:t>143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  <w:spacing w:val="3"/>
        </w:rPr>
        <w:t>68%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70%,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PEI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3"/>
        </w:rPr>
        <w:t>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corresponding  </w:t>
      </w:r>
      <w:r>
        <w:rPr>
          <w:sz w:val="22"/>
          <w:szCs w:val="22"/>
        </w:rPr>
        <w:t>RFS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 were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12.8% 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11.7%,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322  </w:t>
      </w:r>
      <w:r>
        <w:rPr>
          <w:sz w:val="22"/>
          <w:szCs w:val="22"/>
        </w:rPr>
        <w:t>Nevertheless,</w:t>
      </w:r>
    </w:p>
    <w:p>
      <w:pPr>
        <w:pStyle w:val="BodyText"/>
        <w:ind w:left="163" w:right="106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meta-analyses of randomized trials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compared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concluded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superi</w:t>
      </w:r>
      <w:r>
        <w:rPr>
          <w:sz w:val="22"/>
          <w:szCs w:val="22"/>
          <w:spacing w:val="-2"/>
        </w:rPr>
        <w:t>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PEI with respect to OS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response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early-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HCC, particularly for tumors</w:t>
      </w:r>
    </w:p>
    <w:p>
      <w:pPr>
        <w:pStyle w:val="BodyText"/>
        <w:ind w:left="160" w:right="506" w:firstLine="13"/>
        <w:spacing w:before="1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larger than 2 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324-326  </w:t>
      </w:r>
      <w:r>
        <w:rPr>
          <w:sz w:val="22"/>
          <w:szCs w:val="22"/>
        </w:rPr>
        <w:t>Results of some long-term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studies show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 </w:t>
      </w:r>
      <w:r>
        <w:rPr>
          <w:sz w:val="22"/>
          <w:szCs w:val="22"/>
        </w:rPr>
        <w:t>rates of greater than 50% at 5 years for 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with</w:t>
      </w:r>
      <w:r>
        <w:rPr>
          <w:sz w:val="22"/>
          <w:szCs w:val="22"/>
          <w:spacing w:val="24"/>
          <w:position w:val="-3"/>
        </w:rPr>
        <w:t xml:space="preserve"> </w:t>
      </w:r>
      <w:r>
        <w:rPr>
          <w:sz w:val="22"/>
          <w:szCs w:val="22"/>
          <w:position w:val="-3"/>
        </w:rPr>
        <w:t>RFA</w:t>
      </w:r>
      <w:r>
        <w:rPr>
          <w:sz w:val="22"/>
          <w:szCs w:val="22"/>
          <w:spacing w:val="1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3"/>
        </w:rPr>
        <w:t>327-330</w:t>
      </w:r>
    </w:p>
    <w:p>
      <w:pPr>
        <w:pStyle w:val="BodyText"/>
        <w:ind w:left="164"/>
        <w:spacing w:before="24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reported OS and recurrence rates vary </w:t>
      </w:r>
      <w:r>
        <w:rPr>
          <w:sz w:val="22"/>
          <w:szCs w:val="22"/>
          <w:spacing w:val="-1"/>
          <w:position w:val="3"/>
        </w:rPr>
        <w:t>widely across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studies for</w:t>
      </w:r>
    </w:p>
    <w:p>
      <w:pPr>
        <w:pStyle w:val="BodyText"/>
        <w:ind w:left="167" w:right="118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treated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RFA,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most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likely due to differences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</w:t>
      </w:r>
      <w:r>
        <w:rPr>
          <w:sz w:val="22"/>
          <w:szCs w:val="22"/>
          <w:spacing w:val="-2"/>
        </w:rPr>
        <w:t>e size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number of tumors</w:t>
      </w:r>
      <w:r>
        <w:rPr>
          <w:sz w:val="22"/>
          <w:szCs w:val="22"/>
          <w:spacing w:val="-1"/>
        </w:rPr>
        <w:t xml:space="preserve"> and,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perhaps more importantly, tumor biology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92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extent of underlying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 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populations studied.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multivariate analysis, C-P Class, tumor s</w:t>
      </w:r>
      <w:r>
        <w:rPr>
          <w:sz w:val="22"/>
          <w:szCs w:val="22"/>
          <w:spacing w:val="-1"/>
        </w:rPr>
        <w:t>ize, and tumor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number were</w:t>
      </w:r>
    </w:p>
    <w:p>
      <w:pPr>
        <w:pStyle w:val="BodyText"/>
        <w:ind w:left="174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independent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predictors of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328-330</w:t>
      </w:r>
    </w:p>
    <w:p>
      <w:pPr>
        <w:pStyle w:val="BodyText"/>
        <w:ind w:left="177"/>
        <w:spacing w:before="29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RFA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also been c</w:t>
      </w:r>
      <w:r>
        <w:rPr>
          <w:sz w:val="22"/>
          <w:szCs w:val="22"/>
          <w:spacing w:val="-2"/>
        </w:rPr>
        <w:t>ompared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randomized</w:t>
      </w:r>
    </w:p>
    <w:p>
      <w:pPr>
        <w:pStyle w:val="BodyText"/>
        <w:ind w:left="160" w:right="289" w:firstLine="6"/>
        <w:spacing w:before="99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studies.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only randomized study that compared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76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without cir</w:t>
      </w:r>
      <w:r>
        <w:rPr>
          <w:sz w:val="22"/>
          <w:szCs w:val="22"/>
          <w:spacing w:val="-1"/>
        </w:rPr>
        <w:t>rhosis, with one or two tumors 3 cm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was equally as effective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On t</w:t>
      </w:r>
      <w:r>
        <w:rPr>
          <w:sz w:val="22"/>
          <w:szCs w:val="22"/>
          <w:spacing w:val="-1"/>
        </w:rPr>
        <w:t>he 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hand, studies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have compared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 and resection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failed to provide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conclusive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evidence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(reviewed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Weis et al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323</w:t>
      </w:r>
      <w:r>
        <w:rPr>
          <w:sz w:val="22"/>
          <w:szCs w:val="22"/>
          <w:spacing w:val="-1"/>
          <w:position w:val="3"/>
        </w:rPr>
        <w:t>).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resection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treatment of 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compared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r</w:t>
      </w:r>
      <w:r>
        <w:rPr>
          <w:sz w:val="22"/>
          <w:szCs w:val="22"/>
          <w:spacing w:val="-2"/>
          <w:position w:val="3"/>
        </w:rPr>
        <w:t>andomized</w:t>
      </w:r>
    </w:p>
    <w:p>
      <w:pPr>
        <w:pStyle w:val="BodyText"/>
        <w:ind w:left="1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prospective studies.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332-336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results of one randomized trial showed a</w:t>
      </w:r>
    </w:p>
    <w:p>
      <w:pPr>
        <w:pStyle w:val="BodyText"/>
        <w:ind w:left="5" w:right="53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 survival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benefit for resection over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RFA in 235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HCC conforming to the Milan criteria.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333 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 5-year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54.8%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 75.6%, respectively, for the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RFA group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corresponding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RFS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rates f</w:t>
      </w:r>
      <w:r>
        <w:rPr>
          <w:sz w:val="22"/>
          <w:szCs w:val="22"/>
          <w:spacing w:val="-1"/>
          <w:position w:val="3"/>
        </w:rPr>
        <w:t>or the two groups were 28.7% and 51.3%,</w:t>
      </w:r>
    </w:p>
    <w:p>
      <w:pPr>
        <w:pStyle w:val="BodyText"/>
        <w:ind w:left="12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more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resection group were lost to</w:t>
      </w:r>
    </w:p>
    <w:p>
      <w:pPr>
        <w:pStyle w:val="BodyText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follow-up than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RFA group. Conversely, other </w:t>
      </w:r>
      <w:r>
        <w:rPr>
          <w:sz w:val="22"/>
          <w:szCs w:val="22"/>
          <w:spacing w:val="-1"/>
          <w:position w:val="3"/>
        </w:rPr>
        <w:t>randomized studies</w:t>
      </w:r>
    </w:p>
    <w:p>
      <w:pPr>
        <w:pStyle w:val="BodyText"/>
        <w:ind w:left="5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demonstrated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percutaneous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 ablative therapy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s as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effective as resection for patients with early-s</w:t>
      </w:r>
      <w:r>
        <w:rPr>
          <w:sz w:val="22"/>
          <w:szCs w:val="22"/>
          <w:spacing w:val="-1"/>
          <w:position w:val="3"/>
        </w:rPr>
        <w:t>tage disease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 small</w:t>
      </w:r>
    </w:p>
    <w:p>
      <w:pPr>
        <w:pStyle w:val="BodyText"/>
        <w:ind w:left="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2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332,334-336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8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studies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failed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show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statistically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</w:p>
    <w:p>
      <w:pPr>
        <w:pStyle w:val="BodyText"/>
        <w:ind w:left="12" w:right="140" w:hanging="7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OS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 the two treatment groups.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-2"/>
        </w:rPr>
        <w:t>ddition,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one of the studies, t</w:t>
      </w:r>
      <w:r>
        <w:rPr>
          <w:sz w:val="22"/>
          <w:szCs w:val="22"/>
          <w:spacing w:val="-1"/>
        </w:rPr>
        <w:t>umor location was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factor</w:t>
      </w:r>
    </w:p>
    <w:p>
      <w:pPr>
        <w:pStyle w:val="BodyText"/>
        <w:ind w:left="5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associated with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334  </w:t>
      </w:r>
      <w:r>
        <w:rPr>
          <w:sz w:val="22"/>
          <w:szCs w:val="22"/>
          <w:position w:val="2"/>
        </w:rPr>
        <w:t>These studies, however, were limited by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</w:p>
    <w:p>
      <w:pPr>
        <w:pStyle w:val="BodyText"/>
        <w:ind w:left="1" w:right="16" w:firstLine="2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of patients (180 patients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168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</w:t>
      </w:r>
      <w:r>
        <w:rPr>
          <w:sz w:val="22"/>
          <w:szCs w:val="22"/>
          <w:spacing w:val="-2"/>
        </w:rPr>
        <w:t>ctively)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lack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non-inferi</w:t>
      </w:r>
      <w:r>
        <w:rPr>
          <w:sz w:val="22"/>
          <w:szCs w:val="22"/>
          <w:spacing w:val="-1"/>
        </w:rPr>
        <w:t>ority design.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Nevertheless, results from these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 ablation as </w:t>
      </w:r>
      <w:r>
        <w:rPr>
          <w:sz w:val="22"/>
          <w:szCs w:val="22"/>
          <w:spacing w:val="-1"/>
        </w:rPr>
        <w:t>an alternative to 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(&lt;3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cm),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properly located tumors.</w:t>
      </w:r>
    </w:p>
    <w:p>
      <w:pPr>
        <w:pStyle w:val="BodyText"/>
        <w:ind w:left="1" w:right="136" w:firstLine="13"/>
        <w:spacing w:before="29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compared to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some meta-analy</w:t>
      </w:r>
      <w:r>
        <w:rPr>
          <w:sz w:val="22"/>
          <w:szCs w:val="22"/>
          <w:spacing w:val="-2"/>
        </w:rPr>
        <w:t>ses,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shown that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generally associated wit</w:t>
      </w:r>
      <w:r>
        <w:rPr>
          <w:sz w:val="22"/>
          <w:szCs w:val="22"/>
          <w:spacing w:val="-1"/>
        </w:rPr>
        <w:t>h better 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RFA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337-340  </w:t>
      </w:r>
      <w:r>
        <w:rPr>
          <w:sz w:val="22"/>
          <w:szCs w:val="2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associated with more com</w:t>
      </w:r>
      <w:r>
        <w:rPr>
          <w:sz w:val="22"/>
          <w:szCs w:val="22"/>
          <w:spacing w:val="-1"/>
        </w:rPr>
        <w:t>plications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morbidity</w:t>
      </w:r>
    </w:p>
    <w:p>
      <w:pPr>
        <w:pStyle w:val="BodyText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complications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337,339  </w:t>
      </w:r>
      <w:r>
        <w:rPr>
          <w:sz w:val="22"/>
          <w:szCs w:val="22"/>
          <w:position w:val="3"/>
        </w:rPr>
        <w:t>One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meta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</w:p>
    <w:p>
      <w:pPr>
        <w:pStyle w:val="BodyText"/>
        <w:ind w:left="6" w:right="28" w:hanging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difference in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-1"/>
        </w:rPr>
        <w:t xml:space="preserve"> determined that treatment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(when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RCTs were analyzed) at 5 years (HR,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0.7</w:t>
      </w:r>
      <w:r>
        <w:rPr>
          <w:sz w:val="22"/>
          <w:szCs w:val="22"/>
          <w:spacing w:val="-2"/>
        </w:rPr>
        <w:t>5;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0.62–0.92;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.006).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341  </w:t>
      </w:r>
      <w:r>
        <w:rPr>
          <w:sz w:val="22"/>
          <w:szCs w:val="22"/>
        </w:rPr>
        <w:t>Subgroup analyses from</w:t>
      </w:r>
      <w:r>
        <w:rPr>
          <w:sz w:val="22"/>
          <w:szCs w:val="22"/>
          <w:spacing w:val="-1"/>
        </w:rPr>
        <w:t xml:space="preserve"> one meta-analysis showed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</w:p>
    <w:p>
      <w:pPr>
        <w:pStyle w:val="BodyText"/>
        <w:ind w:left="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 differences in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1-year mortality and 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recurrence when</w:t>
      </w:r>
    </w:p>
    <w:p>
      <w:pPr>
        <w:pStyle w:val="BodyText"/>
        <w:ind w:left="6" w:right="125" w:firstLine="6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including only studies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solitary or small tumors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(&gt;3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cm).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Another meta-analysis also found no significant</w:t>
      </w:r>
      <w:r>
        <w:rPr>
          <w:sz w:val="22"/>
          <w:szCs w:val="22"/>
          <w:spacing w:val="-1"/>
        </w:rPr>
        <w:t xml:space="preserve"> difference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rates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mee</w:t>
      </w:r>
      <w:r>
        <w:rPr>
          <w:sz w:val="22"/>
          <w:szCs w:val="22"/>
          <w:spacing w:val="-2"/>
        </w:rPr>
        <w:t>ts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Milan criteria.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342</w:t>
      </w:r>
    </w:p>
    <w:p>
      <w:pPr>
        <w:spacing w:line="279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953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4" name="IM 1234"/>
            <wp:cNvGraphicFramePr/>
            <a:graphic>
              <a:graphicData uri="http://schemas.openxmlformats.org/drawingml/2006/picture">
                <pic:pic>
                  <pic:nvPicPr>
                    <pic:cNvPr id="1234" name="IM 123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104" w:firstLine="9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One meta-analysis comparing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RFA to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recurrent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retrospective comparative studies) showed that 3-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5-year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were greater for resection, relative 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RFA (OR,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2.25;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1.37–3</w:t>
      </w:r>
      <w:r>
        <w:rPr>
          <w:sz w:val="22"/>
          <w:szCs w:val="22"/>
          <w:spacing w:val="-2"/>
        </w:rPr>
        <w:t>.68;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.001; OR, 3.70;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1.98–6.93;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</w:t>
      </w:r>
      <w:r>
        <w:rPr>
          <w:sz w:val="22"/>
          <w:szCs w:val="22"/>
          <w:spacing w:val="-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343  </w:t>
      </w:r>
      <w:r>
        <w:rPr>
          <w:sz w:val="22"/>
          <w:szCs w:val="22"/>
          <w:spacing w:val="-2"/>
        </w:rPr>
        <w:t>Yang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et</w:t>
      </w:r>
    </w:p>
    <w:p>
      <w:pPr>
        <w:pStyle w:val="BodyText"/>
        <w:ind w:left="167"/>
        <w:spacing w:before="21" w:line="256" w:lineRule="exact"/>
        <w:rPr>
          <w:sz w:val="22"/>
          <w:szCs w:val="22"/>
        </w:rPr>
      </w:pPr>
      <w:r>
        <w:drawing>
          <wp:anchor distT="0" distB="0" distL="0" distR="0" simplePos="0" relativeHeight="25379430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77998</wp:posOffset>
            </wp:positionV>
            <wp:extent cx="4443727" cy="4443715"/>
            <wp:effectExtent l="0" t="0" r="0" b="0"/>
            <wp:wrapNone/>
            <wp:docPr id="1236" name="IM 1236"/>
            <wp:cNvGraphicFramePr/>
            <a:graphic>
              <a:graphicData uri="http://schemas.openxmlformats.org/drawingml/2006/picture">
                <pic:pic>
                  <pic:nvPicPr>
                    <pic:cNvPr id="1236" name="IM 123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2"/>
        </w:rPr>
        <w:t>al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344  </w:t>
      </w:r>
      <w:r>
        <w:rPr>
          <w:sz w:val="22"/>
          <w:szCs w:val="22"/>
          <w:spacing w:val="-1"/>
          <w:position w:val="2"/>
        </w:rPr>
        <w:t>also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reported a higher OS with resection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compared to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RFA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recurrent</w:t>
      </w:r>
    </w:p>
    <w:p>
      <w:pPr>
        <w:pStyle w:val="BodyText"/>
        <w:ind w:left="167" w:right="358" w:firstLine="9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 (HR, 0.81; 95% 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0.68–0.95).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significantly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different during the entire follow-up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period (HR, 0.90;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0.76–1.07)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 was significantly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higher at 2 to 5 years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underwent</w:t>
      </w:r>
    </w:p>
    <w:p>
      <w:pPr>
        <w:pStyle w:val="BodyText"/>
        <w:ind w:left="175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resection.</w:t>
      </w:r>
    </w:p>
    <w:p>
      <w:pPr>
        <w:pStyle w:val="BodyText"/>
        <w:ind w:left="170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Subgroup analyses from some retrospective studies suggest that</w:t>
      </w:r>
      <w:r>
        <w:rPr>
          <w:sz w:val="22"/>
          <w:szCs w:val="22"/>
          <w:spacing w:val="-1"/>
          <w:position w:val="3"/>
        </w:rPr>
        <w:t xml:space="preserve"> tumor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size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critical factor in determining the effectiveness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7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3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9"/>
        </w:rPr>
        <w:t>278,279,342,345-348  </w:t>
      </w:r>
      <w:r>
        <w:rPr>
          <w:sz w:val="22"/>
          <w:szCs w:val="22"/>
          <w:position w:val="3"/>
        </w:rPr>
        <w:t>Mazzaferro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findings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167" w:right="79" w:firstLine="6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prospective study of 50 consecutive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cirrhosis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RFA while awaiting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transplantation (the rate of</w:t>
      </w:r>
      <w:r>
        <w:rPr>
          <w:sz w:val="22"/>
          <w:szCs w:val="22"/>
          <w:spacing w:val="-1"/>
        </w:rPr>
        <w:t xml:space="preserve"> overall complete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necrosis was 55% [63% for tumors ≤</w:t>
      </w:r>
      <w:r>
        <w:rPr>
          <w:sz w:val="22"/>
          <w:szCs w:val="22"/>
          <w:spacing w:val="-1"/>
        </w:rPr>
        <w:t>3 cm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29%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≥3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cm]).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 anal</w:t>
      </w:r>
      <w:r>
        <w:rPr>
          <w:sz w:val="22"/>
          <w:szCs w:val="22"/>
          <w:spacing w:val="-1"/>
        </w:rPr>
        <w:t>ysis, Vivarelli et 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that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DFS were</w:t>
      </w:r>
    </w:p>
    <w:p>
      <w:pPr>
        <w:pStyle w:val="BodyText"/>
        <w:ind w:left="166"/>
        <w:spacing w:before="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higher with su</w:t>
      </w:r>
      <w:r>
        <w:rPr>
          <w:sz w:val="22"/>
          <w:szCs w:val="22"/>
          <w:spacing w:val="-1"/>
          <w:position w:val="3"/>
        </w:rPr>
        <w:t>rgery compared to percutaneous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RFA. The</w:t>
      </w:r>
    </w:p>
    <w:p>
      <w:pPr>
        <w:pStyle w:val="BodyText"/>
        <w:ind w:left="163" w:right="91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advantage of surgery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more eviden</w:t>
      </w:r>
      <w:r>
        <w:rPr>
          <w:sz w:val="22"/>
          <w:szCs w:val="22"/>
          <w:spacing w:val="-1"/>
        </w:rPr>
        <w:t>t for patients with 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 A 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greater than 3 cm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diameter and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 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two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groups for patients w</w:t>
      </w:r>
      <w:r>
        <w:rPr>
          <w:sz w:val="22"/>
          <w:szCs w:val="22"/>
          <w:spacing w:val="-1"/>
          <w:position w:val="3"/>
        </w:rPr>
        <w:t>ith C-P Class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 another</w:t>
      </w:r>
    </w:p>
    <w:p>
      <w:pPr>
        <w:pStyle w:val="BodyText"/>
        <w:ind w:left="160" w:right="480" w:firstLine="13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analysis of 40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patients with C-P Class A 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percutaneous ablative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-1"/>
        </w:rPr>
        <w:t>, the overall rate of complete</w:t>
      </w:r>
    </w:p>
    <w:p>
      <w:pPr>
        <w:pStyle w:val="BodyText"/>
        <w:ind w:left="166" w:right="615" w:firstLine="7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necrosis was 53%,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increased to</w:t>
      </w:r>
      <w:r>
        <w:rPr>
          <w:sz w:val="22"/>
          <w:szCs w:val="22"/>
          <w:spacing w:val="-1"/>
        </w:rPr>
        <w:t xml:space="preserve"> 62% when considering only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subset of tumors less than 3 cm treated 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RFA.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propensity</w:t>
      </w:r>
    </w:p>
    <w:p>
      <w:pPr>
        <w:pStyle w:val="BodyText"/>
        <w:ind w:left="168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case-matched study that co</w:t>
      </w:r>
      <w:r>
        <w:rPr>
          <w:sz w:val="22"/>
          <w:szCs w:val="22"/>
          <w:spacing w:val="-1"/>
        </w:rPr>
        <w:t>mpared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resection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percutaneous</w:t>
      </w:r>
    </w:p>
    <w:p>
      <w:pPr>
        <w:pStyle w:val="BodyText"/>
        <w:ind w:left="167" w:right="555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ablative therapies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478 patien</w:t>
      </w:r>
      <w:r>
        <w:rPr>
          <w:sz w:val="22"/>
          <w:szCs w:val="22"/>
          <w:spacing w:val="-1"/>
        </w:rPr>
        <w:t>ts with C-P A cirrhosis, survival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between resecti</w:t>
      </w:r>
      <w:r>
        <w:rPr>
          <w:sz w:val="22"/>
          <w:szCs w:val="22"/>
          <w:spacing w:val="-1"/>
        </w:rPr>
        <w:t>on and ablation for tumors that met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criteria; however, resection was associated wit</w:t>
      </w:r>
      <w:r>
        <w:rPr>
          <w:sz w:val="22"/>
          <w:szCs w:val="22"/>
          <w:spacing w:val="-1"/>
        </w:rPr>
        <w:t>h significantly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</w:p>
    <w:p>
      <w:pPr>
        <w:pStyle w:val="BodyText"/>
        <w:ind w:left="173" w:right="113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long-term survival for patients with single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HCC tumors larger 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multiple tumors (up to 3 tumors)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larger than 3 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group was 80</w:t>
      </w:r>
      <w:r>
        <w:rPr>
          <w:sz w:val="22"/>
          <w:szCs w:val="22"/>
          <w:spacing w:val="-1"/>
        </w:rPr>
        <w:t xml:space="preserve"> months and 83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respectively,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102" w:hanging="8"/>
        <w:spacing w:before="57" w:line="297" w:lineRule="auto"/>
        <w:rPr>
          <w:sz w:val="22"/>
          <w:szCs w:val="22"/>
        </w:rPr>
      </w:pPr>
      <w:r>
        <w:rPr>
          <w:sz w:val="22"/>
          <w:szCs w:val="22"/>
        </w:rPr>
        <w:t>21.5 months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19 m</w:t>
      </w:r>
      <w:r>
        <w:rPr>
          <w:sz w:val="22"/>
          <w:szCs w:val="22"/>
          <w:spacing w:val="-1"/>
        </w:rPr>
        <w:t>onths, respectively,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treated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ablative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procedures.</w:t>
      </w:r>
    </w:p>
    <w:p>
      <w:pPr>
        <w:pStyle w:val="BodyText"/>
        <w:ind w:left="10"/>
        <w:spacing w:before="20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Some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investigators consider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RFA as the first-line treatment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highly</w:t>
      </w:r>
    </w:p>
    <w:p>
      <w:pPr>
        <w:pStyle w:val="BodyText"/>
        <w:ind w:left="6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tumors that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than or equa</w:t>
      </w:r>
      <w:r>
        <w:rPr>
          <w:sz w:val="22"/>
          <w:szCs w:val="22"/>
          <w:spacing w:val="-2"/>
        </w:rPr>
        <w:t>l to 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7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diameter in an accessible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locat</w:t>
      </w:r>
      <w:r>
        <w:rPr>
          <w:sz w:val="22"/>
          <w:szCs w:val="22"/>
          <w:spacing w:val="-1"/>
          <w:position w:val="3"/>
        </w:rPr>
        <w:t>ion and away from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major vascular and</w:t>
      </w:r>
    </w:p>
    <w:p>
      <w:pPr>
        <w:pStyle w:val="BodyText"/>
        <w:ind w:right="63" w:firstLine="14"/>
        <w:spacing w:before="24" w:line="283" w:lineRule="auto"/>
        <w:rPr>
          <w:sz w:val="22"/>
          <w:szCs w:val="22"/>
        </w:rPr>
      </w:pPr>
      <w:r>
        <w:rPr>
          <w:sz w:val="22"/>
          <w:szCs w:val="22"/>
        </w:rPr>
        <w:t>biliary structures and adjacent org</w:t>
      </w:r>
      <w:r>
        <w:rPr>
          <w:sz w:val="22"/>
          <w:szCs w:val="22"/>
          <w:spacing w:val="-1"/>
        </w:rPr>
        <w:t>ans.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349,350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one study,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218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 single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less th</w:t>
      </w:r>
      <w:r>
        <w:rPr>
          <w:sz w:val="22"/>
          <w:szCs w:val="22"/>
          <w:spacing w:val="-2"/>
        </w:rPr>
        <w:t>an or equal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2.0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induced complete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nec</w:t>
      </w:r>
      <w:r>
        <w:rPr>
          <w:sz w:val="22"/>
          <w:szCs w:val="22"/>
          <w:spacing w:val="-1"/>
        </w:rPr>
        <w:t>rosis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98% of patients (214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218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</w:t>
      </w:r>
      <w:r>
        <w:rPr>
          <w:sz w:val="22"/>
          <w:szCs w:val="22"/>
        </w:rPr>
        <w:t>After a median follow-up of 31 m</w:t>
      </w:r>
      <w:r>
        <w:rPr>
          <w:sz w:val="22"/>
          <w:szCs w:val="22"/>
          <w:spacing w:val="-1"/>
        </w:rPr>
        <w:t>onths, the sustained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97%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(212 of 218 patients).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retrospective comparative </w:t>
      </w:r>
      <w:r>
        <w:rPr>
          <w:sz w:val="22"/>
          <w:szCs w:val="22"/>
          <w:spacing w:val="-2"/>
          <w:position w:val="3"/>
        </w:rPr>
        <w:t>study,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Peng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</w:t>
      </w:r>
    </w:p>
    <w:p>
      <w:pPr>
        <w:pStyle w:val="BodyText"/>
        <w:ind w:left="5" w:right="19" w:firstLine="9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percutaneous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RFA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better than 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erms of OS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RFS, especially for patie</w:t>
      </w:r>
      <w:r>
        <w:rPr>
          <w:sz w:val="22"/>
          <w:szCs w:val="22"/>
          <w:spacing w:val="-1"/>
        </w:rPr>
        <w:t>nts with central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 tumors less than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 5-year OS rates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central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 tumors 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80% for</w:t>
      </w:r>
    </w:p>
    <w:p>
      <w:pPr>
        <w:pStyle w:val="BodyText"/>
        <w:ind w:left="14" w:right="475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RFA compared to 62% for resection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.02).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correspo</w:t>
      </w:r>
      <w:r>
        <w:rPr>
          <w:sz w:val="22"/>
          <w:szCs w:val="22"/>
          <w:spacing w:val="-2"/>
        </w:rPr>
        <w:t>nding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rates were 67% and 40%, respectively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.033).</w:t>
      </w:r>
    </w:p>
    <w:p>
      <w:pPr>
        <w:pStyle w:val="BodyText"/>
        <w:ind w:left="16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MWA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an alternative t</w:t>
      </w:r>
      <w:r>
        <w:rPr>
          <w:sz w:val="22"/>
          <w:szCs w:val="22"/>
          <w:spacing w:val="-1"/>
          <w:position w:val="3"/>
        </w:rPr>
        <w:t>o RFA for the treatment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small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" w:right="80" w:hanging="2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351-355  </w:t>
      </w:r>
      <w:r>
        <w:rPr>
          <w:sz w:val="22"/>
          <w:szCs w:val="22"/>
        </w:rPr>
        <w:t>So far, only two randomize</w:t>
      </w:r>
      <w:r>
        <w:rPr>
          <w:sz w:val="22"/>
          <w:szCs w:val="22"/>
          <w:spacing w:val="-1"/>
        </w:rPr>
        <w:t>d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MWA with resection and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RFA.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351,355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5"/>
        </w:rPr>
        <w:t xml:space="preserve">  </w:t>
      </w:r>
      <w:r>
        <w:rPr>
          <w:sz w:val="22"/>
          <w:szCs w:val="22"/>
          <w:spacing w:val="-1"/>
          <w:position w:val="-1"/>
        </w:rPr>
        <w:t>In the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RCT that compared</w:t>
      </w:r>
    </w:p>
    <w:p>
      <w:pPr>
        <w:pStyle w:val="BodyText"/>
        <w:ind w:right="213" w:firstLine="13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percutaneous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RFA with microwave coagul</w:t>
      </w:r>
      <w:r>
        <w:rPr>
          <w:sz w:val="22"/>
          <w:szCs w:val="22"/>
          <w:spacing w:val="-1"/>
        </w:rPr>
        <w:t>ation, no significant differences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 observed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between these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procedures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terms of therapeutic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effects, complication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rates, an</w:t>
      </w:r>
      <w:r>
        <w:rPr>
          <w:sz w:val="22"/>
          <w:szCs w:val="22"/>
          <w:spacing w:val="-1"/>
          <w:position w:val="3"/>
        </w:rPr>
        <w:t>d the rates of residual foci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untreated</w:t>
      </w:r>
    </w:p>
    <w:p>
      <w:pPr>
        <w:pStyle w:val="BodyText"/>
        <w:ind w:left="7" w:right="172"/>
        <w:spacing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351  </w:t>
      </w:r>
      <w:r>
        <w:rPr>
          <w:sz w:val="22"/>
          <w:szCs w:val="22"/>
        </w:rPr>
        <w:t>In a randomized study that </w:t>
      </w:r>
      <w:r>
        <w:rPr>
          <w:sz w:val="22"/>
          <w:szCs w:val="22"/>
          <w:spacing w:val="-1"/>
        </w:rPr>
        <w:t>evaluated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MWA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in the treatment of HCC conforming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criteria,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MWA was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associated with lower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DFS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than resection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differences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2"/>
        </w:rPr>
        <w:t>rates</w:t>
      </w:r>
      <w:r>
        <w:rPr>
          <w:sz w:val="22"/>
          <w:szCs w:val="22"/>
          <w:spacing w:val="1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3"/>
        </w:rPr>
        <w:t>355</w:t>
      </w:r>
    </w:p>
    <w:p>
      <w:pPr>
        <w:pStyle w:val="BodyText"/>
        <w:ind w:left="20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Irreversible electroporation (</w:t>
      </w:r>
      <w:r>
        <w:rPr>
          <w:sz w:val="22"/>
          <w:szCs w:val="22"/>
          <w:spacing w:val="-1"/>
          <w:position w:val="3"/>
        </w:rPr>
        <w:t>IRE)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an emerging modality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</w:t>
      </w:r>
    </w:p>
    <w:p>
      <w:pPr>
        <w:pStyle w:val="BodyText"/>
        <w:ind w:left="8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ablation.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356  </w:t>
      </w:r>
      <w:r>
        <w:rPr>
          <w:sz w:val="22"/>
          <w:szCs w:val="22"/>
          <w:position w:val="2"/>
        </w:rPr>
        <w:t>It targets tumor tissue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by deli</w:t>
      </w:r>
      <w:r>
        <w:rPr>
          <w:sz w:val="22"/>
          <w:szCs w:val="22"/>
          <w:spacing w:val="-1"/>
          <w:position w:val="2"/>
        </w:rPr>
        <w:t>vering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non-thermal high-voltage</w:t>
      </w:r>
    </w:p>
    <w:p>
      <w:pPr>
        <w:pStyle w:val="BodyText"/>
        <w:ind w:left="7" w:right="17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electric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pulses.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By doing so,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increas</w:t>
      </w:r>
      <w:r>
        <w:rPr>
          <w:sz w:val="22"/>
          <w:szCs w:val="22"/>
          <w:spacing w:val="-2"/>
        </w:rPr>
        <w:t>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permeability of the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membrane,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disrupting cellular homeo</w:t>
      </w:r>
      <w:r>
        <w:rPr>
          <w:sz w:val="22"/>
          <w:szCs w:val="22"/>
          <w:spacing w:val="-1"/>
        </w:rPr>
        <w:t>stasis and triggering apoptosis.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 some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advantages over RFA,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notably the lack of “heat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sink”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ability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352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38" name="IM 1238"/>
            <wp:cNvGraphicFramePr/>
            <a:graphic>
              <a:graphicData uri="http://schemas.openxmlformats.org/drawingml/2006/picture">
                <pic:pic>
                  <pic:nvPicPr>
                    <pic:cNvPr id="1238" name="IM 123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2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79" w:right="86" w:hanging="16"/>
        <w:spacing w:before="81" w:line="278" w:lineRule="auto"/>
        <w:rPr>
          <w:sz w:val="22"/>
          <w:szCs w:val="22"/>
        </w:rPr>
      </w:pPr>
      <w:r>
        <w:rPr>
          <w:sz w:val="22"/>
          <w:szCs w:val="22"/>
        </w:rPr>
        <w:t>to treat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near vessels, bile ducts, and other critical structures.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357,358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</w:t>
      </w:r>
      <w:r>
        <w:rPr>
          <w:sz w:val="22"/>
          <w:szCs w:val="22"/>
          <w:spacing w:val="-1"/>
        </w:rPr>
        <w:t>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IRE can cause cardiac arrhythmias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uncontrolled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muscle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contractions.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359  </w:t>
      </w:r>
      <w:r>
        <w:rPr>
          <w:sz w:val="22"/>
          <w:szCs w:val="22"/>
          <w:position w:val="1"/>
        </w:rPr>
        <w:t>Some small studies have shown that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position w:val="1"/>
        </w:rPr>
        <w:t>I</w:t>
      </w:r>
      <w:r>
        <w:rPr>
          <w:sz w:val="22"/>
          <w:szCs w:val="22"/>
          <w:spacing w:val="-1"/>
          <w:position w:val="1"/>
        </w:rPr>
        <w:t>RE treatment for</w:t>
      </w:r>
    </w:p>
    <w:p>
      <w:pPr>
        <w:pStyle w:val="BodyText"/>
        <w:ind w:left="173" w:right="130"/>
        <w:spacing w:before="3" w:line="287" w:lineRule="auto"/>
        <w:rPr>
          <w:sz w:val="22"/>
          <w:szCs w:val="22"/>
        </w:rPr>
      </w:pPr>
      <w:r>
        <w:drawing>
          <wp:anchor distT="0" distB="0" distL="0" distR="0" simplePos="0" relativeHeight="25383424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271224</wp:posOffset>
            </wp:positionV>
            <wp:extent cx="4443727" cy="4443715"/>
            <wp:effectExtent l="0" t="0" r="0" b="0"/>
            <wp:wrapNone/>
            <wp:docPr id="1240" name="IM 1240"/>
            <wp:cNvGraphicFramePr/>
            <a:graphic>
              <a:graphicData uri="http://schemas.openxmlformats.org/drawingml/2006/picture">
                <pic:pic>
                  <pic:nvPicPr>
                    <pic:cNvPr id="1240" name="IM 124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safe and feasible.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-362  </w:t>
      </w:r>
      <w:r>
        <w:rPr>
          <w:sz w:val="22"/>
          <w:szCs w:val="22"/>
          <w:spacing w:val="-1"/>
        </w:rPr>
        <w:t>In a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nonrandomized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including 30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malignant liver tumors,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none of the eight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</w:t>
      </w:r>
    </w:p>
    <w:p>
      <w:pPr>
        <w:pStyle w:val="BodyText"/>
        <w:ind w:left="160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 experienced a recurrence through 6-month follow-up</w:t>
      </w:r>
      <w:r>
        <w:rPr>
          <w:sz w:val="22"/>
          <w:szCs w:val="22"/>
          <w:spacing w:val="-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362</w:t>
      </w:r>
    </w:p>
    <w:p>
      <w:pPr>
        <w:pStyle w:val="BodyText"/>
        <w:ind w:left="175" w:right="371" w:firstLine="1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Recurrences have been reported following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IRE for larger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59,361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  </w:t>
      </w:r>
      <w:r>
        <w:rPr>
          <w:sz w:val="22"/>
          <w:szCs w:val="22"/>
        </w:rPr>
        <w:t>Larger studies are needed </w:t>
      </w:r>
      <w:r>
        <w:rPr>
          <w:sz w:val="22"/>
          <w:szCs w:val="22"/>
          <w:spacing w:val="-1"/>
        </w:rPr>
        <w:t>to determine the effectiveness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HCC treatment.</w:t>
      </w:r>
    </w:p>
    <w:p>
      <w:pPr>
        <w:pStyle w:val="BodyText"/>
        <w:ind w:left="159"/>
        <w:spacing w:before="22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inconclusive, available evidence suggests that the ch</w:t>
      </w:r>
      <w:r>
        <w:rPr>
          <w:sz w:val="22"/>
          <w:szCs w:val="22"/>
          <w:spacing w:val="-1"/>
          <w:position w:val="3"/>
        </w:rPr>
        <w:t>oice of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ablative therapy for patients with early-stage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 on</w:t>
      </w:r>
    </w:p>
    <w:p>
      <w:pPr>
        <w:pStyle w:val="BodyText"/>
        <w:ind w:left="161" w:right="212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 size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location, underlying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function, as well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radiologist expertise and experience. Ablative therapies are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tumors less than 3 cm that are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away from</w:t>
      </w:r>
    </w:p>
    <w:p>
      <w:pPr>
        <w:pStyle w:val="BodyText"/>
        <w:ind w:left="163" w:right="777" w:firstLine="3"/>
        <w:spacing w:before="2" w:line="298" w:lineRule="auto"/>
        <w:rPr>
          <w:sz w:val="22"/>
          <w:szCs w:val="22"/>
        </w:rPr>
      </w:pPr>
      <w:r>
        <w:rPr>
          <w:sz w:val="22"/>
          <w:szCs w:val="22"/>
        </w:rPr>
        <w:t>other organs and major vesse</w:t>
      </w:r>
      <w:r>
        <w:rPr>
          <w:sz w:val="22"/>
          <w:szCs w:val="22"/>
          <w:spacing w:val="-1"/>
        </w:rPr>
        <w:t>ls/bile ducts, with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outcomes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less than 2 cm.</w:t>
      </w:r>
    </w:p>
    <w:p>
      <w:pPr>
        <w:pStyle w:val="BodyText"/>
        <w:ind w:left="157"/>
        <w:spacing w:before="266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Arterially Directed</w:t>
      </w:r>
      <w:r>
        <w:rPr>
          <w:sz w:val="19"/>
          <w:szCs w:val="19"/>
          <w:b/>
          <w:bCs/>
          <w:i/>
          <w:iCs/>
          <w:spacing w:val="24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173" w:right="204" w:hanging="14"/>
        <w:spacing w:before="35" w:line="288" w:lineRule="auto"/>
        <w:rPr>
          <w:sz w:val="22"/>
          <w:szCs w:val="22"/>
        </w:rPr>
      </w:pPr>
      <w:r>
        <w:rPr>
          <w:sz w:val="22"/>
          <w:szCs w:val="22"/>
        </w:rPr>
        <w:t>Arterially directed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involves the selective catheter-based infu</w:t>
      </w:r>
      <w:r>
        <w:rPr>
          <w:sz w:val="22"/>
          <w:szCs w:val="22"/>
          <w:spacing w:val="-1"/>
        </w:rPr>
        <w:t>sion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particles targeted to the arterial branch of the hepat</w:t>
      </w:r>
      <w:r>
        <w:rPr>
          <w:sz w:val="22"/>
          <w:szCs w:val="22"/>
          <w:spacing w:val="-1"/>
        </w:rPr>
        <w:t>ic artery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feeding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portion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liver in which the tumor i</w:t>
      </w:r>
      <w:r>
        <w:rPr>
          <w:sz w:val="22"/>
          <w:szCs w:val="22"/>
          <w:spacing w:val="-1"/>
          <w:position w:val="3"/>
        </w:rPr>
        <w:t>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located.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363  </w:t>
      </w:r>
      <w:r>
        <w:rPr>
          <w:sz w:val="22"/>
          <w:szCs w:val="22"/>
          <w:spacing w:val="-1"/>
          <w:position w:val="3"/>
        </w:rPr>
        <w:t>Arterially directed</w:t>
      </w:r>
    </w:p>
    <w:p>
      <w:pPr>
        <w:pStyle w:val="BodyText"/>
        <w:ind w:left="173" w:right="175" w:hanging="10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is made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 dual blood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supply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liver;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whereas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majority of the blood su</w:t>
      </w:r>
      <w:r>
        <w:rPr>
          <w:sz w:val="22"/>
          <w:szCs w:val="22"/>
          <w:spacing w:val="-1"/>
        </w:rPr>
        <w:t>pply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normal liver tissue comes 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portal</w:t>
      </w:r>
    </w:p>
    <w:p>
      <w:pPr>
        <w:pStyle w:val="BodyText"/>
        <w:ind w:left="162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vein,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blood flow to liver tu</w:t>
      </w:r>
      <w:r>
        <w:rPr>
          <w:sz w:val="22"/>
          <w:szCs w:val="22"/>
          <w:spacing w:val="-1"/>
          <w:position w:val="3"/>
        </w:rPr>
        <w:t>mors is mainly from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artery.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99</w:t>
      </w:r>
    </w:p>
    <w:p>
      <w:pPr>
        <w:pStyle w:val="BodyText"/>
        <w:ind w:left="163" w:right="676" w:firstLine="14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Furthermore,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HCC tumors are hyper</w:t>
      </w:r>
      <w:r>
        <w:rPr>
          <w:sz w:val="22"/>
          <w:szCs w:val="22"/>
          <w:spacing w:val="-1"/>
        </w:rPr>
        <w:t>vascular resulting from 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blood flow to tumor relative to 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tissue. Ar</w:t>
      </w:r>
      <w:r>
        <w:rPr>
          <w:sz w:val="22"/>
          <w:szCs w:val="22"/>
          <w:spacing w:val="-1"/>
        </w:rPr>
        <w:t>terially directed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therapies that are cur</w:t>
      </w:r>
      <w:r>
        <w:rPr>
          <w:sz w:val="22"/>
          <w:szCs w:val="22"/>
          <w:spacing w:val="-1"/>
        </w:rPr>
        <w:t>rently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include TAE, conventional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TACE,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DEB-TACE, and SIRT/TARE with Y-90 microsph</w:t>
      </w:r>
      <w:r>
        <w:rPr>
          <w:sz w:val="22"/>
          <w:szCs w:val="22"/>
          <w:spacing w:val="-1"/>
        </w:rPr>
        <w:t>eres.</w:t>
      </w:r>
    </w:p>
    <w:p>
      <w:pPr>
        <w:pStyle w:val="BodyText"/>
        <w:ind w:left="173" w:right="554" w:hanging="9"/>
        <w:spacing w:before="220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principle of TAE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reduce or eliminate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flow to the tumor,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resulting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tumor ischemia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tumor necrosis. Gelatin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sponge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particles,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polyvinyl alcohol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particles,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polyacrylamide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</w:t>
      </w:r>
      <w:r>
        <w:rPr>
          <w:sz w:val="22"/>
          <w:szCs w:val="22"/>
          <w:spacing w:val="-2"/>
        </w:rPr>
        <w:t>spheres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have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been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used to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block arterial flow.</w:t>
      </w:r>
      <w:r>
        <w:rPr>
          <w:sz w:val="22"/>
          <w:szCs w:val="22"/>
          <w:spacing w:val="-2"/>
          <w:position w:val="1"/>
        </w:rPr>
        <w:t xml:space="preserve"> TAE has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been shown to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be an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effective treatment option for patients with unresectable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364-36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 a</w:t>
      </w:r>
    </w:p>
    <w:p>
      <w:pPr>
        <w:pStyle w:val="BodyText"/>
        <w:ind w:firstLine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multicenter retrospectiv</w:t>
      </w:r>
      <w:r>
        <w:rPr>
          <w:sz w:val="22"/>
          <w:szCs w:val="22"/>
          <w:spacing w:val="-1"/>
        </w:rPr>
        <w:t>e study of 476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HCC, TAE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prolonged survival compared to supportive c</w:t>
      </w:r>
      <w:r>
        <w:rPr>
          <w:sz w:val="22"/>
          <w:szCs w:val="22"/>
          <w:spacing w:val="-1"/>
        </w:rPr>
        <w:t>are 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1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.0002). 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1-, 2-, and 5-year survival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rates were 60</w:t>
      </w:r>
      <w:r>
        <w:rPr>
          <w:sz w:val="22"/>
          <w:szCs w:val="22"/>
          <w:spacing w:val="-2"/>
          <w:position w:val="3"/>
        </w:rPr>
        <w:t>.2%,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39.3%,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6" w:right="233" w:firstLine="17"/>
        <w:spacing w:before="5" w:line="279" w:lineRule="auto"/>
        <w:rPr>
          <w:sz w:val="22"/>
          <w:szCs w:val="22"/>
        </w:rPr>
      </w:pPr>
      <w:r>
        <w:rPr>
          <w:sz w:val="22"/>
          <w:szCs w:val="22"/>
        </w:rPr>
        <w:t>11.5%, respectively, for patients </w:t>
      </w:r>
      <w:r>
        <w:rPr>
          <w:sz w:val="22"/>
          <w:szCs w:val="22"/>
          <w:spacing w:val="-1"/>
        </w:rPr>
        <w:t>who underwent TAE.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 were 37.3%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17.6%, and 2%, respectively,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underwent supportive care.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365  </w:t>
      </w:r>
      <w:r>
        <w:rPr>
          <w:sz w:val="22"/>
          <w:szCs w:val="22"/>
        </w:rPr>
        <w:t>In a multivariat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analysis,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tumor size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</w:t>
      </w:r>
    </w:p>
    <w:p>
      <w:pPr>
        <w:pStyle w:val="BodyText"/>
        <w:ind w:left="6" w:right="38" w:hanging="3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than 5 cm and earlier CLIP stage 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indepen</w:t>
      </w:r>
      <w:r>
        <w:rPr>
          <w:sz w:val="22"/>
          <w:szCs w:val="22"/>
          <w:spacing w:val="-1"/>
        </w:rPr>
        <w:t>dent factors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better survival.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another retrospective analysis of 322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undergoing TAE for the t</w:t>
      </w:r>
      <w:r>
        <w:rPr>
          <w:sz w:val="22"/>
          <w:szCs w:val="22"/>
          <w:spacing w:val="-1"/>
          <w:position w:val="3"/>
        </w:rPr>
        <w:t>reatment of unresectable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which a</w:t>
      </w:r>
    </w:p>
    <w:p>
      <w:pPr>
        <w:pStyle w:val="BodyText"/>
        <w:ind w:left="7" w:right="193" w:hanging="1"/>
        <w:spacing w:before="3" w:line="283" w:lineRule="auto"/>
        <w:rPr>
          <w:sz w:val="22"/>
          <w:szCs w:val="22"/>
        </w:rPr>
      </w:pPr>
      <w:r>
        <w:rPr>
          <w:sz w:val="22"/>
          <w:szCs w:val="22"/>
        </w:rPr>
        <w:t>standardized technique (including small particles to cause terminal v</w:t>
      </w:r>
      <w:r>
        <w:rPr>
          <w:sz w:val="22"/>
          <w:szCs w:val="22"/>
          <w:spacing w:val="-1"/>
        </w:rPr>
        <w:t>essel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blockade) was used,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1-, 2-, and 3-year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66%,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46%,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33%,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respectively, were observed. The corresponding survival rates w</w:t>
      </w:r>
      <w:r>
        <w:rPr>
          <w:sz w:val="22"/>
          <w:szCs w:val="22"/>
          <w:spacing w:val="-1"/>
        </w:rPr>
        <w:t>ere 84%,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66%, and 51%, respectively, when only the su</w:t>
      </w:r>
      <w:r>
        <w:rPr>
          <w:sz w:val="22"/>
          <w:szCs w:val="22"/>
          <w:spacing w:val="-1"/>
        </w:rPr>
        <w:t>bgroup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extrahepatic spread or portal vein involveme</w:t>
      </w:r>
      <w:r>
        <w:rPr>
          <w:sz w:val="22"/>
          <w:szCs w:val="22"/>
          <w:spacing w:val="-1"/>
        </w:rPr>
        <w:t>nt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" w:right="525" w:firstLine="12"/>
        <w:spacing w:before="97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multivariate analysis, tumor size 5 cm 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larger, 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more tumors,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extrahepatic disease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identifi</w:t>
      </w:r>
      <w:r>
        <w:rPr>
          <w:sz w:val="22"/>
          <w:szCs w:val="22"/>
          <w:spacing w:val="-1"/>
        </w:rPr>
        <w:t>ed as predictors of poor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following TAE.</w:t>
      </w:r>
    </w:p>
    <w:p>
      <w:pPr>
        <w:pStyle w:val="BodyText"/>
        <w:ind w:left="5" w:right="34" w:hanging="1"/>
        <w:spacing w:before="220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 distinguished from TAE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that,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addition to arterial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blockade,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goal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to also deliver a highly c</w:t>
      </w:r>
      <w:r>
        <w:rPr>
          <w:sz w:val="22"/>
          <w:szCs w:val="22"/>
          <w:spacing w:val="-1"/>
        </w:rPr>
        <w:t>oncentrated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chemotherapy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prolong the contact time between the chemot</w:t>
      </w:r>
      <w:r>
        <w:rPr>
          <w:sz w:val="22"/>
          <w:szCs w:val="22"/>
          <w:spacing w:val="-1"/>
        </w:rPr>
        <w:t>herapeutic agents and</w:t>
      </w:r>
    </w:p>
    <w:p>
      <w:pPr>
        <w:pStyle w:val="BodyText"/>
        <w:ind w:left="7" w:right="160" w:hanging="4"/>
        <w:spacing w:before="16" w:line="281" w:lineRule="auto"/>
        <w:rPr>
          <w:sz w:val="22"/>
          <w:szCs w:val="22"/>
        </w:rPr>
      </w:pPr>
      <w:r>
        <w:rPr>
          <w:sz w:val="22"/>
          <w:szCs w:val="22"/>
        </w:rPr>
        <w:t>the cancer cells, and minimize systemic toxicity of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  </w:t>
      </w:r>
      <w:r>
        <w:rPr>
          <w:sz w:val="22"/>
          <w:szCs w:val="22"/>
        </w:rPr>
        <w:t>results of two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RCTs and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ret</w:t>
      </w:r>
      <w:r>
        <w:rPr>
          <w:sz w:val="22"/>
          <w:szCs w:val="22"/>
          <w:spacing w:val="-1"/>
        </w:rPr>
        <w:t>rospective case-control study have 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benefit for TACE compa</w:t>
      </w:r>
      <w:r>
        <w:rPr>
          <w:sz w:val="22"/>
          <w:szCs w:val="22"/>
          <w:spacing w:val="-1"/>
        </w:rPr>
        <w:t>red with supportive care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369-371  </w:t>
      </w:r>
      <w:r>
        <w:rPr>
          <w:sz w:val="22"/>
          <w:szCs w:val="22"/>
        </w:rPr>
        <w:t>In one study that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tients with</w:t>
      </w:r>
    </w:p>
    <w:p>
      <w:pPr>
        <w:pStyle w:val="BodyText"/>
        <w:ind w:right="230" w:firstLine="13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HCC to TACE or b</w:t>
      </w:r>
      <w:r>
        <w:rPr>
          <w:sz w:val="22"/>
          <w:szCs w:val="22"/>
          <w:spacing w:val="-1"/>
        </w:rPr>
        <w:t>est supportive care,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actuarial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bette</w:t>
      </w:r>
      <w:r>
        <w:rPr>
          <w:sz w:val="22"/>
          <w:szCs w:val="22"/>
          <w:spacing w:val="-1"/>
        </w:rPr>
        <w:t>r in the TACE group (1 year,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57%;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 years,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31%;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</w:t>
      </w:r>
    </w:p>
    <w:p>
      <w:pPr>
        <w:pStyle w:val="BodyText"/>
        <w:ind w:left="7" w:right="123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years, 26%) than in the control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(1 year,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32%;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years,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11%</w:t>
      </w:r>
      <w:r>
        <w:rPr>
          <w:sz w:val="22"/>
          <w:szCs w:val="22"/>
          <w:spacing w:val="-2"/>
        </w:rPr>
        <w:t>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years,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3%;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.002).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369  </w:t>
      </w:r>
      <w:r>
        <w:rPr>
          <w:sz w:val="22"/>
          <w:szCs w:val="22"/>
          <w:spacing w:val="-1"/>
        </w:rPr>
        <w:t>Although death from liver failure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 frequent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who received TACE, the liver functio</w:t>
      </w:r>
      <w:r>
        <w:rPr>
          <w:sz w:val="22"/>
          <w:szCs w:val="22"/>
          <w:spacing w:val="-1"/>
          <w:position w:val="3"/>
        </w:rPr>
        <w:t>n of the survivors was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</w:p>
    <w:p>
      <w:pPr>
        <w:spacing w:line="301" w:lineRule="exact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02" w:space="100"/>
            <w:col w:w="73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752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42" name="IM 1242"/>
            <wp:cNvGraphicFramePr/>
            <a:graphic>
              <a:graphicData uri="http://schemas.openxmlformats.org/drawingml/2006/picture">
                <pic:pic>
                  <pic:nvPicPr>
                    <pic:cNvPr id="1242" name="IM 124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3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3"/>
          <w:pgSz w:w="15840" w:h="12240"/>
          <w:pgMar w:top="54" w:right="481" w:bottom="631" w:left="310" w:header="0" w:footer="320" w:gutter="0"/>
          <w:cols w:equalWidth="0" w:num="1">
            <w:col w:w="15048" w:space="0"/>
          </w:cols>
        </w:sectPr>
        <w:rPr/>
      </w:pPr>
    </w:p>
    <w:p>
      <w:pPr>
        <w:pStyle w:val="BodyText"/>
        <w:ind w:left="160" w:right="372" w:firstLine="6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significantly different betwe</w:t>
      </w:r>
      <w:r>
        <w:rPr>
          <w:sz w:val="22"/>
          <w:szCs w:val="22"/>
          <w:spacing w:val="-1"/>
        </w:rPr>
        <w:t>en the two groups.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the 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study, which compared TAE and TACE with supportive ca</w:t>
      </w:r>
      <w:r>
        <w:rPr>
          <w:sz w:val="22"/>
          <w:szCs w:val="22"/>
          <w:spacing w:val="-1"/>
        </w:rPr>
        <w:t>re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HCC,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1- and 2-year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were 8</w:t>
      </w:r>
      <w:r>
        <w:rPr>
          <w:sz w:val="22"/>
          <w:szCs w:val="22"/>
          <w:spacing w:val="-2"/>
        </w:rPr>
        <w:t>2%; 63%,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75%, and 50%; and 63% and 27%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TACE,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TAE,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drawing>
          <wp:anchor distT="0" distB="0" distL="0" distR="0" simplePos="0" relativeHeight="25387417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77503</wp:posOffset>
            </wp:positionV>
            <wp:extent cx="4443727" cy="4443715"/>
            <wp:effectExtent l="0" t="0" r="0" b="0"/>
            <wp:wrapNone/>
            <wp:docPr id="1244" name="IM 1244"/>
            <wp:cNvGraphicFramePr/>
            <a:graphic>
              <a:graphicData uri="http://schemas.openxmlformats.org/drawingml/2006/picture">
                <pic:pic>
                  <pic:nvPicPr>
                    <pic:cNvPr id="1244" name="IM 124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supportive care arms,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370 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-1"/>
          <w:position w:val="3"/>
        </w:rPr>
        <w:t>ajority of the 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68" w:right="223" w:hanging="2"/>
        <w:spacing w:before="4" w:line="283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had liver functio</w:t>
      </w:r>
      <w:r>
        <w:rPr>
          <w:sz w:val="22"/>
          <w:szCs w:val="22"/>
          <w:spacing w:val="-1"/>
        </w:rPr>
        <w:t>n classified as C-P Class 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status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0, and a main tumor nodule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size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about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 evaluable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receiving TACE or TAE,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(PR)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 CR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</w:t>
      </w:r>
    </w:p>
    <w:p>
      <w:pPr>
        <w:pStyle w:val="BodyText"/>
        <w:ind w:left="166"/>
        <w:spacing w:before="14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sustained for at least 6 months were observed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(14/40)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43%</w:t>
      </w:r>
    </w:p>
    <w:p>
      <w:pPr>
        <w:pStyle w:val="BodyText"/>
        <w:ind w:left="163" w:right="182" w:firstLine="9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(16/37), respectively.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However, this </w:t>
      </w:r>
      <w:r>
        <w:rPr>
          <w:sz w:val="22"/>
          <w:szCs w:val="22"/>
          <w:spacing w:val="-1"/>
        </w:rPr>
        <w:t>study was terminated early due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obvious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benefit associated with TACE. Although thi</w:t>
      </w:r>
      <w:r>
        <w:rPr>
          <w:sz w:val="22"/>
          <w:szCs w:val="22"/>
          <w:spacing w:val="-1"/>
        </w:rPr>
        <w:t>s study demonstrated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that TACE was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 ef</w:t>
      </w:r>
      <w:r>
        <w:rPr>
          <w:sz w:val="22"/>
          <w:szCs w:val="22"/>
          <w:spacing w:val="-1"/>
        </w:rPr>
        <w:t>fective than supportive care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.009),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insufficient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TAE group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make any statement</w:t>
      </w:r>
    </w:p>
    <w:p>
      <w:pPr>
        <w:pStyle w:val="BodyText"/>
        <w:ind w:left="167" w:right="211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regarding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its effective</w:t>
      </w:r>
      <w:r>
        <w:rPr>
          <w:sz w:val="22"/>
          <w:szCs w:val="22"/>
          <w:spacing w:val="-1"/>
        </w:rPr>
        <w:t>ness compared to either TACE or supportive care.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randomized trial, the effectiveness of TAE was com</w:t>
      </w:r>
      <w:r>
        <w:rPr>
          <w:sz w:val="22"/>
          <w:szCs w:val="22"/>
          <w:spacing w:val="-1"/>
        </w:rPr>
        <w:t>pared to that of</w:t>
      </w:r>
    </w:p>
    <w:p>
      <w:pPr>
        <w:pStyle w:val="BodyText"/>
        <w:ind w:left="167" w:right="29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doxorubicin-based TACE 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372 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</w:t>
      </w:r>
      <w:r>
        <w:rPr>
          <w:sz w:val="22"/>
          <w:szCs w:val="22"/>
          <w:spacing w:val="-2"/>
        </w:rPr>
        <w:t>gators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not find statistically significant 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response,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PFS,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between the two groups. S</w:t>
      </w:r>
      <w:r>
        <w:rPr>
          <w:sz w:val="22"/>
          <w:szCs w:val="22"/>
          <w:spacing w:val="-1"/>
        </w:rPr>
        <w:t>ome institutions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prefer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bland</w:t>
      </w:r>
    </w:p>
    <w:p>
      <w:pPr>
        <w:pStyle w:val="BodyText"/>
        <w:ind w:left="167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embolization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using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particles w</w:t>
      </w:r>
      <w:r>
        <w:rPr>
          <w:sz w:val="22"/>
          <w:szCs w:val="22"/>
          <w:spacing w:val="-1"/>
          <w:position w:val="2"/>
        </w:rPr>
        <w:t>ithout 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372</w:t>
      </w:r>
    </w:p>
    <w:p>
      <w:pPr>
        <w:pStyle w:val="BodyText"/>
        <w:ind w:left="159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retrospective analysis of patients with advanced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who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</w:p>
    <w:p>
      <w:pPr>
        <w:pStyle w:val="BodyText"/>
        <w:ind w:left="167" w:right="482" w:firstLine="6"/>
        <w:spacing w:before="5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undergone embolization 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past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10 years revealed 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</w:t>
      </w:r>
      <w:r>
        <w:rPr>
          <w:sz w:val="22"/>
          <w:szCs w:val="22"/>
          <w:spacing w:val="-2"/>
        </w:rPr>
        <w:t>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doxorubicin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plus mitomycin C)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significantly 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prolonged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 and TTP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 OS, as compared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TAE.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</w:t>
      </w:r>
      <w:r>
        <w:rPr>
          <w:sz w:val="22"/>
          <w:szCs w:val="22"/>
          <w:spacing w:val="-2"/>
        </w:rPr>
        <w:t>variable</w:t>
      </w:r>
    </w:p>
    <w:p>
      <w:pPr>
        <w:pStyle w:val="BodyText"/>
        <w:ind w:left="173" w:right="1045" w:hanging="6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analysis, the type of embolization and CLIP score were si</w:t>
      </w:r>
      <w:r>
        <w:rPr>
          <w:sz w:val="22"/>
          <w:szCs w:val="22"/>
          <w:spacing w:val="-1"/>
        </w:rPr>
        <w:t>gnificant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predictors of PFS and TTP, whereas C</w:t>
      </w:r>
      <w:r>
        <w:rPr>
          <w:sz w:val="22"/>
          <w:szCs w:val="22"/>
          <w:spacing w:val="-1"/>
        </w:rPr>
        <w:t>LIP score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predictors of</w:t>
      </w:r>
      <w:r>
        <w:rPr>
          <w:sz w:val="22"/>
          <w:szCs w:val="22"/>
          <w:spacing w:val="-2"/>
        </w:rPr>
        <w:t xml:space="preserve"> OS.</w:t>
      </w:r>
    </w:p>
    <w:p>
      <w:pPr>
        <w:pStyle w:val="BodyText"/>
        <w:ind w:left="176"/>
        <w:spacing w:before="22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Many of the clinical studies evaluating the effec</w:t>
      </w:r>
      <w:r>
        <w:rPr>
          <w:sz w:val="22"/>
          <w:szCs w:val="22"/>
          <w:spacing w:val="-1"/>
          <w:position w:val="3"/>
        </w:rPr>
        <w:t>tiveness of TAE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and/or</w:t>
      </w:r>
    </w:p>
    <w:p>
      <w:pPr>
        <w:pStyle w:val="BodyText"/>
        <w:ind w:left="16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TACE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treatment of 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are confounded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use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</w:t>
      </w:r>
    </w:p>
    <w:p>
      <w:pPr>
        <w:pStyle w:val="BodyText"/>
        <w:ind w:left="166" w:right="165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range of treatment strategies, includi</w:t>
      </w:r>
      <w:r>
        <w:rPr>
          <w:sz w:val="22"/>
          <w:szCs w:val="22"/>
          <w:spacing w:val="-1"/>
        </w:rPr>
        <w:t>ng type of embolic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particles, type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chemotherapy and type of emulsifying age</w:t>
      </w:r>
      <w:r>
        <w:rPr>
          <w:sz w:val="22"/>
          <w:szCs w:val="22"/>
          <w:spacing w:val="-1"/>
        </w:rPr>
        <w:t>nt (for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TACE), and number of treatme</w:t>
      </w:r>
      <w:r>
        <w:rPr>
          <w:sz w:val="22"/>
          <w:szCs w:val="22"/>
          <w:spacing w:val="-1"/>
          <w:position w:val="3"/>
        </w:rPr>
        <w:t>nt sessions.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 trial, the</w:t>
      </w:r>
    </w:p>
    <w:p>
      <w:pPr>
        <w:pStyle w:val="BodyText"/>
        <w:ind w:left="22" w:right="178" w:hanging="1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effectiveness of TAE was compared to that of dox</w:t>
      </w:r>
      <w:r>
        <w:rPr>
          <w:sz w:val="22"/>
          <w:szCs w:val="22"/>
          <w:spacing w:val="-1"/>
        </w:rPr>
        <w:t>orubicin-based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101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372 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investigators did not find statistically</w:t>
      </w:r>
    </w:p>
    <w:p>
      <w:pPr>
        <w:pStyle w:val="BodyText"/>
        <w:ind w:left="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 differe</w:t>
      </w:r>
      <w:r>
        <w:rPr>
          <w:sz w:val="22"/>
          <w:szCs w:val="22"/>
          <w:spacing w:val="-1"/>
          <w:position w:val="3"/>
        </w:rPr>
        <w:t>nces in response,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PFS, and OS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 two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groups.</w:t>
      </w:r>
    </w:p>
    <w:p>
      <w:pPr>
        <w:pStyle w:val="BodyText"/>
        <w:ind w:left="13" w:right="69" w:hanging="3"/>
        <w:spacing w:before="290" w:line="255" w:lineRule="auto"/>
        <w:rPr>
          <w:sz w:val="22"/>
          <w:szCs w:val="22"/>
        </w:rPr>
      </w:pPr>
      <w:r>
        <w:rPr>
          <w:sz w:val="22"/>
          <w:szCs w:val="22"/>
        </w:rPr>
        <w:t>Complications common to TAE and</w:t>
      </w:r>
      <w:r>
        <w:rPr>
          <w:sz w:val="22"/>
          <w:szCs w:val="22"/>
          <w:spacing w:val="-1"/>
        </w:rPr>
        <w:t xml:space="preserve">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 non-target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embolization,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failure, pancreatitis, and cholecystitis. Additional</w:t>
      </w:r>
      <w:r>
        <w:rPr>
          <w:sz w:val="22"/>
          <w:szCs w:val="22"/>
          <w:spacing w:val="-1"/>
        </w:rPr>
        <w:t xml:space="preserve"> complications</w:t>
      </w:r>
    </w:p>
    <w:p>
      <w:pPr>
        <w:pStyle w:val="BodyText"/>
        <w:ind w:left="5" w:hanging="4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following TACE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include acute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 vein thrombosis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(PVT),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bone marrow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suppression,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pancreatitis (very </w:t>
      </w:r>
      <w:r>
        <w:rPr>
          <w:sz w:val="22"/>
          <w:szCs w:val="22"/>
          <w:spacing w:val="-1"/>
        </w:rPr>
        <w:t>rare), although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reported frequencies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serious adverse events vary across studies.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79</w:t>
      </w:r>
      <w:r>
        <w:rPr>
          <w:sz w:val="13"/>
          <w:szCs w:val="13"/>
          <w:position w:val="7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w w:val="101"/>
          <w:position w:val="6"/>
        </w:rPr>
        <w:t xml:space="preserve">  </w:t>
      </w:r>
      <w:r>
        <w:rPr>
          <w:sz w:val="22"/>
          <w:szCs w:val="22"/>
        </w:rPr>
        <w:t>Reported rates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treatment-related mortality for TAE and TACE are usua</w:t>
      </w:r>
      <w:r>
        <w:rPr>
          <w:sz w:val="22"/>
          <w:szCs w:val="22"/>
          <w:spacing w:val="-1"/>
          <w:position w:val="3"/>
        </w:rPr>
        <w:t>lly well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5%.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79,366,370</w:t>
      </w:r>
      <w:r>
        <w:rPr>
          <w:sz w:val="13"/>
          <w:szCs w:val="13"/>
          <w:spacing w:val="2"/>
          <w:position w:val="10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374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9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transient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post</w:t>
      </w:r>
      <w:r>
        <w:rPr>
          <w:sz w:val="22"/>
          <w:szCs w:val="22"/>
          <w:spacing w:val="2"/>
          <w:position w:val="3"/>
        </w:rPr>
        <w:t>-</w:t>
      </w:r>
      <w:r>
        <w:rPr>
          <w:sz w:val="22"/>
          <w:szCs w:val="22"/>
          <w:position w:val="3"/>
        </w:rPr>
        <w:t>embolization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syndrome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involving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fever</w:t>
      </w:r>
      <w:r>
        <w:rPr>
          <w:sz w:val="22"/>
          <w:szCs w:val="22"/>
          <w:spacing w:val="2"/>
          <w:position w:val="3"/>
        </w:rPr>
        <w:t>,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pain, and 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ileus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relativ</w:t>
      </w:r>
      <w:r>
        <w:rPr>
          <w:sz w:val="22"/>
          <w:szCs w:val="22"/>
          <w:spacing w:val="-2"/>
        </w:rPr>
        <w:t>ely common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left="1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undergoing these procedures.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79</w:t>
      </w:r>
      <w:r>
        <w:rPr>
          <w:sz w:val="13"/>
          <w:szCs w:val="13"/>
          <w:position w:val="10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374  </w:t>
      </w:r>
      <w:r>
        <w:rPr>
          <w:sz w:val="22"/>
          <w:szCs w:val="22"/>
          <w:position w:val="3"/>
        </w:rPr>
        <w:t>A retrospective study from a single</w:t>
      </w:r>
    </w:p>
    <w:p>
      <w:pPr>
        <w:pStyle w:val="BodyText"/>
        <w:ind w:left="10" w:right="163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institution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 Spain showed 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PVT and liver function categorized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Class C were significant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predictors of poor prognosis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375 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since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shown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safe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3" w:right="92" w:hanging="12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feasible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PVT</w:t>
      </w:r>
      <w:r>
        <w:rPr>
          <w:sz w:val="22"/>
          <w:szCs w:val="22"/>
          <w:spacing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376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meta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5"/>
        </w:rPr>
        <w:t>(5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600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5" w:right="92" w:hanging="1"/>
        <w:spacing w:before="71" w:line="266" w:lineRule="auto"/>
        <w:rPr>
          <w:sz w:val="22"/>
          <w:szCs w:val="22"/>
        </w:rPr>
      </w:pPr>
      <w:r>
        <w:rPr>
          <w:sz w:val="22"/>
          <w:szCs w:val="22"/>
        </w:rPr>
        <w:t>TACE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 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377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considers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-1"/>
        </w:rPr>
        <w:t>safe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 selected patients who have limited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portal vein. TACE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</w:t>
      </w:r>
      <w:r>
        <w:rPr>
          <w:sz w:val="22"/>
          <w:szCs w:val="22"/>
          <w:spacing w:val="-2"/>
          <w:position w:val="3"/>
        </w:rPr>
        <w:t>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those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function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characterized as C-P Class C (absolu</w:t>
      </w:r>
      <w:r>
        <w:rPr>
          <w:sz w:val="22"/>
          <w:szCs w:val="22"/>
          <w:spacing w:val="-1"/>
          <w:position w:val="3"/>
        </w:rPr>
        <w:t>te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contraindication).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Because TAE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 the risk of liver failure,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necrosis, and liver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abscess</w:t>
      </w:r>
    </w:p>
    <w:p>
      <w:pPr>
        <w:pStyle w:val="BodyText"/>
        <w:ind w:left="2" w:right="32" w:hanging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formation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with bi</w:t>
      </w:r>
      <w:r>
        <w:rPr>
          <w:sz w:val="22"/>
          <w:szCs w:val="22"/>
          <w:spacing w:val="-1"/>
        </w:rPr>
        <w:t>liary obstruction,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recommends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 greater than 3 mg/mL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contraindication for TACE or TAE unless segmental treat</w:t>
      </w:r>
      <w:r>
        <w:rPr>
          <w:sz w:val="22"/>
          <w:szCs w:val="22"/>
          <w:spacing w:val="-1"/>
        </w:rPr>
        <w:t>ment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3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performed.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Furthermore,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 biliary enteric bypass have</w:t>
      </w:r>
    </w:p>
    <w:p>
      <w:pPr>
        <w:pStyle w:val="BodyText"/>
        <w:ind w:left="7" w:right="36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increased risk of intr</w:t>
      </w:r>
      <w:r>
        <w:rPr>
          <w:sz w:val="22"/>
          <w:szCs w:val="22"/>
          <w:spacing w:val="-1"/>
        </w:rPr>
        <w:t>ahepatic abscess following TACE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 for prolonged antibiotic coverage at </w:t>
      </w:r>
      <w:r>
        <w:rPr>
          <w:sz w:val="22"/>
          <w:szCs w:val="22"/>
          <w:spacing w:val="-1"/>
        </w:rPr>
        <w:t>the time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</w:p>
    <w:p>
      <w:pPr>
        <w:pStyle w:val="BodyText"/>
        <w:ind w:left="13"/>
        <w:spacing w:before="23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2"/>
        </w:rPr>
        <w:t>procedure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378,379</w:t>
      </w:r>
    </w:p>
    <w:p>
      <w:pPr>
        <w:sectPr>
          <w:type w:val="continuous"/>
          <w:pgSz w:w="15840" w:h="12240"/>
          <w:pgMar w:top="54" w:right="481" w:bottom="631" w:left="310" w:header="0" w:footer="320" w:gutter="0"/>
          <w:cols w:equalWidth="0" w:num="2">
            <w:col w:w="7602" w:space="100"/>
            <w:col w:w="7347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151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46" name="IM 1246"/>
            <wp:cNvGraphicFramePr/>
            <a:graphic>
              <a:graphicData uri="http://schemas.openxmlformats.org/drawingml/2006/picture">
                <pic:pic>
                  <pic:nvPicPr>
                    <pic:cNvPr id="1246" name="IM 124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TACE causes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increase</w:t>
      </w:r>
      <w:r>
        <w:rPr>
          <w:sz w:val="22"/>
          <w:szCs w:val="22"/>
          <w:spacing w:val="-1"/>
          <w:position w:val="3"/>
        </w:rPr>
        <w:t>d hypoxia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leading to 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up-regulation of vascular</w:t>
      </w:r>
    </w:p>
    <w:p>
      <w:pPr>
        <w:pStyle w:val="BodyText"/>
        <w:ind w:left="173" w:right="356" w:hanging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endothelial growth factor receptor (VEGFR) and insulin-like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growth factor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receptor 2 (IGFR-2).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380  </w:t>
      </w:r>
      <w:r>
        <w:rPr>
          <w:sz w:val="22"/>
          <w:szCs w:val="22"/>
          <w:spacing w:val="-1"/>
        </w:rPr>
        <w:t>Increased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plasma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of VEGFR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IGFR-2</w:t>
      </w:r>
    </w:p>
    <w:p>
      <w:pPr>
        <w:pStyle w:val="BodyText"/>
        <w:ind w:left="174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been associated with the development of metastasis after TACE.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381,382</w:t>
      </w:r>
    </w:p>
    <w:p>
      <w:pPr>
        <w:pStyle w:val="BodyText"/>
        <w:ind w:left="165" w:right="615" w:hanging="1"/>
        <w:spacing w:before="2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drawing>
          <wp:anchor distT="0" distB="0" distL="0" distR="0" simplePos="0" relativeHeight="25391411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78863</wp:posOffset>
            </wp:positionV>
            <wp:extent cx="4443727" cy="4443715"/>
            <wp:effectExtent l="0" t="0" r="0" b="0"/>
            <wp:wrapNone/>
            <wp:docPr id="1248" name="IM 1248"/>
            <wp:cNvGraphicFramePr/>
            <a:graphic>
              <a:graphicData uri="http://schemas.openxmlformats.org/drawingml/2006/picture">
                <pic:pic>
                  <pic:nvPicPr>
                    <pic:cNvPr id="1248" name="IM 124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These findings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led to the e</w:t>
      </w:r>
      <w:r>
        <w:rPr>
          <w:sz w:val="22"/>
          <w:szCs w:val="22"/>
          <w:spacing w:val="-1"/>
        </w:rPr>
        <w:t>valuation of TACE in 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</w:t>
      </w:r>
      <w:r>
        <w:rPr>
          <w:sz w:val="22"/>
          <w:szCs w:val="22"/>
          <w:spacing w:val="-1"/>
        </w:rPr>
        <w:t>h residual or recurrent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amenable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383-390</w:t>
      </w:r>
    </w:p>
    <w:p>
      <w:pPr>
        <w:pStyle w:val="BodyText"/>
        <w:ind w:left="165" w:right="165" w:firstLine="10"/>
        <w:spacing w:before="270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DEB-TACE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</w:t>
      </w:r>
      <w:r>
        <w:rPr>
          <w:sz w:val="22"/>
          <w:szCs w:val="22"/>
          <w:spacing w:val="-2"/>
        </w:rPr>
        <w:t>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391-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 randomized study (PRECISION V) of 212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localized,</w:t>
      </w:r>
    </w:p>
    <w:p>
      <w:pPr>
        <w:pStyle w:val="BodyText"/>
        <w:ind w:left="173"/>
        <w:spacing w:before="7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HCC with C-P Class A 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 cirrhosis and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nodal</w:t>
      </w:r>
    </w:p>
    <w:p>
      <w:pPr>
        <w:pStyle w:val="BodyText"/>
        <w:ind w:left="168" w:right="234" w:firstLine="5"/>
        <w:spacing w:before="27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involvement showed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 difference in CR, objective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DEB-TACE with doxorubicin-eluting embolic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beads and</w:t>
      </w:r>
    </w:p>
    <w:p>
      <w:pPr>
        <w:pStyle w:val="BodyText"/>
        <w:ind w:left="168"/>
        <w:spacing w:before="5" w:line="256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conventional TACE with doxorubicin.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393  </w:t>
      </w:r>
      <w:r>
        <w:rPr>
          <w:sz w:val="22"/>
          <w:szCs w:val="22"/>
          <w:position w:val="1"/>
        </w:rPr>
        <w:t>Overall, DEB</w:t>
      </w:r>
      <w:r>
        <w:rPr>
          <w:sz w:val="22"/>
          <w:szCs w:val="22"/>
          <w:spacing w:val="-1"/>
          <w:position w:val="1"/>
        </w:rPr>
        <w:t>-TACE was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not</w:t>
      </w:r>
    </w:p>
    <w:p>
      <w:pPr>
        <w:pStyle w:val="BodyText"/>
        <w:ind w:left="166" w:right="194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superior to conventional TACE with doxorubicin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.11)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this study.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subgroup analysis,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DEB-TACE </w:t>
      </w:r>
      <w:r>
        <w:rPr>
          <w:sz w:val="22"/>
          <w:szCs w:val="22"/>
          <w:spacing w:val="-1"/>
        </w:rPr>
        <w:t>was associated with a significant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 objective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response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.038) compared to conventional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0" w:right="128" w:firstLine="1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Eastern Cooperative Oncology Group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(ECOG)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performance status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1, bilobar disease, and recurrent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DEB-TACE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was also associated with improved tolerabili</w:t>
      </w:r>
      <w:r>
        <w:rPr>
          <w:sz w:val="22"/>
          <w:szCs w:val="22"/>
          <w:spacing w:val="-1"/>
        </w:rPr>
        <w:t>ty with a significant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reduction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toxicity and a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lower </w:t>
      </w:r>
      <w:r>
        <w:rPr>
          <w:sz w:val="22"/>
          <w:szCs w:val="22"/>
          <w:spacing w:val="-1"/>
        </w:rPr>
        <w:t>rate of doxorubicin-related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side effects, compared to conventional TACE.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393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position w:val="3"/>
        </w:rPr>
        <w:t>In anot</w:t>
      </w:r>
      <w:r>
        <w:rPr>
          <w:sz w:val="22"/>
          <w:szCs w:val="22"/>
          <w:spacing w:val="-1"/>
          <w:position w:val="3"/>
        </w:rPr>
        <w:t>her small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prospective randomized study (n = 83),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Malagari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showed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that</w:t>
      </w:r>
    </w:p>
    <w:p>
      <w:pPr>
        <w:pStyle w:val="BodyText"/>
        <w:ind w:left="176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DEB-TACE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higher response rates, lower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3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longer TTP compared to TAE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interme</w:t>
      </w:r>
      <w:r>
        <w:rPr>
          <w:sz w:val="22"/>
          <w:szCs w:val="22"/>
          <w:spacing w:val="-2"/>
        </w:rPr>
        <w:t>diate-state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HCC;</w:t>
      </w:r>
    </w:p>
    <w:p>
      <w:pPr>
        <w:pStyle w:val="BodyText"/>
        <w:ind w:left="174" w:right="277"/>
        <w:spacing w:before="29" w:line="293" w:lineRule="auto"/>
        <w:rPr>
          <w:sz w:val="22"/>
          <w:szCs w:val="22"/>
        </w:rPr>
      </w:pPr>
      <w:r>
        <w:rPr>
          <w:sz w:val="22"/>
          <w:szCs w:val="22"/>
        </w:rPr>
        <w:t>however, this study also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show any 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benefit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DEB-TACE.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394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randomized study comparing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DEB-TACE to conventional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177</w:t>
      </w:r>
    </w:p>
    <w:p>
      <w:pPr>
        <w:pStyle w:val="BodyText"/>
        <w:ind w:left="174" w:right="89"/>
        <w:spacing w:before="58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intermediate stage,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unresectable,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persistent, or recurrent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revealed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significant </w:t>
      </w:r>
      <w:r>
        <w:rPr>
          <w:sz w:val="22"/>
          <w:szCs w:val="22"/>
          <w:spacing w:val="-1"/>
        </w:rPr>
        <w:t>efficacy or safety differences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between the two</w:t>
      </w:r>
    </w:p>
    <w:p>
      <w:pPr>
        <w:pStyle w:val="BodyText"/>
        <w:ind w:left="167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approaches;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DEB-TACE was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less post-</w:t>
      </w:r>
    </w:p>
    <w:p>
      <w:pPr>
        <w:pStyle w:val="BodyText"/>
        <w:ind w:left="166" w:right="296" w:firstLine="7"/>
        <w:spacing w:before="46" w:line="278" w:lineRule="auto"/>
        <w:rPr>
          <w:sz w:val="22"/>
          <w:szCs w:val="22"/>
        </w:rPr>
      </w:pPr>
      <w:r>
        <w:rPr>
          <w:sz w:val="22"/>
          <w:szCs w:val="22"/>
        </w:rPr>
        <w:t>procedural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pain.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398  </w:t>
      </w:r>
      <w:r>
        <w:rPr>
          <w:sz w:val="22"/>
          <w:szCs w:val="22"/>
          <w:spacing w:val="-1"/>
        </w:rPr>
        <w:t>Conversely,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Dhanasekaran et al reported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 advantage for DEB-TACE over conventi</w:t>
      </w:r>
      <w:r>
        <w:rPr>
          <w:sz w:val="22"/>
          <w:szCs w:val="22"/>
          <w:spacing w:val="-1"/>
        </w:rPr>
        <w:t>onal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8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prospective randomized study of 71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</w:t>
      </w:r>
      <w:r>
        <w:rPr>
          <w:sz w:val="22"/>
          <w:szCs w:val="22"/>
          <w:spacing w:val="-1"/>
          <w:position w:val="3"/>
        </w:rPr>
        <w:t>tients with unresectable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395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However, these results are from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underpowered studies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 to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7" w:right="76" w:firstLine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confirmed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large prospective studi</w:t>
      </w:r>
      <w:r>
        <w:rPr>
          <w:sz w:val="22"/>
          <w:szCs w:val="22"/>
          <w:spacing w:val="-1"/>
        </w:rPr>
        <w:t>es. The findings from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28 studies suggest that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DEB-TACE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 OS compared to TARE</w:t>
      </w:r>
    </w:p>
    <w:p>
      <w:pPr>
        <w:pStyle w:val="BodyText"/>
        <w:ind w:left="8" w:right="664"/>
        <w:spacing w:before="21" w:line="296" w:lineRule="auto"/>
        <w:rPr>
          <w:sz w:val="22"/>
          <w:szCs w:val="22"/>
        </w:rPr>
      </w:pPr>
      <w:r>
        <w:rPr>
          <w:sz w:val="22"/>
          <w:szCs w:val="22"/>
        </w:rPr>
        <w:t>and conventional TACE.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399  </w:t>
      </w:r>
      <w:r>
        <w:rPr>
          <w:sz w:val="22"/>
          <w:szCs w:val="22"/>
        </w:rPr>
        <w:t>However, there were lower complications </w:t>
      </w:r>
      <w:r>
        <w:rPr>
          <w:sz w:val="22"/>
          <w:szCs w:val="22"/>
          <w:spacing w:val="-1"/>
        </w:rPr>
        <w:t>associated with TARE.</w:t>
      </w:r>
    </w:p>
    <w:p>
      <w:pPr>
        <w:pStyle w:val="BodyText"/>
        <w:ind w:left="4" w:right="64" w:firstLine="5"/>
        <w:spacing w:before="182" w:line="288" w:lineRule="auto"/>
        <w:rPr>
          <w:sz w:val="22"/>
          <w:szCs w:val="22"/>
        </w:rPr>
      </w:pPr>
      <w:r>
        <w:rPr>
          <w:sz w:val="22"/>
          <w:szCs w:val="22"/>
        </w:rPr>
        <w:t>Systemic therapy following arterially directed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be appropriate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adequate liver function once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returns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baseline,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there is evidence of</w:t>
      </w:r>
      <w:r>
        <w:rPr>
          <w:sz w:val="22"/>
          <w:szCs w:val="22"/>
          <w:spacing w:val="-1"/>
        </w:rPr>
        <w:t xml:space="preserve"> residual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recurrent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amenable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additional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locoregional therapies.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385-387  </w:t>
      </w:r>
      <w:r>
        <w:rPr>
          <w:sz w:val="22"/>
          <w:szCs w:val="22"/>
        </w:rPr>
        <w:t>Results from non-randomized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I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 retrospective analysis suggest that concurrent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administration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138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sorafenib with TACE</w:t>
      </w:r>
      <w:r>
        <w:rPr>
          <w:sz w:val="22"/>
          <w:szCs w:val="22"/>
          <w:spacing w:val="-1"/>
        </w:rPr>
        <w:t xml:space="preserve"> or DEB-TACE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 treatment option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unresectable</w:t>
      </w:r>
      <w:r>
        <w:rPr>
          <w:sz w:val="22"/>
          <w:szCs w:val="22"/>
          <w:spacing w:val="18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384-390,400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A meta-analysis including</w:t>
      </w:r>
      <w:r>
        <w:rPr>
          <w:sz w:val="22"/>
          <w:szCs w:val="22"/>
          <w:spacing w:val="24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14 studies </w:t>
      </w:r>
      <w:r>
        <w:rPr>
          <w:sz w:val="22"/>
          <w:szCs w:val="22"/>
          <w:spacing w:val="-1"/>
          <w:position w:val="-1"/>
        </w:rPr>
        <w:t>with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1670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examin</w:t>
      </w:r>
      <w:r>
        <w:rPr>
          <w:sz w:val="22"/>
          <w:szCs w:val="22"/>
          <w:spacing w:val="-1"/>
        </w:rPr>
        <w:t>ed the efficacy and safety of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TACE combined with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401  </w:t>
      </w:r>
      <w:r>
        <w:rPr>
          <w:sz w:val="22"/>
          <w:szCs w:val="22"/>
          <w:position w:val="1"/>
        </w:rPr>
        <w:t>Results showed that this combination</w:t>
      </w:r>
    </w:p>
    <w:p>
      <w:pPr>
        <w:pStyle w:val="BodyText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was associated with greater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1-y</w:t>
      </w:r>
      <w:r>
        <w:rPr>
          <w:sz w:val="22"/>
          <w:szCs w:val="22"/>
          <w:spacing w:val="-1"/>
        </w:rPr>
        <w:t>ear OS, compared to TACE alone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(OR,</w:t>
      </w:r>
    </w:p>
    <w:p>
      <w:pPr>
        <w:pStyle w:val="BodyText"/>
        <w:ind w:left="14" w:right="169" w:firstLine="9"/>
        <w:spacing w:before="2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1.88; 95% 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1.39–2.5</w:t>
      </w:r>
      <w:r>
        <w:rPr>
          <w:sz w:val="22"/>
          <w:szCs w:val="22"/>
          <w:spacing w:val="-2"/>
        </w:rPr>
        <w:t>3;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 combination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resulted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greater frequency of some a</w:t>
      </w:r>
      <w:r>
        <w:rPr>
          <w:sz w:val="22"/>
          <w:szCs w:val="22"/>
          <w:spacing w:val="-1"/>
        </w:rPr>
        <w:t>dverse events (hand-foot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skin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reaction,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diarrhea,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hypertension, fatigue,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hepatotoxicity,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rash). This meta-</w:t>
      </w:r>
    </w:p>
    <w:p>
      <w:pPr>
        <w:pStyle w:val="BodyText"/>
        <w:ind w:right="17" w:firstLine="7"/>
        <w:spacing w:line="28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lack of an evaluation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longer follow-up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period. 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13 studies with 2538 patien</w:t>
      </w:r>
      <w:r>
        <w:rPr>
          <w:sz w:val="22"/>
          <w:szCs w:val="22"/>
          <w:spacing w:val="-1"/>
        </w:rPr>
        <w:t>ts found that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of TACE with sorafenib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he Asian regions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non-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Asian areas,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402  </w:t>
      </w:r>
      <w:r>
        <w:rPr>
          <w:sz w:val="22"/>
          <w:szCs w:val="22"/>
        </w:rPr>
        <w:t>while an</w:t>
      </w:r>
      <w:r>
        <w:rPr>
          <w:sz w:val="22"/>
          <w:szCs w:val="22"/>
          <w:spacing w:val="-1"/>
        </w:rPr>
        <w:t>other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find a difference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either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region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noted a longer time to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 in the Asian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not the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European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403  </w:t>
      </w: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sorafenib,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when given following treatment with TACE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</w:t>
      </w:r>
      <w:r>
        <w:rPr>
          <w:sz w:val="22"/>
          <w:szCs w:val="22"/>
          <w:spacing w:val="-1"/>
        </w:rPr>
        <w:t>ignificantly prolong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TTP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OS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that responded to TACE.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390</w:t>
      </w:r>
    </w:p>
    <w:p>
      <w:pPr>
        <w:pStyle w:val="BodyText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Another phase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III trial determined that the combination </w:t>
      </w:r>
      <w:r>
        <w:rPr>
          <w:sz w:val="22"/>
          <w:szCs w:val="22"/>
          <w:spacing w:val="-1"/>
          <w:position w:val="3"/>
        </w:rPr>
        <w:t>of sorafenib with</w:t>
      </w:r>
    </w:p>
    <w:p>
      <w:pPr>
        <w:pStyle w:val="BodyText"/>
        <w:ind w:left="17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DEB-TACE did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not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improve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PFS.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404  </w:t>
      </w:r>
      <w:r>
        <w:rPr>
          <w:sz w:val="22"/>
          <w:szCs w:val="22"/>
          <w:spacing w:val="-1"/>
          <w:position w:val="2"/>
        </w:rPr>
        <w:t>Currently, the pan</w:t>
      </w:r>
      <w:r>
        <w:rPr>
          <w:sz w:val="22"/>
          <w:szCs w:val="22"/>
          <w:spacing w:val="-2"/>
          <w:position w:val="2"/>
        </w:rPr>
        <w:t>el does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not</w:t>
      </w:r>
    </w:p>
    <w:p>
      <w:pPr>
        <w:pStyle w:val="BodyText"/>
        <w:ind w:left="6" w:right="748" w:firstLine="7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recommend sorafenib following TACE, given the lack of</w:t>
      </w:r>
      <w:r>
        <w:rPr>
          <w:sz w:val="22"/>
          <w:szCs w:val="22"/>
          <w:spacing w:val="-1"/>
        </w:rPr>
        <w:t xml:space="preserve"> evidence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 this treatment s</w:t>
      </w:r>
      <w:r>
        <w:rPr>
          <w:sz w:val="22"/>
          <w:szCs w:val="22"/>
          <w:spacing w:val="-1"/>
        </w:rPr>
        <w:t>equence.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550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0" name="IM 1250"/>
            <wp:cNvGraphicFramePr/>
            <a:graphic>
              <a:graphicData uri="http://schemas.openxmlformats.org/drawingml/2006/picture">
                <pic:pic>
                  <pic:nvPicPr>
                    <pic:cNvPr id="1250" name="IM 125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128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 the multicenter phase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LAUNCH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China,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67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were randomi</w:t>
      </w:r>
      <w:r>
        <w:rPr>
          <w:sz w:val="22"/>
          <w:szCs w:val="22"/>
          <w:spacing w:val="-1"/>
        </w:rPr>
        <w:t>zed to receive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lenvatinib and TACE or</w:t>
      </w:r>
    </w:p>
    <w:p>
      <w:pPr>
        <w:pStyle w:val="BodyText"/>
        <w:ind w:left="17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lenvatinib alone, either</w:t>
      </w:r>
      <w:r>
        <w:rPr>
          <w:sz w:val="22"/>
          <w:szCs w:val="22"/>
          <w:spacing w:val="-1"/>
          <w:position w:val="3"/>
        </w:rPr>
        <w:t xml:space="preserve"> 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 treatment or following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initial disease</w:t>
      </w:r>
    </w:p>
    <w:p>
      <w:pPr>
        <w:pStyle w:val="BodyText"/>
        <w:ind w:left="173"/>
        <w:spacing w:before="24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post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405  </w:t>
      </w:r>
      <w:r>
        <w:rPr>
          <w:sz w:val="22"/>
          <w:szCs w:val="22"/>
          <w:spacing w:val="-1"/>
        </w:rPr>
        <w:t>Treatment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lenvatinib and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/>
        <w:spacing w:before="27" w:line="301" w:lineRule="exact"/>
        <w:rPr>
          <w:sz w:val="22"/>
          <w:szCs w:val="22"/>
        </w:rPr>
      </w:pPr>
      <w:r>
        <w:drawing>
          <wp:anchor distT="0" distB="0" distL="0" distR="0" simplePos="0" relativeHeight="25395404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94262</wp:posOffset>
            </wp:positionV>
            <wp:extent cx="4443727" cy="4443715"/>
            <wp:effectExtent l="0" t="0" r="0" b="0"/>
            <wp:wrapNone/>
            <wp:docPr id="1252" name="IM 1252"/>
            <wp:cNvGraphicFramePr/>
            <a:graphic>
              <a:graphicData uri="http://schemas.openxmlformats.org/drawingml/2006/picture">
                <pic:pic>
                  <pic:nvPicPr>
                    <pic:cNvPr id="1252" name="IM 125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ORR,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 mRECIST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(54.</w:t>
      </w:r>
      <w:r>
        <w:rPr>
          <w:sz w:val="22"/>
          <w:szCs w:val="22"/>
          <w:spacing w:val="-2"/>
          <w:position w:val="3"/>
        </w:rPr>
        <w:t>1% vs. 25.0%;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</w:t>
      </w:r>
    </w:p>
    <w:p>
      <w:pPr>
        <w:pStyle w:val="BodyText"/>
        <w:ind w:left="162" w:right="253" w:firstLine="1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improved median OS (17.8 vs.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11.5 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0.45;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-3"/>
        </w:rPr>
        <w:t>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(10.6 vs. 6.4 months;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HR, 0.43;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</w:t>
      </w:r>
      <w:r>
        <w:rPr>
          <w:sz w:val="22"/>
          <w:szCs w:val="22"/>
          <w:spacing w:val="-2"/>
        </w:rPr>
        <w:t>uated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lenvatinib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sorafenib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406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 </w:t>
      </w:r>
      <w:r>
        <w:rPr>
          <w:sz w:val="22"/>
          <w:szCs w:val="22"/>
          <w:spacing w:val="-1"/>
        </w:rPr>
        <w:t>Treatment with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m</w:t>
      </w:r>
      <w:r>
        <w:rPr>
          <w:sz w:val="22"/>
          <w:szCs w:val="22"/>
          <w:spacing w:val="-2"/>
        </w:rPr>
        <w:t>edian TTP (4.7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vs. 3.1 months with TACE/sorafenib;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HR, 0.55;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0.32–0.95;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</w:p>
    <w:p>
      <w:pPr>
        <w:pStyle w:val="BodyText"/>
        <w:ind w:left="174" w:right="585" w:firstLine="5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.029) and ORR (53.1% vs. 25.0% with TACE/sorafenib;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.039).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of a multivariable analysis also dete</w:t>
      </w:r>
      <w:r>
        <w:rPr>
          <w:sz w:val="22"/>
          <w:szCs w:val="22"/>
          <w:spacing w:val="-1"/>
        </w:rPr>
        <w:t>rmined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TACE with</w:t>
      </w:r>
    </w:p>
    <w:p>
      <w:pPr>
        <w:pStyle w:val="BodyText"/>
        <w:ind w:left="169" w:right="534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lenvatinib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</w:t>
      </w:r>
      <w:r>
        <w:rPr>
          <w:sz w:val="22"/>
          <w:szCs w:val="22"/>
          <w:spacing w:val="-1"/>
        </w:rPr>
        <w:t>longed TTP compared to TACE with sorafenib (HR,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0.50; 95% CI,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0.28–0.90;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0.021).</w:t>
      </w:r>
    </w:p>
    <w:p>
      <w:pPr>
        <w:pStyle w:val="BodyText"/>
        <w:ind w:left="164" w:right="103" w:firstLine="1"/>
        <w:spacing w:before="222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method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involves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internal delivery of high-dose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the tumor-associated capillary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bed, thereby sparing</w:t>
      </w:r>
      <w:r>
        <w:rPr>
          <w:sz w:val="22"/>
          <w:szCs w:val="22"/>
          <w:spacing w:val="-1"/>
        </w:rPr>
        <w:t xml:space="preserve"> the normal liver</w:t>
      </w:r>
    </w:p>
    <w:p>
      <w:pPr>
        <w:pStyle w:val="BodyText"/>
        <w:ind w:left="164"/>
        <w:spacing w:before="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tissue</w:t>
      </w:r>
      <w:r>
        <w:rPr>
          <w:sz w:val="22"/>
          <w:szCs w:val="22"/>
          <w:spacing w:val="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363,407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TARE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is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accomplished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through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catheter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based</w:t>
      </w:r>
    </w:p>
    <w:p>
      <w:pPr>
        <w:pStyle w:val="BodyText"/>
        <w:ind w:left="160" w:right="221" w:firstLine="7"/>
        <w:spacing w:before="26" w:line="283" w:lineRule="auto"/>
        <w:rPr>
          <w:sz w:val="22"/>
          <w:szCs w:val="22"/>
        </w:rPr>
      </w:pPr>
      <w:r>
        <w:rPr>
          <w:sz w:val="22"/>
          <w:szCs w:val="22"/>
        </w:rPr>
        <w:t>administration of microspheres (glass or resin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mic</w:t>
      </w:r>
      <w:r>
        <w:rPr>
          <w:sz w:val="22"/>
          <w:szCs w:val="22"/>
          <w:spacing w:val="-1"/>
        </w:rPr>
        <w:t>rospheres) embedded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Y-90, an emitter of b</w:t>
      </w:r>
      <w:r>
        <w:rPr>
          <w:sz w:val="22"/>
          <w:szCs w:val="22"/>
          <w:spacing w:val="-1"/>
        </w:rPr>
        <w:t>eta radiation. 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92.8%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3-year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received TARE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neoadjuvant therapy prior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3" w:right="433" w:firstLine="10"/>
        <w:spacing w:before="18" w:line="27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resection or transplant, compared to 86.6% </w:t>
      </w:r>
      <w:r>
        <w:rPr>
          <w:sz w:val="22"/>
          <w:szCs w:val="22"/>
          <w:spacing w:val="-1"/>
        </w:rPr>
        <w:t>of all patients,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those who received TARE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primary therapy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408</w:t>
      </w:r>
    </w:p>
    <w:p>
      <w:pPr>
        <w:pStyle w:val="BodyText"/>
        <w:ind w:left="164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There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 growing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body of literature to suggest that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radioembolization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might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be an effective tr</w:t>
      </w:r>
      <w:r>
        <w:rPr>
          <w:sz w:val="22"/>
          <w:szCs w:val="22"/>
          <w:spacing w:val="-1"/>
          <w:position w:val="3"/>
        </w:rPr>
        <w:t>eatment option for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liver-limited,</w:t>
      </w:r>
    </w:p>
    <w:p>
      <w:pPr>
        <w:pStyle w:val="BodyText"/>
        <w:ind w:left="173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unresectable disease,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409-414  </w:t>
      </w:r>
      <w:r>
        <w:rPr>
          <w:sz w:val="22"/>
          <w:szCs w:val="22"/>
          <w:position w:val="2"/>
        </w:rPr>
        <w:t>though additional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RCTs are needed </w:t>
      </w:r>
      <w:r>
        <w:rPr>
          <w:sz w:val="22"/>
          <w:szCs w:val="22"/>
          <w:spacing w:val="-1"/>
          <w:position w:val="2"/>
        </w:rPr>
        <w:t>to</w:t>
      </w:r>
    </w:p>
    <w:p>
      <w:pPr>
        <w:pStyle w:val="BodyText"/>
        <w:ind w:left="167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determine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RRs and bene</w:t>
      </w:r>
      <w:r>
        <w:rPr>
          <w:sz w:val="22"/>
          <w:szCs w:val="22"/>
          <w:spacing w:val="-1"/>
          <w:position w:val="3"/>
        </w:rPr>
        <w:t>fits of TARE with Y-90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microspheres in</w:t>
      </w:r>
    </w:p>
    <w:p>
      <w:pPr>
        <w:pStyle w:val="BodyText"/>
        <w:ind w:left="174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patients with unres</w:t>
      </w:r>
      <w:r>
        <w:rPr>
          <w:sz w:val="22"/>
          <w:szCs w:val="22"/>
          <w:spacing w:val="-1"/>
          <w:position w:val="3"/>
        </w:rPr>
        <w:t>ectable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impact on liver function.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415</w:t>
      </w:r>
    </w:p>
    <w:p>
      <w:pPr>
        <w:pStyle w:val="BodyText"/>
        <w:ind w:left="17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Delivery of 205 Gy or gre</w:t>
      </w:r>
      <w:r>
        <w:rPr>
          <w:sz w:val="22"/>
          <w:szCs w:val="22"/>
          <w:spacing w:val="-1"/>
          <w:position w:val="3"/>
        </w:rPr>
        <w:t>ater to the tumor 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associated with</w:t>
      </w:r>
    </w:p>
    <w:p>
      <w:pPr>
        <w:pStyle w:val="BodyText"/>
        <w:ind w:left="174" w:right="272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increased OS.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416  </w:t>
      </w:r>
      <w:r>
        <w:rPr>
          <w:sz w:val="22"/>
          <w:szCs w:val="22"/>
        </w:rPr>
        <w:t>A dose of greater than 40</w:t>
      </w:r>
      <w:r>
        <w:rPr>
          <w:sz w:val="22"/>
          <w:szCs w:val="22"/>
          <w:spacing w:val="-1"/>
        </w:rPr>
        <w:t>0 Gy to 25% 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patients with C-P A liver function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recommended. Although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28" w:firstLine="10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radioembolization with Y-90 microsphere</w:t>
      </w:r>
      <w:r>
        <w:rPr>
          <w:sz w:val="22"/>
          <w:szCs w:val="22"/>
          <w:spacing w:val="-1"/>
        </w:rPr>
        <w:t>s, like TAE and TACE,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level of particle</w:t>
      </w:r>
      <w:r>
        <w:rPr>
          <w:sz w:val="22"/>
          <w:szCs w:val="22"/>
          <w:spacing w:val="-1"/>
        </w:rPr>
        <w:t>-induced vascular occlusion, 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that such occlusion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is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 to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microvascular 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macrovascular,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that the resulting tumor necrosis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 likely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induced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</w:p>
    <w:p>
      <w:pPr>
        <w:pStyle w:val="BodyText"/>
        <w:ind w:left="12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radiation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rather than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ischemia.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409  </w:t>
      </w:r>
      <w:r>
        <w:rPr>
          <w:sz w:val="22"/>
          <w:szCs w:val="22"/>
          <w:spacing w:val="-1"/>
          <w:position w:val="1"/>
        </w:rPr>
        <w:t>RCTs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have shown that Y-90 is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not</w:t>
      </w:r>
    </w:p>
    <w:p>
      <w:pPr>
        <w:pStyle w:val="BodyText"/>
        <w:ind w:left="11" w:right="87" w:hanging="7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superior to sorafenib for treating advanced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417,418  </w:t>
      </w:r>
      <w:r>
        <w:rPr>
          <w:sz w:val="22"/>
          <w:szCs w:val="22"/>
        </w:rPr>
        <w:t>Radioembolization   </w:t>
      </w:r>
      <w:r>
        <w:rPr>
          <w:sz w:val="22"/>
          <w:szCs w:val="2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appropriate in 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417,418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position w:val="6"/>
        </w:rPr>
        <w:t xml:space="preserve"> </w:t>
      </w:r>
      <w:r>
        <w:rPr>
          <w:sz w:val="22"/>
          <w:szCs w:val="22"/>
          <w:spacing w:val="-1"/>
        </w:rPr>
        <w:t>specifically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segmental or lobar po</w:t>
      </w:r>
      <w:r>
        <w:rPr>
          <w:sz w:val="22"/>
          <w:szCs w:val="22"/>
          <w:spacing w:val="-1"/>
        </w:rPr>
        <w:t>rtal vein, rather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PVT.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409</w:t>
      </w:r>
    </w:p>
    <w:p>
      <w:pPr>
        <w:pStyle w:val="BodyText"/>
        <w:ind w:left="15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Reported complications of TARE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include </w:t>
      </w:r>
      <w:r>
        <w:rPr>
          <w:sz w:val="22"/>
          <w:szCs w:val="22"/>
          <w:spacing w:val="-1"/>
          <w:position w:val="3"/>
        </w:rPr>
        <w:t>cholecystitis/bilirubin toxicity,</w:t>
      </w:r>
    </w:p>
    <w:p>
      <w:pPr>
        <w:pStyle w:val="BodyText"/>
        <w:ind w:left="5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gastrointestinal ulceration, radiation-induced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</w:t>
      </w:r>
      <w:r>
        <w:rPr>
          <w:sz w:val="22"/>
          <w:szCs w:val="22"/>
          <w:spacing w:val="-1"/>
        </w:rPr>
        <w:t>disease, and abscess</w:t>
      </w:r>
    </w:p>
    <w:p>
      <w:pPr>
        <w:pStyle w:val="BodyText"/>
        <w:ind w:left="22" w:right="122" w:hanging="22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formation.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409,411,419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 rate of 42.2% was observed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 st</w:t>
      </w:r>
      <w:r>
        <w:rPr>
          <w:sz w:val="22"/>
          <w:szCs w:val="22"/>
          <w:spacing w:val="-1"/>
        </w:rPr>
        <w:t>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108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with and without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PVT tr</w:t>
      </w:r>
      <w:r>
        <w:rPr>
          <w:sz w:val="22"/>
          <w:szCs w:val="22"/>
          <w:spacing w:val="-2"/>
        </w:rPr>
        <w:t>eated with</w:t>
      </w:r>
    </w:p>
    <w:p>
      <w:pPr>
        <w:pStyle w:val="BodyText"/>
        <w:ind w:left="12" w:right="195" w:hanging="9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TARE and followed for up to 6 months.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</w:rPr>
        <w:t>Grad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3/4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more common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main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PVT.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ients with branch</w:t>
      </w:r>
    </w:p>
    <w:p>
      <w:pPr>
        <w:pStyle w:val="BodyText"/>
        <w:ind w:left="12" w:right="79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PVT experienced a similar frequency of adverse</w:t>
      </w:r>
      <w:r>
        <w:rPr>
          <w:sz w:val="22"/>
          <w:szCs w:val="22"/>
          <w:spacing w:val="-1"/>
        </w:rPr>
        <w:t xml:space="preserve"> events related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PVT.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from a single</w:t>
      </w:r>
      <w:r>
        <w:rPr>
          <w:sz w:val="22"/>
          <w:szCs w:val="22"/>
          <w:spacing w:val="-2"/>
        </w:rPr>
        <w:t>-center,</w:t>
      </w:r>
    </w:p>
    <w:p>
      <w:pPr>
        <w:pStyle w:val="BodyText"/>
        <w:ind w:left="2" w:right="90" w:firstLine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prospective longitudinal cohort study</w:t>
      </w:r>
      <w:r>
        <w:rPr>
          <w:sz w:val="22"/>
          <w:szCs w:val="22"/>
          <w:spacing w:val="-1"/>
        </w:rPr>
        <w:t xml:space="preserve"> of 291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TARE showed a signif</w:t>
      </w:r>
      <w:r>
        <w:rPr>
          <w:sz w:val="22"/>
          <w:szCs w:val="22"/>
          <w:spacing w:val="-1"/>
        </w:rPr>
        <w:t>icant difference 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 times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liver function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level (17.2 </w:t>
      </w:r>
      <w:r>
        <w:rPr>
          <w:sz w:val="22"/>
          <w:szCs w:val="22"/>
          <w:spacing w:val="-1"/>
        </w:rPr>
        <w:t>months for patients with 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7.7 months for patients with C-P Class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 disease;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ind w:left="5" w:right="125" w:hanging="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 for patients with C-P Class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B disease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PVT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5.6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months. A meta-analysis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 studies with 722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PVT showed that median TTP, CR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PR rate,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(SD)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rate,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progressive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rate, and OS were 5.6 months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3.2%,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16.5%,</w:t>
      </w:r>
    </w:p>
    <w:p>
      <w:pPr>
        <w:pStyle w:val="BodyText"/>
        <w:ind w:left="8" w:right="126" w:hanging="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31.3%, 28%, and 9.7 months, respecti</w:t>
      </w:r>
      <w:r>
        <w:rPr>
          <w:sz w:val="22"/>
          <w:szCs w:val="22"/>
          <w:spacing w:val="-1"/>
        </w:rPr>
        <w:t>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function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(6.1 months) was lower than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 Class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liver function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(12.1 months), and lower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main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PVT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(6.1 months) than for patients with branch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PVT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(13.4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months).</w:t>
      </w:r>
    </w:p>
    <w:p>
      <w:pPr>
        <w:pStyle w:val="BodyText"/>
        <w:ind w:left="2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Toxicities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reported in these </w:t>
      </w:r>
      <w:r>
        <w:rPr>
          <w:sz w:val="22"/>
          <w:szCs w:val="22"/>
          <w:spacing w:val="-1"/>
          <w:position w:val="3"/>
        </w:rPr>
        <w:t>studies included fatigue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(2.9%–67%),</w:t>
      </w:r>
    </w:p>
    <w:p>
      <w:pPr>
        <w:pStyle w:val="BodyText"/>
        <w:ind w:left="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abdominal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pain (2.9%–57%)</w:t>
      </w:r>
      <w:r>
        <w:rPr>
          <w:sz w:val="22"/>
          <w:szCs w:val="22"/>
          <w:spacing w:val="-1"/>
          <w:position w:val="3"/>
        </w:rPr>
        <w:t>, and nausea/vomiting (5.7%–28%).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950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4" name="IM 1254"/>
            <wp:cNvGraphicFramePr/>
            <a:graphic>
              <a:graphicData uri="http://schemas.openxmlformats.org/drawingml/2006/picture">
                <pic:pic>
                  <pic:nvPicPr>
                    <pic:cNvPr id="1254" name="IM 125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116" w:firstLine="1"/>
        <w:spacing w:before="60" w:line="298" w:lineRule="auto"/>
        <w:rPr>
          <w:sz w:val="22"/>
          <w:szCs w:val="22"/>
        </w:rPr>
      </w:pPr>
      <w:r>
        <w:rPr>
          <w:sz w:val="22"/>
          <w:szCs w:val="22"/>
        </w:rPr>
        <w:t>from this meta-analysis suggest th</w:t>
      </w:r>
      <w:r>
        <w:rPr>
          <w:sz w:val="22"/>
          <w:szCs w:val="22"/>
          <w:spacing w:val="-1"/>
        </w:rPr>
        <w:t>at TARE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safe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effective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PVT.</w:t>
      </w:r>
    </w:p>
    <w:p>
      <w:pPr>
        <w:pStyle w:val="BodyText"/>
        <w:ind w:left="166" w:right="298" w:hanging="7"/>
        <w:spacing w:before="271" w:line="254" w:lineRule="auto"/>
        <w:rPr>
          <w:sz w:val="22"/>
          <w:szCs w:val="22"/>
        </w:rPr>
      </w:pPr>
      <w:r>
        <w:drawing>
          <wp:anchor distT="0" distB="0" distL="0" distR="0" simplePos="0" relativeHeight="25399398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449425</wp:posOffset>
            </wp:positionV>
            <wp:extent cx="4443727" cy="4443715"/>
            <wp:effectExtent l="0" t="0" r="0" b="0"/>
            <wp:wrapNone/>
            <wp:docPr id="1256" name="IM 1256"/>
            <wp:cNvGraphicFramePr/>
            <a:graphic>
              <a:graphicData uri="http://schemas.openxmlformats.org/drawingml/2006/picture">
                <pic:pic>
                  <pic:nvPicPr>
                    <pic:cNvPr id="1256" name="IM 125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multicenter study analyzed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radiation s</w:t>
      </w:r>
      <w:r>
        <w:rPr>
          <w:sz w:val="22"/>
          <w:szCs w:val="22"/>
          <w:spacing w:val="-1"/>
        </w:rPr>
        <w:t>egmentectomy, a selective TARE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approach that limits radioembolization to two or fe</w:t>
      </w:r>
      <w:r>
        <w:rPr>
          <w:sz w:val="22"/>
          <w:szCs w:val="22"/>
          <w:spacing w:val="-1"/>
        </w:rPr>
        <w:t>wer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 segments.</w:t>
      </w:r>
    </w:p>
    <w:p>
      <w:pPr>
        <w:pStyle w:val="BodyText"/>
        <w:ind w:left="16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This technique was evalu</w:t>
      </w:r>
      <w:r>
        <w:rPr>
          <w:sz w:val="22"/>
          <w:szCs w:val="22"/>
          <w:spacing w:val="-1"/>
          <w:position w:val="3"/>
        </w:rPr>
        <w:t>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102 patients with solitary unresectable</w:t>
      </w:r>
    </w:p>
    <w:p>
      <w:pPr>
        <w:pStyle w:val="BodyText"/>
        <w:ind w:left="177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not amenable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RFA treatment due to tumor proximity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critical</w:t>
      </w:r>
    </w:p>
    <w:p>
      <w:pPr>
        <w:pStyle w:val="BodyText"/>
        <w:ind w:left="183" w:right="394" w:hanging="17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structures.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</w:t>
      </w:r>
      <w:r>
        <w:rPr>
          <w:sz w:val="22"/>
          <w:szCs w:val="22"/>
          <w:spacing w:val="-2"/>
        </w:rPr>
        <w:t>ed in CR,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PR, and SD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47%,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39%,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12% of patients,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4"/>
          <w:position w:val="6"/>
        </w:rPr>
        <w:t xml:space="preserve">  </w:t>
      </w:r>
      <w:r>
        <w:rPr>
          <w:sz w:val="22"/>
          <w:szCs w:val="22"/>
          <w:spacing w:val="-1"/>
        </w:rPr>
        <w:t>In the multicenter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LEGACY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study,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treatment with TARE, with a median absorbed dose</w:t>
      </w:r>
      <w:r>
        <w:rPr>
          <w:sz w:val="22"/>
          <w:szCs w:val="22"/>
          <w:spacing w:val="-1"/>
        </w:rPr>
        <w:t xml:space="preserve"> 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9" w:right="212" w:hanging="7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volume of 410 Gy, as a neoadjuvant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primary 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yielded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ORR (best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response) of 88.3% 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82.4%–92.4%),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mRECIST, with 62.2%</w:t>
      </w:r>
      <w:r>
        <w:rPr>
          <w:sz w:val="22"/>
          <w:szCs w:val="22"/>
          <w:spacing w:val="-1"/>
        </w:rPr>
        <w:t xml:space="preserve"> (95% CI, 54.1%–69.8%)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7"/>
        <w:spacing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achieving a duration of </w:t>
      </w:r>
      <w:r>
        <w:rPr>
          <w:sz w:val="22"/>
          <w:szCs w:val="22"/>
          <w:spacing w:val="-1"/>
          <w:position w:val="3"/>
        </w:rPr>
        <w:t>response (DOR)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408</w:t>
      </w:r>
    </w:p>
    <w:p>
      <w:pPr>
        <w:pStyle w:val="BodyText"/>
        <w:ind w:left="164" w:right="201" w:firstLine="15"/>
        <w:spacing w:before="222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meta-analysis including five studies,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553) treated with TACE or TARE with Y-90 m</w:t>
      </w:r>
      <w:r>
        <w:rPr>
          <w:sz w:val="22"/>
          <w:szCs w:val="22"/>
          <w:spacing w:val="-1"/>
        </w:rPr>
        <w:t>icrospheres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similar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survival times and response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rates.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TTP,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less toxicity, and 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post-treatment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pain than TACE.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Further</w:t>
      </w:r>
      <w:r>
        <w:rPr>
          <w:sz w:val="22"/>
          <w:szCs w:val="22"/>
          <w:spacing w:val="-2"/>
        </w:rPr>
        <w:t>, TACE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requires 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1-day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hospital stay, while TARE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usually a</w:t>
      </w:r>
      <w:r>
        <w:rPr>
          <w:sz w:val="22"/>
          <w:szCs w:val="22"/>
          <w:spacing w:val="-2"/>
        </w:rPr>
        <w:t>n outpatient</w:t>
      </w:r>
    </w:p>
    <w:p>
      <w:pPr>
        <w:pStyle w:val="BodyText"/>
        <w:ind w:left="174"/>
        <w:spacing w:before="67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procedure. A 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 randomized trial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 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results,</w:t>
      </w:r>
    </w:p>
    <w:p>
      <w:pPr>
        <w:pStyle w:val="BodyText"/>
        <w:ind w:left="173" w:right="162" w:firstLine="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including a signifi</w:t>
      </w:r>
      <w:r>
        <w:rPr>
          <w:sz w:val="22"/>
          <w:szCs w:val="22"/>
          <w:spacing w:val="-1"/>
        </w:rPr>
        <w:t>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longer median TTP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treated 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TARE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(&gt;26 vs. 6.8 months 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treated with conventional TACE;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.0012;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HR, 0.122; 95% CI, 0.027–0.557;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.007).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422  </w:t>
      </w:r>
      <w:r>
        <w:rPr>
          <w:sz w:val="22"/>
          <w:szCs w:val="22"/>
          <w:spacing w:val="-1"/>
        </w:rPr>
        <w:t>Another meta-analysis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 studies compared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DEB-TACE to TARE with Y-90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microspheres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and found that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</w:t>
      </w:r>
      <w:r>
        <w:rPr>
          <w:sz w:val="22"/>
          <w:szCs w:val="22"/>
          <w:spacing w:val="-2"/>
          <w:position w:val="3"/>
        </w:rPr>
        <w:t>EB-TACE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 a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superior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1-year OS rate (79% vs. 55%,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</w:t>
      </w:r>
      <w:r>
        <w:rPr>
          <w:sz w:val="22"/>
          <w:szCs w:val="22"/>
          <w:spacing w:val="-2"/>
          <w:position w:val="3"/>
        </w:rPr>
        <w:t>espectively;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0.57;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95%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</w:p>
    <w:p>
      <w:pPr>
        <w:pStyle w:val="BodyText"/>
        <w:ind w:left="169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0.36–0.92;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.02), though this difference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no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statistically</w:t>
      </w:r>
    </w:p>
    <w:p>
      <w:pPr>
        <w:pStyle w:val="BodyText"/>
        <w:ind w:left="166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significant for 2-year and 3-year O</w:t>
      </w:r>
      <w:r>
        <w:rPr>
          <w:sz w:val="22"/>
          <w:szCs w:val="22"/>
          <w:spacing w:val="-1"/>
          <w:position w:val="3"/>
        </w:rPr>
        <w:t>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423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However,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interim analysis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68" w:right="224" w:firstLine="5"/>
        <w:spacing w:line="297" w:lineRule="auto"/>
        <w:rPr>
          <w:sz w:val="22"/>
          <w:szCs w:val="22"/>
        </w:rPr>
      </w:pPr>
      <w:r>
        <w:rPr>
          <w:sz w:val="22"/>
          <w:szCs w:val="22"/>
        </w:rPr>
        <w:t>intent-to-treat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popu</w:t>
      </w:r>
      <w:r>
        <w:rPr>
          <w:sz w:val="22"/>
          <w:szCs w:val="22"/>
          <w:spacing w:val="-1"/>
        </w:rPr>
        <w:t>lation from the randomized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TRACE trial,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these two treatment </w:t>
      </w:r>
      <w:r>
        <w:rPr>
          <w:sz w:val="22"/>
          <w:szCs w:val="22"/>
          <w:spacing w:val="-1"/>
        </w:rPr>
        <w:t>modalities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unresectable</w:t>
      </w:r>
    </w:p>
    <w:p>
      <w:pPr>
        <w:pStyle w:val="BodyText"/>
        <w:ind w:left="177"/>
        <w:spacing w:before="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HCC, showed that TARE with Y90 resulted 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impro</w:t>
      </w:r>
      <w:r>
        <w:rPr>
          <w:sz w:val="22"/>
          <w:szCs w:val="22"/>
          <w:spacing w:val="-1"/>
          <w:position w:val="2"/>
        </w:rPr>
        <w:t>ved outcomes.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424  </w:t>
      </w:r>
      <w:r>
        <w:rPr>
          <w:sz w:val="22"/>
          <w:szCs w:val="22"/>
          <w:spacing w:val="-1"/>
          <w:position w:val="2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246" w:firstLine="5"/>
        <w:spacing w:before="57" w:line="28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median TTP and OS were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17.1 months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30.2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respectively,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treated with TARE with Y90 compared</w:t>
      </w:r>
      <w:r>
        <w:rPr>
          <w:sz w:val="22"/>
          <w:szCs w:val="22"/>
          <w:spacing w:val="-1"/>
        </w:rPr>
        <w:t xml:space="preserve"> to 9.5 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(HR, 036;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95% CI, 0.18–0.70;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.002)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15.6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0.48;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0.28–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0.82;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.006), respectively,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DEB-TACE. Similar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were obtained for TTP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per-protocol population (HR, 0.29;</w:t>
      </w:r>
    </w:p>
    <w:p>
      <w:pPr>
        <w:pStyle w:val="BodyText"/>
        <w:ind w:left="15" w:right="1" w:hanging="7"/>
        <w:spacing w:before="3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95% CI, 0.14–0.60;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These findings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need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confi</w:t>
      </w:r>
      <w:r>
        <w:rPr>
          <w:sz w:val="22"/>
          <w:szCs w:val="22"/>
          <w:spacing w:val="-2"/>
        </w:rPr>
        <w:t>rmed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RCTs.</w:t>
      </w:r>
    </w:p>
    <w:p>
      <w:pPr>
        <w:pStyle w:val="BodyText"/>
        <w:ind w:right="92" w:firstLine="4"/>
        <w:spacing w:before="20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RCTs compared the efficacy and safety of T</w:t>
      </w:r>
      <w:r>
        <w:rPr>
          <w:sz w:val="22"/>
          <w:szCs w:val="22"/>
          <w:spacing w:val="-2"/>
        </w:rPr>
        <w:t>ARE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Y-90 microspheres to sorafenib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</w:p>
    <w:p>
      <w:pPr>
        <w:pStyle w:val="BodyText"/>
        <w:ind w:left="3" w:right="127" w:firstLine="13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417,418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both trials, OS rates we</w:t>
      </w:r>
      <w:r>
        <w:rPr>
          <w:sz w:val="22"/>
          <w:szCs w:val="22"/>
          <w:spacing w:val="-1"/>
        </w:rPr>
        <w:t>re 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the two treatment groups.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However, adverse events grade 3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(eg,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diarrhea, fatigue,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hand-</w:t>
      </w:r>
      <w:r>
        <w:rPr>
          <w:sz w:val="22"/>
          <w:szCs w:val="22"/>
          <w:spacing w:val="-1"/>
        </w:rPr>
        <w:t>foot skin reaction) were more frequent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randomized to receive sorafenib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randomized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</w:t>
      </w:r>
    </w:p>
    <w:p>
      <w:pPr>
        <w:pStyle w:val="BodyText"/>
        <w:ind w:left="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TARE.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8"/>
        <w:spacing w:before="55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Radiation</w:t>
      </w:r>
      <w:r>
        <w:rPr>
          <w:sz w:val="19"/>
          <w:szCs w:val="19"/>
          <w:b/>
          <w:bCs/>
          <w:i/>
          <w:iCs/>
          <w:spacing w:val="44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Therapy</w:t>
      </w:r>
    </w:p>
    <w:p>
      <w:pPr>
        <w:pStyle w:val="BodyText"/>
        <w:ind w:left="17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RT options for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 or inoperable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</w:t>
      </w:r>
      <w:r>
        <w:rPr>
          <w:sz w:val="22"/>
          <w:szCs w:val="22"/>
          <w:spacing w:val="-2"/>
          <w:position w:val="3"/>
        </w:rPr>
        <w:t>ude</w:t>
      </w:r>
    </w:p>
    <w:p>
      <w:pPr>
        <w:pStyle w:val="BodyText"/>
        <w:ind w:left="13" w:right="209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stereotactic body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(SBRT).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RT allows focal administration of high-dose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to liver tumors while sparing surrounding liver t</w:t>
      </w:r>
      <w:r>
        <w:rPr>
          <w:sz w:val="22"/>
          <w:szCs w:val="22"/>
          <w:spacing w:val="-1"/>
        </w:rPr>
        <w:t>issue, thereby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limiting the risk of radiation-induced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damage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8" w:right="194" w:firstLine="5"/>
        <w:spacing w:before="21" w:line="281" w:lineRule="auto"/>
        <w:rPr>
          <w:sz w:val="22"/>
          <w:szCs w:val="22"/>
        </w:rPr>
      </w:pPr>
      <w:r>
        <w:rPr>
          <w:sz w:val="22"/>
          <w:szCs w:val="22"/>
        </w:rPr>
        <w:t>unresectable or inoperable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,426  </w:t>
      </w:r>
      <w:r>
        <w:rPr>
          <w:sz w:val="22"/>
          <w:szCs w:val="22"/>
          <w:spacing w:val="-1"/>
        </w:rPr>
        <w:t>Advances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RT, such as intensity-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 (IMRT)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image–guided radiotherapy, 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allowed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enhanced delivery of higher radiation doses to the tum</w:t>
      </w:r>
      <w:r>
        <w:rPr>
          <w:sz w:val="22"/>
          <w:szCs w:val="22"/>
          <w:spacing w:val="-1"/>
        </w:rPr>
        <w:t>or while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sparing</w:t>
      </w:r>
    </w:p>
    <w:p>
      <w:pPr>
        <w:pStyle w:val="BodyText"/>
        <w:ind w:left="6" w:right="56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surrounding critical tissue. SBRT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s an advanced technique 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RT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delivers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large ablat</w:t>
      </w:r>
      <w:r>
        <w:rPr>
          <w:sz w:val="22"/>
          <w:szCs w:val="22"/>
          <w:spacing w:val="-1"/>
        </w:rPr>
        <w:t>ive doses of radiation.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growing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(primarily from non-RCTs) supporting the usefulness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SBRT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3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unresectable,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locally advanced, or recurren</w:t>
      </w:r>
      <w:r>
        <w:rPr>
          <w:sz w:val="22"/>
          <w:szCs w:val="22"/>
          <w:spacing w:val="-1"/>
          <w:position w:val="2"/>
        </w:rPr>
        <w:t>t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427-431</w:t>
      </w:r>
    </w:p>
    <w:p>
      <w:pPr>
        <w:pStyle w:val="BodyText"/>
        <w:ind w:right="198" w:firstLine="19"/>
        <w:spacing w:before="25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trial of 50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>operable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HCC treated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SBRT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after incomplete TACE, SBRT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induced CRs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38</w:t>
      </w:r>
      <w:r>
        <w:rPr>
          <w:sz w:val="22"/>
          <w:szCs w:val="22"/>
          <w:spacing w:val="-2"/>
        </w:rPr>
        <w:t>.3%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within 6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 of completing SB</w:t>
      </w:r>
      <w:r>
        <w:rPr>
          <w:sz w:val="22"/>
          <w:szCs w:val="22"/>
          <w:spacing w:val="-1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430  </w:t>
      </w:r>
      <w:r>
        <w:rPr>
          <w:sz w:val="22"/>
          <w:szCs w:val="22"/>
          <w:spacing w:val="-1"/>
        </w:rPr>
        <w:t>The 2-year local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rates were 94.6%, 68.7%, and 33.8%, respectively.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another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349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58" name="IM 1258"/>
            <wp:cNvGraphicFramePr/>
            <a:graphic>
              <a:graphicData uri="http://schemas.openxmlformats.org/drawingml/2006/picture">
                <pic:pic>
                  <pic:nvPicPr>
                    <pic:cNvPr id="1258" name="IM 125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7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study that evaluated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long-term efficacy of </w:t>
      </w:r>
      <w:r>
        <w:rPr>
          <w:sz w:val="22"/>
          <w:szCs w:val="22"/>
          <w:spacing w:val="-1"/>
          <w:position w:val="3"/>
        </w:rPr>
        <w:t>SBRT for patients with</w:t>
      </w:r>
    </w:p>
    <w:p>
      <w:pPr>
        <w:pStyle w:val="BodyText"/>
        <w:ind w:left="169" w:right="372" w:firstLine="5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primarily small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ineligible for local therapy or surgery (42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patients),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induced an overall CR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o</w:t>
      </w:r>
      <w:r>
        <w:rPr>
          <w:sz w:val="22"/>
          <w:szCs w:val="22"/>
          <w:spacing w:val="-2"/>
        </w:rPr>
        <w:t>f 33%, 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1-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3-year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92.9% and 58.6%, re</w:t>
      </w:r>
      <w:r>
        <w:rPr>
          <w:sz w:val="22"/>
          <w:szCs w:val="22"/>
          <w:spacing w:val="-1"/>
        </w:rPr>
        <w:t>spectively.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recurrent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HCC treated</w:t>
      </w:r>
    </w:p>
    <w:p>
      <w:pPr>
        <w:pStyle w:val="BodyText"/>
        <w:ind w:left="160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403392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77998</wp:posOffset>
            </wp:positionV>
            <wp:extent cx="4443727" cy="4443715"/>
            <wp:effectExtent l="0" t="0" r="0" b="0"/>
            <wp:wrapNone/>
            <wp:docPr id="1260" name="IM 1260"/>
            <wp:cNvGraphicFramePr/>
            <a:graphic>
              <a:graphicData uri="http://schemas.openxmlformats.org/drawingml/2006/picture">
                <pic:pic>
                  <pic:nvPicPr>
                    <pic:cNvPr id="1260" name="IM 126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with SBRT, tumor size,</w:t>
      </w:r>
      <w:r>
        <w:rPr>
          <w:sz w:val="22"/>
          <w:szCs w:val="22"/>
          <w:spacing w:val="-1"/>
          <w:position w:val="3"/>
        </w:rPr>
        <w:t xml:space="preserve"> recurrent stage,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C-P were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</w:t>
      </w:r>
    </w:p>
    <w:p>
      <w:pPr>
        <w:pStyle w:val="BodyText"/>
        <w:ind w:left="161" w:right="102" w:firstLine="1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prognostic fa</w:t>
      </w:r>
      <w:r>
        <w:rPr>
          <w:sz w:val="22"/>
          <w:szCs w:val="22"/>
          <w:spacing w:val="-1"/>
        </w:rPr>
        <w:t>ctors for OS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multivariate analysis.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 report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Princess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Margaret Cancer Centre 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102 patients treated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SBRT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for locally advanced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sequential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Bujold et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1-year local co</w:t>
      </w:r>
      <w:r>
        <w:rPr>
          <w:sz w:val="22"/>
          <w:szCs w:val="22"/>
          <w:spacing w:val="-2"/>
        </w:rPr>
        <w:t>ntrol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rate of 87%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17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months. The majority of these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patients were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relatively</w:t>
      </w:r>
    </w:p>
    <w:p>
      <w:pPr>
        <w:pStyle w:val="BodyText"/>
        <w:ind w:left="167" w:right="36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advanced-stage tumors (55% of patients had tumor vascular thro</w:t>
      </w:r>
      <w:r>
        <w:rPr>
          <w:sz w:val="22"/>
          <w:szCs w:val="22"/>
          <w:spacing w:val="-1"/>
        </w:rPr>
        <w:t>mbosis,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61% of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largest</w:t>
      </w:r>
    </w:p>
    <w:p>
      <w:pPr>
        <w:pStyle w:val="BodyText"/>
        <w:ind w:left="173" w:right="287" w:hanging="6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diameter of almost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10 cm and a median diameter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7.2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</w:t>
      </w:r>
      <w:r>
        <w:rPr>
          <w:sz w:val="22"/>
          <w:szCs w:val="22"/>
          <w:spacing w:val="-2"/>
        </w:rPr>
        <w:t>rgest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lesion).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retrospe</w:t>
      </w:r>
      <w:r>
        <w:rPr>
          <w:sz w:val="22"/>
          <w:szCs w:val="22"/>
          <w:spacing w:val="-1"/>
        </w:rPr>
        <w:t>ctive analysis comparing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RFA and SBRT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224</w:t>
      </w:r>
    </w:p>
    <w:p>
      <w:pPr>
        <w:pStyle w:val="BodyText"/>
        <w:ind w:left="174" w:right="238"/>
        <w:spacing w:before="69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inoperable, nonmetastatic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showed that SBRT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option for tumors 2 cm or larg</w:t>
      </w:r>
      <w:r>
        <w:rPr>
          <w:sz w:val="22"/>
          <w:szCs w:val="22"/>
          <w:spacing w:val="-1"/>
        </w:rPr>
        <w:t>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another</w:t>
      </w:r>
    </w:p>
    <w:p>
      <w:pPr>
        <w:pStyle w:val="BodyText"/>
        <w:ind w:left="174" w:right="33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analysis from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Database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 3980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 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HCC showed that 5-year OS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-2"/>
        </w:rPr>
        <w:t xml:space="preserve"> for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received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RFA, compared to patients who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SBRT</w:t>
      </w:r>
    </w:p>
    <w:p>
      <w:pPr>
        <w:pStyle w:val="BodyText"/>
        <w:ind w:left="173" w:right="255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(30%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19%,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433  </w:t>
      </w:r>
      <w:r>
        <w:rPr>
          <w:sz w:val="22"/>
          <w:szCs w:val="22"/>
          <w:spacing w:val="-1"/>
        </w:rPr>
        <w:t>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 shown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 effective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bridging therapy for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and cirrhosis awaiting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63"/>
        <w:spacing w:before="24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transplant</w:t>
      </w:r>
      <w:r>
        <w:rPr>
          <w:sz w:val="22"/>
          <w:szCs w:val="22"/>
          <w:spacing w:val="3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8"/>
        </w:rPr>
        <w:t>434-436</w:t>
      </w:r>
    </w:p>
    <w:p>
      <w:pPr>
        <w:pStyle w:val="BodyText"/>
        <w:ind w:left="180" w:right="385" w:hanging="4"/>
        <w:spacing w:before="246" w:line="287" w:lineRule="auto"/>
        <w:rPr>
          <w:sz w:val="22"/>
          <w:szCs w:val="22"/>
        </w:rPr>
      </w:pPr>
      <w:r>
        <w:rPr>
          <w:sz w:val="22"/>
          <w:szCs w:val="22"/>
        </w:rPr>
        <w:t>Most tumors,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irrespectiv</w:t>
      </w:r>
      <w:r>
        <w:rPr>
          <w:sz w:val="22"/>
          <w:szCs w:val="22"/>
          <w:spacing w:val="-1"/>
        </w:rPr>
        <w:t>e of their location,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amenable to 3D-CRT,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IMRT, or SBRT.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RT dosing,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including SBRT,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hypofractionation, and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conventional fractionation do</w:t>
      </w:r>
      <w:r>
        <w:rPr>
          <w:sz w:val="22"/>
          <w:szCs w:val="22"/>
          <w:spacing w:val="-1"/>
          <w:position w:val="3"/>
        </w:rPr>
        <w:t>sing,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dependent on the ability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meet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normal organ constraints and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underlying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function. SBRT or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hypofractionation are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 options. SBRT dosing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</w:t>
      </w:r>
      <w:r>
        <w:rPr>
          <w:sz w:val="22"/>
          <w:szCs w:val="22"/>
          <w:spacing w:val="-2"/>
          <w:position w:val="3"/>
        </w:rPr>
        <w:t>ually 30 to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50 Gy in 3 to 5 fractions.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432,438,439  </w:t>
      </w:r>
      <w:r>
        <w:rPr>
          <w:sz w:val="22"/>
          <w:szCs w:val="22"/>
          <w:position w:val="3"/>
        </w:rPr>
        <w:t>The dose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hypofractionation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37.5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</w:p>
    <w:p>
      <w:pPr>
        <w:pStyle w:val="BodyText"/>
        <w:ind w:left="163" w:right="142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 Gy 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10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 fractions and the dose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conven</w:t>
      </w:r>
      <w:r>
        <w:rPr>
          <w:sz w:val="22"/>
          <w:szCs w:val="22"/>
          <w:spacing w:val="-2"/>
        </w:rPr>
        <w:t>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fractionation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66 Gy in 25 to 33 fractions.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440-442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SBRT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often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one to three tumors with minimal or uncertain extrahe</w:t>
      </w:r>
      <w:r>
        <w:rPr>
          <w:sz w:val="22"/>
          <w:szCs w:val="22"/>
          <w:spacing w:val="-1"/>
        </w:rPr>
        <w:t>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 strict size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limit, so SBRT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 used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larger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lesions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if there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sufficient uninvolved</w:t>
      </w:r>
      <w:r>
        <w:rPr>
          <w:sz w:val="22"/>
          <w:szCs w:val="22"/>
          <w:spacing w:val="30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liver and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liver radiation dose constraints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can</w:t>
      </w:r>
      <w:r>
        <w:rPr>
          <w:sz w:val="22"/>
          <w:szCs w:val="22"/>
          <w:spacing w:val="1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</w:t>
      </w:r>
    </w:p>
    <w:p>
      <w:pPr>
        <w:pStyle w:val="BodyText"/>
        <w:ind w:left="5" w:right="76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respected. The majority of safety and efficacy data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of SBRT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available for patients 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HCC and C-P A liver function;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data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are available for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use of SBRT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</w:t>
      </w:r>
      <w:r>
        <w:rPr>
          <w:sz w:val="22"/>
          <w:szCs w:val="22"/>
          <w:spacing w:val="-2"/>
          <w:position w:val="3"/>
        </w:rPr>
        <w:t>ts with C-P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poorer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</w:t>
      </w:r>
    </w:p>
    <w:p>
      <w:pPr>
        <w:pStyle w:val="BodyText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function</w:t>
      </w:r>
      <w:r>
        <w:rPr>
          <w:sz w:val="22"/>
          <w:szCs w:val="22"/>
          <w:spacing w:val="2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8"/>
        </w:rPr>
        <w:t>428,431,443-445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6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Those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C</w:t>
      </w:r>
      <w:r>
        <w:rPr>
          <w:sz w:val="22"/>
          <w:szCs w:val="22"/>
          <w:spacing w:val="2"/>
          <w:position w:val="2"/>
        </w:rPr>
        <w:t>-</w:t>
      </w:r>
      <w:r>
        <w:rPr>
          <w:sz w:val="22"/>
          <w:szCs w:val="22"/>
          <w:position w:val="2"/>
        </w:rPr>
        <w:t>P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B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cirrhosis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may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require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dose</w:t>
      </w:r>
    </w:p>
    <w:p>
      <w:pPr>
        <w:pStyle w:val="BodyText"/>
        <w:ind w:left="12" w:right="38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modifications and strict d</w:t>
      </w:r>
      <w:r>
        <w:rPr>
          <w:sz w:val="22"/>
          <w:szCs w:val="22"/>
          <w:spacing w:val="-1"/>
        </w:rPr>
        <w:t>ose constraint adherence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 safety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population. The safety of SBRT for patients with C-P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cirrhosis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4" w:right="24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been established, as there 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likely to 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clinical 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 of patients with a </w:t>
      </w:r>
      <w:r>
        <w:rPr>
          <w:sz w:val="22"/>
          <w:szCs w:val="22"/>
          <w:spacing w:val="-1"/>
        </w:rPr>
        <w:t>very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poor prognosis.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Hypofractionation with</w:t>
      </w:r>
    </w:p>
    <w:p>
      <w:pPr>
        <w:pStyle w:val="BodyText"/>
        <w:ind w:left="5" w:right="152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photons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440  </w:t>
      </w:r>
      <w:r>
        <w:rPr>
          <w:sz w:val="22"/>
          <w:szCs w:val="22"/>
        </w:rPr>
        <w:t>or protons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440,446  </w:t>
      </w:r>
      <w:r>
        <w:rPr>
          <w:sz w:val="22"/>
          <w:szCs w:val="22"/>
        </w:rPr>
        <w:t>is an acceptable option 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intrahepatic tumors, </w:t>
      </w:r>
      <w:r>
        <w:rPr>
          <w:sz w:val="22"/>
          <w:szCs w:val="22"/>
        </w:rPr>
        <w:t>although treatment at centers of experienc</w:t>
      </w:r>
      <w:r>
        <w:rPr>
          <w:sz w:val="22"/>
          <w:szCs w:val="22"/>
          <w:spacing w:val="-1"/>
        </w:rPr>
        <w:t>e 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recommended.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multi-</w:t>
      </w:r>
    </w:p>
    <w:p>
      <w:pPr>
        <w:pStyle w:val="BodyText"/>
        <w:ind w:left="6" w:right="209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institutional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91.2%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65.6% </w:t>
      </w:r>
      <w:r>
        <w:rPr>
          <w:sz w:val="22"/>
          <w:szCs w:val="22"/>
        </w:rPr>
        <w:t>at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2"/>
        </w:rPr>
        <w:t>1 </w:t>
      </w:r>
      <w:r>
        <w:rPr>
          <w:sz w:val="22"/>
          <w:szCs w:val="22"/>
        </w:rPr>
        <w:t>year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hypofractionated</w:t>
      </w:r>
    </w:p>
    <w:p>
      <w:pPr>
        <w:pStyle w:val="BodyText"/>
        <w:ind w:left="12"/>
        <w:spacing w:before="22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proton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beam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therapy</w:t>
      </w:r>
      <w:r>
        <w:rPr>
          <w:sz w:val="22"/>
          <w:szCs w:val="22"/>
          <w:spacing w:val="4"/>
          <w:position w:val="2"/>
        </w:rPr>
        <w:t xml:space="preserve"> (</w:t>
      </w:r>
      <w:r>
        <w:rPr>
          <w:sz w:val="22"/>
          <w:szCs w:val="22"/>
          <w:position w:val="2"/>
        </w:rPr>
        <w:t>PBT</w:t>
      </w:r>
      <w:r>
        <w:rPr>
          <w:sz w:val="22"/>
          <w:szCs w:val="22"/>
          <w:spacing w:val="4"/>
          <w:position w:val="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8"/>
        </w:rPr>
        <w:t>447</w:t>
      </w:r>
    </w:p>
    <w:p>
      <w:pPr>
        <w:pStyle w:val="BodyText"/>
        <w:ind w:left="18"/>
        <w:spacing w:before="25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2017, ASTRO (Americ</w:t>
      </w:r>
      <w:r>
        <w:rPr>
          <w:sz w:val="22"/>
          <w:szCs w:val="22"/>
          <w:spacing w:val="-1"/>
          <w:position w:val="3"/>
        </w:rPr>
        <w:t>an Society for Radiation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Oncology)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released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5" w:right="21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policy supporting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 of PBT in some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populations.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"/>
        </w:rPr>
        <w:t>, 94.8%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 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hypofractionated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8"/>
        </w:rPr>
        <w:t xml:space="preserve"> 80%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local</w:t>
      </w:r>
    </w:p>
    <w:p>
      <w:pPr>
        <w:pStyle w:val="BodyText"/>
        <w:ind w:left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control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3"/>
        </w:rPr>
        <w:t xml:space="preserve"> 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RECIST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440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   </w:t>
      </w:r>
      <w:r>
        <w:rPr>
          <w:sz w:val="22"/>
          <w:szCs w:val="22"/>
          <w:spacing w:val="-1"/>
        </w:rPr>
        <w:t>including 70 studies, charged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particle therapy (mostly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PBT) was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compared to SBRT and conventional radiothera</w:t>
      </w:r>
      <w:r>
        <w:rPr>
          <w:sz w:val="22"/>
          <w:szCs w:val="22"/>
          <w:spacing w:val="-1"/>
        </w:rPr>
        <w:t>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OS (RR,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25.9;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1.64–408.5;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.02),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(RR,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1.86;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1.08–3.22; </w:t>
      </w:r>
      <w:r>
        <w:rPr>
          <w:sz w:val="22"/>
          <w:szCs w:val="22"/>
          <w:i/>
          <w:iCs/>
          <w:spacing w:val="-3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.013),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 control</w:t>
      </w:r>
      <w:r>
        <w:rPr>
          <w:sz w:val="22"/>
          <w:szCs w:val="22"/>
          <w:spacing w:val="-1"/>
        </w:rPr>
        <w:t xml:space="preserve"> (RR, 4.30; 95% CI,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2.09–8.84;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 through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</w:t>
      </w:r>
    </w:p>
    <w:p>
      <w:pPr>
        <w:pStyle w:val="BodyText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years were greater for charged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particle therapy tha</w:t>
      </w:r>
      <w:r>
        <w:rPr>
          <w:sz w:val="22"/>
          <w:szCs w:val="22"/>
          <w:spacing w:val="-1"/>
          <w:position w:val="3"/>
        </w:rPr>
        <w:t>n for conventional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radiotherapy. There w</w:t>
      </w:r>
      <w:r>
        <w:rPr>
          <w:sz w:val="22"/>
          <w:szCs w:val="22"/>
          <w:spacing w:val="-1"/>
          <w:position w:val="3"/>
        </w:rPr>
        <w:t>ere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significant differences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between charged</w:t>
      </w:r>
    </w:p>
    <w:p>
      <w:pPr>
        <w:pStyle w:val="BodyText"/>
        <w:ind w:left="1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particle therapy and SBRT for these outcomes.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comparison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PBT</w:t>
      </w:r>
    </w:p>
    <w:p>
      <w:pPr>
        <w:pStyle w:val="BodyText"/>
        <w:ind w:left="5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IMRT,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PBT was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linked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</w:t>
      </w:r>
      <w:r>
        <w:rPr>
          <w:sz w:val="22"/>
          <w:szCs w:val="22"/>
          <w:spacing w:val="-2"/>
          <w:position w:val="3"/>
        </w:rPr>
        <w:t>her OS (31 vs.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 months), which could</w:t>
      </w:r>
    </w:p>
    <w:p>
      <w:pPr>
        <w:pStyle w:val="BodyText"/>
        <w:ind w:left="5" w:right="36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occurrence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decompensation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450 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including 69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HCC showed th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PBT</w:t>
      </w:r>
    </w:p>
    <w:p>
      <w:pPr>
        <w:pStyle w:val="BodyText"/>
        <w:ind w:left="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tended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improved</w:t>
      </w:r>
      <w:r>
        <w:rPr>
          <w:sz w:val="22"/>
          <w:szCs w:val="22"/>
          <w:spacing w:val="2"/>
          <w:position w:val="3"/>
        </w:rPr>
        <w:t xml:space="preserve"> 2-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local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control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</w:t>
      </w:r>
      <w:r>
        <w:rPr>
          <w:sz w:val="22"/>
          <w:szCs w:val="22"/>
          <w:i/>
          <w:iCs/>
          <w:spacing w:val="2"/>
          <w:position w:val="3"/>
        </w:rPr>
        <w:t>P </w:t>
      </w:r>
      <w:r>
        <w:rPr>
          <w:sz w:val="22"/>
          <w:szCs w:val="22"/>
          <w:spacing w:val="2"/>
          <w:position w:val="3"/>
        </w:rPr>
        <w:t>=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.06),</w:t>
      </w:r>
    </w:p>
    <w:p>
      <w:pPr>
        <w:spacing w:line="302" w:lineRule="exact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03" w:space="100"/>
            <w:col w:w="734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748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62" name="IM 1262"/>
            <wp:cNvGraphicFramePr/>
            <a:graphic>
              <a:graphicData uri="http://schemas.openxmlformats.org/drawingml/2006/picture">
                <pic:pic>
                  <pic:nvPicPr>
                    <pic:cNvPr id="1262" name="IM 126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235" w:firstLine="10"/>
        <w:spacing w:before="59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better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  <w:i/>
          <w:iCs/>
          <w:spacing w:val="4"/>
        </w:rPr>
        <w:t>P </w:t>
      </w:r>
      <w:r>
        <w:rPr>
          <w:sz w:val="22"/>
          <w:szCs w:val="22"/>
          <w:spacing w:val="4"/>
        </w:rPr>
        <w:t>=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4"/>
        </w:rPr>
        <w:t>.06),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hospitalization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days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treatment  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&lt;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.001),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relative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446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advises 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PBT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 and appropriate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 settings for treating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ongoing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continuing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investigate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drawing>
          <wp:anchor distT="0" distB="0" distL="0" distR="0" simplePos="0" relativeHeight="25407385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77938</wp:posOffset>
            </wp:positionV>
            <wp:extent cx="4443727" cy="4443715"/>
            <wp:effectExtent l="0" t="0" r="0" b="0"/>
            <wp:wrapNone/>
            <wp:docPr id="1264" name="IM 1264"/>
            <wp:cNvGraphicFramePr/>
            <a:graphic>
              <a:graphicData uri="http://schemas.openxmlformats.org/drawingml/2006/picture">
                <pic:pic>
                  <pic:nvPicPr>
                    <pic:cNvPr id="1264" name="IM 126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hypofractionated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PBT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outcomes</w:t>
      </w:r>
      <w:r>
        <w:rPr>
          <w:sz w:val="22"/>
          <w:szCs w:val="22"/>
          <w:spacing w:val="7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9"/>
        </w:rPr>
        <w:t>451  </w:t>
      </w:r>
      <w:r>
        <w:rPr>
          <w:sz w:val="22"/>
          <w:szCs w:val="22"/>
          <w:position w:val="3"/>
        </w:rPr>
        <w:t>including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randomized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trials</w:t>
      </w:r>
    </w:p>
    <w:p>
      <w:pPr>
        <w:pStyle w:val="BodyText"/>
        <w:ind w:left="168"/>
        <w:spacing w:before="25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comparing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NCT</w:t>
      </w:r>
      <w:r>
        <w:rPr>
          <w:sz w:val="22"/>
          <w:szCs w:val="22"/>
          <w:spacing w:val="2"/>
        </w:rPr>
        <w:t>02640924)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TACE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446</w:t>
      </w:r>
    </w:p>
    <w:p>
      <w:pPr>
        <w:pStyle w:val="BodyText"/>
        <w:ind w:left="160" w:right="244" w:firstLine="17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Hypofractionated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45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452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1"/>
          <w:w w:val="102"/>
          <w:position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95.2%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</w:p>
    <w:p>
      <w:pPr>
        <w:pStyle w:val="BodyText"/>
        <w:ind w:left="173" w:right="183" w:hanging="5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89.1%–100%)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86.4%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7</w:t>
      </w:r>
      <w:r>
        <w:rPr>
          <w:sz w:val="22"/>
          <w:szCs w:val="22"/>
          <w:spacing w:val="1"/>
        </w:rPr>
        <w:t>2.9%–99.9%),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phase </w:t>
      </w:r>
      <w:r>
        <w:rPr>
          <w:sz w:val="22"/>
          <w:szCs w:val="22"/>
        </w:rPr>
        <w:t>III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inferiority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PBT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RFA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  </w:t>
      </w:r>
      <w:r>
        <w:rPr>
          <w:sz w:val="22"/>
          <w:szCs w:val="22"/>
        </w:rPr>
        <w:t>recurrent or residual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HCC determined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92.8%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3" w:right="97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83.2%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.001) 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PBT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72) versus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RFA 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= 72),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intent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 xml:space="preserve"> 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453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obtained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protocol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"/>
        </w:rPr>
        <w:t xml:space="preserve"> 94.8%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83.9%</w:t>
      </w:r>
    </w:p>
    <w:p>
      <w:pPr>
        <w:pStyle w:val="BodyText"/>
        <w:ind w:left="173" w:right="1087" w:hanging="1"/>
        <w:spacing w:before="1" w:line="2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PBT arm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(n =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80)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RFA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arm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(n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56),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82"/>
        <w:spacing w:before="269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Combinations</w:t>
      </w:r>
      <w:r>
        <w:rPr>
          <w:sz w:val="19"/>
          <w:szCs w:val="19"/>
          <w:b/>
          <w:bCs/>
          <w:i/>
          <w:iCs/>
          <w:spacing w:val="26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of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Locoregional</w:t>
      </w:r>
      <w:r>
        <w:rPr>
          <w:sz w:val="19"/>
          <w:szCs w:val="19"/>
          <w:b/>
          <w:bCs/>
          <w:i/>
          <w:iCs/>
          <w:spacing w:val="2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160" w:right="191" w:firstLine="16"/>
        <w:spacing w:before="38" w:line="283" w:lineRule="auto"/>
        <w:rPr>
          <w:sz w:val="22"/>
          <w:szCs w:val="22"/>
        </w:rPr>
      </w:pPr>
      <w:r>
        <w:rPr>
          <w:sz w:val="22"/>
          <w:szCs w:val="22"/>
        </w:rPr>
        <w:t>Results from retrospective analyses suggest t</w:t>
      </w:r>
      <w:r>
        <w:rPr>
          <w:sz w:val="22"/>
          <w:szCs w:val="22"/>
          <w:spacing w:val="-1"/>
        </w:rPr>
        <w:t>hat the 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TACE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more effective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(both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terms of tumor response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OS) </w:t>
      </w:r>
      <w:r>
        <w:rPr>
          <w:sz w:val="22"/>
          <w:szCs w:val="22"/>
          <w:spacing w:val="-2"/>
        </w:rPr>
        <w:t>than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TACE 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RFA alone or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single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tumors</w:t>
      </w:r>
    </w:p>
    <w:p>
      <w:pPr>
        <w:pStyle w:val="BodyText"/>
        <w:ind w:left="163" w:right="126" w:hanging="2"/>
        <w:spacing w:before="15" w:line="288" w:lineRule="auto"/>
        <w:rPr>
          <w:sz w:val="22"/>
          <w:szCs w:val="22"/>
        </w:rPr>
      </w:pPr>
      <w:r>
        <w:rPr>
          <w:sz w:val="22"/>
          <w:szCs w:val="22"/>
        </w:rPr>
        <w:t>fulfilling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UNOS or Milan criteria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224,454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position w:val="6"/>
        </w:rPr>
        <w:t xml:space="preserve"> </w:t>
      </w:r>
      <w:r>
        <w:rPr>
          <w:sz w:val="22"/>
          <w:szCs w:val="22"/>
        </w:rPr>
        <w:t>or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single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7 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455,456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principle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behind the combinatio</w:t>
      </w:r>
      <w:r>
        <w:rPr>
          <w:sz w:val="22"/>
          <w:szCs w:val="22"/>
          <w:spacing w:val="-1"/>
        </w:rPr>
        <w:t>n of RFA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2" w:right="204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embolization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that the focused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heat delivery of 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enhanced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vessel occlusion through embolizati</w:t>
      </w:r>
      <w:r>
        <w:rPr>
          <w:sz w:val="22"/>
          <w:szCs w:val="22"/>
          <w:spacing w:val="-1"/>
        </w:rPr>
        <w:t>on since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blood circulation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inside the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 may interfere with the transfer of heat to the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tumor.</w:t>
      </w:r>
    </w:p>
    <w:p>
      <w:pPr>
        <w:pStyle w:val="BodyText"/>
        <w:ind w:left="177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However, randomized trials that have</w:t>
      </w:r>
      <w:r>
        <w:rPr>
          <w:sz w:val="22"/>
          <w:szCs w:val="22"/>
          <w:spacing w:val="-1"/>
          <w:position w:val="3"/>
        </w:rPr>
        <w:t xml:space="preserve"> compared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7" w:right="274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ablation and embolization with ablation or </w:t>
      </w:r>
      <w:r>
        <w:rPr>
          <w:sz w:val="22"/>
          <w:szCs w:val="22"/>
          <w:spacing w:val="-1"/>
        </w:rPr>
        <w:t>embolization 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conflicting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results. Combination therapy with TACE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PEI resulted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superior survival compared to</w:t>
      </w:r>
      <w:r>
        <w:rPr>
          <w:sz w:val="22"/>
          <w:szCs w:val="22"/>
          <w:spacing w:val="-1"/>
          <w:position w:val="3"/>
        </w:rPr>
        <w:t xml:space="preserve"> TACE or PEI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alone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small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HCC</w:t>
      </w:r>
      <w:r>
        <w:rPr>
          <w:sz w:val="22"/>
          <w:szCs w:val="22"/>
          <w:spacing w:val="-1"/>
          <w:position w:val="3"/>
        </w:rPr>
        <w:t xml:space="preserve"> tumors, especially for 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tumors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7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measuring less than 2 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7,458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In another randomized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study,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Peng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</w:t>
      </w:r>
    </w:p>
    <w:p>
      <w:pPr>
        <w:pStyle w:val="BodyText"/>
        <w:ind w:right="6" w:firstLine="10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reported that the combination of TACE 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RFA was superior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RFA 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terms of OS 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RFS for patients with tumors less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this study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had several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limitations (small sample size and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</w:p>
    <w:p>
      <w:pPr>
        <w:pStyle w:val="BodyText"/>
        <w:ind w:left="4" w:right="54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 TACE alone as one of the treatment arms, thus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making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difficult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assess the relative effectiveness of TACE alone compar</w:t>
      </w:r>
      <w:r>
        <w:rPr>
          <w:sz w:val="22"/>
          <w:szCs w:val="22"/>
          <w:spacing w:val="-1"/>
        </w:rPr>
        <w:t>ed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5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of TACE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RFA</w:t>
      </w:r>
      <w:r>
        <w:rPr>
          <w:sz w:val="22"/>
          <w:szCs w:val="22"/>
          <w:spacing w:val="-1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459  </w:t>
      </w:r>
      <w:r>
        <w:rPr>
          <w:sz w:val="22"/>
          <w:szCs w:val="22"/>
          <w:spacing w:val="-1"/>
          <w:position w:val="3"/>
        </w:rPr>
        <w:t>In a prospective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study,</w:t>
      </w:r>
    </w:p>
    <w:p>
      <w:pPr>
        <w:pStyle w:val="BodyText"/>
        <w:ind w:left="1" w:right="30" w:firstLine="5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Shibata et 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-1"/>
        </w:rPr>
        <w:t>ed that the combination of RFA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equally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as effective 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RFA alone </w:t>
      </w:r>
      <w:r>
        <w:rPr>
          <w:sz w:val="22"/>
          <w:szCs w:val="22"/>
          <w:spacing w:val="-1"/>
        </w:rPr>
        <w:t>for the treatment of 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(≤3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cm)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460  </w:t>
      </w:r>
      <w:r>
        <w:rPr>
          <w:sz w:val="22"/>
          <w:szCs w:val="22"/>
        </w:rPr>
        <w:t>Conversely, results from other randomized trials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ind</w:t>
      </w:r>
      <w:r>
        <w:rPr>
          <w:sz w:val="22"/>
          <w:szCs w:val="22"/>
          <w:spacing w:val="-1"/>
        </w:rPr>
        <w:t>icate that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benefit associated with th</w:t>
      </w:r>
      <w:r>
        <w:rPr>
          <w:sz w:val="22"/>
          <w:szCs w:val="22"/>
          <w:spacing w:val="-1"/>
        </w:rPr>
        <w:t>e combination approach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limited only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patients with tumors that are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between 3 cm and 5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cm.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61,462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5"/>
        </w:rPr>
        <w:t xml:space="preserve">  </w:t>
      </w:r>
      <w:r>
        <w:rPr>
          <w:sz w:val="22"/>
          <w:szCs w:val="22"/>
          <w:spacing w:val="-1"/>
          <w:position w:val="-1"/>
        </w:rPr>
        <w:t>In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the</w:t>
      </w:r>
    </w:p>
    <w:p>
      <w:pPr>
        <w:pStyle w:val="BodyText"/>
        <w:ind w:left="11"/>
        <w:spacing w:before="67" w:line="197" w:lineRule="auto"/>
        <w:rPr>
          <w:sz w:val="22"/>
          <w:szCs w:val="22"/>
        </w:rPr>
      </w:pPr>
      <w:r>
        <w:rPr>
          <w:sz w:val="22"/>
          <w:szCs w:val="22"/>
        </w:rPr>
        <w:t>randomized prospective trial that</w:t>
      </w:r>
      <w:r>
        <w:rPr>
          <w:sz w:val="22"/>
          <w:szCs w:val="22"/>
          <w:spacing w:val="-1"/>
        </w:rPr>
        <w:t xml:space="preserve"> evaluated sequential TACE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RFA</w:t>
      </w:r>
    </w:p>
    <w:p>
      <w:pPr>
        <w:pStyle w:val="BodyText"/>
        <w:ind w:left="6" w:right="126" w:hanging="6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RFA alone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139 patients with rec</w:t>
      </w:r>
      <w:r>
        <w:rPr>
          <w:sz w:val="22"/>
          <w:szCs w:val="22"/>
          <w:spacing w:val="-2"/>
        </w:rPr>
        <w:t>urrent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less than or 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 cm, the sequential TACE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RFA approach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bett</w:t>
      </w:r>
      <w:r>
        <w:rPr>
          <w:sz w:val="22"/>
          <w:szCs w:val="22"/>
          <w:spacing w:val="-2"/>
        </w:rPr>
        <w:t>er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RFA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0" w:right="28" w:hanging="9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terms of OS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RFS only for patients with 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3.1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-2"/>
        </w:rPr>
        <w:t>.0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.002 and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</w:t>
      </w:r>
      <w:r>
        <w:rPr>
          <w:sz w:val="22"/>
          <w:szCs w:val="22"/>
          <w:spacing w:val="-2"/>
        </w:rPr>
        <w:t>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not for those with tumors 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smaller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.478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.204).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462</w:t>
      </w:r>
    </w:p>
    <w:p>
      <w:pPr>
        <w:pStyle w:val="BodyText"/>
        <w:ind w:left="17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small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</w:t>
      </w:r>
      <w:r>
        <w:rPr>
          <w:sz w:val="22"/>
          <w:szCs w:val="22"/>
          <w:spacing w:val="-2"/>
          <w:position w:val="3"/>
        </w:rPr>
        <w:t>50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 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unresectable single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lesion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 &gt;4 cm, serum bilirubin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&gt;1.2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mg/dL,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  <w:r>
        <w:rPr>
          <w:sz w:val="22"/>
          <w:szCs w:val="22"/>
          <w:spacing w:val="-2"/>
          <w:position w:val="3"/>
        </w:rPr>
        <w:t>d/or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presence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4" w:right="54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esophageal varices), patients received either TACE a</w:t>
      </w:r>
      <w:r>
        <w:rPr>
          <w:sz w:val="22"/>
          <w:szCs w:val="22"/>
          <w:spacing w:val="-1"/>
        </w:rPr>
        <w:t>lone,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TACE following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RFA, or TACE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MWA.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463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Patients who received TACE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greater recurrence rate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1 month after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intervention completion,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received TACE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RFA or MWA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(30% vs.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5% vs.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0%,</w:t>
      </w:r>
    </w:p>
    <w:p>
      <w:pPr>
        <w:pStyle w:val="BodyText"/>
        <w:ind w:left="1" w:right="192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.027).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However, at 3-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6-month follow-up,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 between the three groups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longer statist</w:t>
      </w:r>
      <w:r>
        <w:rPr>
          <w:sz w:val="22"/>
          <w:szCs w:val="22"/>
          <w:spacing w:val="-1"/>
        </w:rPr>
        <w:t>ically significant.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randomized trial with 265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greater than 3 cm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less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than 5 cm demonstrated that patients treated with the combinati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" w:right="135" w:firstLine="4"/>
        <w:spacing w:before="69" w:line="254" w:lineRule="auto"/>
        <w:rPr>
          <w:sz w:val="22"/>
          <w:szCs w:val="22"/>
        </w:rPr>
      </w:pPr>
      <w:r>
        <w:rPr>
          <w:sz w:val="22"/>
          <w:szCs w:val="22"/>
        </w:rPr>
        <w:t>conventional TACE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MWA h</w:t>
      </w:r>
      <w:r>
        <w:rPr>
          <w:sz w:val="22"/>
          <w:szCs w:val="22"/>
          <w:spacing w:val="-1"/>
        </w:rPr>
        <w:t>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outcomes compared to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TACE or MW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terms of CR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(combined therapy,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86.5%;</w:t>
      </w:r>
    </w:p>
    <w:p>
      <w:pPr>
        <w:pStyle w:val="BodyText"/>
        <w:ind w:left="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TACE, 54.8%;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MWA, 56.5%;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.0002),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recurrence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rate at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4" w:space="100"/>
            <w:col w:w="734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148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66" name="IM 1266"/>
            <wp:cNvGraphicFramePr/>
            <a:graphic>
              <a:graphicData uri="http://schemas.openxmlformats.org/drawingml/2006/picture">
                <pic:pic>
                  <pic:nvPicPr>
                    <pic:cNvPr id="1266" name="IM 126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2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 w:right="179" w:firstLine="4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(combined therapy, 22.5%; TACE, 60.7%;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MWA, 51.1%;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.0001),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 years post therap</w:t>
      </w:r>
      <w:r>
        <w:rPr>
          <w:sz w:val="22"/>
          <w:szCs w:val="22"/>
          <w:spacing w:val="-1"/>
        </w:rPr>
        <w:t>y (combined therapy, 69.6%;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TACE,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54.7%;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MWA,</w:t>
      </w:r>
    </w:p>
    <w:p>
      <w:pPr>
        <w:pStyle w:val="BodyText"/>
        <w:ind w:left="168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  <w:position w:val="3"/>
        </w:rPr>
        <w:t>54.3%;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.02),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&lt;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464</w:t>
      </w:r>
    </w:p>
    <w:p>
      <w:pPr>
        <w:pStyle w:val="BodyText"/>
        <w:ind w:left="164"/>
        <w:spacing w:before="224" w:line="302" w:lineRule="exact"/>
        <w:rPr>
          <w:sz w:val="22"/>
          <w:szCs w:val="22"/>
        </w:rPr>
      </w:pPr>
      <w:r>
        <w:drawing>
          <wp:anchor distT="0" distB="0" distL="0" distR="0" simplePos="0" relativeHeight="25411379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271690</wp:posOffset>
            </wp:positionV>
            <wp:extent cx="4443727" cy="4443715"/>
            <wp:effectExtent l="0" t="0" r="0" b="0"/>
            <wp:wrapNone/>
            <wp:docPr id="1268" name="IM 1268"/>
            <wp:cNvGraphicFramePr/>
            <a:graphic>
              <a:graphicData uri="http://schemas.openxmlformats.org/drawingml/2006/picture">
                <pic:pic>
                  <pic:nvPicPr>
                    <pic:cNvPr id="1268" name="IM 126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of a meta-analysis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RCTs comparing 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outcomes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percutaneous ablation </w:t>
      </w:r>
      <w:r>
        <w:rPr>
          <w:sz w:val="22"/>
          <w:szCs w:val="22"/>
          <w:spacing w:val="-1"/>
          <w:position w:val="3"/>
        </w:rPr>
        <w:t>with those of TACE or ablation alone</w:t>
      </w:r>
    </w:p>
    <w:p>
      <w:pPr>
        <w:pStyle w:val="BodyText"/>
        <w:ind w:left="16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suggest that while there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 signi</w:t>
      </w:r>
      <w:r>
        <w:rPr>
          <w:sz w:val="22"/>
          <w:szCs w:val="22"/>
          <w:spacing w:val="-1"/>
          <w:position w:val="3"/>
        </w:rPr>
        <w:t>ficant OS benefit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combination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TACE 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PEI compared to TACE alone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large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</w:p>
    <w:p>
      <w:pPr>
        <w:pStyle w:val="BodyText"/>
        <w:ind w:left="173" w:right="103" w:hanging="10"/>
        <w:spacing w:before="3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tumors, there was no survival be</w:t>
      </w:r>
      <w:r>
        <w:rPr>
          <w:sz w:val="22"/>
          <w:szCs w:val="22"/>
          <w:spacing w:val="-1"/>
        </w:rPr>
        <w:t>nefit for the combination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TACE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treatment of small lesions as co</w:t>
      </w:r>
      <w:r>
        <w:rPr>
          <w:sz w:val="22"/>
          <w:szCs w:val="22"/>
          <w:spacing w:val="-1"/>
        </w:rPr>
        <w:t>mpared with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RFA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465</w:t>
      </w:r>
    </w:p>
    <w:p>
      <w:pPr>
        <w:pStyle w:val="BodyText"/>
        <w:ind w:left="166" w:right="175" w:hanging="2"/>
        <w:spacing w:before="221" w:line="287" w:lineRule="auto"/>
        <w:rPr>
          <w:sz w:val="22"/>
          <w:szCs w:val="22"/>
        </w:rPr>
      </w:pPr>
      <w:r>
        <w:rPr>
          <w:sz w:val="22"/>
          <w:szCs w:val="22"/>
        </w:rPr>
        <w:t>Therefore, available evidence suggests that the combination of TACE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RFA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PEI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effective, especially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larger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respond to either procedure alone. A 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 25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studies with 2577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showed that TACE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combined with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(eg, 3D conformal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RT, SBRT) was associated with a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complete tumor response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(OR, 2.73; 95% 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1.95–3.81)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survival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through 5 years (OR, 3.98; 95%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1.89–8.50),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compared with TACE</w:t>
      </w:r>
    </w:p>
    <w:p>
      <w:pPr>
        <w:pStyle w:val="BodyText"/>
        <w:ind w:left="167"/>
        <w:spacing w:before="24" w:line="255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delivered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466  </w:t>
      </w:r>
      <w:r>
        <w:rPr>
          <w:sz w:val="22"/>
          <w:szCs w:val="22"/>
          <w:position w:val="1"/>
        </w:rPr>
        <w:t>However, this combination was also associated with</w:t>
      </w:r>
    </w:p>
    <w:p>
      <w:pPr>
        <w:pStyle w:val="BodyText"/>
        <w:ind w:left="166" w:right="176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increased gastroduodenal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ulcers (OR,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2.80; 95% 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1.57–104.33),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ALT (OR, 2.46; 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1.30–4.65), and total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(OR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2.16;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1.05–4.45).</w:t>
      </w:r>
    </w:p>
    <w:p>
      <w:pPr>
        <w:pStyle w:val="BodyText"/>
        <w:ind w:left="15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 Cochrane review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nine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RCTs with 879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  <w:r>
        <w:rPr>
          <w:sz w:val="22"/>
          <w:szCs w:val="22"/>
          <w:spacing w:val="-2"/>
          <w:position w:val="3"/>
        </w:rPr>
        <w:t>s with</w:t>
      </w:r>
    </w:p>
    <w:p>
      <w:pPr>
        <w:pStyle w:val="BodyText"/>
        <w:ind w:left="160" w:right="298" w:firstLine="13"/>
        <w:spacing w:before="7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 showed 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EBRT combined with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</w:t>
      </w:r>
      <w:r>
        <w:rPr>
          <w:sz w:val="22"/>
          <w:szCs w:val="22"/>
          <w:spacing w:val="-2"/>
        </w:rPr>
        <w:t>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1-year mortality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(RR, </w:t>
      </w:r>
      <w:r>
        <w:rPr>
          <w:sz w:val="22"/>
          <w:szCs w:val="22"/>
          <w:spacing w:val="-2"/>
        </w:rPr>
        <w:t>0.51; 95% CI, 0.41–0.62;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better response rate (CR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1.58;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1.40–1.78;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</w:t>
      </w:r>
      <w:r>
        <w:rPr>
          <w:sz w:val="22"/>
          <w:szCs w:val="22"/>
          <w:spacing w:val="-3"/>
        </w:rPr>
        <w:t>01),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compared to TACE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467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the</w:t>
      </w:r>
    </w:p>
    <w:p>
      <w:pPr>
        <w:pStyle w:val="BodyText"/>
        <w:ind w:left="168"/>
        <w:spacing w:before="100" w:line="194" w:lineRule="auto"/>
        <w:rPr>
          <w:sz w:val="22"/>
          <w:szCs w:val="22"/>
        </w:rPr>
      </w:pPr>
      <w:r>
        <w:rPr>
          <w:sz w:val="22"/>
          <w:szCs w:val="22"/>
        </w:rPr>
        <w:t>combination treatment had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increased toxicity </w:t>
      </w:r>
      <w:r>
        <w:rPr>
          <w:sz w:val="22"/>
          <w:szCs w:val="22"/>
          <w:spacing w:val="-1"/>
        </w:rPr>
        <w:t>compared to patients who</w:t>
      </w:r>
    </w:p>
    <w:p>
      <w:pPr>
        <w:pStyle w:val="BodyText"/>
        <w:ind w:left="173" w:right="284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received TACE alone, as illu</w:t>
      </w:r>
      <w:r>
        <w:rPr>
          <w:sz w:val="22"/>
          <w:szCs w:val="22"/>
          <w:spacing w:val="-1"/>
        </w:rPr>
        <w:t>strated 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alanine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aminotransferase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(RR,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1.41; 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1.08–1.84;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.01)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</w:t>
      </w:r>
      <w:r>
        <w:rPr>
          <w:sz w:val="22"/>
          <w:szCs w:val="22"/>
          <w:spacing w:val="-3"/>
        </w:rPr>
        <w:t>rubin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(RR,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2.69;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CI,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1.34–5.40;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.005).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investigators who conducted the review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cautioned that the quality of evidence for these </w:t>
      </w:r>
      <w:r>
        <w:rPr>
          <w:sz w:val="22"/>
          <w:szCs w:val="22"/>
          <w:spacing w:val="-1"/>
          <w:position w:val="3"/>
        </w:rPr>
        <w:t>findings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low to very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296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low.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a recent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RCT, 90 patients</w:t>
      </w:r>
      <w:r>
        <w:rPr>
          <w:sz w:val="22"/>
          <w:szCs w:val="22"/>
          <w:spacing w:val="-2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confined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macroscopic vascular invasion were randomized to re</w:t>
      </w:r>
      <w:r>
        <w:rPr>
          <w:sz w:val="22"/>
          <w:szCs w:val="22"/>
          <w:spacing w:val="-1"/>
        </w:rPr>
        <w:t>ceive first-line</w:t>
      </w:r>
    </w:p>
    <w:p>
      <w:pPr>
        <w:pStyle w:val="BodyText"/>
        <w:ind w:left="6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sorafenib or TACE combined with</w:t>
      </w:r>
      <w:r>
        <w:rPr>
          <w:sz w:val="22"/>
          <w:szCs w:val="22"/>
          <w:spacing w:val="18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EBRT.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468  </w:t>
      </w:r>
      <w:r>
        <w:rPr>
          <w:sz w:val="22"/>
          <w:szCs w:val="22"/>
          <w:position w:val="1"/>
        </w:rPr>
        <w:t>The TACE/E</w:t>
      </w:r>
      <w:r>
        <w:rPr>
          <w:sz w:val="22"/>
          <w:szCs w:val="22"/>
          <w:spacing w:val="-1"/>
          <w:position w:val="1"/>
        </w:rPr>
        <w:t>BRT arm had</w:t>
      </w:r>
    </w:p>
    <w:p>
      <w:pPr>
        <w:pStyle w:val="BodyText"/>
        <w:ind w:left="13" w:right="18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better median OS (55 vs. 43 weeks,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respectively;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7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.04),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12-week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(86.7% vs. 34.3%,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.001), radiologic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(33</w:t>
      </w:r>
      <w:r>
        <w:rPr>
          <w:sz w:val="22"/>
          <w:szCs w:val="22"/>
          <w:spacing w:val="-2"/>
        </w:rPr>
        <w:t>.3% vs.</w:t>
      </w:r>
    </w:p>
    <w:p>
      <w:pPr>
        <w:pStyle w:val="BodyText"/>
        <w:ind w:left="13" w:right="1012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2.2%,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.001), and median</w:t>
      </w:r>
      <w:r>
        <w:rPr>
          <w:sz w:val="22"/>
          <w:szCs w:val="22"/>
          <w:spacing w:val="-2"/>
        </w:rPr>
        <w:t xml:space="preserve"> TTP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(31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weeks,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.001) compared to the sorafenib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arm.</w:t>
      </w:r>
    </w:p>
    <w:p>
      <w:pPr>
        <w:pStyle w:val="BodyText"/>
        <w:ind w:left="8"/>
        <w:spacing w:before="290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NCCN</w:t>
      </w:r>
      <w:r>
        <w:rPr>
          <w:sz w:val="19"/>
          <w:szCs w:val="19"/>
          <w:b/>
          <w:bCs/>
          <w:i/>
          <w:iCs/>
          <w:spacing w:val="32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Recommendations</w:t>
      </w:r>
      <w:r>
        <w:rPr>
          <w:sz w:val="19"/>
          <w:szCs w:val="19"/>
          <w:b/>
          <w:bCs/>
          <w:i/>
          <w:iCs/>
          <w:spacing w:val="17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for Locoregional</w:t>
      </w:r>
      <w:r>
        <w:rPr>
          <w:sz w:val="19"/>
          <w:szCs w:val="19"/>
          <w:b/>
          <w:bCs/>
          <w:i/>
          <w:iCs/>
          <w:spacing w:val="2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5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consensus of the 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that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resection or transplantation,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</w:t>
      </w:r>
    </w:p>
    <w:p>
      <w:pPr>
        <w:pStyle w:val="BodyText"/>
        <w:ind w:left="7" w:right="153" w:hanging="6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feasible,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for patients who </w:t>
      </w:r>
      <w:r>
        <w:rPr>
          <w:sz w:val="22"/>
          <w:szCs w:val="22"/>
          <w:spacing w:val="-1"/>
        </w:rPr>
        <w:t>meet surgical or transplant selection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criteria since these are established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potentia</w:t>
      </w:r>
      <w:r>
        <w:rPr>
          <w:sz w:val="22"/>
          <w:szCs w:val="22"/>
          <w:spacing w:val="-1"/>
        </w:rPr>
        <w:t>lly curative therapies.</w:t>
      </w:r>
    </w:p>
    <w:p>
      <w:pPr>
        <w:pStyle w:val="BodyText"/>
        <w:ind w:left="16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Locoregional therap</w:t>
      </w:r>
      <w:r>
        <w:rPr>
          <w:sz w:val="22"/>
          <w:szCs w:val="22"/>
          <w:spacing w:val="-1"/>
          <w:position w:val="3"/>
        </w:rPr>
        <w:t>y (ablation, arterially directed therapies,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the</w:t>
      </w:r>
    </w:p>
    <w:p>
      <w:pPr>
        <w:pStyle w:val="BodyText"/>
        <w:ind w:left="7" w:right="55" w:firstLine="7"/>
        <w:spacing w:line="297" w:lineRule="auto"/>
        <w:rPr>
          <w:sz w:val="22"/>
          <w:szCs w:val="22"/>
        </w:rPr>
      </w:pPr>
      <w:r>
        <w:rPr>
          <w:sz w:val="22"/>
          <w:szCs w:val="22"/>
        </w:rPr>
        <w:t>preferred treatment approach for patien</w:t>
      </w:r>
      <w:r>
        <w:rPr>
          <w:sz w:val="22"/>
          <w:szCs w:val="22"/>
          <w:spacing w:val="-1"/>
        </w:rPr>
        <w:t>ts who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amenable to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liver transplant</w:t>
      </w:r>
      <w:r>
        <w:rPr>
          <w:sz w:val="22"/>
          <w:szCs w:val="22"/>
          <w:spacing w:val="-1"/>
        </w:rPr>
        <w:t>ation.</w:t>
      </w:r>
    </w:p>
    <w:p>
      <w:pPr>
        <w:pStyle w:val="BodyText"/>
        <w:spacing w:before="2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All tumors considered for ablation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 amena</w:t>
      </w:r>
      <w:r>
        <w:rPr>
          <w:sz w:val="22"/>
          <w:szCs w:val="22"/>
          <w:spacing w:val="-1"/>
          <w:position w:val="3"/>
        </w:rPr>
        <w:t>ble to complete</w:t>
      </w:r>
    </w:p>
    <w:p>
      <w:pPr>
        <w:pStyle w:val="BodyText"/>
        <w:ind w:left="13" w:right="113" w:hanging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treatment with a margin of normal tissue around the</w:t>
      </w:r>
      <w:r>
        <w:rPr>
          <w:sz w:val="22"/>
          <w:szCs w:val="22"/>
          <w:spacing w:val="-1"/>
        </w:rPr>
        <w:t xml:space="preserve"> tumor.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 accessible for percutaneous,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laparoscopic,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</w:t>
      </w:r>
    </w:p>
    <w:p>
      <w:pPr>
        <w:pStyle w:val="BodyText"/>
        <w:ind w:left="7"/>
        <w:spacing w:before="7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approaches.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Lesions abutting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key structures such as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 ducts,</w:t>
      </w:r>
    </w:p>
    <w:p>
      <w:pPr>
        <w:pStyle w:val="BodyText"/>
        <w:ind w:left="6" w:right="16"/>
        <w:spacing w:before="28" w:line="284" w:lineRule="auto"/>
        <w:rPr>
          <w:sz w:val="22"/>
          <w:szCs w:val="22"/>
        </w:rPr>
      </w:pPr>
      <w:r>
        <w:rPr>
          <w:shd w:val="clear" w:fill="FFFFFE"/>
          <w:sz w:val="22"/>
          <w:szCs w:val="22"/>
        </w:rPr>
        <w:t>stomach</w:t>
      </w:r>
      <w:r>
        <w:rPr>
          <w:shd w:val="clear" w:fill="FFFFFE"/>
          <w:sz w:val="22"/>
          <w:szCs w:val="22"/>
          <w:spacing w:val="8"/>
        </w:rPr>
        <w:t>,</w:t>
      </w:r>
      <w:r>
        <w:rPr>
          <w:shd w:val="clear" w:fill="FFFFFE"/>
          <w:sz w:val="22"/>
          <w:szCs w:val="22"/>
          <w:spacing w:val="21"/>
        </w:rPr>
        <w:t xml:space="preserve"> </w:t>
      </w:r>
      <w:r>
        <w:rPr>
          <w:shd w:val="clear" w:fill="FFFFFE"/>
          <w:sz w:val="22"/>
          <w:szCs w:val="22"/>
        </w:rPr>
        <w:t>bowel</w:t>
      </w:r>
      <w:r>
        <w:rPr>
          <w:shd w:val="clear" w:fill="FFFFFE"/>
          <w:sz w:val="22"/>
          <w:szCs w:val="22"/>
          <w:spacing w:val="8"/>
        </w:rPr>
        <w:t>, </w:t>
      </w:r>
      <w:r>
        <w:rPr>
          <w:shd w:val="clear" w:fill="FFFFFE"/>
          <w:sz w:val="22"/>
          <w:szCs w:val="22"/>
        </w:rPr>
        <w:t>gallbladder</w:t>
      </w:r>
      <w:r>
        <w:rPr>
          <w:shd w:val="clear" w:fill="FFFFFE"/>
          <w:sz w:val="22"/>
          <w:szCs w:val="22"/>
          <w:spacing w:val="8"/>
        </w:rPr>
        <w:t>, </w:t>
      </w:r>
      <w:r>
        <w:rPr>
          <w:shd w:val="clear" w:fill="FFFFFE"/>
          <w:sz w:val="22"/>
          <w:szCs w:val="22"/>
        </w:rPr>
        <w:t>or</w:t>
      </w:r>
      <w:r>
        <w:rPr>
          <w:shd w:val="clear" w:fill="FFFFFE"/>
          <w:sz w:val="22"/>
          <w:szCs w:val="22"/>
          <w:spacing w:val="8"/>
        </w:rPr>
        <w:t xml:space="preserve"> </w:t>
      </w:r>
      <w:r>
        <w:rPr>
          <w:shd w:val="clear" w:fill="FFFFFE"/>
          <w:sz w:val="22"/>
          <w:szCs w:val="22"/>
        </w:rPr>
        <w:t>diaphragm</w:t>
      </w:r>
      <w:r>
        <w:rPr>
          <w:shd w:val="clear" w:fill="FFFFFE"/>
          <w:sz w:val="22"/>
          <w:szCs w:val="22"/>
          <w:spacing w:val="17"/>
        </w:rPr>
        <w:t xml:space="preserve"> </w:t>
      </w:r>
      <w:r>
        <w:rPr>
          <w:shd w:val="clear" w:fill="FFFFFE"/>
          <w:sz w:val="22"/>
          <w:szCs w:val="22"/>
        </w:rPr>
        <w:t>may</w:t>
      </w:r>
      <w:r>
        <w:rPr>
          <w:shd w:val="clear" w:fill="FFFFFE"/>
          <w:sz w:val="22"/>
          <w:szCs w:val="22"/>
          <w:spacing w:val="8"/>
        </w:rPr>
        <w:t xml:space="preserve"> </w:t>
      </w:r>
      <w:r>
        <w:rPr>
          <w:shd w:val="clear" w:fill="FFFFFE"/>
          <w:sz w:val="22"/>
          <w:szCs w:val="22"/>
        </w:rPr>
        <w:t>be</w:t>
      </w:r>
      <w:r>
        <w:rPr>
          <w:shd w:val="clear" w:fill="FFFFFE"/>
          <w:sz w:val="22"/>
          <w:szCs w:val="22"/>
          <w:spacing w:val="13"/>
        </w:rPr>
        <w:t xml:space="preserve"> </w:t>
      </w:r>
      <w:r>
        <w:rPr>
          <w:shd w:val="clear" w:fill="FFFFFE"/>
          <w:sz w:val="22"/>
          <w:szCs w:val="22"/>
        </w:rPr>
        <w:t>difficult</w:t>
      </w:r>
      <w:r>
        <w:rPr>
          <w:shd w:val="clear" w:fill="FFFFFE"/>
          <w:sz w:val="22"/>
          <w:szCs w:val="22"/>
          <w:spacing w:val="19"/>
        </w:rPr>
        <w:t xml:space="preserve"> </w:t>
      </w:r>
      <w:r>
        <w:rPr>
          <w:shd w:val="clear" w:fill="FFFFFE"/>
          <w:sz w:val="22"/>
          <w:szCs w:val="22"/>
        </w:rPr>
        <w:t>locations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    </w:t>
      </w:r>
      <w:r>
        <w:rPr>
          <w:sz w:val="22"/>
          <w:szCs w:val="22"/>
        </w:rPr>
        <w:t>ablation, although h</w:t>
      </w:r>
      <w:r>
        <w:rPr>
          <w:sz w:val="22"/>
          <w:szCs w:val="22"/>
          <w:spacing w:val="-1"/>
        </w:rPr>
        <w:t>ydrodissection techniques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to safely treat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instances. The </w:t>
      </w:r>
      <w:r>
        <w:rPr>
          <w:sz w:val="22"/>
          <w:szCs w:val="22"/>
          <w:spacing w:val="-1"/>
        </w:rPr>
        <w:t>panel emphasizes that caution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exercised</w:t>
      </w:r>
    </w:p>
    <w:p>
      <w:pPr>
        <w:pStyle w:val="BodyText"/>
        <w:ind w:left="1"/>
        <w:spacing w:before="84" w:line="194" w:lineRule="auto"/>
        <w:rPr>
          <w:sz w:val="22"/>
          <w:szCs w:val="22"/>
        </w:rPr>
      </w:pPr>
      <w:r>
        <w:rPr>
          <w:sz w:val="22"/>
          <w:szCs w:val="22"/>
        </w:rPr>
        <w:t>when ablating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near these struct</w:t>
      </w:r>
      <w:r>
        <w:rPr>
          <w:sz w:val="22"/>
          <w:szCs w:val="22"/>
          <w:spacing w:val="-1"/>
        </w:rPr>
        <w:t>ures to decrease complications.</w:t>
      </w:r>
    </w:p>
    <w:p>
      <w:pPr>
        <w:pStyle w:val="BodyText"/>
        <w:ind w:left="9" w:right="454" w:firstLine="1"/>
        <w:spacing w:before="28" w:line="295" w:lineRule="auto"/>
        <w:rPr>
          <w:sz w:val="22"/>
          <w:szCs w:val="22"/>
        </w:rPr>
      </w:pPr>
      <w:r>
        <w:rPr>
          <w:sz w:val="22"/>
          <w:szCs w:val="22"/>
        </w:rPr>
        <w:t>Similarly, ablative treatment of </w:t>
      </w:r>
      <w:r>
        <w:rPr>
          <w:sz w:val="22"/>
          <w:szCs w:val="22"/>
          <w:spacing w:val="-1"/>
        </w:rPr>
        <w:t>tumors located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capsule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cause tumor rupture with track seeding, especiall</w:t>
      </w:r>
      <w:r>
        <w:rPr>
          <w:sz w:val="22"/>
          <w:szCs w:val="22"/>
          <w:spacing w:val="-1"/>
        </w:rPr>
        <w:t>y with direct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puncture</w:t>
      </w:r>
    </w:p>
    <w:p>
      <w:pPr>
        <w:pStyle w:val="BodyText"/>
        <w:ind w:left="6" w:right="235" w:hanging="2"/>
        <w:spacing w:before="57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techniques. Tumor seeding along the needle track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less than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1% of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treated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469-471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Lesions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subcapsular location and poor differentiation seem 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 for</w:t>
      </w:r>
    </w:p>
    <w:p>
      <w:pPr>
        <w:pStyle w:val="BodyText"/>
        <w:ind w:left="14" w:right="248" w:hanging="10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this complication.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469  </w:t>
      </w:r>
      <w:r>
        <w:rPr>
          <w:sz w:val="22"/>
          <w:szCs w:val="22"/>
        </w:rPr>
        <w:t>During an ablat</w:t>
      </w:r>
      <w:r>
        <w:rPr>
          <w:sz w:val="22"/>
          <w:szCs w:val="22"/>
          <w:spacing w:val="-1"/>
        </w:rPr>
        <w:t>ion procedure,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major vessels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close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proximity to the tumor can absorb large amounts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heat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(known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 the</w:t>
      </w:r>
    </w:p>
    <w:p>
      <w:pPr>
        <w:spacing w:line="27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547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70" name="IM 1270"/>
            <wp:cNvGraphicFramePr/>
            <a:graphic>
              <a:graphicData uri="http://schemas.openxmlformats.org/drawingml/2006/picture">
                <pic:pic>
                  <pic:nvPicPr>
                    <pic:cNvPr id="1270" name="IM 127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337" w:hanging="42"/>
        <w:spacing w:before="60" w:line="29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“</w:t>
      </w:r>
      <w:r>
        <w:rPr>
          <w:sz w:val="22"/>
          <w:szCs w:val="22"/>
        </w:rPr>
        <w:t>heat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sink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"/>
        </w:rPr>
        <w:t>”),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significantly </w:t>
      </w:r>
      <w:r>
        <w:rPr>
          <w:sz w:val="22"/>
          <w:szCs w:val="22"/>
          <w:spacing w:val="-2"/>
        </w:rPr>
        <w:t>increase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-3"/>
        </w:rPr>
        <w:t>s.</w:t>
      </w:r>
    </w:p>
    <w:p>
      <w:pPr>
        <w:pStyle w:val="BodyText"/>
        <w:ind w:left="164"/>
        <w:spacing w:before="19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consensus of the panel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that ablation alone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curative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drawing>
          <wp:anchor distT="0" distB="0" distL="0" distR="0" simplePos="0" relativeHeight="25415372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131482</wp:posOffset>
            </wp:positionV>
            <wp:extent cx="4443727" cy="4443715"/>
            <wp:effectExtent l="0" t="0" r="0" b="0"/>
            <wp:wrapNone/>
            <wp:docPr id="1272" name="IM 1272"/>
            <wp:cNvGraphicFramePr/>
            <a:graphic>
              <a:graphicData uri="http://schemas.openxmlformats.org/drawingml/2006/picture">
                <pic:pic>
                  <pic:nvPicPr>
                    <pic:cNvPr id="1272" name="IM 127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treatment for tumors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less than or equal to 3 cm.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well-selected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60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with small,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properly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locate</w:t>
      </w:r>
      <w:r>
        <w:rPr>
          <w:sz w:val="22"/>
          <w:szCs w:val="22"/>
          <w:spacing w:val="-1"/>
        </w:rPr>
        <w:t>d tumors ablation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as</w:t>
      </w:r>
    </w:p>
    <w:p>
      <w:pPr>
        <w:pStyle w:val="BodyText"/>
        <w:ind w:left="173" w:right="98" w:hanging="6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definitive treatment in the context of a multidisciplinary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review.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332,334  </w:t>
      </w:r>
      <w:r>
        <w:rPr>
          <w:sz w:val="22"/>
          <w:szCs w:val="22"/>
        </w:rPr>
        <w:t>Tumors </w:t>
      </w:r>
      <w:r>
        <w:rPr>
          <w:sz w:val="22"/>
          <w:szCs w:val="22"/>
          <w:spacing w:val="-1"/>
        </w:rPr>
        <w:t>between 3 and 5 cm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MWA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and/or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arterially directed therapies to prolong surv</w:t>
      </w:r>
      <w:r>
        <w:rPr>
          <w:sz w:val="22"/>
          <w:szCs w:val="22"/>
          <w:spacing w:val="-1"/>
        </w:rPr>
        <w:t>ival, 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long 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17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location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favorable to ablation 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underlying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  <w:r>
        <w:rPr>
          <w:sz w:val="22"/>
          <w:szCs w:val="22"/>
          <w:spacing w:val="-2"/>
          <w:position w:val="3"/>
        </w:rPr>
        <w:t xml:space="preserve"> function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167" w:right="279"/>
        <w:spacing w:before="24" w:line="27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adequate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461,462,472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1"/>
          <w:w w:val="102"/>
          <w:position w:val="5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position w:val="-1"/>
        </w:rPr>
        <w:t>panel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recommends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that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unresectable </w:t>
      </w:r>
      <w:r>
        <w:rPr>
          <w:sz w:val="22"/>
          <w:szCs w:val="22"/>
        </w:rPr>
        <w:t>or inoperable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lesions large</w:t>
      </w:r>
      <w:r>
        <w:rPr>
          <w:sz w:val="22"/>
          <w:szCs w:val="22"/>
          <w:spacing w:val="-1"/>
        </w:rPr>
        <w:t>r than 5 cm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considered for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using arterially directed therapie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RT, or systemic therapy.</w:t>
      </w:r>
    </w:p>
    <w:p>
      <w:pPr>
        <w:pStyle w:val="BodyText"/>
        <w:ind w:left="159"/>
        <w:spacing w:before="23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All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tumors,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irrespective of location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liver,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amenabl</w:t>
      </w:r>
      <w:r>
        <w:rPr>
          <w:sz w:val="22"/>
          <w:szCs w:val="22"/>
          <w:spacing w:val="-2"/>
          <w:position w:val="3"/>
        </w:rPr>
        <w:t>e to</w:t>
      </w:r>
    </w:p>
    <w:p>
      <w:pPr>
        <w:pStyle w:val="BodyText"/>
        <w:ind w:left="16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arterially directed therapies,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provided that the art</w:t>
      </w:r>
      <w:r>
        <w:rPr>
          <w:sz w:val="22"/>
          <w:szCs w:val="22"/>
          <w:spacing w:val="-1"/>
        </w:rPr>
        <w:t>erial blood supply to the</w:t>
      </w:r>
    </w:p>
    <w:p>
      <w:pPr>
        <w:pStyle w:val="BodyText"/>
        <w:ind w:left="163" w:right="104"/>
        <w:spacing w:before="27" w:line="28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tumor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be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isolated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366,370,409,455  </w:t>
      </w:r>
      <w:r>
        <w:rPr>
          <w:sz w:val="22"/>
          <w:szCs w:val="22"/>
          <w:position w:val="-1"/>
        </w:rPr>
        <w:t>An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evaluation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arterial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anatomy</w:t>
      </w:r>
      <w:r>
        <w:rPr>
          <w:sz w:val="22"/>
          <w:szCs w:val="22"/>
          <w:spacing w:val="20"/>
          <w:position w:val="-1"/>
        </w:rPr>
        <w:t xml:space="preserve"> </w:t>
      </w:r>
      <w:r>
        <w:rPr>
          <w:sz w:val="22"/>
          <w:szCs w:val="22"/>
          <w:position w:val="-1"/>
        </w:rPr>
        <w:t>of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 status,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</w:t>
      </w:r>
      <w:r>
        <w:rPr>
          <w:sz w:val="22"/>
          <w:szCs w:val="22"/>
          <w:spacing w:val="-2"/>
        </w:rPr>
        <w:t>function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necessary prior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initiation of arter</w:t>
      </w:r>
      <w:r>
        <w:rPr>
          <w:sz w:val="22"/>
          <w:szCs w:val="22"/>
          <w:spacing w:val="-1"/>
        </w:rPr>
        <w:t>ially directed 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addition, more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individualized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 selection that is specific to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particular a</w:t>
      </w:r>
      <w:r>
        <w:rPr>
          <w:sz w:val="22"/>
          <w:szCs w:val="22"/>
          <w:spacing w:val="-1"/>
        </w:rPr>
        <w:t>rterially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directed therapy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being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necessary to avoid significant t</w:t>
      </w:r>
      <w:r>
        <w:rPr>
          <w:sz w:val="22"/>
          <w:szCs w:val="22"/>
          <w:spacing w:val="-1"/>
        </w:rPr>
        <w:t>reatment-related</w:t>
      </w:r>
    </w:p>
    <w:p>
      <w:pPr>
        <w:pStyle w:val="BodyText"/>
        <w:ind w:left="173" w:right="469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toxicity. General patient selection criteria for arterially directed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</w:t>
      </w:r>
      <w:r>
        <w:rPr>
          <w:sz w:val="22"/>
          <w:szCs w:val="22"/>
          <w:spacing w:val="-1"/>
        </w:rPr>
        <w:t>pies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unresectable or inoperable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amenable to ablation</w:t>
      </w:r>
    </w:p>
    <w:p>
      <w:pPr>
        <w:pStyle w:val="BodyText"/>
        <w:ind w:left="16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 only, and the absence of large-volume extrahepa</w:t>
      </w:r>
      <w:r>
        <w:rPr>
          <w:sz w:val="22"/>
          <w:szCs w:val="22"/>
          <w:spacing w:val="-1"/>
          <w:position w:val="3"/>
        </w:rPr>
        <w:t>tic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disease.</w:t>
      </w:r>
    </w:p>
    <w:p>
      <w:pPr>
        <w:pStyle w:val="BodyText"/>
        <w:ind w:left="167" w:right="225" w:firstLine="8"/>
        <w:spacing w:before="3" w:line="295" w:lineRule="auto"/>
        <w:rPr>
          <w:sz w:val="22"/>
          <w:szCs w:val="22"/>
        </w:rPr>
      </w:pPr>
      <w:r>
        <w:rPr>
          <w:sz w:val="22"/>
          <w:szCs w:val="22"/>
        </w:rPr>
        <w:t>Minimal extrahepatic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considered</w:t>
      </w:r>
      <w:r>
        <w:rPr>
          <w:sz w:val="22"/>
          <w:szCs w:val="22"/>
          <w:spacing w:val="-1"/>
        </w:rPr>
        <w:t xml:space="preserve"> a “relative” contraindication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arterially directed t</w:t>
      </w:r>
      <w:r>
        <w:rPr>
          <w:sz w:val="22"/>
          <w:szCs w:val="22"/>
          <w:spacing w:val="-1"/>
        </w:rPr>
        <w:t>herapies.</w:t>
      </w:r>
    </w:p>
    <w:p>
      <w:pPr>
        <w:pStyle w:val="BodyText"/>
        <w:ind w:left="159"/>
        <w:spacing w:before="276" w:line="194" w:lineRule="auto"/>
        <w:rPr>
          <w:sz w:val="22"/>
          <w:szCs w:val="22"/>
        </w:rPr>
      </w:pPr>
      <w:r>
        <w:rPr>
          <w:sz w:val="22"/>
          <w:szCs w:val="22"/>
        </w:rPr>
        <w:t>All arterially directed therapies are relatively </w:t>
      </w:r>
      <w:r>
        <w:rPr>
          <w:sz w:val="22"/>
          <w:szCs w:val="22"/>
          <w:spacing w:val="-1"/>
        </w:rPr>
        <w:t>contraindicated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bilirubin greater than 3 mg/</w:t>
      </w:r>
      <w:r>
        <w:rPr>
          <w:sz w:val="22"/>
          <w:szCs w:val="22"/>
          <w:spacing w:val="-1"/>
          <w:position w:val="3"/>
        </w:rPr>
        <w:t>dL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unless segmental treatment can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74" w:right="372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performed. Outside of segmental therapy, TARE with Y-9</w:t>
      </w:r>
      <w:r>
        <w:rPr>
          <w:sz w:val="22"/>
          <w:szCs w:val="22"/>
          <w:spacing w:val="-1"/>
        </w:rPr>
        <w:t>0 microspheres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risk of radiation-induced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</w:p>
    <w:p>
      <w:pPr>
        <w:pStyle w:val="BodyText"/>
        <w:ind w:left="173"/>
        <w:spacing w:before="1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bilirubin greater than 2 mg/dL.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411 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-1"/>
          <w:position w:val="2"/>
        </w:rPr>
        <w:t>rterially directed therapies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highly</w:t>
      </w:r>
    </w:p>
    <w:p>
      <w:pPr>
        <w:pStyle w:val="BodyText"/>
        <w:ind w:left="16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selected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shown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safe to u</w:t>
      </w:r>
      <w:r>
        <w:rPr>
          <w:sz w:val="22"/>
          <w:szCs w:val="22"/>
          <w:spacing w:val="-2"/>
          <w:position w:val="3"/>
        </w:rPr>
        <w:t>se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limited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tumor invasion of the portal vein.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also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important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</w:t>
      </w:r>
      <w:r>
        <w:rPr>
          <w:sz w:val="22"/>
          <w:szCs w:val="22"/>
          <w:spacing w:val="-2"/>
          <w:position w:val="3"/>
        </w:rPr>
        <w:t>ote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that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1" w:right="64" w:hanging="5"/>
        <w:spacing w:before="74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contrast agent used may be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nephrotoxic,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and, thus,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therapies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creatinine clea</w:t>
      </w:r>
      <w:r>
        <w:rPr>
          <w:sz w:val="22"/>
          <w:szCs w:val="22"/>
          <w:spacing w:val="-2"/>
        </w:rPr>
        <w:t>rance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 elevated.</w:t>
      </w:r>
    </w:p>
    <w:p>
      <w:pPr>
        <w:pStyle w:val="BodyText"/>
        <w:ind w:left="3"/>
        <w:spacing w:before="25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that SBRT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as an alternative to</w:t>
      </w:r>
    </w:p>
    <w:p>
      <w:pPr>
        <w:pStyle w:val="BodyText"/>
        <w:ind w:left="5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ablation and/or embolization techniques or wh</w:t>
      </w:r>
      <w:r>
        <w:rPr>
          <w:sz w:val="22"/>
          <w:szCs w:val="22"/>
          <w:spacing w:val="-1"/>
          <w:position w:val="3"/>
        </w:rPr>
        <w:t>en these therapies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failed or are contraindicated (in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-1"/>
          <w:position w:val="3"/>
        </w:rPr>
        <w:t xml:space="preserve"> with unresectable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5" w:right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characterized as extensive or otherwise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suitable </w:t>
      </w:r>
      <w:r>
        <w:rPr>
          <w:sz w:val="22"/>
          <w:szCs w:val="22"/>
          <w:spacing w:val="-1"/>
        </w:rPr>
        <w:t>for liver transplantation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those with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local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 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considered candidates for</w:t>
      </w:r>
    </w:p>
    <w:p>
      <w:pPr>
        <w:pStyle w:val="BodyText"/>
        <w:ind w:left="4" w:right="3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surgery due to performance st</w:t>
      </w:r>
      <w:r>
        <w:rPr>
          <w:sz w:val="22"/>
          <w:szCs w:val="22"/>
          <w:spacing w:val="-1"/>
        </w:rPr>
        <w:t>atus or comorbidity).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Radiotherapy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guided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to improve treatment accuracy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reduce toxicity.</w:t>
      </w:r>
    </w:p>
    <w:p>
      <w:pPr>
        <w:pStyle w:val="BodyText"/>
        <w:ind w:left="15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Palliative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appropriate for symptom control and/or prevention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complications from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lesions, such 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bone or brain,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2" w:right="126" w:firstLine="4"/>
        <w:spacing w:before="22" w:line="278" w:lineRule="auto"/>
        <w:rPr>
          <w:sz w:val="22"/>
          <w:szCs w:val="22"/>
        </w:rPr>
      </w:pPr>
      <w:r>
        <w:rPr>
          <w:sz w:val="22"/>
          <w:szCs w:val="22"/>
        </w:rPr>
        <w:t>extensive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tumor burd</w:t>
      </w:r>
      <w:r>
        <w:rPr>
          <w:sz w:val="22"/>
          <w:szCs w:val="22"/>
          <w:spacing w:val="-1"/>
        </w:rPr>
        <w:t>en.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473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 encourages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evaluating t</w:t>
      </w:r>
      <w:r>
        <w:rPr>
          <w:sz w:val="22"/>
          <w:szCs w:val="22"/>
          <w:spacing w:val="-1"/>
        </w:rPr>
        <w:t>he role of SBRT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unresectable,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locally</w:t>
      </w:r>
    </w:p>
    <w:p>
      <w:pPr>
        <w:pStyle w:val="BodyText"/>
        <w:ind w:left="6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advanced, or recurrent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6"/>
        <w:spacing w:before="6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Systemic Therapy</w:t>
      </w:r>
    </w:p>
    <w:p>
      <w:pPr>
        <w:pStyle w:val="BodyText"/>
        <w:ind w:left="5" w:right="126" w:hanging="2"/>
        <w:spacing w:before="10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majority of patients diagnosed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advanced disease,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only a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percentage are eligible fo</w:t>
      </w:r>
      <w:r>
        <w:rPr>
          <w:sz w:val="22"/>
          <w:szCs w:val="22"/>
          <w:spacing w:val="-1"/>
        </w:rPr>
        <w:t>r potentially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curative therapies.</w:t>
      </w:r>
    </w:p>
    <w:p>
      <w:pPr>
        <w:pStyle w:val="BodyText"/>
        <w:ind w:left="1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Furthermore, with the wide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range of </w:t>
      </w:r>
      <w:r>
        <w:rPr>
          <w:sz w:val="22"/>
          <w:szCs w:val="22"/>
          <w:spacing w:val="-1"/>
          <w:position w:val="3"/>
        </w:rPr>
        <w:t>locoregional therapies available to</w:t>
      </w:r>
    </w:p>
    <w:p>
      <w:pPr>
        <w:pStyle w:val="BodyText"/>
        <w:ind w:left="12" w:right="18" w:hanging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confined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liver, systemic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 often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been a treatment of last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resort for 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 very</w:t>
      </w:r>
    </w:p>
    <w:p>
      <w:pPr>
        <w:pStyle w:val="BodyText"/>
        <w:ind w:left="2" w:right="431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 disease.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Until recently,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the only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option for patients with advanced diseas</w:t>
      </w:r>
      <w:r>
        <w:rPr>
          <w:sz w:val="22"/>
          <w:szCs w:val="22"/>
          <w:spacing w:val="-1"/>
        </w:rPr>
        <w:t>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However, from a</w:t>
      </w:r>
    </w:p>
    <w:p>
      <w:pPr>
        <w:pStyle w:val="BodyText"/>
        <w:ind w:left="5" w:right="480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number of recent clinical trials, ther</w:t>
      </w:r>
      <w:r>
        <w:rPr>
          <w:sz w:val="22"/>
          <w:szCs w:val="22"/>
          <w:spacing w:val="-1"/>
        </w:rPr>
        <w:t>e are several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new systemic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options for upfront treatm</w:t>
      </w:r>
      <w:r>
        <w:rPr>
          <w:sz w:val="22"/>
          <w:szCs w:val="22"/>
          <w:spacing w:val="-1"/>
        </w:rPr>
        <w:t>ent of advanced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and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number of active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agents for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HCC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progressed on or 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previous systemic</w:t>
      </w:r>
    </w:p>
    <w:p>
      <w:pPr>
        <w:pStyle w:val="BodyText"/>
        <w:ind w:left="2"/>
        <w:spacing w:before="76" w:line="1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treatment.</w:t>
      </w:r>
    </w:p>
    <w:p>
      <w:pPr>
        <w:spacing w:line="19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946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74" name="IM 1274"/>
            <wp:cNvGraphicFramePr/>
            <a:graphic>
              <a:graphicData uri="http://schemas.openxmlformats.org/drawingml/2006/picture">
                <pic:pic>
                  <pic:nvPicPr>
                    <pic:cNvPr id="1274" name="IM 127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7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1"/>
          <w:pgSz w:w="15840" w:h="12240"/>
          <w:pgMar w:top="54" w:right="479" w:bottom="631" w:left="310" w:header="0" w:footer="320" w:gutter="0"/>
          <w:cols w:equalWidth="0" w:num="1">
            <w:col w:w="15050" w:space="0"/>
          </w:cols>
        </w:sectPr>
        <w:rPr/>
      </w:pPr>
    </w:p>
    <w:p>
      <w:pPr>
        <w:pStyle w:val="BodyText"/>
        <w:ind w:left="161"/>
        <w:spacing w:before="127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Atezolizumab and Bevacizumab</w:t>
      </w:r>
    </w:p>
    <w:p>
      <w:pPr>
        <w:pStyle w:val="BodyText"/>
        <w:ind w:left="175"/>
        <w:spacing w:before="10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Bevacizumab, a VEGF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inhibitor,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has modest clinical activity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single</w:t>
      </w:r>
    </w:p>
    <w:p>
      <w:pPr>
        <w:pStyle w:val="BodyText"/>
        <w:ind w:left="173" w:right="96" w:hanging="6"/>
        <w:spacing w:before="99" w:line="24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agent or in combination with erlotinib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</w:t>
      </w:r>
      <w:r>
        <w:rPr>
          <w:sz w:val="22"/>
          <w:szCs w:val="22"/>
          <w:spacing w:val="-2"/>
        </w:rPr>
        <w:t>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advanced 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4-478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IMbrave150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enrolled</w:t>
      </w:r>
    </w:p>
    <w:p>
      <w:pPr>
        <w:pStyle w:val="BodyText"/>
        <w:ind w:left="16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501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unresectable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and C-P A liver function,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</w:p>
    <w:p>
      <w:pPr>
        <w:pStyle w:val="BodyText"/>
        <w:ind w:left="167" w:right="204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randomization to either the combination of atezolizumab</w:t>
      </w:r>
      <w:r>
        <w:rPr>
          <w:sz w:val="22"/>
          <w:szCs w:val="22"/>
          <w:spacing w:val="-1"/>
        </w:rPr>
        <w:t xml:space="preserve"> and bevacizumab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sorafenib as first-lin</w:t>
      </w:r>
      <w:r>
        <w:rPr>
          <w:sz w:val="22"/>
          <w:szCs w:val="22"/>
          <w:spacing w:val="-1"/>
        </w:rPr>
        <w:t>e treatment.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required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an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upper endoscopy within 6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to enrollment due to risk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upper</w:t>
      </w:r>
    </w:p>
    <w:p>
      <w:pPr>
        <w:pStyle w:val="BodyText"/>
        <w:ind w:left="174" w:right="168" w:hanging="7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gastrointestinal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-1"/>
        </w:rPr>
        <w:t xml:space="preserve"> 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prior phase 2 studies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475,479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IMbrave150 study showed that t</w:t>
      </w:r>
      <w:r>
        <w:rPr>
          <w:sz w:val="22"/>
          <w:szCs w:val="22"/>
          <w:spacing w:val="-1"/>
        </w:rPr>
        <w:t>he combination of</w:t>
      </w:r>
    </w:p>
    <w:p>
      <w:pPr>
        <w:pStyle w:val="BodyText"/>
        <w:ind w:left="163" w:right="105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atezolizumab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bevacizumab significantly imp</w:t>
      </w:r>
      <w:r>
        <w:rPr>
          <w:sz w:val="22"/>
          <w:szCs w:val="22"/>
          <w:spacing w:val="-1"/>
        </w:rPr>
        <w:t>roved outcomes compared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480  </w:t>
      </w:r>
      <w:r>
        <w:rPr>
          <w:sz w:val="22"/>
          <w:szCs w:val="22"/>
        </w:rPr>
        <w:t>Analyses from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 reviewer (using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</w:p>
    <w:p>
      <w:pPr>
        <w:pStyle w:val="BodyText"/>
        <w:ind w:left="17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RECIST criteria) comparing the</w:t>
      </w:r>
      <w:r>
        <w:rPr>
          <w:sz w:val="22"/>
          <w:szCs w:val="22"/>
          <w:spacing w:val="-1"/>
          <w:position w:val="3"/>
        </w:rPr>
        <w:t xml:space="preserve"> atezolizumab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bevacizumab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to sorafen</w:t>
      </w:r>
      <w:r>
        <w:rPr>
          <w:sz w:val="22"/>
          <w:szCs w:val="22"/>
          <w:spacing w:val="-1"/>
          <w:position w:val="3"/>
        </w:rPr>
        <w:t>ib showed an ORR of 27.3% versus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11.9%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(5.5%</w:t>
      </w:r>
    </w:p>
    <w:p>
      <w:pPr>
        <w:pStyle w:val="BodyText"/>
        <w:ind w:left="162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vs. 0% CR, 21.8% vs.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11.9%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PR), with SD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46.3%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</w:t>
      </w:r>
      <w:r>
        <w:rPr>
          <w:sz w:val="22"/>
          <w:szCs w:val="22"/>
          <w:spacing w:val="-2"/>
          <w:position w:val="3"/>
        </w:rPr>
        <w:t>ersus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43.4%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and progressive 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19.6% versus 24.5%.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DOR gre</w:t>
      </w:r>
      <w:r>
        <w:rPr>
          <w:sz w:val="22"/>
          <w:szCs w:val="22"/>
          <w:spacing w:val="-2"/>
          <w:position w:val="3"/>
        </w:rPr>
        <w:t>ater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than 6 months was estimated to</w:t>
      </w:r>
      <w:r>
        <w:rPr>
          <w:sz w:val="22"/>
          <w:szCs w:val="22"/>
          <w:spacing w:val="27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be 87.6%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the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atezolizumab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and</w:t>
      </w:r>
    </w:p>
    <w:p>
      <w:pPr>
        <w:pStyle w:val="BodyText"/>
        <w:ind w:left="167" w:right="117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 arm and 59.1% in the sorafenib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arm.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revealed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 OS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PFS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19.2 months (95%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17.0</w:t>
      </w:r>
      <w:r>
        <w:rPr>
          <w:sz w:val="22"/>
          <w:szCs w:val="22"/>
          <w:color w:val="202124"/>
          <w:spacing w:val="-2"/>
        </w:rPr>
        <w:t>–23.7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months)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a</w:t>
      </w:r>
      <w:r>
        <w:rPr>
          <w:sz w:val="22"/>
          <w:szCs w:val="22"/>
          <w:color w:val="202124"/>
          <w:spacing w:val="-3"/>
        </w:rPr>
        <w:t>nd</w:t>
      </w:r>
      <w:r>
        <w:rPr>
          <w:sz w:val="22"/>
          <w:szCs w:val="22"/>
          <w:color w:val="202124"/>
          <w:spacing w:val="7"/>
        </w:rPr>
        <w:t xml:space="preserve"> </w:t>
      </w:r>
      <w:r>
        <w:rPr>
          <w:sz w:val="22"/>
          <w:szCs w:val="22"/>
          <w:color w:val="202124"/>
          <w:spacing w:val="-3"/>
        </w:rPr>
        <w:t>6.9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  <w:spacing w:val="-1"/>
        </w:rPr>
        <w:t>months (95% CI, 5.7–8.6 months),</w:t>
      </w:r>
      <w:r>
        <w:rPr>
          <w:sz w:val="22"/>
          <w:szCs w:val="22"/>
          <w:color w:val="202124"/>
          <w:spacing w:val="24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respectively,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atezolizumab and bevacizumab group versus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13.4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 (95%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11.4</w:t>
      </w:r>
      <w:r>
        <w:rPr>
          <w:shd w:val="clear" w:fill="FFFFFE"/>
          <w:sz w:val="22"/>
          <w:szCs w:val="22"/>
          <w:color w:val="202124"/>
          <w:spacing w:val="-2"/>
          <w:position w:val="3"/>
        </w:rPr>
        <w:t>–</w:t>
      </w:r>
    </w:p>
    <w:p>
      <w:pPr>
        <w:pStyle w:val="BodyText"/>
        <w:ind w:left="174" w:right="345" w:firstLine="9"/>
        <w:spacing w:line="288" w:lineRule="auto"/>
        <w:rPr>
          <w:sz w:val="22"/>
          <w:szCs w:val="22"/>
        </w:rPr>
      </w:pPr>
      <w:r>
        <w:rPr>
          <w:shd w:val="clear" w:fill="FFFFFE"/>
          <w:sz w:val="22"/>
          <w:szCs w:val="22"/>
          <w:color w:val="202124"/>
          <w:spacing w:val="-1"/>
        </w:rPr>
        <w:t>16.9 months) and 4.3 months (95%</w:t>
      </w:r>
      <w:r>
        <w:rPr>
          <w:shd w:val="clear" w:fill="FFFFFE"/>
          <w:sz w:val="22"/>
          <w:szCs w:val="22"/>
          <w:color w:val="202124"/>
          <w:spacing w:val="12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</w:rPr>
        <w:t>CI,</w:t>
      </w:r>
      <w:r>
        <w:rPr>
          <w:shd w:val="clear" w:fill="FFFFFE"/>
          <w:sz w:val="22"/>
          <w:szCs w:val="22"/>
          <w:color w:val="202124"/>
          <w:spacing w:val="5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</w:rPr>
        <w:t>4.0–5.6</w:t>
      </w:r>
      <w:r>
        <w:rPr>
          <w:shd w:val="clear" w:fill="FFFFFE"/>
          <w:sz w:val="22"/>
          <w:szCs w:val="22"/>
          <w:color w:val="202124"/>
          <w:spacing w:val="13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</w:rPr>
        <w:t>months),</w:t>
      </w:r>
      <w:r>
        <w:rPr>
          <w:shd w:val="clear" w:fill="FFFFFE"/>
          <w:sz w:val="22"/>
          <w:szCs w:val="22"/>
          <w:color w:val="202124"/>
          <w:spacing w:val="15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</w:rPr>
        <w:t>respectively,</w:t>
      </w:r>
      <w:r>
        <w:rPr>
          <w:shd w:val="clear" w:fill="FFFFFE"/>
          <w:sz w:val="22"/>
          <w:szCs w:val="22"/>
          <w:color w:val="202124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 sorafenib group (HR for OS, 0.66;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0.52</w:t>
      </w:r>
      <w:r>
        <w:rPr>
          <w:sz w:val="22"/>
          <w:szCs w:val="22"/>
          <w:color w:val="202124"/>
          <w:spacing w:val="-1"/>
        </w:rPr>
        <w:t>–0.85;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color w:val="202124"/>
          <w:spacing w:val="-1"/>
          <w:position w:val="3"/>
        </w:rPr>
        <w:t>descriptive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.001</w:t>
      </w:r>
      <w:r>
        <w:rPr>
          <w:sz w:val="22"/>
          <w:szCs w:val="22"/>
          <w:i/>
          <w:iCs/>
          <w:spacing w:val="-1"/>
          <w:position w:val="3"/>
        </w:rPr>
        <w:t>;</w:t>
      </w:r>
      <w:r>
        <w:rPr>
          <w:sz w:val="22"/>
          <w:szCs w:val="22"/>
          <w:i/>
          <w:iCs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 for PFS, 0.65; 95%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0.53</w:t>
      </w:r>
      <w:r>
        <w:rPr>
          <w:shd w:val="clear" w:fill="FFFFFE"/>
          <w:sz w:val="22"/>
          <w:szCs w:val="22"/>
          <w:color w:val="202124"/>
          <w:spacing w:val="-1"/>
          <w:position w:val="3"/>
        </w:rPr>
        <w:t>–0.81;</w:t>
      </w:r>
      <w:r>
        <w:rPr>
          <w:shd w:val="clear" w:fill="FFFFFE"/>
          <w:sz w:val="22"/>
          <w:szCs w:val="22"/>
          <w:color w:val="202124"/>
          <w:spacing w:val="8"/>
          <w:position w:val="3"/>
        </w:rPr>
        <w:t xml:space="preserve"> </w:t>
      </w:r>
      <w:r>
        <w:rPr>
          <w:shd w:val="clear" w:fill="FFFFFE"/>
          <w:sz w:val="22"/>
          <w:szCs w:val="22"/>
          <w:color w:val="202124"/>
          <w:spacing w:val="-1"/>
          <w:position w:val="3"/>
        </w:rPr>
        <w:t>de</w:t>
      </w:r>
      <w:r>
        <w:rPr>
          <w:shd w:val="clear" w:fill="FFFFFE"/>
          <w:sz w:val="22"/>
          <w:szCs w:val="22"/>
          <w:color w:val="202124"/>
          <w:spacing w:val="-2"/>
          <w:position w:val="3"/>
        </w:rPr>
        <w:t>scriptive</w:t>
      </w:r>
      <w:r>
        <w:rPr>
          <w:shd w:val="clear" w:fill="FFFFFE"/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hd w:val="clear" w:fill="FFFFFE"/>
          <w:sz w:val="22"/>
          <w:szCs w:val="22"/>
          <w:i/>
          <w:iCs/>
          <w:color w:val="202124"/>
          <w:spacing w:val="-2"/>
          <w:position w:val="3"/>
        </w:rPr>
        <w:t>P</w:t>
      </w:r>
      <w:r>
        <w:rPr>
          <w:shd w:val="clear" w:fill="FFFFFE"/>
          <w:sz w:val="22"/>
          <w:szCs w:val="22"/>
          <w:i/>
          <w:iCs/>
          <w:color w:val="202124"/>
          <w:spacing w:val="4"/>
          <w:position w:val="3"/>
        </w:rPr>
        <w:t xml:space="preserve"> </w:t>
      </w:r>
      <w:r>
        <w:rPr>
          <w:shd w:val="clear" w:fill="FFFFFE"/>
          <w:sz w:val="22"/>
          <w:szCs w:val="22"/>
          <w:color w:val="202124"/>
          <w:spacing w:val="-2"/>
          <w:position w:val="3"/>
        </w:rPr>
        <w:t>&lt;</w:t>
      </w:r>
    </w:p>
    <w:p>
      <w:pPr>
        <w:pStyle w:val="BodyText"/>
        <w:ind w:left="167" w:right="164" w:firstLine="12"/>
        <w:spacing w:before="3" w:line="287" w:lineRule="auto"/>
        <w:rPr>
          <w:sz w:val="22"/>
          <w:szCs w:val="22"/>
        </w:rPr>
      </w:pPr>
      <w:r>
        <w:rPr>
          <w:sz w:val="22"/>
          <w:szCs w:val="22"/>
          <w:color w:val="202124"/>
        </w:rPr>
        <w:t>.001</w:t>
      </w:r>
      <w:r>
        <w:rPr>
          <w:sz w:val="22"/>
          <w:szCs w:val="22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481  </w:t>
      </w:r>
      <w:r>
        <w:rPr>
          <w:sz w:val="22"/>
          <w:szCs w:val="22"/>
        </w:rPr>
        <w:t>Grade 3/4 treatment-related adverse </w:t>
      </w:r>
      <w:r>
        <w:rPr>
          <w:sz w:val="22"/>
          <w:szCs w:val="22"/>
          <w:spacing w:val="-1"/>
        </w:rPr>
        <w:t>events were 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43%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evaluable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receiving the combination t</w:t>
      </w:r>
      <w:r>
        <w:rPr>
          <w:sz w:val="22"/>
          <w:szCs w:val="22"/>
          <w:spacing w:val="-1"/>
        </w:rPr>
        <w:t>reatment versus 46% in</w:t>
      </w:r>
    </w:p>
    <w:p>
      <w:pPr>
        <w:pStyle w:val="BodyText"/>
        <w:ind w:left="174" w:right="264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patients receiving sorafenib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Prior to the initiation of the atezolizumab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bevacizumab regimen,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patients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adequate endoscopic</w:t>
      </w:r>
    </w:p>
    <w:p>
      <w:pPr>
        <w:pStyle w:val="BodyText"/>
        <w:ind w:left="173" w:right="154" w:hanging="6"/>
        <w:spacing w:before="29" w:line="274" w:lineRule="auto"/>
        <w:rPr>
          <w:sz w:val="22"/>
          <w:szCs w:val="22"/>
        </w:rPr>
      </w:pPr>
      <w:r>
        <w:rPr>
          <w:sz w:val="22"/>
          <w:szCs w:val="22"/>
        </w:rPr>
        <w:t>evaluation and management for esophageal varices within approx</w:t>
      </w:r>
      <w:r>
        <w:rPr>
          <w:sz w:val="22"/>
          <w:szCs w:val="22"/>
          <w:spacing w:val="-1"/>
        </w:rPr>
        <w:t>imately 6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prior to treatment or according 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institutional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practice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based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on the assessment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bleeding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42" w:firstLine="5"/>
        <w:spacing w:before="6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Preliminary findings from a real-world study revealed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16.8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(95%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14.1</w:t>
      </w:r>
      <w:r>
        <w:rPr>
          <w:sz w:val="22"/>
          <w:szCs w:val="22"/>
          <w:color w:val="202124"/>
          <w:spacing w:val="-1"/>
        </w:rPr>
        <w:t>–23.9</w:t>
      </w:r>
      <w:r>
        <w:rPr>
          <w:sz w:val="22"/>
          <w:szCs w:val="22"/>
          <w:color w:val="202124"/>
          <w:spacing w:val="-2"/>
        </w:rPr>
        <w:t xml:space="preserve"> months), a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median</w:t>
      </w:r>
      <w:r>
        <w:rPr>
          <w:sz w:val="22"/>
          <w:szCs w:val="22"/>
          <w:color w:val="202124"/>
          <w:spacing w:val="18"/>
        </w:rPr>
        <w:t xml:space="preserve"> </w:t>
      </w:r>
      <w:r>
        <w:rPr>
          <w:sz w:val="22"/>
          <w:szCs w:val="22"/>
          <w:color w:val="202124"/>
          <w:spacing w:val="-2"/>
        </w:rPr>
        <w:t>PFS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of 7.6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</w:t>
      </w:r>
      <w:r>
        <w:rPr>
          <w:sz w:val="22"/>
          <w:szCs w:val="22"/>
          <w:color w:val="202124"/>
          <w:spacing w:val="12"/>
        </w:rPr>
        <w:t xml:space="preserve"> </w:t>
      </w:r>
      <w:r>
        <w:rPr>
          <w:sz w:val="22"/>
          <w:szCs w:val="22"/>
          <w:color w:val="202124"/>
          <w:spacing w:val="-2"/>
        </w:rPr>
        <w:t>(95%</w:t>
      </w:r>
      <w:r>
        <w:rPr>
          <w:sz w:val="22"/>
          <w:szCs w:val="22"/>
          <w:color w:val="202124"/>
        </w:rPr>
        <w:t xml:space="preserve">    </w:t>
      </w:r>
      <w:r>
        <w:rPr>
          <w:sz w:val="22"/>
          <w:szCs w:val="22"/>
          <w:color w:val="202124"/>
          <w:spacing w:val="-1"/>
        </w:rPr>
        <w:t>CI, 6.2–8.9 months), a median</w:t>
      </w:r>
      <w:r>
        <w:rPr>
          <w:sz w:val="22"/>
          <w:szCs w:val="22"/>
          <w:color w:val="202124"/>
          <w:spacing w:val="6"/>
        </w:rPr>
        <w:t xml:space="preserve"> </w:t>
      </w:r>
      <w:r>
        <w:rPr>
          <w:sz w:val="22"/>
          <w:szCs w:val="22"/>
          <w:color w:val="202124"/>
          <w:spacing w:val="-1"/>
        </w:rPr>
        <w:t>TTP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1"/>
        </w:rPr>
        <w:t>of 7.6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month</w:t>
      </w:r>
      <w:r>
        <w:rPr>
          <w:sz w:val="22"/>
          <w:szCs w:val="22"/>
          <w:color w:val="202124"/>
          <w:spacing w:val="-2"/>
        </w:rPr>
        <w:t>s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(95%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CI,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6.4–8.8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color w:val="202124"/>
          <w:spacing w:val="-1"/>
          <w:position w:val="3"/>
        </w:rPr>
        <w:t>months) and an ORR of 26%</w:t>
      </w:r>
      <w:r>
        <w:rPr>
          <w:sz w:val="22"/>
          <w:szCs w:val="22"/>
          <w:color w:val="202124"/>
          <w:spacing w:val="17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in</w:t>
      </w:r>
      <w:r>
        <w:rPr>
          <w:sz w:val="22"/>
          <w:szCs w:val="22"/>
          <w:color w:val="202124"/>
          <w:spacing w:val="15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patients with C-P A</w:t>
      </w:r>
      <w:r>
        <w:rPr>
          <w:sz w:val="22"/>
          <w:szCs w:val="22"/>
          <w:color w:val="202124"/>
          <w:spacing w:val="18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HCC</w:t>
      </w:r>
      <w:r>
        <w:rPr>
          <w:sz w:val="22"/>
          <w:szCs w:val="22"/>
          <w:color w:val="202124"/>
          <w:spacing w:val="9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comp</w:t>
      </w:r>
      <w:r>
        <w:rPr>
          <w:sz w:val="22"/>
          <w:szCs w:val="22"/>
          <w:color w:val="202124"/>
          <w:spacing w:val="-2"/>
          <w:position w:val="3"/>
        </w:rPr>
        <w:t>ared to</w:t>
      </w:r>
      <w:r>
        <w:rPr>
          <w:sz w:val="22"/>
          <w:szCs w:val="22"/>
          <w:color w:val="202124"/>
          <w:spacing w:val="6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a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drawing>
          <wp:anchor distT="0" distB="0" distL="0" distR="0" simplePos="0" relativeHeight="254193664" behindDoc="1" locked="0" layoutInCell="1" allowOverlap="1">
            <wp:simplePos x="0" y="0"/>
            <wp:positionH relativeFrom="column">
              <wp:posOffset>-2284053</wp:posOffset>
            </wp:positionH>
            <wp:positionV relativeFrom="paragraph">
              <wp:posOffset>78143</wp:posOffset>
            </wp:positionV>
            <wp:extent cx="4443727" cy="4443715"/>
            <wp:effectExtent l="0" t="0" r="0" b="0"/>
            <wp:wrapNone/>
            <wp:docPr id="1276" name="IM 1276"/>
            <wp:cNvGraphicFramePr/>
            <a:graphic>
              <a:graphicData uri="http://schemas.openxmlformats.org/drawingml/2006/picture">
                <pic:pic>
                  <pic:nvPicPr>
                    <pic:cNvPr id="1276" name="IM 127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202124"/>
          <w:spacing w:val="-1"/>
          <w:position w:val="3"/>
        </w:rPr>
        <w:t>median OS of 6.7 months</w:t>
      </w:r>
      <w:r>
        <w:rPr>
          <w:sz w:val="22"/>
          <w:szCs w:val="22"/>
          <w:color w:val="202124"/>
          <w:spacing w:val="15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(95% CI, 4.3</w:t>
      </w:r>
      <w:r>
        <w:rPr>
          <w:sz w:val="22"/>
          <w:szCs w:val="22"/>
          <w:color w:val="202124"/>
          <w:spacing w:val="-2"/>
          <w:position w:val="3"/>
        </w:rPr>
        <w:t>–15.6</w:t>
      </w:r>
      <w:r>
        <w:rPr>
          <w:sz w:val="22"/>
          <w:szCs w:val="22"/>
          <w:color w:val="202124"/>
          <w:spacing w:val="13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months;</w:t>
      </w:r>
      <w:r>
        <w:rPr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color w:val="202124"/>
          <w:spacing w:val="-2"/>
          <w:position w:val="3"/>
        </w:rPr>
        <w:t>P </w:t>
      </w:r>
      <w:r>
        <w:rPr>
          <w:sz w:val="22"/>
          <w:szCs w:val="22"/>
          <w:color w:val="202124"/>
          <w:spacing w:val="-2"/>
          <w:position w:val="3"/>
        </w:rPr>
        <w:t>=</w:t>
      </w:r>
      <w:r>
        <w:rPr>
          <w:sz w:val="22"/>
          <w:szCs w:val="22"/>
          <w:color w:val="202124"/>
          <w:spacing w:val="20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.0003),</w:t>
      </w:r>
      <w:r>
        <w:rPr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a</w:t>
      </w:r>
      <w:r>
        <w:rPr>
          <w:sz w:val="22"/>
          <w:szCs w:val="22"/>
          <w:color w:val="202124"/>
          <w:spacing w:val="13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median</w:t>
      </w:r>
    </w:p>
    <w:p>
      <w:pPr>
        <w:pStyle w:val="BodyText"/>
        <w:ind w:left="11" w:firstLine="2"/>
        <w:spacing w:before="4" w:line="279" w:lineRule="auto"/>
        <w:rPr>
          <w:sz w:val="22"/>
          <w:szCs w:val="22"/>
        </w:rPr>
      </w:pPr>
      <w:r>
        <w:rPr>
          <w:sz w:val="22"/>
          <w:szCs w:val="22"/>
          <w:color w:val="202124"/>
          <w:spacing w:val="-1"/>
        </w:rPr>
        <w:t>PFS of 3.4 months (95% CI</w:t>
      </w:r>
      <w:r>
        <w:rPr>
          <w:sz w:val="22"/>
          <w:szCs w:val="22"/>
          <w:color w:val="202124"/>
          <w:spacing w:val="-2"/>
        </w:rPr>
        <w:t>,</w:t>
      </w:r>
      <w:r>
        <w:rPr>
          <w:sz w:val="22"/>
          <w:szCs w:val="22"/>
          <w:color w:val="202124"/>
          <w:spacing w:val="6"/>
        </w:rPr>
        <w:t xml:space="preserve"> </w:t>
      </w:r>
      <w:r>
        <w:rPr>
          <w:sz w:val="22"/>
          <w:szCs w:val="22"/>
          <w:color w:val="202124"/>
          <w:spacing w:val="-2"/>
        </w:rPr>
        <w:t>2.6–4.2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months;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i/>
          <w:iCs/>
          <w:color w:val="202124"/>
          <w:spacing w:val="-2"/>
        </w:rPr>
        <w:t>P </w:t>
      </w:r>
      <w:r>
        <w:rPr>
          <w:sz w:val="22"/>
          <w:szCs w:val="22"/>
          <w:color w:val="202124"/>
          <w:spacing w:val="-2"/>
        </w:rPr>
        <w:t>=</w:t>
      </w:r>
      <w:r>
        <w:rPr>
          <w:sz w:val="22"/>
          <w:szCs w:val="22"/>
          <w:color w:val="202124"/>
          <w:spacing w:val="20"/>
        </w:rPr>
        <w:t xml:space="preserve"> </w:t>
      </w:r>
      <w:r>
        <w:rPr>
          <w:sz w:val="22"/>
          <w:szCs w:val="22"/>
          <w:color w:val="202124"/>
          <w:spacing w:val="-2"/>
        </w:rPr>
        <w:t>.03),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a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median</w:t>
      </w:r>
      <w:r>
        <w:rPr>
          <w:sz w:val="22"/>
          <w:szCs w:val="22"/>
          <w:color w:val="202124"/>
          <w:spacing w:val="6"/>
        </w:rPr>
        <w:t xml:space="preserve"> </w:t>
      </w:r>
      <w:r>
        <w:rPr>
          <w:sz w:val="22"/>
          <w:szCs w:val="22"/>
          <w:color w:val="202124"/>
          <w:spacing w:val="-2"/>
        </w:rPr>
        <w:t>TTP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of 4.6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  <w:spacing w:val="-2"/>
        </w:rPr>
        <w:t>months (95% CI, 0.8–8.4 months;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i/>
          <w:iCs/>
          <w:color w:val="202124"/>
          <w:spacing w:val="-2"/>
        </w:rPr>
        <w:t>P</w:t>
      </w:r>
      <w:r>
        <w:rPr>
          <w:sz w:val="22"/>
          <w:szCs w:val="22"/>
          <w:i/>
          <w:iCs/>
          <w:color w:val="202124"/>
          <w:spacing w:val="4"/>
        </w:rPr>
        <w:t xml:space="preserve"> </w:t>
      </w:r>
      <w:r>
        <w:rPr>
          <w:sz w:val="22"/>
          <w:szCs w:val="22"/>
          <w:color w:val="202124"/>
          <w:spacing w:val="-2"/>
        </w:rPr>
        <w:t>=</w:t>
      </w:r>
      <w:r>
        <w:rPr>
          <w:sz w:val="22"/>
          <w:szCs w:val="22"/>
          <w:color w:val="202124"/>
          <w:spacing w:val="19"/>
          <w:w w:val="101"/>
        </w:rPr>
        <w:t xml:space="preserve"> </w:t>
      </w:r>
      <w:r>
        <w:rPr>
          <w:sz w:val="22"/>
          <w:szCs w:val="22"/>
          <w:color w:val="202124"/>
          <w:spacing w:val="-2"/>
        </w:rPr>
        <w:t>.28),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and</w:t>
      </w:r>
      <w:r>
        <w:rPr>
          <w:sz w:val="22"/>
          <w:szCs w:val="22"/>
          <w:color w:val="202124"/>
          <w:spacing w:val="7"/>
        </w:rPr>
        <w:t xml:space="preserve"> </w:t>
      </w:r>
      <w:r>
        <w:rPr>
          <w:sz w:val="22"/>
          <w:szCs w:val="22"/>
          <w:color w:val="202124"/>
          <w:spacing w:val="-2"/>
        </w:rPr>
        <w:t>an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  <w:spacing w:val="-2"/>
        </w:rPr>
        <w:t>ORR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of</w:t>
      </w:r>
      <w:r>
        <w:rPr>
          <w:sz w:val="22"/>
          <w:szCs w:val="22"/>
          <w:color w:val="202124"/>
          <w:spacing w:val="-3"/>
        </w:rPr>
        <w:t xml:space="preserve"> 21%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3"/>
        </w:rPr>
        <w:t>(</w:t>
      </w:r>
      <w:r>
        <w:rPr>
          <w:sz w:val="22"/>
          <w:szCs w:val="22"/>
          <w:i/>
          <w:iCs/>
          <w:color w:val="202124"/>
          <w:spacing w:val="-3"/>
        </w:rPr>
        <w:t>P</w:t>
      </w:r>
      <w:r>
        <w:rPr>
          <w:sz w:val="22"/>
          <w:szCs w:val="22"/>
          <w:i/>
          <w:iCs/>
          <w:color w:val="202124"/>
          <w:spacing w:val="3"/>
        </w:rPr>
        <w:t xml:space="preserve"> </w:t>
      </w:r>
      <w:r>
        <w:rPr>
          <w:sz w:val="22"/>
          <w:szCs w:val="22"/>
          <w:color w:val="202124"/>
          <w:spacing w:val="-3"/>
        </w:rPr>
        <w:t>&gt;</w:t>
      </w:r>
      <w:r>
        <w:rPr>
          <w:sz w:val="22"/>
          <w:szCs w:val="22"/>
          <w:color w:val="202124"/>
          <w:spacing w:val="20"/>
        </w:rPr>
        <w:t xml:space="preserve"> </w:t>
      </w:r>
      <w:r>
        <w:rPr>
          <w:sz w:val="22"/>
          <w:szCs w:val="22"/>
          <w:color w:val="202124"/>
          <w:spacing w:val="-3"/>
        </w:rPr>
        <w:t>.05)</w:t>
      </w:r>
      <w:r>
        <w:rPr>
          <w:sz w:val="22"/>
          <w:szCs w:val="22"/>
          <w:color w:val="202124"/>
          <w:spacing w:val="14"/>
        </w:rPr>
        <w:t xml:space="preserve"> </w:t>
      </w:r>
      <w:r>
        <w:rPr>
          <w:sz w:val="22"/>
          <w:szCs w:val="22"/>
          <w:color w:val="202124"/>
          <w:spacing w:val="-3"/>
        </w:rPr>
        <w:t>in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patients with C-P B</w:t>
      </w:r>
      <w:r>
        <w:rPr>
          <w:sz w:val="22"/>
          <w:szCs w:val="22"/>
          <w:color w:val="202124"/>
          <w:spacing w:val="18"/>
          <w:w w:val="101"/>
        </w:rPr>
        <w:t xml:space="preserve"> </w:t>
      </w:r>
      <w:r>
        <w:rPr>
          <w:sz w:val="22"/>
          <w:szCs w:val="22"/>
          <w:color w:val="202124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color w:val="202124"/>
          <w:position w:val="6"/>
        </w:rPr>
        <w:t>482  </w:t>
      </w:r>
      <w:r>
        <w:rPr>
          <w:sz w:val="22"/>
          <w:szCs w:val="22"/>
          <w:color w:val="202124"/>
        </w:rPr>
        <w:t>Treatment-relate</w:t>
      </w:r>
      <w:r>
        <w:rPr>
          <w:sz w:val="22"/>
          <w:szCs w:val="22"/>
          <w:color w:val="202124"/>
          <w:spacing w:val="-1"/>
        </w:rPr>
        <w:t>d adverse events were</w:t>
      </w:r>
    </w:p>
    <w:p>
      <w:pPr>
        <w:pStyle w:val="BodyText"/>
        <w:ind w:left="4"/>
        <w:spacing w:before="98" w:line="194" w:lineRule="auto"/>
        <w:rPr>
          <w:sz w:val="22"/>
          <w:szCs w:val="22"/>
        </w:rPr>
      </w:pPr>
      <w:r>
        <w:rPr>
          <w:sz w:val="22"/>
          <w:szCs w:val="22"/>
          <w:color w:val="202124"/>
          <w:spacing w:val="-1"/>
        </w:rPr>
        <w:t>comparable in</w:t>
      </w:r>
      <w:r>
        <w:rPr>
          <w:sz w:val="22"/>
          <w:szCs w:val="22"/>
          <w:color w:val="202124"/>
          <w:spacing w:val="16"/>
        </w:rPr>
        <w:t xml:space="preserve"> </w:t>
      </w:r>
      <w:r>
        <w:rPr>
          <w:sz w:val="22"/>
          <w:szCs w:val="22"/>
          <w:color w:val="202124"/>
          <w:spacing w:val="-1"/>
        </w:rPr>
        <w:t>both groups.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25"/>
        <w:spacing w:before="55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Tremelimumab-actl and Durvalumab</w:t>
      </w:r>
    </w:p>
    <w:p>
      <w:pPr>
        <w:pStyle w:val="BodyText"/>
        <w:ind w:left="1"/>
        <w:spacing w:before="108" w:line="1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HIMALAYA study randomized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1171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0"/>
        <w:spacing w:before="98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systemic treatment to rec</w:t>
      </w:r>
      <w:r>
        <w:rPr>
          <w:sz w:val="22"/>
          <w:szCs w:val="22"/>
          <w:spacing w:val="-2"/>
        </w:rPr>
        <w:t>eive</w:t>
      </w:r>
    </w:p>
    <w:p>
      <w:pPr>
        <w:pStyle w:val="BodyText"/>
        <w:ind w:left="3" w:right="182" w:hanging="3"/>
        <w:spacing w:before="95" w:line="255" w:lineRule="auto"/>
        <w:rPr>
          <w:sz w:val="22"/>
          <w:szCs w:val="22"/>
        </w:rPr>
      </w:pPr>
      <w:r>
        <w:rPr>
          <w:sz w:val="22"/>
          <w:szCs w:val="22"/>
        </w:rPr>
        <w:t>tremelimumab, an anti-CTLA-4 antibody,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combina</w:t>
      </w:r>
      <w:r>
        <w:rPr>
          <w:sz w:val="22"/>
          <w:szCs w:val="22"/>
          <w:spacing w:val="-1"/>
        </w:rPr>
        <w:t>tion with durvalumab,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 anti-PD-1 antibody, durvalumab monotherapy, or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The</w:t>
      </w:r>
    </w:p>
    <w:p>
      <w:pPr>
        <w:pStyle w:val="BodyText"/>
        <w:ind w:left="1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median OS was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16.4 months (95% CI,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14.2</w:t>
      </w:r>
      <w:r>
        <w:rPr>
          <w:sz w:val="22"/>
          <w:szCs w:val="22"/>
          <w:color w:val="202124"/>
          <w:spacing w:val="-2"/>
          <w:position w:val="3"/>
        </w:rPr>
        <w:t>–19.6</w:t>
      </w:r>
      <w:r>
        <w:rPr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months),</w:t>
      </w:r>
      <w:r>
        <w:rPr>
          <w:sz w:val="22"/>
          <w:szCs w:val="22"/>
          <w:color w:val="202124"/>
          <w:spacing w:val="24"/>
          <w:w w:val="101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16.6</w:t>
      </w:r>
      <w:r>
        <w:rPr>
          <w:sz w:val="22"/>
          <w:szCs w:val="22"/>
          <w:color w:val="202124"/>
          <w:spacing w:val="10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months</w:t>
      </w:r>
    </w:p>
    <w:p>
      <w:pPr>
        <w:pStyle w:val="BodyText"/>
        <w:ind w:left="9"/>
        <w:spacing w:before="3" w:line="302" w:lineRule="exact"/>
        <w:rPr>
          <w:sz w:val="22"/>
          <w:szCs w:val="22"/>
        </w:rPr>
      </w:pPr>
      <w:r>
        <w:rPr>
          <w:sz w:val="22"/>
          <w:szCs w:val="22"/>
          <w:color w:val="202124"/>
          <w:spacing w:val="-2"/>
          <w:position w:val="3"/>
        </w:rPr>
        <w:t>(95% CI,</w:t>
      </w:r>
      <w:r>
        <w:rPr>
          <w:sz w:val="22"/>
          <w:szCs w:val="22"/>
          <w:color w:val="202124"/>
          <w:spacing w:val="24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14.1–19.1 months), and</w:t>
      </w:r>
      <w:r>
        <w:rPr>
          <w:sz w:val="22"/>
          <w:szCs w:val="22"/>
          <w:color w:val="202124"/>
          <w:spacing w:val="24"/>
          <w:w w:val="101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13.8 months</w:t>
      </w:r>
      <w:r>
        <w:rPr>
          <w:sz w:val="22"/>
          <w:szCs w:val="22"/>
          <w:color w:val="202124"/>
          <w:spacing w:val="12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(95%</w:t>
      </w:r>
      <w:r>
        <w:rPr>
          <w:sz w:val="22"/>
          <w:szCs w:val="22"/>
          <w:color w:val="202124"/>
          <w:spacing w:val="13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CI,</w:t>
      </w:r>
      <w:r>
        <w:rPr>
          <w:sz w:val="22"/>
          <w:szCs w:val="22"/>
          <w:color w:val="202124"/>
          <w:spacing w:val="27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12.3–16.1</w:t>
      </w:r>
    </w:p>
    <w:p>
      <w:pPr>
        <w:pStyle w:val="BodyText"/>
        <w:ind w:left="2" w:right="245" w:firstLine="7"/>
        <w:spacing w:line="288" w:lineRule="auto"/>
        <w:rPr>
          <w:sz w:val="22"/>
          <w:szCs w:val="22"/>
        </w:rPr>
      </w:pPr>
      <w:r>
        <w:rPr>
          <w:sz w:val="22"/>
          <w:szCs w:val="22"/>
          <w:color w:val="202124"/>
        </w:rPr>
        <w:t>months), respectively. Compared to sorafenib, the combi</w:t>
      </w:r>
      <w:r>
        <w:rPr>
          <w:sz w:val="22"/>
          <w:szCs w:val="22"/>
          <w:color w:val="202124"/>
          <w:spacing w:val="-1"/>
        </w:rPr>
        <w:t>nation treatment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significantly ameliorated O</w:t>
      </w:r>
      <w:r>
        <w:rPr>
          <w:sz w:val="22"/>
          <w:szCs w:val="22"/>
          <w:color w:val="202124"/>
          <w:spacing w:val="-1"/>
        </w:rPr>
        <w:t>S (HR, 0.78; 96%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  <w:spacing w:val="-1"/>
        </w:rPr>
        <w:t>CI,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  <w:spacing w:val="-1"/>
        </w:rPr>
        <w:t>0.65–0.93;</w:t>
      </w:r>
      <w:r>
        <w:rPr>
          <w:sz w:val="22"/>
          <w:szCs w:val="22"/>
          <w:color w:val="202124"/>
          <w:spacing w:val="12"/>
        </w:rPr>
        <w:t xml:space="preserve"> </w:t>
      </w:r>
      <w:r>
        <w:rPr>
          <w:sz w:val="22"/>
          <w:szCs w:val="22"/>
          <w:i/>
          <w:iCs/>
          <w:color w:val="202124"/>
          <w:spacing w:val="-1"/>
        </w:rPr>
        <w:t>P </w:t>
      </w:r>
      <w:r>
        <w:rPr>
          <w:sz w:val="22"/>
          <w:szCs w:val="22"/>
          <w:color w:val="202124"/>
          <w:spacing w:val="-1"/>
        </w:rPr>
        <w:t>=</w:t>
      </w:r>
      <w:r>
        <w:rPr>
          <w:sz w:val="22"/>
          <w:szCs w:val="22"/>
          <w:color w:val="202124"/>
          <w:spacing w:val="20"/>
        </w:rPr>
        <w:t xml:space="preserve"> </w:t>
      </w:r>
      <w:r>
        <w:rPr>
          <w:sz w:val="22"/>
          <w:szCs w:val="22"/>
          <w:color w:val="202124"/>
          <w:spacing w:val="-1"/>
        </w:rPr>
        <w:t>.0035).</w:t>
      </w:r>
    </w:p>
    <w:p>
      <w:pPr>
        <w:pStyle w:val="BodyText"/>
        <w:ind w:left="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color w:val="202124"/>
          <w:position w:val="3"/>
        </w:rPr>
        <w:t>There was no significant diff</w:t>
      </w:r>
      <w:r>
        <w:rPr>
          <w:sz w:val="22"/>
          <w:szCs w:val="22"/>
          <w:color w:val="202124"/>
          <w:spacing w:val="-1"/>
          <w:position w:val="3"/>
        </w:rPr>
        <w:t>erence in</w:t>
      </w:r>
      <w:r>
        <w:rPr>
          <w:sz w:val="22"/>
          <w:szCs w:val="22"/>
          <w:color w:val="202124"/>
          <w:spacing w:val="18"/>
          <w:w w:val="101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PFS. A</w:t>
      </w:r>
      <w:r>
        <w:rPr>
          <w:sz w:val="22"/>
          <w:szCs w:val="22"/>
          <w:color w:val="202124"/>
          <w:spacing w:val="14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published abstract with</w:t>
      </w:r>
    </w:p>
    <w:p>
      <w:pPr>
        <w:pStyle w:val="BodyText"/>
        <w:ind w:right="60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  <w:color w:val="202124"/>
        </w:rPr>
        <w:t>updated data reported a 48-month OS ra</w:t>
      </w:r>
      <w:r>
        <w:rPr>
          <w:sz w:val="22"/>
          <w:szCs w:val="22"/>
          <w:color w:val="202124"/>
          <w:spacing w:val="-1"/>
        </w:rPr>
        <w:t>te</w:t>
      </w:r>
      <w:r>
        <w:rPr>
          <w:sz w:val="22"/>
          <w:szCs w:val="22"/>
          <w:color w:val="202124"/>
          <w:spacing w:val="6"/>
        </w:rPr>
        <w:t xml:space="preserve"> </w:t>
      </w:r>
      <w:r>
        <w:rPr>
          <w:sz w:val="22"/>
          <w:szCs w:val="22"/>
          <w:color w:val="202124"/>
          <w:spacing w:val="-1"/>
        </w:rPr>
        <w:t>of 25.2% for the</w:t>
      </w:r>
      <w:r>
        <w:rPr>
          <w:sz w:val="22"/>
          <w:szCs w:val="22"/>
          <w:color w:val="202124"/>
          <w:spacing w:val="7"/>
        </w:rPr>
        <w:t xml:space="preserve"> </w:t>
      </w:r>
      <w:r>
        <w:rPr>
          <w:sz w:val="22"/>
          <w:szCs w:val="22"/>
          <w:color w:val="202124"/>
          <w:spacing w:val="-1"/>
        </w:rPr>
        <w:t>combination</w:t>
      </w:r>
      <w:r>
        <w:rPr>
          <w:sz w:val="22"/>
          <w:szCs w:val="22"/>
          <w:color w:val="202124"/>
        </w:rPr>
        <w:t xml:space="preserve">     </w:t>
      </w:r>
      <w:r>
        <w:rPr>
          <w:sz w:val="22"/>
          <w:szCs w:val="22"/>
          <w:color w:val="202124"/>
        </w:rPr>
        <w:t>treatment versus</w:t>
      </w:r>
      <w:r>
        <w:rPr>
          <w:sz w:val="22"/>
          <w:szCs w:val="22"/>
          <w:color w:val="202124"/>
          <w:spacing w:val="23"/>
          <w:w w:val="101"/>
        </w:rPr>
        <w:t xml:space="preserve"> </w:t>
      </w:r>
      <w:r>
        <w:rPr>
          <w:sz w:val="22"/>
          <w:szCs w:val="22"/>
          <w:color w:val="202124"/>
        </w:rPr>
        <w:t>15.1% for sorafenib.</w:t>
      </w:r>
      <w:r>
        <w:rPr>
          <w:rFonts w:ascii="Microsoft Sans Serif" w:hAnsi="Microsoft Sans Serif" w:eastAsia="Microsoft Sans Serif" w:cs="Microsoft Sans Serif"/>
          <w:sz w:val="13"/>
          <w:szCs w:val="13"/>
          <w:color w:val="202124"/>
          <w:position w:val="6"/>
        </w:rPr>
        <w:t>484  </w:t>
      </w:r>
      <w:r>
        <w:rPr>
          <w:sz w:val="22"/>
          <w:szCs w:val="22"/>
          <w:color w:val="202124"/>
        </w:rPr>
        <w:t>Serious treat</w:t>
      </w:r>
      <w:r>
        <w:rPr>
          <w:sz w:val="22"/>
          <w:szCs w:val="22"/>
          <w:color w:val="202124"/>
          <w:spacing w:val="-1"/>
        </w:rPr>
        <w:t>ment-related adverse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events were reported</w:t>
      </w:r>
      <w:r>
        <w:rPr>
          <w:sz w:val="22"/>
          <w:szCs w:val="22"/>
          <w:color w:val="202124"/>
          <w:spacing w:val="15"/>
          <w:w w:val="101"/>
        </w:rPr>
        <w:t xml:space="preserve"> </w:t>
      </w:r>
      <w:r>
        <w:rPr>
          <w:sz w:val="22"/>
          <w:szCs w:val="22"/>
          <w:color w:val="202124"/>
        </w:rPr>
        <w:t>in</w:t>
      </w:r>
      <w:r>
        <w:rPr>
          <w:sz w:val="22"/>
          <w:szCs w:val="22"/>
          <w:color w:val="202124"/>
          <w:spacing w:val="20"/>
        </w:rPr>
        <w:t xml:space="preserve"> </w:t>
      </w:r>
      <w:r>
        <w:rPr>
          <w:sz w:val="22"/>
          <w:szCs w:val="22"/>
          <w:color w:val="202124"/>
        </w:rPr>
        <w:t>1</w:t>
      </w:r>
      <w:r>
        <w:rPr>
          <w:sz w:val="22"/>
          <w:szCs w:val="22"/>
          <w:color w:val="202124"/>
          <w:spacing w:val="-1"/>
        </w:rPr>
        <w:t>7.5% and 9.6% of patients treated with</w:t>
      </w:r>
      <w:r>
        <w:rPr>
          <w:sz w:val="22"/>
          <w:szCs w:val="22"/>
          <w:color w:val="202124"/>
          <w:spacing w:val="2"/>
        </w:rPr>
        <w:t xml:space="preserve"> </w:t>
      </w:r>
      <w:r>
        <w:rPr>
          <w:sz w:val="22"/>
          <w:szCs w:val="22"/>
          <w:color w:val="202124"/>
          <w:spacing w:val="-1"/>
        </w:rPr>
        <w:t>the</w:t>
      </w:r>
    </w:p>
    <w:p>
      <w:pPr>
        <w:pStyle w:val="BodyText"/>
        <w:ind w:left="5"/>
        <w:spacing w:line="302" w:lineRule="exact"/>
        <w:rPr>
          <w:sz w:val="22"/>
          <w:szCs w:val="22"/>
        </w:rPr>
      </w:pPr>
      <w:r>
        <w:rPr>
          <w:sz w:val="22"/>
          <w:szCs w:val="22"/>
          <w:color w:val="202124"/>
          <w:position w:val="3"/>
        </w:rPr>
        <w:t>combination treatment and sorafenib, re</w:t>
      </w:r>
      <w:r>
        <w:rPr>
          <w:sz w:val="22"/>
          <w:szCs w:val="22"/>
          <w:color w:val="202124"/>
          <w:spacing w:val="-1"/>
          <w:position w:val="3"/>
        </w:rPr>
        <w:t>spectively.</w:t>
      </w:r>
    </w:p>
    <w:p>
      <w:pPr>
        <w:pStyle w:val="BodyText"/>
        <w:ind w:left="8"/>
        <w:spacing w:before="287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Sorafenib</w:t>
      </w:r>
    </w:p>
    <w:p>
      <w:pPr>
        <w:pStyle w:val="BodyText"/>
        <w:ind w:left="10" w:right="852" w:hanging="4"/>
        <w:spacing w:before="111" w:line="266" w:lineRule="auto"/>
        <w:rPr>
          <w:sz w:val="22"/>
          <w:szCs w:val="22"/>
        </w:rPr>
      </w:pPr>
      <w:r>
        <w:rPr>
          <w:sz w:val="22"/>
          <w:szCs w:val="22"/>
        </w:rPr>
        <w:t>Sorafenib, an oral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multik</w:t>
      </w:r>
      <w:r>
        <w:rPr>
          <w:sz w:val="22"/>
          <w:szCs w:val="22"/>
          <w:spacing w:val="-1"/>
        </w:rPr>
        <w:t>inase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inhibitor that suppresses tumor cell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proliferation and angiogenesis, w</w:t>
      </w:r>
      <w:r>
        <w:rPr>
          <w:sz w:val="22"/>
          <w:szCs w:val="22"/>
          <w:spacing w:val="-1"/>
        </w:rPr>
        <w:t>as evaluated in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trials for the treatment of patients with</w:t>
      </w:r>
    </w:p>
    <w:p>
      <w:pPr>
        <w:pStyle w:val="BodyText"/>
        <w:ind w:left="4"/>
        <w:spacing w:before="2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advanced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metastatic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position w:val="-1"/>
        </w:rPr>
        <w:t>HCC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485,486</w:t>
      </w:r>
    </w:p>
    <w:p>
      <w:pPr>
        <w:pStyle w:val="BodyText"/>
        <w:ind w:left="14" w:right="205" w:firstLine="2"/>
        <w:spacing w:before="248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one of these phase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III trials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(SHARP trial), 602 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HCC 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randomly assigned to sorafenib or best supportive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this</w:t>
      </w:r>
    </w:p>
    <w:p>
      <w:pPr>
        <w:spacing w:line="286" w:lineRule="auto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05" w:space="100"/>
            <w:col w:w="734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34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78" name="IM 1278"/>
            <wp:cNvGraphicFramePr/>
            <a:graphic>
              <a:graphicData uri="http://schemas.openxmlformats.org/drawingml/2006/picture">
                <pic:pic>
                  <pic:nvPicPr>
                    <pic:cNvPr id="1278" name="IM 127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2"/>
          <w:pgSz w:w="15840" w:h="12240"/>
          <w:pgMar w:top="54" w:right="479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73" w:right="192" w:hanging="7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study, advanced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HCC was d</w:t>
      </w:r>
      <w:r>
        <w:rPr>
          <w:sz w:val="22"/>
          <w:szCs w:val="22"/>
          <w:spacing w:val="-1"/>
        </w:rPr>
        <w:t>efined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not eligible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had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 after surgical or locoregiona</w:t>
      </w:r>
      <w:r>
        <w:rPr>
          <w:sz w:val="22"/>
          <w:szCs w:val="22"/>
          <w:spacing w:val="-1"/>
        </w:rPr>
        <w:t>l therapies.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485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majority of the patients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preserved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 (≥95% of patients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classified as C-P Class A) and good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performance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status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(&gt;90%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drawing>
          <wp:anchor distT="0" distB="0" distL="0" distR="0" simplePos="0" relativeHeight="25423360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78143</wp:posOffset>
            </wp:positionV>
            <wp:extent cx="4443727" cy="4443715"/>
            <wp:effectExtent l="0" t="0" r="0" b="0"/>
            <wp:wrapNone/>
            <wp:docPr id="1280" name="IM 1280"/>
            <wp:cNvGraphicFramePr/>
            <a:graphic>
              <a:graphicData uri="http://schemas.openxmlformats.org/drawingml/2006/picture">
                <pic:pic>
                  <pic:nvPicPr>
                    <pic:cNvPr id="1280" name="IM 128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ECOG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performance status of 0 or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</w:t>
      </w:r>
      <w:r>
        <w:rPr>
          <w:sz w:val="22"/>
          <w:szCs w:val="22"/>
          <w:spacing w:val="-2"/>
          <w:position w:val="3"/>
        </w:rPr>
        <w:t>an OS was significantly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longer in the sorafenib arm (10.7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sorafenib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rm vs.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7.9</w:t>
      </w:r>
    </w:p>
    <w:p>
      <w:pPr>
        <w:pStyle w:val="BodyText"/>
        <w:ind w:left="163" w:right="169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 group;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HR, 0.69;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0.55–0.87;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485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 Asia-Pacific study, another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trial</w:t>
      </w:r>
      <w:r>
        <w:rPr>
          <w:sz w:val="22"/>
          <w:szCs w:val="22"/>
          <w:spacing w:val="-1"/>
        </w:rPr>
        <w:t xml:space="preserve"> with a similar design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69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SHARP study, 226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were </w:t>
      </w:r>
      <w:r>
        <w:rPr>
          <w:sz w:val="22"/>
          <w:szCs w:val="22"/>
          <w:spacing w:val="-1"/>
          <w:position w:val="3"/>
        </w:rPr>
        <w:t>randomly assigned to sorafenib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</w:p>
    <w:p>
      <w:pPr>
        <w:pStyle w:val="BodyText"/>
        <w:ind w:left="162" w:right="229" w:firstLine="1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 arms (150 and 76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 sorafenib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While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HR for the sor</w:t>
      </w:r>
      <w:r>
        <w:rPr>
          <w:sz w:val="22"/>
          <w:szCs w:val="22"/>
          <w:spacing w:val="-1"/>
        </w:rPr>
        <w:t>afenib arm compared with the 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0.68; CI, 0.50–0.93;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.014) was nearly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SHARP study, the median OS was strikingly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 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placebo groups in the Asia-Pacific study (6.5 vs.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4.2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months).</w:t>
      </w:r>
    </w:p>
    <w:p>
      <w:pPr>
        <w:pStyle w:val="BodyText"/>
        <w:ind w:left="160" w:right="218" w:firstLine="16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 on the efficacy of 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-2"/>
        </w:rPr>
        <w:t xml:space="preserve"> function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limited since only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 (C-P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 A)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were to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included in those trials.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487,488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However, approximate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28%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137 patients enrolled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2 trial evalu</w:t>
      </w:r>
      <w:r>
        <w:rPr>
          <w:sz w:val="22"/>
          <w:szCs w:val="22"/>
          <w:spacing w:val="-2"/>
          <w:position w:val="3"/>
        </w:rPr>
        <w:t>ating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sorafenib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63" w:right="159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treatment of 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had C-P Class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489  </w:t>
      </w:r>
      <w:r>
        <w:rPr>
          <w:sz w:val="22"/>
          <w:szCs w:val="22"/>
          <w:spacing w:val="-1"/>
        </w:rPr>
        <w:t>A subgroup 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demonstrated a median OS for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C-P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Class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group of only 3.2 months compared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9.5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 those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C-P</w:t>
      </w:r>
    </w:p>
    <w:p>
      <w:pPr>
        <w:pStyle w:val="BodyText"/>
        <w:ind w:left="161" w:right="249" w:firstLine="9"/>
        <w:spacing w:before="21" w:line="283" w:lineRule="auto"/>
        <w:rPr>
          <w:sz w:val="22"/>
          <w:szCs w:val="22"/>
        </w:rPr>
      </w:pPr>
      <w:r>
        <w:rPr>
          <w:sz w:val="22"/>
          <w:szCs w:val="22"/>
        </w:rPr>
        <w:t>Class A group.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4"/>
          <w:position w:val="6"/>
        </w:rPr>
        <w:t xml:space="preserve"> </w:t>
      </w:r>
      <w:r>
        <w:rPr>
          <w:sz w:val="22"/>
          <w:szCs w:val="22"/>
        </w:rPr>
        <w:t>Other inves</w:t>
      </w:r>
      <w:r>
        <w:rPr>
          <w:sz w:val="22"/>
          <w:szCs w:val="22"/>
          <w:spacing w:val="-1"/>
        </w:rPr>
        <w:t>tigators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also reported lower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 liver function.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91-495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GIDEON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registry,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safety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profile of sorafenib was generally si</w:t>
      </w:r>
      <w:r>
        <w:rPr>
          <w:sz w:val="22"/>
          <w:szCs w:val="22"/>
          <w:spacing w:val="-1"/>
        </w:rPr>
        <w:t>milar for C-P Class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496  </w:t>
      </w:r>
      <w:r>
        <w:rPr>
          <w:sz w:val="22"/>
          <w:szCs w:val="22"/>
        </w:rPr>
        <w:t>In the final ana</w:t>
      </w:r>
      <w:r>
        <w:rPr>
          <w:sz w:val="22"/>
          <w:szCs w:val="22"/>
          <w:spacing w:val="-1"/>
        </w:rPr>
        <w:t>lysis of the 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intent-to-treat</w:t>
      </w:r>
    </w:p>
    <w:p>
      <w:pPr>
        <w:pStyle w:val="BodyText"/>
        <w:ind w:left="170" w:right="326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(3213 patients), the median OS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13.6 months for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Class A group compared to 5.2 months for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 group.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unsurprising results r</w:t>
      </w:r>
      <w:r>
        <w:rPr>
          <w:sz w:val="22"/>
          <w:szCs w:val="22"/>
          <w:spacing w:val="-1"/>
        </w:rPr>
        <w:t>eflect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balance between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473" w:hanging="13"/>
        <w:spacing w:before="4" w:line="287" w:lineRule="auto"/>
        <w:jc w:val="both"/>
        <w:rPr>
          <w:sz w:val="22"/>
          <w:szCs w:val="22"/>
        </w:rPr>
      </w:pPr>
      <w:r>
        <w:rPr>
          <w:sz w:val="22"/>
          <w:szCs w:val="22"/>
        </w:rPr>
        <w:t>worsening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 as competing causes of death fo</w:t>
      </w:r>
      <w:r>
        <w:rPr>
          <w:sz w:val="22"/>
          <w:szCs w:val="22"/>
          <w:spacing w:val="-1"/>
        </w:rPr>
        <w:t>r 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HCC and forms the basis for</w:t>
      </w:r>
      <w:r>
        <w:rPr>
          <w:sz w:val="22"/>
          <w:szCs w:val="22"/>
          <w:spacing w:val="-1"/>
        </w:rPr>
        <w:t xml:space="preserve"> the exclusion of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poorer liver function from these and other </w:t>
      </w:r>
      <w:r>
        <w:rPr>
          <w:sz w:val="22"/>
          <w:szCs w:val="22"/>
          <w:spacing w:val="-1"/>
        </w:rPr>
        <w:t>clinical trials.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addition to clinical outcome,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impaired liver function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impact the</w:t>
      </w:r>
    </w:p>
    <w:p>
      <w:pPr>
        <w:pStyle w:val="BodyText"/>
        <w:ind w:left="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dosing and toxicity of sorafenib. Abou-Alf</w:t>
      </w:r>
      <w:r>
        <w:rPr>
          <w:sz w:val="22"/>
          <w:szCs w:val="22"/>
          <w:spacing w:val="-1"/>
          <w:position w:val="3"/>
        </w:rPr>
        <w:t>a et al found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 of</w:t>
      </w:r>
    </w:p>
    <w:p>
      <w:pPr>
        <w:pStyle w:val="BodyText"/>
        <w:ind w:left="10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hyperbilirubinemia, encephalopathy, and a</w:t>
      </w:r>
      <w:r>
        <w:rPr>
          <w:sz w:val="22"/>
          <w:szCs w:val="22"/>
          <w:spacing w:val="-1"/>
        </w:rPr>
        <w:t>scites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group with C-P</w:t>
      </w:r>
    </w:p>
    <w:p>
      <w:pPr>
        <w:pStyle w:val="BodyText"/>
        <w:ind w:left="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Class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function, although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difficult to separate the extent to which</w:t>
      </w:r>
    </w:p>
    <w:p>
      <w:pPr>
        <w:pStyle w:val="BodyText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drug and underlying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liver function contributed</w:t>
      </w:r>
      <w:r>
        <w:rPr>
          <w:sz w:val="22"/>
          <w:szCs w:val="22"/>
          <w:spacing w:val="-1"/>
          <w:position w:val="3"/>
        </w:rPr>
        <w:t xml:space="preserve"> to these disease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manifestations.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490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w w:val="10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pharmacokinetic and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 study of sorafenib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4" w:right="23" w:firstLine="6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patients with hepatic</w:t>
      </w:r>
      <w:r>
        <w:rPr>
          <w:sz w:val="22"/>
          <w:szCs w:val="22"/>
          <w:spacing w:val="-1"/>
        </w:rPr>
        <w:t xml:space="preserve"> and renal dysfunction showed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elevated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bilirubin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levels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 toxicity.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7  </w:t>
      </w:r>
      <w:r>
        <w:rPr>
          <w:sz w:val="22"/>
          <w:szCs w:val="22"/>
          <w:spacing w:val="-2"/>
        </w:rPr>
        <w:t>Finally,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right="106" w:firstLine="10"/>
        <w:spacing w:before="28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important to mention that s</w:t>
      </w:r>
      <w:r>
        <w:rPr>
          <w:sz w:val="22"/>
          <w:szCs w:val="22"/>
          <w:spacing w:val="-1"/>
        </w:rPr>
        <w:t>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induces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rare objective volumetric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 responses, and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led</w:t>
      </w:r>
      <w:r>
        <w:rPr>
          <w:sz w:val="22"/>
          <w:szCs w:val="22"/>
          <w:spacing w:val="-1"/>
        </w:rPr>
        <w:t xml:space="preserve"> to a search for other validated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criteria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evaluate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tumor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response</w:t>
      </w:r>
      <w:r>
        <w:rPr>
          <w:sz w:val="22"/>
          <w:szCs w:val="22"/>
          <w:spacing w:val="1"/>
          <w:position w:val="-1"/>
        </w:rPr>
        <w:t xml:space="preserve"> (</w:t>
      </w:r>
      <w:r>
        <w:rPr>
          <w:sz w:val="22"/>
          <w:szCs w:val="22"/>
          <w:position w:val="-1"/>
        </w:rPr>
        <w:t>such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as</w:t>
      </w:r>
      <w:r>
        <w:rPr>
          <w:sz w:val="22"/>
          <w:szCs w:val="22"/>
          <w:spacing w:val="19"/>
          <w:position w:val="-1"/>
        </w:rPr>
        <w:t xml:space="preserve"> </w:t>
      </w:r>
      <w:r>
        <w:rPr>
          <w:sz w:val="22"/>
          <w:szCs w:val="22"/>
          <w:position w:val="-1"/>
        </w:rPr>
        <w:t>RECIST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313,314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4"/>
          <w:w w:val="101"/>
          <w:position w:val="5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1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EASL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criteria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192</w:t>
      </w:r>
      <w:r>
        <w:rPr>
          <w:sz w:val="22"/>
          <w:szCs w:val="22"/>
          <w:spacing w:val="1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487</w:t>
      </w:r>
    </w:p>
    <w:p>
      <w:pPr>
        <w:pStyle w:val="BodyText"/>
        <w:ind w:left="6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Sorafenib combined with erlotinib for pa</w:t>
      </w:r>
      <w:r>
        <w:rPr>
          <w:sz w:val="22"/>
          <w:szCs w:val="22"/>
          <w:spacing w:val="-1"/>
          <w:position w:val="3"/>
        </w:rPr>
        <w:t>tients with advanced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was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assessed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i/>
          <w:iCs/>
          <w:spacing w:val="-1"/>
          <w:position w:val="3"/>
        </w:rPr>
        <w:t>N </w:t>
      </w:r>
      <w:r>
        <w:rPr>
          <w:sz w:val="22"/>
          <w:szCs w:val="22"/>
          <w:spacing w:val="-1"/>
          <w:position w:val="3"/>
        </w:rPr>
        <w:t>= 720).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498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Resu</w:t>
      </w:r>
      <w:r>
        <w:rPr>
          <w:sz w:val="22"/>
          <w:szCs w:val="22"/>
          <w:spacing w:val="-2"/>
          <w:position w:val="3"/>
        </w:rPr>
        <w:t>lts showed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that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this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combination did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significantly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 survival,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relative to sorafenib</w:t>
      </w:r>
    </w:p>
    <w:p>
      <w:pPr>
        <w:pStyle w:val="BodyText"/>
        <w:ind w:left="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delivered with a placebo.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Further, disea</w:t>
      </w:r>
      <w:r>
        <w:rPr>
          <w:sz w:val="22"/>
          <w:szCs w:val="22"/>
          <w:spacing w:val="-1"/>
          <w:position w:val="3"/>
        </w:rPr>
        <w:t>se control rate was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significantly</w:t>
      </w:r>
    </w:p>
    <w:p>
      <w:pPr>
        <w:pStyle w:val="BodyText"/>
        <w:ind w:right="73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lower for patients who received the sorafenib/</w:t>
      </w:r>
      <w:r>
        <w:rPr>
          <w:sz w:val="22"/>
          <w:szCs w:val="22"/>
          <w:spacing w:val="-1"/>
        </w:rPr>
        <w:t>erlotinib combination,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comparison </w:t>
      </w:r>
      <w:r>
        <w:rPr>
          <w:sz w:val="22"/>
          <w:szCs w:val="22"/>
          <w:spacing w:val="-1"/>
        </w:rPr>
        <w:t>group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.021). Treatment duration was</w:t>
      </w:r>
    </w:p>
    <w:p>
      <w:pPr>
        <w:pStyle w:val="BodyText"/>
        <w:ind w:left="3" w:right="24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shorter for those receiving the sorafenib/</w:t>
      </w:r>
      <w:r>
        <w:rPr>
          <w:sz w:val="22"/>
          <w:szCs w:val="22"/>
          <w:spacing w:val="-1"/>
        </w:rPr>
        <w:t>erlotinib combination (86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123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days</w:t>
      </w:r>
      <w:r>
        <w:rPr>
          <w:sz w:val="22"/>
          <w:szCs w:val="22"/>
          <w:spacing w:val="7"/>
        </w:rPr>
        <w:t>).</w:t>
      </w:r>
    </w:p>
    <w:p>
      <w:pPr>
        <w:pStyle w:val="BodyText"/>
        <w:ind w:left="5"/>
        <w:spacing w:before="290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Lenvatinib</w:t>
      </w:r>
    </w:p>
    <w:p>
      <w:pPr>
        <w:pStyle w:val="BodyText"/>
        <w:ind w:left="12"/>
        <w:spacing w:before="3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Lenvatinib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 o</w:t>
      </w:r>
      <w:r>
        <w:rPr>
          <w:sz w:val="22"/>
          <w:szCs w:val="22"/>
          <w:spacing w:val="-1"/>
          <w:position w:val="3"/>
        </w:rPr>
        <w:t>f VEGFR, fibroblast growth factor receptor,</w:t>
      </w:r>
    </w:p>
    <w:p>
      <w:pPr>
        <w:pStyle w:val="BodyText"/>
        <w:ind w:left="1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platelet-derived growth factor receptor (PDGFR), </w:t>
      </w:r>
      <w:r>
        <w:rPr>
          <w:sz w:val="22"/>
          <w:szCs w:val="22"/>
          <w:spacing w:val="-1"/>
          <w:position w:val="3"/>
        </w:rPr>
        <w:t>and other growth</w:t>
      </w:r>
    </w:p>
    <w:p>
      <w:pPr>
        <w:pStyle w:val="BodyText"/>
        <w:ind w:left="2" w:right="61"/>
        <w:spacing w:before="71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signaling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kinases.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-2"/>
        </w:rPr>
        <w:t xml:space="preserve">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REFLECT trial,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HCC (</w:t>
      </w:r>
      <w:r>
        <w:rPr>
          <w:sz w:val="22"/>
          <w:szCs w:val="22"/>
          <w:i/>
          <w:iCs/>
        </w:rPr>
        <w:t>N </w:t>
      </w:r>
      <w:r>
        <w:rPr>
          <w:sz w:val="22"/>
          <w:szCs w:val="22"/>
        </w:rPr>
        <w:t>= </w:t>
      </w:r>
      <w:r>
        <w:rPr>
          <w:sz w:val="22"/>
          <w:szCs w:val="22"/>
          <w:spacing w:val="-1"/>
        </w:rPr>
        <w:t>954) were randomized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 either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or sorafenib as first-line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499  </w:t>
      </w:r>
      <w:r>
        <w:rPr>
          <w:sz w:val="22"/>
          <w:szCs w:val="22"/>
        </w:rPr>
        <w:t>The trial was designed to</w:t>
      </w:r>
    </w:p>
    <w:p>
      <w:pPr>
        <w:pStyle w:val="BodyText"/>
        <w:ind w:left="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demonstrate non-inferiority or superiority of lenvat</w:t>
      </w:r>
      <w:r>
        <w:rPr>
          <w:sz w:val="22"/>
          <w:szCs w:val="22"/>
          <w:spacing w:val="-1"/>
          <w:position w:val="3"/>
        </w:rPr>
        <w:t>inib;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prespecified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boundary for non-inferiority was met with median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OS 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5" w:right="230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lenvatinib arm compared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12.3 months for sorafenib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0.92;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0.79–1.06).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Based on results of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REFLECT trial,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 approved</w:t>
      </w:r>
    </w:p>
    <w:p>
      <w:pPr>
        <w:pStyle w:val="BodyText"/>
        <w:spacing w:line="302" w:lineRule="exact"/>
        <w:jc w:val="righ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lenvatinib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2018 as first-line treatment for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HCC.</w:t>
      </w:r>
    </w:p>
    <w:p>
      <w:pPr>
        <w:spacing w:line="302" w:lineRule="exact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05" w:space="100"/>
            <w:col w:w="734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745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82" name="IM 1282"/>
            <wp:cNvGraphicFramePr/>
            <a:graphic>
              <a:graphicData uri="http://schemas.openxmlformats.org/drawingml/2006/picture">
                <pic:pic>
                  <pic:nvPicPr>
                    <pic:cNvPr id="1282" name="IM 128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0" w:lineRule="exact"/>
        <w:rPr/>
      </w:pPr>
      <w:r/>
    </w:p>
    <w:p>
      <w:pPr>
        <w:spacing w:line="160" w:lineRule="exact"/>
        <w:sectPr>
          <w:footerReference w:type="default" r:id="rId63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39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Durvalumab</w:t>
      </w:r>
    </w:p>
    <w:p>
      <w:pPr>
        <w:pStyle w:val="BodyText"/>
        <w:ind w:left="174" w:right="260" w:firstLine="5"/>
        <w:spacing w:before="109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HIMALAYA study,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HCC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prior systemic treatment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</w:t>
      </w:r>
      <w:r>
        <w:rPr>
          <w:sz w:val="22"/>
          <w:szCs w:val="22"/>
          <w:spacing w:val="-1"/>
        </w:rPr>
        <w:t>omized to receive tremelimumab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8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combination with durvalumab, durvalumab monotherapy, or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483</w:t>
      </w:r>
    </w:p>
    <w:p>
      <w:pPr>
        <w:pStyle w:val="BodyText"/>
        <w:ind w:left="164"/>
        <w:spacing w:before="4" w:line="301" w:lineRule="exact"/>
        <w:rPr>
          <w:sz w:val="22"/>
          <w:szCs w:val="22"/>
        </w:rPr>
      </w:pPr>
      <w:r>
        <w:drawing>
          <wp:anchor distT="0" distB="0" distL="0" distR="0" simplePos="0" relativeHeight="25427353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87286</wp:posOffset>
            </wp:positionV>
            <wp:extent cx="4443727" cy="4443715"/>
            <wp:effectExtent l="0" t="0" r="0" b="0"/>
            <wp:wrapNone/>
            <wp:docPr id="1284" name="IM 1284"/>
            <wp:cNvGraphicFramePr/>
            <a:graphic>
              <a:graphicData uri="http://schemas.openxmlformats.org/drawingml/2006/picture">
                <pic:pic>
                  <pic:nvPicPr>
                    <pic:cNvPr id="1284" name="IM 128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median OS was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16.4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 (95% CI,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14.2</w:t>
      </w:r>
      <w:r>
        <w:rPr>
          <w:sz w:val="22"/>
          <w:szCs w:val="22"/>
          <w:color w:val="202124"/>
          <w:spacing w:val="-2"/>
          <w:position w:val="3"/>
        </w:rPr>
        <w:t>–19.6 months),</w:t>
      </w:r>
      <w:r>
        <w:rPr>
          <w:sz w:val="22"/>
          <w:szCs w:val="22"/>
          <w:color w:val="202124"/>
          <w:spacing w:val="24"/>
          <w:position w:val="3"/>
        </w:rPr>
        <w:t xml:space="preserve"> </w:t>
      </w:r>
      <w:r>
        <w:rPr>
          <w:sz w:val="22"/>
          <w:szCs w:val="22"/>
          <w:color w:val="202124"/>
          <w:spacing w:val="-2"/>
          <w:position w:val="3"/>
        </w:rPr>
        <w:t>16.6</w:t>
      </w:r>
    </w:p>
    <w:p>
      <w:pPr>
        <w:pStyle w:val="BodyText"/>
        <w:ind w:left="160" w:right="164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  <w:color w:val="202124"/>
          <w:spacing w:val="-2"/>
        </w:rPr>
        <w:t>months (95% CI,</w:t>
      </w:r>
      <w:r>
        <w:rPr>
          <w:sz w:val="22"/>
          <w:szCs w:val="22"/>
          <w:color w:val="202124"/>
          <w:spacing w:val="28"/>
          <w:w w:val="101"/>
        </w:rPr>
        <w:t xml:space="preserve"> </w:t>
      </w:r>
      <w:r>
        <w:rPr>
          <w:sz w:val="22"/>
          <w:szCs w:val="22"/>
          <w:color w:val="202124"/>
          <w:spacing w:val="-2"/>
        </w:rPr>
        <w:t>14.1–19.1 months), and</w:t>
      </w:r>
      <w:r>
        <w:rPr>
          <w:sz w:val="22"/>
          <w:szCs w:val="22"/>
          <w:color w:val="202124"/>
          <w:spacing w:val="22"/>
          <w:w w:val="101"/>
        </w:rPr>
        <w:t xml:space="preserve"> </w:t>
      </w:r>
      <w:r>
        <w:rPr>
          <w:sz w:val="22"/>
          <w:szCs w:val="22"/>
          <w:color w:val="202124"/>
          <w:spacing w:val="-2"/>
        </w:rPr>
        <w:t>13.8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</w:t>
      </w:r>
      <w:r>
        <w:rPr>
          <w:sz w:val="22"/>
          <w:szCs w:val="22"/>
          <w:color w:val="202124"/>
          <w:spacing w:val="12"/>
        </w:rPr>
        <w:t xml:space="preserve"> </w:t>
      </w:r>
      <w:r>
        <w:rPr>
          <w:sz w:val="22"/>
          <w:szCs w:val="22"/>
          <w:color w:val="202124"/>
          <w:spacing w:val="-2"/>
        </w:rPr>
        <w:t>(95%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  <w:spacing w:val="-2"/>
        </w:rPr>
        <w:t>CI,</w:t>
      </w:r>
      <w:r>
        <w:rPr>
          <w:sz w:val="22"/>
          <w:szCs w:val="22"/>
          <w:color w:val="202124"/>
          <w:spacing w:val="26"/>
        </w:rPr>
        <w:t xml:space="preserve"> </w:t>
      </w:r>
      <w:r>
        <w:rPr>
          <w:sz w:val="22"/>
          <w:szCs w:val="22"/>
          <w:color w:val="202124"/>
          <w:spacing w:val="-2"/>
        </w:rPr>
        <w:t>12.3–16.1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months), respectively. The</w:t>
      </w:r>
      <w:r>
        <w:rPr>
          <w:sz w:val="22"/>
          <w:szCs w:val="22"/>
          <w:color w:val="202124"/>
          <w:spacing w:val="15"/>
        </w:rPr>
        <w:t xml:space="preserve"> </w:t>
      </w:r>
      <w:r>
        <w:rPr>
          <w:sz w:val="22"/>
          <w:szCs w:val="22"/>
          <w:color w:val="202124"/>
        </w:rPr>
        <w:t>results showed that durvalum</w:t>
      </w:r>
      <w:r>
        <w:rPr>
          <w:sz w:val="22"/>
          <w:szCs w:val="22"/>
          <w:color w:val="202124"/>
          <w:spacing w:val="-1"/>
        </w:rPr>
        <w:t>ab monotherapy</w:t>
      </w:r>
      <w:r>
        <w:rPr>
          <w:sz w:val="22"/>
          <w:szCs w:val="22"/>
          <w:color w:val="202124"/>
        </w:rPr>
        <w:t xml:space="preserve">    </w:t>
      </w:r>
      <w:r>
        <w:rPr>
          <w:sz w:val="22"/>
          <w:szCs w:val="22"/>
          <w:color w:val="202124"/>
          <w:spacing w:val="-1"/>
        </w:rPr>
        <w:t>was</w:t>
      </w:r>
      <w:r>
        <w:rPr>
          <w:sz w:val="22"/>
          <w:szCs w:val="22"/>
          <w:color w:val="202124"/>
          <w:spacing w:val="33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noninferior to sorafenib</w:t>
      </w:r>
      <w:r>
        <w:rPr>
          <w:sz w:val="22"/>
          <w:szCs w:val="22"/>
          <w:color w:val="202124"/>
          <w:spacing w:val="14"/>
        </w:rPr>
        <w:t xml:space="preserve"> </w:t>
      </w:r>
      <w:r>
        <w:rPr>
          <w:sz w:val="22"/>
          <w:szCs w:val="22"/>
          <w:color w:val="202124"/>
          <w:spacing w:val="-1"/>
        </w:rPr>
        <w:t>(HR, 0.86; 95% CI, 0.73–1.03).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1"/>
        </w:rPr>
        <w:t>There was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no</w:t>
      </w:r>
      <w:r>
        <w:rPr>
          <w:sz w:val="22"/>
          <w:szCs w:val="22"/>
          <w:color w:val="202124"/>
        </w:rPr>
        <w:t xml:space="preserve">  </w:t>
      </w:r>
      <w:r>
        <w:rPr>
          <w:sz w:val="22"/>
          <w:szCs w:val="22"/>
          <w:color w:val="202124"/>
        </w:rPr>
        <w:t>significant difference in</w:t>
      </w:r>
      <w:r>
        <w:rPr>
          <w:sz w:val="22"/>
          <w:szCs w:val="22"/>
          <w:color w:val="202124"/>
          <w:spacing w:val="18"/>
        </w:rPr>
        <w:t xml:space="preserve"> </w:t>
      </w:r>
      <w:r>
        <w:rPr>
          <w:sz w:val="22"/>
          <w:szCs w:val="22"/>
          <w:color w:val="202124"/>
        </w:rPr>
        <w:t>PFS among the three groups</w:t>
      </w:r>
      <w:r>
        <w:rPr>
          <w:sz w:val="22"/>
          <w:szCs w:val="22"/>
          <w:color w:val="202124"/>
          <w:spacing w:val="-1"/>
        </w:rPr>
        <w:t>. Treatment-emergent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adverse events that wer</w:t>
      </w:r>
      <w:r>
        <w:rPr>
          <w:sz w:val="22"/>
          <w:szCs w:val="22"/>
          <w:color w:val="202124"/>
          <w:spacing w:val="-1"/>
        </w:rPr>
        <w:t>e grade 3 or 4 were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reported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in 50.5%,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color w:val="202124"/>
          <w:spacing w:val="-1"/>
        </w:rPr>
        <w:t>37.1%,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1"/>
        </w:rPr>
        <w:t>and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52.4% of patients treated with the combination treatment, durvalumab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color w:val="202124"/>
          <w:spacing w:val="-1"/>
          <w:position w:val="3"/>
        </w:rPr>
        <w:t>monotherapy, and sorafenib,</w:t>
      </w:r>
      <w:r>
        <w:rPr>
          <w:sz w:val="22"/>
          <w:szCs w:val="22"/>
          <w:color w:val="202124"/>
          <w:spacing w:val="25"/>
          <w:w w:val="101"/>
          <w:position w:val="3"/>
        </w:rPr>
        <w:t xml:space="preserve"> </w:t>
      </w:r>
      <w:r>
        <w:rPr>
          <w:sz w:val="22"/>
          <w:szCs w:val="22"/>
          <w:color w:val="202124"/>
          <w:spacing w:val="-1"/>
          <w:position w:val="3"/>
        </w:rPr>
        <w:t>respectively.</w:t>
      </w:r>
    </w:p>
    <w:p>
      <w:pPr>
        <w:pStyle w:val="BodyText"/>
        <w:ind w:left="174"/>
        <w:spacing w:before="289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Pembrolizumab</w:t>
      </w:r>
    </w:p>
    <w:p>
      <w:pPr>
        <w:pStyle w:val="BodyText"/>
        <w:ind w:left="176"/>
        <w:spacing w:before="108" w:line="197" w:lineRule="auto"/>
        <w:rPr>
          <w:sz w:val="22"/>
          <w:szCs w:val="22"/>
        </w:rPr>
      </w:pPr>
      <w:r>
        <w:rPr>
          <w:sz w:val="22"/>
          <w:szCs w:val="22"/>
        </w:rPr>
        <w:t>Pembrolizumab, an an</w:t>
      </w:r>
      <w:r>
        <w:rPr>
          <w:sz w:val="22"/>
          <w:szCs w:val="22"/>
          <w:spacing w:val="-1"/>
        </w:rPr>
        <w:t>ti-PD-1-antibody, was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</w:t>
      </w:r>
    </w:p>
    <w:p>
      <w:pPr>
        <w:pStyle w:val="BodyText"/>
        <w:ind w:left="165" w:right="137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clinical trial in 51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-2"/>
        </w:rPr>
        <w:t xml:space="preserve"> 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untreated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demonstrated durable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responses.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500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ORR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16% (95% CI, 7%</w:t>
      </w:r>
      <w:r>
        <w:rPr>
          <w:sz w:val="22"/>
          <w:szCs w:val="22"/>
          <w:color w:val="202124"/>
          <w:spacing w:val="-1"/>
        </w:rPr>
        <w:t>–</w:t>
      </w:r>
      <w:r>
        <w:rPr>
          <w:sz w:val="22"/>
          <w:szCs w:val="22"/>
          <w:color w:val="202124"/>
        </w:rPr>
        <w:t xml:space="preserve">  </w:t>
      </w:r>
      <w:r>
        <w:rPr>
          <w:sz w:val="22"/>
          <w:szCs w:val="22"/>
          <w:color w:val="202124"/>
          <w:spacing w:val="-1"/>
        </w:rPr>
        <w:t>29%) was</w:t>
      </w:r>
      <w:r>
        <w:rPr>
          <w:sz w:val="22"/>
          <w:szCs w:val="22"/>
          <w:color w:val="202124"/>
          <w:spacing w:val="16"/>
        </w:rPr>
        <w:t xml:space="preserve"> </w:t>
      </w:r>
      <w:r>
        <w:rPr>
          <w:sz w:val="22"/>
          <w:szCs w:val="22"/>
          <w:color w:val="202124"/>
          <w:spacing w:val="-1"/>
        </w:rPr>
        <w:t>reported. The median</w:t>
      </w:r>
      <w:r>
        <w:rPr>
          <w:sz w:val="22"/>
          <w:szCs w:val="22"/>
          <w:color w:val="202124"/>
          <w:spacing w:val="17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DOR, disease control rate,</w:t>
      </w:r>
      <w:r>
        <w:rPr>
          <w:sz w:val="22"/>
          <w:szCs w:val="22"/>
          <w:color w:val="202124"/>
          <w:spacing w:val="19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PFS,</w:t>
      </w:r>
      <w:r>
        <w:rPr>
          <w:sz w:val="22"/>
          <w:szCs w:val="22"/>
          <w:color w:val="202124"/>
          <w:spacing w:val="7"/>
        </w:rPr>
        <w:t xml:space="preserve"> </w:t>
      </w:r>
      <w:r>
        <w:rPr>
          <w:sz w:val="22"/>
          <w:szCs w:val="22"/>
          <w:color w:val="202124"/>
          <w:spacing w:val="-2"/>
        </w:rPr>
        <w:t>TTP,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and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  <w:spacing w:val="-1"/>
        </w:rPr>
        <w:t>OS were</w:t>
      </w:r>
      <w:r>
        <w:rPr>
          <w:sz w:val="22"/>
          <w:szCs w:val="22"/>
          <w:color w:val="202124"/>
          <w:spacing w:val="23"/>
        </w:rPr>
        <w:t xml:space="preserve"> </w:t>
      </w:r>
      <w:r>
        <w:rPr>
          <w:sz w:val="22"/>
          <w:szCs w:val="22"/>
          <w:color w:val="202124"/>
          <w:spacing w:val="-1"/>
        </w:rPr>
        <w:t>16 months (range, 3 to 24+</w:t>
      </w:r>
      <w:r>
        <w:rPr>
          <w:sz w:val="22"/>
          <w:szCs w:val="22"/>
          <w:color w:val="202124"/>
          <w:spacing w:val="14"/>
        </w:rPr>
        <w:t xml:space="preserve"> </w:t>
      </w:r>
      <w:r>
        <w:rPr>
          <w:sz w:val="22"/>
          <w:szCs w:val="22"/>
          <w:color w:val="202124"/>
          <w:spacing w:val="-1"/>
        </w:rPr>
        <w:t>months),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color w:val="202124"/>
          <w:spacing w:val="-1"/>
        </w:rPr>
        <w:t>57%</w:t>
      </w:r>
      <w:r>
        <w:rPr>
          <w:sz w:val="22"/>
          <w:szCs w:val="22"/>
          <w:color w:val="202124"/>
          <w:spacing w:val="15"/>
          <w:w w:val="101"/>
        </w:rPr>
        <w:t xml:space="preserve"> </w:t>
      </w:r>
      <w:r>
        <w:rPr>
          <w:sz w:val="22"/>
          <w:szCs w:val="22"/>
          <w:color w:val="202124"/>
          <w:spacing w:val="-1"/>
        </w:rPr>
        <w:t>(9</w:t>
      </w:r>
      <w:r>
        <w:rPr>
          <w:sz w:val="22"/>
          <w:szCs w:val="22"/>
          <w:color w:val="202124"/>
          <w:spacing w:val="-2"/>
        </w:rPr>
        <w:t>5%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CI, 42%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color w:val="202124"/>
          <w:spacing w:val="-2"/>
        </w:rPr>
        <w:t>71%), 4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  <w:spacing w:val="-1"/>
        </w:rPr>
        <w:t>months (95% CI, 2–8 months), 4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mon</w:t>
      </w:r>
      <w:r>
        <w:rPr>
          <w:sz w:val="22"/>
          <w:szCs w:val="22"/>
          <w:color w:val="202124"/>
          <w:spacing w:val="-2"/>
        </w:rPr>
        <w:t>ths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(95%</w:t>
      </w:r>
      <w:r>
        <w:rPr>
          <w:sz w:val="22"/>
          <w:szCs w:val="22"/>
          <w:color w:val="202124"/>
          <w:spacing w:val="12"/>
        </w:rPr>
        <w:t xml:space="preserve"> </w:t>
      </w:r>
      <w:r>
        <w:rPr>
          <w:sz w:val="22"/>
          <w:szCs w:val="22"/>
          <w:color w:val="202124"/>
          <w:spacing w:val="-2"/>
        </w:rPr>
        <w:t>CI,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2"/>
        </w:rPr>
        <w:t>3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color w:val="202124"/>
          <w:spacing w:val="-2"/>
        </w:rPr>
        <w:t>9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2"/>
        </w:rPr>
        <w:t>months),</w:t>
      </w:r>
      <w:r>
        <w:rPr>
          <w:sz w:val="22"/>
          <w:szCs w:val="22"/>
          <w:color w:val="202124"/>
          <w:spacing w:val="8"/>
        </w:rPr>
        <w:t xml:space="preserve"> </w:t>
      </w:r>
      <w:r>
        <w:rPr>
          <w:sz w:val="22"/>
          <w:szCs w:val="22"/>
          <w:color w:val="202124"/>
          <w:spacing w:val="-2"/>
        </w:rPr>
        <w:t>and</w:t>
      </w:r>
      <w:r>
        <w:rPr>
          <w:sz w:val="22"/>
          <w:szCs w:val="22"/>
          <w:color w:val="202124"/>
          <w:spacing w:val="22"/>
          <w:w w:val="101"/>
        </w:rPr>
        <w:t xml:space="preserve"> </w:t>
      </w:r>
      <w:r>
        <w:rPr>
          <w:sz w:val="22"/>
          <w:szCs w:val="22"/>
          <w:color w:val="202124"/>
          <w:spacing w:val="-2"/>
        </w:rPr>
        <w:t>17</w:t>
      </w:r>
    </w:p>
    <w:p>
      <w:pPr>
        <w:pStyle w:val="BodyText"/>
        <w:ind w:left="174" w:right="380"/>
        <w:spacing w:line="288" w:lineRule="auto"/>
        <w:rPr>
          <w:sz w:val="22"/>
          <w:szCs w:val="22"/>
        </w:rPr>
      </w:pPr>
      <w:r>
        <w:rPr>
          <w:sz w:val="22"/>
          <w:szCs w:val="22"/>
          <w:color w:val="202124"/>
          <w:spacing w:val="-1"/>
        </w:rPr>
        <w:t>months (95% CI, 8–23 months),</w:t>
      </w:r>
      <w:r>
        <w:rPr>
          <w:sz w:val="22"/>
          <w:szCs w:val="22"/>
          <w:color w:val="202124"/>
          <w:spacing w:val="14"/>
        </w:rPr>
        <w:t xml:space="preserve"> </w:t>
      </w:r>
      <w:r>
        <w:rPr>
          <w:sz w:val="22"/>
          <w:szCs w:val="22"/>
          <w:color w:val="202124"/>
          <w:spacing w:val="-1"/>
        </w:rPr>
        <w:t>respectively.</w:t>
      </w:r>
      <w:r>
        <w:rPr>
          <w:sz w:val="22"/>
          <w:szCs w:val="22"/>
          <w:color w:val="202124"/>
          <w:spacing w:val="13"/>
        </w:rPr>
        <w:t xml:space="preserve"> </w:t>
      </w:r>
      <w:r>
        <w:rPr>
          <w:sz w:val="22"/>
          <w:szCs w:val="22"/>
          <w:color w:val="202124"/>
          <w:spacing w:val="-1"/>
        </w:rPr>
        <w:t>Sixteen</w:t>
      </w:r>
      <w:r>
        <w:rPr>
          <w:sz w:val="22"/>
          <w:szCs w:val="22"/>
          <w:color w:val="202124"/>
          <w:spacing w:val="16"/>
        </w:rPr>
        <w:t xml:space="preserve"> </w:t>
      </w:r>
      <w:r>
        <w:rPr>
          <w:sz w:val="22"/>
          <w:szCs w:val="22"/>
          <w:color w:val="202124"/>
          <w:spacing w:val="-1"/>
        </w:rPr>
        <w:t>percent</w:t>
      </w:r>
      <w:r>
        <w:rPr>
          <w:sz w:val="22"/>
          <w:szCs w:val="22"/>
          <w:color w:val="202124"/>
          <w:spacing w:val="10"/>
        </w:rPr>
        <w:t xml:space="preserve"> </w:t>
      </w:r>
      <w:r>
        <w:rPr>
          <w:sz w:val="22"/>
          <w:szCs w:val="22"/>
          <w:color w:val="202124"/>
          <w:spacing w:val="-1"/>
        </w:rPr>
        <w:t>of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color w:val="202124"/>
          <w:spacing w:val="-1"/>
        </w:rPr>
        <w:t>p</w:t>
      </w:r>
      <w:r>
        <w:rPr>
          <w:sz w:val="22"/>
          <w:szCs w:val="22"/>
          <w:color w:val="202124"/>
          <w:spacing w:val="-2"/>
        </w:rPr>
        <w:t>atients</w:t>
      </w:r>
      <w:r>
        <w:rPr>
          <w:sz w:val="22"/>
          <w:szCs w:val="22"/>
          <w:color w:val="202124"/>
        </w:rPr>
        <w:t xml:space="preserve"> </w:t>
      </w:r>
      <w:r>
        <w:rPr>
          <w:sz w:val="22"/>
          <w:szCs w:val="22"/>
          <w:color w:val="202124"/>
        </w:rPr>
        <w:t>had a grade 3 or</w:t>
      </w:r>
      <w:r>
        <w:rPr>
          <w:sz w:val="22"/>
          <w:szCs w:val="22"/>
          <w:color w:val="202124"/>
          <w:spacing w:val="11"/>
        </w:rPr>
        <w:t xml:space="preserve"> </w:t>
      </w:r>
      <w:r>
        <w:rPr>
          <w:sz w:val="22"/>
          <w:szCs w:val="22"/>
          <w:color w:val="202124"/>
        </w:rPr>
        <w:t>hig</w:t>
      </w:r>
      <w:r>
        <w:rPr>
          <w:sz w:val="22"/>
          <w:szCs w:val="22"/>
          <w:color w:val="202124"/>
          <w:spacing w:val="-1"/>
        </w:rPr>
        <w:t>her treatment-related adverse</w:t>
      </w:r>
      <w:r>
        <w:rPr>
          <w:sz w:val="22"/>
          <w:szCs w:val="22"/>
          <w:color w:val="202124"/>
          <w:spacing w:val="9"/>
        </w:rPr>
        <w:t xml:space="preserve"> </w:t>
      </w:r>
      <w:r>
        <w:rPr>
          <w:sz w:val="22"/>
          <w:szCs w:val="22"/>
          <w:color w:val="202124"/>
          <w:spacing w:val="-1"/>
        </w:rPr>
        <w:t>event.</w:t>
      </w:r>
    </w:p>
    <w:p>
      <w:pPr>
        <w:pStyle w:val="BodyText"/>
        <w:ind w:left="168"/>
        <w:spacing w:before="289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Nivolumab</w:t>
      </w:r>
    </w:p>
    <w:p>
      <w:pPr>
        <w:pStyle w:val="BodyText"/>
        <w:ind w:left="170"/>
        <w:spacing w:before="40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CheckMate 459, a randomized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 compared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to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sorafenib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position w:val="1"/>
        </w:rPr>
        <w:t>in the frontlin</w:t>
      </w:r>
      <w:r>
        <w:rPr>
          <w:sz w:val="22"/>
          <w:szCs w:val="22"/>
          <w:spacing w:val="-1"/>
          <w:position w:val="1"/>
        </w:rPr>
        <w:t>e treatment of advanced</w:t>
      </w:r>
      <w:r>
        <w:rPr>
          <w:sz w:val="22"/>
          <w:szCs w:val="22"/>
          <w:spacing w:val="1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7"/>
        </w:rPr>
        <w:t>501  </w:t>
      </w:r>
      <w:r>
        <w:rPr>
          <w:sz w:val="22"/>
          <w:szCs w:val="22"/>
          <w:spacing w:val="-1"/>
          <w:position w:val="1"/>
        </w:rPr>
        <w:t>The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median OS</w:t>
      </w:r>
    </w:p>
    <w:p>
      <w:pPr>
        <w:pStyle w:val="BodyText"/>
        <w:ind w:left="16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versus sorafenib was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16.4 months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spacing w:val="-2"/>
          <w:position w:val="3"/>
        </w:rPr>
        <w:t>95% 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13.9–18.4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months) versus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14.7 months (95% CI,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11.9–17.2 months</w:t>
      </w:r>
      <w:r>
        <w:rPr>
          <w:sz w:val="22"/>
          <w:szCs w:val="22"/>
          <w:spacing w:val="-2"/>
          <w:position w:val="3"/>
        </w:rPr>
        <w:t>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respectively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(HR, 0.85; 95% CI, 0.72–1.02;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1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=</w:t>
      </w:r>
      <w:r>
        <w:rPr>
          <w:sz w:val="22"/>
          <w:szCs w:val="22"/>
          <w:i/>
          <w:iCs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</w:t>
      </w:r>
      <w:r>
        <w:rPr>
          <w:sz w:val="22"/>
          <w:szCs w:val="22"/>
          <w:spacing w:val="-2"/>
          <w:position w:val="3"/>
        </w:rPr>
        <w:t>075),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ORR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was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15%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versus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7%.</w:t>
      </w:r>
    </w:p>
    <w:p>
      <w:pPr>
        <w:pStyle w:val="BodyText"/>
        <w:ind w:left="166" w:right="639" w:hanging="1"/>
        <w:spacing w:before="1" w:line="29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median TTP was 3.8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 </w:t>
      </w:r>
      <w:r>
        <w:rPr>
          <w:sz w:val="22"/>
          <w:szCs w:val="22"/>
          <w:spacing w:val="-1"/>
        </w:rPr>
        <w:t>for nivolumab versus 3.9 months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sorafenib.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6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Subsequent-Line</w:t>
      </w:r>
      <w:r>
        <w:rPr>
          <w:sz w:val="19"/>
          <w:szCs w:val="19"/>
          <w:b/>
          <w:bCs/>
          <w:i/>
          <w:iCs/>
          <w:spacing w:val="3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Therapy </w:t>
      </w:r>
      <w:r>
        <w:rPr>
          <w:sz w:val="19"/>
          <w:szCs w:val="19"/>
          <w:b/>
          <w:bCs/>
          <w:i/>
          <w:iCs/>
          <w:spacing w:val="6"/>
        </w:rPr>
        <w:t>if</w:t>
      </w:r>
      <w:r>
        <w:rPr>
          <w:sz w:val="19"/>
          <w:szCs w:val="19"/>
          <w:b/>
          <w:bCs/>
          <w:i/>
          <w:iCs/>
          <w:spacing w:val="-1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Disease Progression</w:t>
      </w:r>
    </w:p>
    <w:p>
      <w:pPr>
        <w:pStyle w:val="BodyText"/>
        <w:ind w:left="16"/>
        <w:spacing w:before="109" w:line="194" w:lineRule="auto"/>
        <w:rPr>
          <w:sz w:val="22"/>
          <w:szCs w:val="22"/>
        </w:rPr>
      </w:pPr>
      <w:r>
        <w:rPr>
          <w:sz w:val="22"/>
          <w:szCs w:val="22"/>
        </w:rPr>
        <w:t>Until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recently, ther</w:t>
      </w:r>
      <w:r>
        <w:rPr>
          <w:sz w:val="22"/>
          <w:szCs w:val="22"/>
          <w:spacing w:val="-1"/>
        </w:rPr>
        <w:t>e 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subsequent-line systemic therapy</w:t>
      </w:r>
    </w:p>
    <w:p>
      <w:pPr>
        <w:pStyle w:val="BodyText"/>
        <w:ind w:left="6" w:right="211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options for 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disease progression on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sorafenib.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Recent advanceme</w:t>
      </w:r>
      <w:r>
        <w:rPr>
          <w:sz w:val="22"/>
          <w:szCs w:val="22"/>
          <w:spacing w:val="-1"/>
        </w:rPr>
        <w:t>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produced some effective systemic</w:t>
      </w:r>
    </w:p>
    <w:p>
      <w:pPr>
        <w:pStyle w:val="BodyText"/>
        <w:ind w:left="3" w:right="29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therapy options for these patients.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-1"/>
        </w:rPr>
        <w:t>, there are no comparative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define optimal treatment after first-line systemic therapy. Th</w:t>
      </w:r>
      <w:r>
        <w:rPr>
          <w:sz w:val="22"/>
          <w:szCs w:val="22"/>
          <w:spacing w:val="-1"/>
        </w:rPr>
        <w:t>e first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drug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get approved for HCC after sorafeni</w:t>
      </w:r>
      <w:r>
        <w:rPr>
          <w:sz w:val="22"/>
          <w:szCs w:val="22"/>
          <w:spacing w:val="-1"/>
        </w:rPr>
        <w:t>b was regorafenib,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multikinase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inhibitor with activity against VEGFR1-3,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PDGFRB,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AF-1,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other growth signaling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kinases. The rando</w:t>
      </w:r>
      <w:r>
        <w:rPr>
          <w:sz w:val="22"/>
          <w:szCs w:val="22"/>
          <w:spacing w:val="-1"/>
        </w:rPr>
        <w:t>mized, double-blind,</w:t>
      </w:r>
    </w:p>
    <w:p>
      <w:pPr>
        <w:pStyle w:val="BodyText"/>
        <w:ind w:left="15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RESORCE</w:t>
      </w:r>
      <w:r>
        <w:rPr>
          <w:sz w:val="22"/>
          <w:szCs w:val="22"/>
          <w:spacing w:val="-2"/>
        </w:rPr>
        <w:t xml:space="preserve"> trial assessed the</w:t>
      </w:r>
    </w:p>
    <w:p>
      <w:pPr>
        <w:pStyle w:val="BodyText"/>
        <w:ind w:left="2" w:right="72" w:firstLine="6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efficacy and safety of regorafenib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573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  <w:spacing w:val="-2"/>
        </w:rPr>
        <w:t xml:space="preserve">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function who progressed on sorafenib and who tolerated sorafenib a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4" w:right="46" w:firstLine="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dose of 400 mg per day f</w:t>
      </w:r>
      <w:r>
        <w:rPr>
          <w:sz w:val="22"/>
          <w:szCs w:val="22"/>
          <w:spacing w:val="-1"/>
        </w:rPr>
        <w:t>or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least 20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prior 28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days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treatment.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</w:t>
      </w:r>
      <w:r>
        <w:rPr>
          <w:sz w:val="22"/>
          <w:szCs w:val="22"/>
          <w:spacing w:val="-1"/>
        </w:rPr>
        <w:t>Compared to the placebo, regorafenib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improved 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(10.6 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7.8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HR, 0.63;</w:t>
      </w:r>
      <w:r>
        <w:rPr>
          <w:sz w:val="22"/>
          <w:szCs w:val="22"/>
          <w:spacing w:val="-2"/>
        </w:rPr>
        <w:t xml:space="preserve"> 95% CI, 0.50–0.79;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mRECIST (3.1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1.5 months;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 0.46;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0.37–0.56;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.001),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TTP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mRECIST (3.2 vs.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1.5 months;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 0.44;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0.36–0.55;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.001), objective response (11% vs. 4%;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.005),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control</w:t>
      </w:r>
    </w:p>
    <w:p>
      <w:pPr>
        <w:pStyle w:val="BodyText"/>
        <w:ind w:left="8" w:right="143" w:firstLine="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(65% vs. 36%;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.001). Adverse events were universal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randomized to receive reg</w:t>
      </w:r>
      <w:r>
        <w:rPr>
          <w:sz w:val="22"/>
          <w:szCs w:val="22"/>
          <w:spacing w:val="-1"/>
        </w:rPr>
        <w:t>orafenib 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374), 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 frequent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 or 4 treatment-related e</w:t>
      </w:r>
      <w:r>
        <w:rPr>
          <w:sz w:val="22"/>
          <w:szCs w:val="22"/>
          <w:spacing w:val="-1"/>
        </w:rPr>
        <w:t>vents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being hypertension (15%),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hand-foot skin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reaction (13%), fatigue (9%), </w:t>
      </w:r>
      <w:r>
        <w:rPr>
          <w:sz w:val="22"/>
          <w:szCs w:val="22"/>
          <w:spacing w:val="-1"/>
        </w:rPr>
        <w:t>and diarrhea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(3%).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Seven deaths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that</w:t>
      </w:r>
    </w:p>
    <w:p>
      <w:pPr>
        <w:pStyle w:val="BodyText"/>
        <w:ind w:left="6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occurred were considered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investigators to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related to</w:t>
      </w:r>
    </w:p>
    <w:p>
      <w:pPr>
        <w:pStyle w:val="BodyText"/>
        <w:ind w:left="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 with regorafenib.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Bas</w:t>
      </w:r>
      <w:r>
        <w:rPr>
          <w:sz w:val="22"/>
          <w:szCs w:val="22"/>
          <w:spacing w:val="-1"/>
          <w:position w:val="3"/>
        </w:rPr>
        <w:t>ed on the results of this trial, the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</w:t>
      </w:r>
    </w:p>
    <w:p>
      <w:pPr>
        <w:pStyle w:val="BodyText"/>
        <w:ind w:left="7" w:right="137"/>
        <w:spacing w:before="4" w:line="30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approved regorafenib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 2017 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progressed on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after sorafenib.</w:t>
      </w:r>
    </w:p>
    <w:p>
      <w:pPr>
        <w:pStyle w:val="BodyText"/>
        <w:ind w:left="10"/>
        <w:spacing w:before="246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Cabozantinib, another oral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multikinase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 activity against</w:t>
      </w:r>
    </w:p>
    <w:p>
      <w:pPr>
        <w:pStyle w:val="BodyText"/>
        <w:ind w:left="13" w:right="271" w:hanging="13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VEGFR1-3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MET among other targets, was 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randomized CELESTIAL trial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including 707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HCC</w:t>
      </w:r>
    </w:p>
    <w:p>
      <w:pPr>
        <w:pStyle w:val="BodyText"/>
        <w:ind w:left="12" w:right="42" w:hanging="13"/>
        <w:spacing w:before="4" w:line="286" w:lineRule="auto"/>
        <w:rPr>
          <w:sz w:val="22"/>
          <w:szCs w:val="22"/>
        </w:rPr>
      </w:pPr>
      <w:r>
        <w:rPr>
          <w:sz w:val="22"/>
          <w:szCs w:val="22"/>
        </w:rPr>
        <w:t>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progressed on </w:t>
      </w:r>
      <w:r>
        <w:rPr>
          <w:sz w:val="22"/>
          <w:szCs w:val="22"/>
          <w:spacing w:val="-1"/>
        </w:rPr>
        <w:t>or after sorafenib, with 7.6% of the sample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received more than one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line of previous treatment.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 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144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86" name="IM 1286"/>
            <wp:cNvGraphicFramePr/>
            <a:graphic>
              <a:graphicData uri="http://schemas.openxmlformats.org/drawingml/2006/picture">
                <pic:pic>
                  <pic:nvPicPr>
                    <pic:cNvPr id="1286" name="IM 128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3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4"/>
          <w:pgSz w:w="15840" w:h="12240"/>
          <w:pgMar w:top="54" w:right="481" w:bottom="631" w:left="310" w:header="0" w:footer="320" w:gutter="0"/>
          <w:cols w:equalWidth="0" w:num="1">
            <w:col w:w="15049" w:space="0"/>
          </w:cols>
        </w:sectPr>
        <w:rPr/>
      </w:pPr>
    </w:p>
    <w:p>
      <w:pPr>
        <w:pStyle w:val="BodyText"/>
        <w:ind w:left="168" w:right="371" w:hanging="8"/>
        <w:spacing w:before="60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t>were significantly greater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ra</w:t>
      </w:r>
      <w:r>
        <w:rPr>
          <w:sz w:val="22"/>
          <w:szCs w:val="22"/>
          <w:spacing w:val="-1"/>
        </w:rPr>
        <w:t>ndomized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 cabozantinib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(10.2 and 5.2 months, respective</w:t>
      </w:r>
      <w:r>
        <w:rPr>
          <w:sz w:val="22"/>
          <w:szCs w:val="22"/>
          <w:spacing w:val="-1"/>
        </w:rPr>
        <w:t>ly), compared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receive a placebo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(8.0 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1.9 mon</w:t>
      </w:r>
      <w:r>
        <w:rPr>
          <w:sz w:val="22"/>
          <w:szCs w:val="22"/>
          <w:spacing w:val="-2"/>
        </w:rPr>
        <w:t>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respectively)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(HR, 0.76;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0.63–0.92;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.005 for OS;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R, 0.44;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0.36–0.52;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 for</w:t>
      </w:r>
    </w:p>
    <w:p>
      <w:pPr>
        <w:pStyle w:val="BodyText"/>
        <w:ind w:left="176"/>
        <w:spacing w:line="301" w:lineRule="exact"/>
        <w:rPr>
          <w:sz w:val="22"/>
          <w:szCs w:val="22"/>
        </w:rPr>
      </w:pPr>
      <w:r>
        <w:drawing>
          <wp:anchor distT="0" distB="0" distL="0" distR="0" simplePos="0" relativeHeight="25431347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77502</wp:posOffset>
            </wp:positionV>
            <wp:extent cx="4443727" cy="4443715"/>
            <wp:effectExtent l="0" t="0" r="0" b="0"/>
            <wp:wrapNone/>
            <wp:docPr id="1288" name="IM 1288"/>
            <wp:cNvGraphicFramePr/>
            <a:graphic>
              <a:graphicData uri="http://schemas.openxmlformats.org/drawingml/2006/picture">
                <pic:pic>
                  <pic:nvPicPr>
                    <pic:cNvPr id="1288" name="IM 128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  <w:position w:val="3"/>
        </w:rPr>
        <w:t>PFS) as was the ORR (4% vs.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0.4%;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14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=</w:t>
      </w:r>
      <w:r>
        <w:rPr>
          <w:sz w:val="22"/>
          <w:szCs w:val="22"/>
          <w:i/>
          <w:iCs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.009). A s</w:t>
      </w:r>
      <w:r>
        <w:rPr>
          <w:sz w:val="22"/>
          <w:szCs w:val="22"/>
          <w:spacing w:val="-2"/>
          <w:position w:val="3"/>
        </w:rPr>
        <w:t>ubsequent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analysis</w:t>
      </w:r>
    </w:p>
    <w:p>
      <w:pPr>
        <w:pStyle w:val="BodyText"/>
        <w:ind w:left="166" w:right="13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showed that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benefits of cabozantin</w:t>
      </w:r>
      <w:r>
        <w:rPr>
          <w:sz w:val="22"/>
          <w:szCs w:val="22"/>
          <w:spacing w:val="-1"/>
        </w:rPr>
        <w:t>ib spanned across a range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AFP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 on-treatment AFP response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higher in the</w:t>
      </w:r>
      <w:r>
        <w:rPr>
          <w:sz w:val="22"/>
          <w:szCs w:val="22"/>
          <w:spacing w:val="-1"/>
        </w:rPr>
        <w:t xml:space="preserve"> cabozantinib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arm, which was linked </w:t>
      </w:r>
      <w:r>
        <w:rPr>
          <w:sz w:val="22"/>
          <w:szCs w:val="22"/>
          <w:spacing w:val="-1"/>
        </w:rPr>
        <w:t>to longer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outcomes 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2"/>
        </w:rPr>
        <w:t>shown to be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improved in patients with ALBI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(OS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0.63;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0.46–0.86;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 0.42</w:t>
      </w:r>
      <w:r>
        <w:rPr>
          <w:sz w:val="22"/>
          <w:szCs w:val="22"/>
          <w:spacing w:val="-2"/>
        </w:rPr>
        <w:t>; 95% CI, 0.32–0.56)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 ALBI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(OS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0.84; 95% CI, 0.66–1.06;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HR, 0.46;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 0.37–0.58).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67" w:right="294" w:hanging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with ALBI grade 2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had mo</w:t>
      </w:r>
      <w:r>
        <w:rPr>
          <w:sz w:val="22"/>
          <w:szCs w:val="22"/>
          <w:spacing w:val="-1"/>
        </w:rPr>
        <w:t>re frequent 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3/4 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associated with liver decompensation. Cabozantinib </w:t>
      </w:r>
      <w:r>
        <w:rPr>
          <w:sz w:val="22"/>
          <w:szCs w:val="22"/>
          <w:spacing w:val="-1"/>
        </w:rPr>
        <w:t>was approved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2019 for patients with </w:t>
      </w:r>
      <w:r>
        <w:rPr>
          <w:sz w:val="22"/>
          <w:szCs w:val="22"/>
          <w:spacing w:val="-1"/>
        </w:rPr>
        <w:t>C-P A liver function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disease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progression on or after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sorafenib.</w:t>
      </w:r>
    </w:p>
    <w:p>
      <w:pPr>
        <w:pStyle w:val="BodyText"/>
        <w:ind w:left="180"/>
        <w:spacing w:before="29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REACH trial, the monoclonal a</w:t>
      </w:r>
      <w:r>
        <w:rPr>
          <w:sz w:val="22"/>
          <w:szCs w:val="22"/>
          <w:spacing w:val="-2"/>
        </w:rPr>
        <w:t>ntibody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against</w:t>
      </w:r>
    </w:p>
    <w:p>
      <w:pPr>
        <w:pStyle w:val="BodyText"/>
        <w:ind w:left="160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VEGFR2, ramucirumab, was assessed as second-line therapy follow</w:t>
      </w:r>
      <w:r>
        <w:rPr>
          <w:sz w:val="22"/>
          <w:szCs w:val="22"/>
          <w:spacing w:val="-1"/>
          <w:position w:val="3"/>
        </w:rPr>
        <w:t>ing</w:t>
      </w:r>
    </w:p>
    <w:p>
      <w:pPr>
        <w:pStyle w:val="BodyText"/>
        <w:ind w:left="16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sorafenib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patients with advanced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HCC (</w:t>
      </w:r>
      <w:r>
        <w:rPr>
          <w:sz w:val="22"/>
          <w:szCs w:val="22"/>
          <w:i/>
          <w:iCs/>
          <w:position w:val="3"/>
        </w:rPr>
        <w:t>N </w:t>
      </w:r>
      <w:r>
        <w:rPr>
          <w:sz w:val="22"/>
          <w:szCs w:val="22"/>
          <w:position w:val="3"/>
        </w:rPr>
        <w:t>= 565).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506,507  </w:t>
      </w:r>
      <w:r>
        <w:rPr>
          <w:sz w:val="22"/>
          <w:szCs w:val="22"/>
          <w:spacing w:val="-1"/>
          <w:position w:val="3"/>
        </w:rPr>
        <w:t>Though this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regimen did not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 median OS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(9.2 vs.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7.6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0.87),</w:t>
      </w:r>
    </w:p>
    <w:p>
      <w:pPr>
        <w:pStyle w:val="BodyText"/>
        <w:ind w:left="160" w:right="123" w:firstLine="14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PFS (HR, 0.63;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0.52–0.75;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 TTP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0.59;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95% CI, 0.49–0.72;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.001)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relative to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</w:t>
      </w:r>
      <w:r>
        <w:rPr>
          <w:sz w:val="22"/>
          <w:szCs w:val="22"/>
          <w:spacing w:val="-2"/>
        </w:rPr>
        <w:t>oup.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subgroup 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baseline AFP level of greater than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equal to 400 ng/mL (n = 250)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showed 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-2"/>
        </w:rPr>
        <w:t>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7.8 months (HR, 0.67) and 2.7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ramucirumab arm, and 4.2 months and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1.5 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respectively,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</w:p>
    <w:p>
      <w:pPr>
        <w:pStyle w:val="BodyText"/>
        <w:ind w:left="164" w:right="139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placebo arm. Analyses of</w:t>
      </w:r>
      <w:r>
        <w:rPr>
          <w:sz w:val="22"/>
          <w:szCs w:val="22"/>
          <w:spacing w:val="-1"/>
        </w:rPr>
        <w:t xml:space="preserve"> patient-focused outcomes 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deterioration </w:t>
      </w:r>
      <w:r>
        <w:rPr>
          <w:sz w:val="22"/>
          <w:szCs w:val="22"/>
          <w:spacing w:val="-1"/>
        </w:rPr>
        <w:t>of symptoms was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 significantly different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4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randomized to receive ramucirumab, compared to the placebo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position w:val="2"/>
        </w:rPr>
        <w:t>gr</w:t>
      </w:r>
      <w:r>
        <w:rPr>
          <w:sz w:val="22"/>
          <w:szCs w:val="22"/>
          <w:spacing w:val="-1"/>
          <w:position w:val="2"/>
        </w:rPr>
        <w:t>oup.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507</w:t>
      </w:r>
    </w:p>
    <w:p>
      <w:pPr>
        <w:pStyle w:val="BodyText"/>
        <w:ind w:left="163" w:right="116" w:firstLine="12"/>
        <w:spacing w:before="24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these findings,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REACH-2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-2"/>
        </w:rPr>
        <w:t>I trial 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efficacy of ramucirumab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</w:t>
      </w:r>
      <w:r>
        <w:rPr>
          <w:sz w:val="22"/>
          <w:szCs w:val="22"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01" w:firstLine="10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progression on or af</w:t>
      </w:r>
      <w:r>
        <w:rPr>
          <w:sz w:val="22"/>
          <w:szCs w:val="22"/>
          <w:spacing w:val="-1"/>
        </w:rPr>
        <w:t>ter sorafenib who had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baseline 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 or equal to 400 ng/mL (N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292).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PFS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4" w:right="35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patients who received ramucirumab wi</w:t>
      </w:r>
      <w:r>
        <w:rPr>
          <w:sz w:val="22"/>
          <w:szCs w:val="22"/>
          <w:spacing w:val="-1"/>
        </w:rPr>
        <w:t>th best 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randomized to receive 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placebo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best 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(median OS, 8.5 vs. 7.3 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</w:t>
      </w:r>
      <w:r>
        <w:rPr>
          <w:sz w:val="22"/>
          <w:szCs w:val="22"/>
          <w:spacing w:val="-2"/>
          <w:position w:val="3"/>
        </w:rPr>
        <w:t>ectively;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0.71;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95%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0.53–</w:t>
      </w:r>
    </w:p>
    <w:p>
      <w:pPr>
        <w:pStyle w:val="BodyText"/>
        <w:ind w:left="9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0.95;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.0199;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</w:t>
      </w:r>
      <w:r>
        <w:rPr>
          <w:sz w:val="22"/>
          <w:szCs w:val="22"/>
          <w:spacing w:val="-2"/>
          <w:position w:val="3"/>
        </w:rPr>
        <w:t>an PFS 2.8 vs.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1.6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respectively;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HR, 0.45;</w:t>
      </w:r>
    </w:p>
    <w:p>
      <w:pPr>
        <w:pStyle w:val="BodyText"/>
        <w:ind w:left="6" w:right="153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95% CI, 0.34–0.60;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.0001).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pooled 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resul</w:t>
      </w:r>
      <w:r>
        <w:rPr>
          <w:sz w:val="22"/>
          <w:szCs w:val="22"/>
          <w:spacing w:val="-2"/>
        </w:rPr>
        <w:t>ts 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REACH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REACH-2,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including 542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progression on or a</w:t>
      </w:r>
      <w:r>
        <w:rPr>
          <w:sz w:val="22"/>
          <w:szCs w:val="22"/>
          <w:spacing w:val="-2"/>
        </w:rPr>
        <w:t>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sorafenib who had a baseline</w:t>
      </w:r>
      <w:r>
        <w:rPr>
          <w:sz w:val="22"/>
          <w:szCs w:val="22"/>
          <w:spacing w:val="-1"/>
        </w:rPr>
        <w:t xml:space="preserve"> AFP level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400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ng/mL, showed that median </w:t>
      </w:r>
      <w:r>
        <w:rPr>
          <w:sz w:val="22"/>
          <w:szCs w:val="22"/>
          <w:spacing w:val="-1"/>
          <w:position w:val="3"/>
        </w:rPr>
        <w:t>OS was greater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</w:t>
      </w:r>
    </w:p>
    <w:p>
      <w:pPr>
        <w:pStyle w:val="BodyText"/>
        <w:ind w:left="8" w:right="49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ramucirumab, compared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(8.1 vs. 5.0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HR, 0.69; 95</w:t>
      </w:r>
      <w:r>
        <w:rPr>
          <w:sz w:val="22"/>
          <w:szCs w:val="22"/>
          <w:spacing w:val="-2"/>
        </w:rPr>
        <w:t>% CI, 0.57–0.84;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2"/>
        </w:rPr>
        <w:t>=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spacing w:val="-2"/>
        </w:rPr>
        <w:t>.0002).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508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2"/>
        </w:rPr>
        <w:t>Post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hoc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analyses of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REACH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REACH-2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revealed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importanc</w:t>
      </w:r>
      <w:r>
        <w:rPr>
          <w:sz w:val="22"/>
          <w:szCs w:val="22"/>
          <w:spacing w:val="-2"/>
        </w:rPr>
        <w:t>e of</w:t>
      </w:r>
    </w:p>
    <w:p>
      <w:pPr>
        <w:pStyle w:val="BodyText"/>
        <w:ind w:right="6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AFP as a prognostic factor as the A</w:t>
      </w:r>
      <w:r>
        <w:rPr>
          <w:sz w:val="22"/>
          <w:szCs w:val="22"/>
          <w:spacing w:val="-1"/>
        </w:rPr>
        <w:t>FP response 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treated with ramucirumab compared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 (</w:t>
      </w:r>
      <w:r>
        <w:rPr>
          <w:sz w:val="22"/>
          <w:szCs w:val="22"/>
          <w:i/>
          <w:iCs/>
          <w:spacing w:val="-1"/>
        </w:rPr>
        <w:t>P &lt;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509 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AFP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response was associated with signifi</w:t>
      </w:r>
      <w:r>
        <w:rPr>
          <w:sz w:val="22"/>
          <w:szCs w:val="22"/>
          <w:spacing w:val="-1"/>
        </w:rPr>
        <w:t>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survival (13.6 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5.6 months;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HR, 0.45; </w:t>
      </w:r>
      <w:r>
        <w:rPr>
          <w:sz w:val="22"/>
          <w:szCs w:val="22"/>
          <w:i/>
          <w:iCs/>
          <w:spacing w:val="-1"/>
        </w:rPr>
        <w:t>P &lt;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509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real-world 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an</w:t>
      </w:r>
      <w:r>
        <w:rPr>
          <w:sz w:val="22"/>
          <w:szCs w:val="22"/>
          <w:spacing w:val="-2"/>
        </w:rPr>
        <w:t>d serum AFP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levels of 400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ng/mL 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greater who were treated with ramucirum</w:t>
      </w:r>
      <w:r>
        <w:rPr>
          <w:sz w:val="22"/>
          <w:szCs w:val="22"/>
          <w:spacing w:val="-1"/>
        </w:rPr>
        <w:t>ab (n =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13) compared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</w:p>
    <w:p>
      <w:pPr>
        <w:pStyle w:val="BodyText"/>
        <w:ind w:left="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treated with sorafenib (n =</w:t>
      </w:r>
      <w:r>
        <w:rPr>
          <w:sz w:val="22"/>
          <w:szCs w:val="22"/>
          <w:spacing w:val="4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11) as subsequent-line therapy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(2.7 vs.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0.9</w:t>
      </w:r>
    </w:p>
    <w:p>
      <w:pPr>
        <w:pStyle w:val="BodyText"/>
        <w:ind w:left="2" w:right="64" w:firstLine="1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.005).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510  </w:t>
      </w:r>
      <w:r>
        <w:rPr>
          <w:sz w:val="22"/>
          <w:szCs w:val="22"/>
          <w:spacing w:val="-1"/>
        </w:rPr>
        <w:t>No significant difference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reported for ORR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(9.1%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vs. 54.5%) and disease control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(0.0% vs.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22.2%).</w:t>
      </w:r>
    </w:p>
    <w:p>
      <w:pPr>
        <w:pStyle w:val="BodyText"/>
        <w:ind w:left="11"/>
        <w:spacing w:before="291" w:line="197" w:lineRule="auto"/>
        <w:rPr>
          <w:sz w:val="22"/>
          <w:szCs w:val="22"/>
        </w:rPr>
      </w:pPr>
      <w:r>
        <w:rPr>
          <w:sz w:val="22"/>
          <w:szCs w:val="22"/>
        </w:rPr>
        <w:t>Combination treatment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nivoluma</w:t>
      </w:r>
      <w:r>
        <w:rPr>
          <w:sz w:val="22"/>
          <w:szCs w:val="22"/>
          <w:spacing w:val="-1"/>
        </w:rPr>
        <w:t>b and the CTLA-4 antibody</w:t>
      </w:r>
    </w:p>
    <w:p>
      <w:pPr>
        <w:pStyle w:val="BodyText"/>
        <w:ind w:firstLine="13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148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 who 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previously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improved clinical</w:t>
      </w:r>
      <w:r>
        <w:rPr>
          <w:sz w:val="22"/>
          <w:szCs w:val="22"/>
          <w:spacing w:val="-1"/>
        </w:rPr>
        <w:t xml:space="preserve"> responses.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511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showed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response rate of 32% 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20%–47%),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</w:t>
      </w:r>
      <w:r>
        <w:rPr>
          <w:sz w:val="22"/>
          <w:szCs w:val="22"/>
          <w:spacing w:val="-2"/>
        </w:rPr>
        <w:t>IST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1.1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</w:t>
      </w:r>
    </w:p>
    <w:p>
      <w:pPr>
        <w:pStyle w:val="BodyText"/>
        <w:ind w:left="13" w:right="93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assessed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blinded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independent central review, and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22.8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(95% CI, 9.4 months–not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reached)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treated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mg/kg</w:t>
      </w:r>
    </w:p>
    <w:p>
      <w:pPr>
        <w:pStyle w:val="BodyText"/>
        <w:ind w:left="14" w:right="22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3 mg/kg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 given every 3 weeks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(4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doses) followed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 240 mg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nivolumab every 2 weeks.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 from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follow-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up of at least 44 months,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abstract,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demonstrated that</w:t>
      </w:r>
    </w:p>
    <w:p>
      <w:pPr>
        <w:spacing w:line="287" w:lineRule="auto"/>
        <w:sectPr>
          <w:type w:val="continuous"/>
          <w:pgSz w:w="15840" w:h="12240"/>
          <w:pgMar w:top="54" w:right="481" w:bottom="631" w:left="310" w:header="0" w:footer="320" w:gutter="0"/>
          <w:cols w:equalWidth="0" w:num="2">
            <w:col w:w="7601" w:space="100"/>
            <w:col w:w="734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544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90" name="IM 1290"/>
            <wp:cNvGraphicFramePr/>
            <a:graphic>
              <a:graphicData uri="http://schemas.openxmlformats.org/drawingml/2006/picture">
                <pic:pic>
                  <pic:nvPicPr>
                    <pic:cNvPr id="1290" name="IM 129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361" w:firstLine="6"/>
        <w:spacing w:before="130" w:line="265" w:lineRule="auto"/>
        <w:rPr>
          <w:sz w:val="22"/>
          <w:szCs w:val="22"/>
        </w:rPr>
      </w:pPr>
      <w:r>
        <w:rPr>
          <w:sz w:val="22"/>
          <w:szCs w:val="22"/>
        </w:rPr>
        <w:t>durable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responses were achi</w:t>
      </w:r>
      <w:r>
        <w:rPr>
          <w:sz w:val="22"/>
          <w:szCs w:val="22"/>
          <w:spacing w:val="-1"/>
        </w:rPr>
        <w:t>eved and the median OS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maintained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22.2 months.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II CheckMate 848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high tumor mutational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burde</w:t>
      </w:r>
      <w:r>
        <w:rPr>
          <w:sz w:val="22"/>
          <w:szCs w:val="22"/>
          <w:spacing w:val="-1"/>
        </w:rPr>
        <w:t>n (TMB-H) advanced or 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solid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-1"/>
        </w:rPr>
        <w:t xml:space="preserve"> immunotherapy and with disease</w:t>
      </w:r>
    </w:p>
    <w:p>
      <w:pPr>
        <w:pStyle w:val="BodyText"/>
        <w:ind w:left="173"/>
        <w:spacing w:before="27" w:line="301" w:lineRule="exact"/>
        <w:rPr>
          <w:sz w:val="22"/>
          <w:szCs w:val="22"/>
        </w:rPr>
      </w:pPr>
      <w:r>
        <w:drawing>
          <wp:anchor distT="0" distB="0" distL="0" distR="0" simplePos="0" relativeHeight="25435340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94263</wp:posOffset>
            </wp:positionV>
            <wp:extent cx="4443727" cy="4443715"/>
            <wp:effectExtent l="0" t="0" r="0" b="0"/>
            <wp:wrapNone/>
            <wp:docPr id="1292" name="IM 1292"/>
            <wp:cNvGraphicFramePr/>
            <a:graphic>
              <a:graphicData uri="http://schemas.openxmlformats.org/drawingml/2006/picture">
                <pic:pic>
                  <pic:nvPicPr>
                    <pic:cNvPr id="1292" name="IM 129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position w:val="3"/>
        </w:rPr>
        <w:t>refractory to standard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local therapies 2:1 to recei</w:t>
      </w:r>
      <w:r>
        <w:rPr>
          <w:sz w:val="22"/>
          <w:szCs w:val="22"/>
          <w:spacing w:val="-1"/>
          <w:position w:val="3"/>
        </w:rPr>
        <w:t>ve the combination of</w:t>
      </w:r>
    </w:p>
    <w:p>
      <w:pPr>
        <w:pStyle w:val="BodyText"/>
        <w:ind w:left="163" w:right="142" w:firstLine="10"/>
        <w:spacing w:before="26" w:line="282" w:lineRule="auto"/>
        <w:rPr>
          <w:sz w:val="22"/>
          <w:szCs w:val="22"/>
        </w:rPr>
      </w:pPr>
      <w:r>
        <w:rPr>
          <w:sz w:val="22"/>
          <w:szCs w:val="22"/>
        </w:rPr>
        <w:t>nivolumab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ipilimuma</w:t>
      </w:r>
      <w:r>
        <w:rPr>
          <w:sz w:val="22"/>
          <w:szCs w:val="22"/>
          <w:spacing w:val="-1"/>
        </w:rPr>
        <w:t>b or nivolumab monotherapy.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tissue TMB-H tumors, the ORR was 35.3% (95%</w:t>
      </w:r>
      <w:r>
        <w:rPr>
          <w:sz w:val="22"/>
          <w:szCs w:val="22"/>
          <w:spacing w:val="-1"/>
        </w:rPr>
        <w:t xml:space="preserve">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24.1%–47.8%),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median OS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14.5 months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(7.7 months–not </w:t>
      </w:r>
      <w:r>
        <w:rPr>
          <w:sz w:val="22"/>
          <w:szCs w:val="22"/>
          <w:spacing w:val="-2"/>
        </w:rPr>
        <w:t>evaluable)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4.1 months (2.8–11.3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months).</w:t>
      </w:r>
    </w:p>
    <w:p>
      <w:pPr>
        <w:pStyle w:val="BodyText"/>
        <w:ind w:left="166" w:right="92" w:firstLine="9"/>
        <w:spacing w:before="295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was assessed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non-randomized, open-label,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KEYNOTE-224 trial,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104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progressed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or were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intolerant to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  </w:t>
      </w:r>
      <w:r>
        <w:rPr>
          <w:sz w:val="22"/>
          <w:szCs w:val="22"/>
          <w:spacing w:val="-1"/>
        </w:rPr>
        <w:t>Based on this study,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FDA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granted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accelerated approval for pembrolizumab for pati</w:t>
      </w:r>
      <w:r>
        <w:rPr>
          <w:sz w:val="22"/>
          <w:szCs w:val="22"/>
          <w:spacing w:val="-1"/>
        </w:rPr>
        <w:t>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who were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previously treated with sora</w:t>
      </w:r>
      <w:r>
        <w:rPr>
          <w:sz w:val="22"/>
          <w:szCs w:val="22"/>
          <w:spacing w:val="-1"/>
          <w:position w:val="3"/>
        </w:rPr>
        <w:t>fenib.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were treated with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for up </w:t>
      </w:r>
      <w:r>
        <w:rPr>
          <w:sz w:val="22"/>
          <w:szCs w:val="22"/>
          <w:spacing w:val="-1"/>
          <w:position w:val="3"/>
        </w:rPr>
        <w:t>to 35 cycles 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until disease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progression was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confirmed or there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unacceptable toxicity.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515  </w:t>
      </w:r>
      <w:r>
        <w:rPr>
          <w:sz w:val="22"/>
          <w:szCs w:val="22"/>
          <w:position w:val="3"/>
        </w:rPr>
        <w:t>Data fro</w:t>
      </w:r>
      <w:r>
        <w:rPr>
          <w:sz w:val="22"/>
          <w:szCs w:val="22"/>
          <w:spacing w:val="-1"/>
          <w:position w:val="3"/>
        </w:rPr>
        <w:t>m an updated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analysis showed that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18.3% of patients 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-2"/>
          <w:position w:val="3"/>
        </w:rPr>
        <w:t>1.4%–27.1%)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 an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objective response. The median OS,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PFS,</w:t>
      </w:r>
      <w:r>
        <w:rPr>
          <w:sz w:val="22"/>
          <w:szCs w:val="22"/>
          <w:spacing w:val="-2"/>
          <w:position w:val="3"/>
        </w:rPr>
        <w:t xml:space="preserve"> TTP,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DOR were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13.2</w:t>
      </w:r>
    </w:p>
    <w:p>
      <w:pPr>
        <w:pStyle w:val="BodyText"/>
        <w:ind w:left="162" w:right="187" w:firstLine="1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(95% CI, 9.7–15.3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months), 4.9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-2"/>
        </w:rPr>
        <w:t>.5–6.7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4.8 months (95% CI, 3.9–7.0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 21.0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(range,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3.1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1" w:right="217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39.5+ months), respectively. Th</w:t>
      </w:r>
      <w:r>
        <w:rPr>
          <w:sz w:val="22"/>
          <w:szCs w:val="22"/>
          <w:spacing w:val="-1"/>
        </w:rPr>
        <w:t>e disease control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61.5%.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Twenty-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percent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1%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 grade 3–</w:t>
      </w:r>
      <w:r>
        <w:rPr>
          <w:sz w:val="22"/>
          <w:szCs w:val="22"/>
          <w:spacing w:val="-2"/>
        </w:rPr>
        <w:t>4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treatment-</w:t>
      </w:r>
    </w:p>
    <w:p>
      <w:pPr>
        <w:pStyle w:val="BodyText"/>
        <w:ind w:left="163" w:right="223" w:firstLine="10"/>
        <w:spacing w:before="4" w:line="293" w:lineRule="auto"/>
        <w:rPr>
          <w:sz w:val="22"/>
          <w:szCs w:val="22"/>
        </w:rPr>
      </w:pPr>
      <w:r>
        <w:rPr>
          <w:sz w:val="22"/>
          <w:szCs w:val="22"/>
        </w:rPr>
        <w:t>related adverse eve</w:t>
      </w:r>
      <w:r>
        <w:rPr>
          <w:sz w:val="22"/>
          <w:szCs w:val="22"/>
          <w:spacing w:val="-1"/>
        </w:rPr>
        <w:t>nt, respectively.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the phase 3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KEYNOTE-240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 comparing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 to a 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second-line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d</w:t>
      </w:r>
      <w:r>
        <w:rPr>
          <w:sz w:val="22"/>
          <w:szCs w:val="22"/>
          <w:spacing w:val="-2"/>
        </w:rPr>
        <w:t>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74" w:right="262"/>
        <w:spacing w:before="5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its primary endpoints (OS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rigo</w:t>
      </w:r>
      <w:r>
        <w:rPr>
          <w:sz w:val="22"/>
          <w:szCs w:val="22"/>
          <w:spacing w:val="-2"/>
        </w:rPr>
        <w:t>rous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statistical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plan.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516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received treatment for</w:t>
      </w:r>
      <w:r>
        <w:rPr>
          <w:sz w:val="22"/>
          <w:szCs w:val="22"/>
          <w:spacing w:val="-1"/>
        </w:rPr>
        <w:t xml:space="preserve"> 35 cycles or until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</w:t>
      </w:r>
    </w:p>
    <w:p>
      <w:pPr>
        <w:pStyle w:val="BodyText"/>
        <w:ind w:left="166" w:right="320" w:firstLine="8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progressed or there was unacceptable toxicity.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Data from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240 trial showed that the median </w:t>
      </w:r>
      <w:r>
        <w:rPr>
          <w:sz w:val="22"/>
          <w:szCs w:val="22"/>
          <w:spacing w:val="-1"/>
        </w:rPr>
        <w:t>OS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pembrolizumab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placebo</w:t>
      </w:r>
    </w:p>
    <w:p>
      <w:pPr>
        <w:pStyle w:val="BodyText"/>
        <w:ind w:left="160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was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13.9 versus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10.6 months,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respectively </w:t>
      </w:r>
      <w:r>
        <w:rPr>
          <w:sz w:val="22"/>
          <w:szCs w:val="22"/>
          <w:spacing w:val="-2"/>
          <w:position w:val="3"/>
        </w:rPr>
        <w:t>(HR, 0.771 [95%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0.617–</w:t>
      </w:r>
    </w:p>
    <w:p>
      <w:pPr>
        <w:pStyle w:val="BodyText"/>
        <w:ind w:left="169" w:right="15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0.964]), and the 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was 3.0 versus 2.8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(HR,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0.718 [95% CI, 0.571–0</w:t>
      </w:r>
      <w:r>
        <w:rPr>
          <w:sz w:val="22"/>
          <w:szCs w:val="22"/>
          <w:spacing w:val="-1"/>
        </w:rPr>
        <w:t>.903 ).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517  </w:t>
      </w:r>
      <w:r>
        <w:rPr>
          <w:sz w:val="22"/>
          <w:szCs w:val="22"/>
          <w:spacing w:val="-1"/>
        </w:rPr>
        <w:t>Also,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  difference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favoring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 (18.3% vs. 4.4%), and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DOR on</w:t>
      </w:r>
    </w:p>
    <w:p>
      <w:pPr>
        <w:pStyle w:val="BodyText"/>
        <w:ind w:left="11" w:right="358" w:firstLine="2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13.9 months compared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15.2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months on placebo.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Grade 3 or 4 adverse events occurred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53.4%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pembrolizumab and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46.3% of patients on placebo.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</w:p>
    <w:p>
      <w:pPr>
        <w:pStyle w:val="BodyText"/>
        <w:ind w:left="6" w:right="565" w:firstLine="7"/>
        <w:spacing w:before="71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maintained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its accelerated approval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 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sorafenib.</w:t>
      </w:r>
    </w:p>
    <w:p>
      <w:pPr>
        <w:pStyle w:val="BodyText"/>
        <w:ind w:right="27" w:firstLine="17"/>
        <w:spacing w:before="18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was also assessed 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KEYNOTE-394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Asia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 on or after or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intolerance to sorafenib or oxaliplatin-based chemother</w:t>
      </w:r>
      <w:r>
        <w:rPr>
          <w:sz w:val="22"/>
          <w:szCs w:val="22"/>
          <w:spacing w:val="-1"/>
          <w:position w:val="3"/>
        </w:rPr>
        <w:t>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3" w:right="16" w:hanging="13"/>
        <w:spacing w:before="75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randomized 2:1 to 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pembrolizumab or placebo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best supportive care.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Data dem</w:t>
      </w:r>
      <w:r>
        <w:rPr>
          <w:sz w:val="22"/>
          <w:szCs w:val="22"/>
          <w:spacing w:val="-1"/>
        </w:rPr>
        <w:t>onstrated that treatment with</w:t>
      </w:r>
    </w:p>
    <w:p>
      <w:pPr>
        <w:pStyle w:val="BodyText"/>
        <w:ind w:left="1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pembrolizumab resulted in a significant amelioration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OS</w:t>
      </w:r>
    </w:p>
    <w:p>
      <w:pPr>
        <w:pStyle w:val="BodyText"/>
        <w:ind w:left="1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(14.6 vs.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13.0 months for placebo;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 0.79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[95</w:t>
      </w:r>
      <w:r>
        <w:rPr>
          <w:sz w:val="22"/>
          <w:szCs w:val="22"/>
          <w:spacing w:val="-2"/>
          <w:position w:val="3"/>
        </w:rPr>
        <w:t>% 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0.63–0.99];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</w:p>
    <w:p>
      <w:pPr>
        <w:pStyle w:val="BodyText"/>
        <w:ind w:left="9" w:right="41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.0180) and median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PFS (2.6 vs. 2.3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placebo;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0.74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[95%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0.60–0.92];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.0032). An ORR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12.7% (95%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9.1%–17.0</w:t>
      </w:r>
      <w:r>
        <w:rPr>
          <w:sz w:val="22"/>
          <w:szCs w:val="22"/>
          <w:spacing w:val="-2"/>
        </w:rPr>
        <w:t>%) was</w:t>
      </w:r>
    </w:p>
    <w:p>
      <w:pPr>
        <w:pStyle w:val="BodyText"/>
        <w:ind w:left="11" w:right="151" w:hanging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obtained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pembrolizumab arm versus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1.3% (95% CI, 0.2%–4.6%)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.0001)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placebo arm.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12.0%,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3"/>
        </w:rPr>
        <w:t>1.3%,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3"/>
        </w:rPr>
        <w:t>1.0%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the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arm experienced grades 3, 4,</w:t>
      </w:r>
      <w:r>
        <w:rPr>
          <w:sz w:val="22"/>
          <w:szCs w:val="22"/>
          <w:spacing w:val="-1"/>
          <w:position w:val="3"/>
        </w:rPr>
        <w:t xml:space="preserve"> 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 treatment-related</w:t>
      </w:r>
    </w:p>
    <w:p>
      <w:pPr>
        <w:pStyle w:val="BodyText"/>
        <w:ind w:left="8" w:right="209" w:hanging="1"/>
        <w:spacing w:before="75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adverse events respectively.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 arm,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percentages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5.9%, 0%,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</w:t>
      </w:r>
      <w:r>
        <w:rPr>
          <w:sz w:val="22"/>
          <w:szCs w:val="22"/>
          <w:spacing w:val="-2"/>
        </w:rPr>
        <w:t>ely.</w:t>
      </w:r>
    </w:p>
    <w:p>
      <w:pPr>
        <w:pStyle w:val="BodyText"/>
        <w:ind w:left="16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Based on the results from the CheckMate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040 trial,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FDA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gave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accelerated approval for n</w:t>
      </w:r>
      <w:r>
        <w:rPr>
          <w:sz w:val="22"/>
          <w:szCs w:val="22"/>
          <w:spacing w:val="-1"/>
          <w:position w:val="3"/>
        </w:rPr>
        <w:t>ivolumab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2017 for patients 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who</w:t>
      </w:r>
    </w:p>
    <w:p>
      <w:pPr>
        <w:pStyle w:val="BodyText"/>
        <w:ind w:right="96" w:firstLine="1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progressed on or af</w:t>
      </w:r>
      <w:r>
        <w:rPr>
          <w:sz w:val="22"/>
          <w:szCs w:val="22"/>
          <w:spacing w:val="-1"/>
        </w:rPr>
        <w:t>ter sorafenib.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519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2021, the FDA’s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Oncologic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Drugs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Advisory Committee voted against maintaining the accelerated approva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nivolumab as a single agent for patients with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were</w:t>
      </w:r>
    </w:p>
    <w:p>
      <w:pPr>
        <w:pStyle w:val="BodyText"/>
        <w:ind w:left="14" w:right="7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previously treated with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FDA decision,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removed nivolumab as a subsequent-line treatm</w:t>
      </w:r>
      <w:r>
        <w:rPr>
          <w:sz w:val="22"/>
          <w:szCs w:val="22"/>
          <w:spacing w:val="-1"/>
        </w:rPr>
        <w:t>ent option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1" w:right="64"/>
        <w:spacing w:before="1" w:line="289" w:lineRule="auto"/>
        <w:jc w:val="both"/>
        <w:rPr>
          <w:sz w:val="22"/>
          <w:szCs w:val="22"/>
        </w:rPr>
      </w:pPr>
      <w:r>
        <w:rPr>
          <w:sz w:val="22"/>
          <w:szCs w:val="22"/>
        </w:rPr>
        <w:t>C-P Class A disease. As treatment opti</w:t>
      </w:r>
      <w:r>
        <w:rPr>
          <w:sz w:val="22"/>
          <w:szCs w:val="22"/>
          <w:spacing w:val="-1"/>
        </w:rPr>
        <w:t>ons are limited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 disease, the panel voted to maintain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nivolumab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subsequent-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line treatment option for these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I/II CheckMate 040</w:t>
      </w:r>
    </w:p>
    <w:p>
      <w:pPr>
        <w:spacing w:line="289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943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94" name="IM 1294"/>
            <wp:cNvGraphicFramePr/>
            <a:graphic>
              <a:graphicData uri="http://schemas.openxmlformats.org/drawingml/2006/picture">
                <pic:pic>
                  <pic:nvPicPr>
                    <pic:cNvPr id="1294" name="IM 1294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3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cohort 5 trial enrolled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 C-P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</w:t>
      </w:r>
      <w:r>
        <w:rPr>
          <w:sz w:val="22"/>
          <w:szCs w:val="22"/>
          <w:spacing w:val="-2"/>
        </w:rPr>
        <w:t>eived</w:t>
      </w:r>
    </w:p>
    <w:p>
      <w:pPr>
        <w:pStyle w:val="BodyText"/>
        <w:ind w:left="17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prior sorafenib treatment as well as those who did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</w:p>
    <w:p>
      <w:pPr>
        <w:pStyle w:val="BodyText"/>
        <w:ind w:left="164" w:right="297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treatment with sorafenib.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521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received treatment with</w:t>
      </w:r>
      <w:r>
        <w:rPr>
          <w:sz w:val="22"/>
          <w:szCs w:val="22"/>
          <w:spacing w:val="-1"/>
        </w:rPr>
        <w:t xml:space="preserve"> nivolumab.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investigator-assessed ORR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12% (95% CI, 5%–25%)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3" w:right="383" w:firstLine="20"/>
        <w:spacing w:before="2" w:line="287" w:lineRule="auto"/>
        <w:rPr>
          <w:sz w:val="22"/>
          <w:szCs w:val="22"/>
        </w:rPr>
      </w:pPr>
      <w:r>
        <w:drawing>
          <wp:anchor distT="0" distB="0" distL="0" distR="0" simplePos="0" relativeHeight="254393344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78859</wp:posOffset>
            </wp:positionV>
            <wp:extent cx="4443727" cy="4443715"/>
            <wp:effectExtent l="0" t="0" r="0" b="0"/>
            <wp:wrapNone/>
            <wp:docPr id="1296" name="IM 1296"/>
            <wp:cNvGraphicFramePr/>
            <a:graphic>
              <a:graphicData uri="http://schemas.openxmlformats.org/drawingml/2006/picture">
                <pic:pic>
                  <pic:nvPicPr>
                    <pic:cNvPr id="1296" name="IM 1296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13%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 with sorafenib. The m</w:t>
      </w:r>
      <w:r>
        <w:rPr>
          <w:sz w:val="22"/>
          <w:szCs w:val="22"/>
          <w:spacing w:val="-2"/>
        </w:rPr>
        <w:t>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time to response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DOR were 2.7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(interquartile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rang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1.4–4.2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months) and 9.9 months (95% CI,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9.7–9.9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74" w:right="24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 OS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were 7.6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-2"/>
        </w:rPr>
        <w:t xml:space="preserve"> 4.4–10.5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2.7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 (95%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1.6–4.0 months), respectively,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7.4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 (95% CI, 2.3–12.1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months) and 2.2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(1.4–4</w:t>
      </w:r>
      <w:r>
        <w:rPr>
          <w:sz w:val="22"/>
          <w:szCs w:val="22"/>
          <w:spacing w:val="-2"/>
          <w:position w:val="3"/>
        </w:rPr>
        <w:t>.2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months),</w:t>
      </w:r>
    </w:p>
    <w:p>
      <w:pPr>
        <w:pStyle w:val="BodyText"/>
        <w:ind w:left="174" w:right="14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sorafenib treatment. Tre</w:t>
      </w:r>
      <w:r>
        <w:rPr>
          <w:sz w:val="22"/>
          <w:szCs w:val="22"/>
          <w:spacing w:val="-2"/>
        </w:rPr>
        <w:t>atment-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related adverse event</w:t>
      </w:r>
      <w:r>
        <w:rPr>
          <w:sz w:val="22"/>
          <w:szCs w:val="22"/>
          <w:spacing w:val="-1"/>
        </w:rPr>
        <w:t>s that were grade 3/4 were reported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24%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all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and in 33% of patients who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received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sorafenib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treatment.</w:t>
      </w:r>
    </w:p>
    <w:p>
      <w:pPr>
        <w:pStyle w:val="BodyText"/>
        <w:ind w:left="176"/>
        <w:spacing w:before="295" w:line="195" w:lineRule="auto"/>
        <w:rPr>
          <w:sz w:val="22"/>
          <w:szCs w:val="22"/>
        </w:rPr>
      </w:pPr>
      <w:r>
        <w:rPr>
          <w:sz w:val="22"/>
          <w:szCs w:val="22"/>
        </w:rPr>
        <w:t>Dostarlimab-gxly, another anti-PD-1 </w:t>
      </w:r>
      <w:r>
        <w:rPr>
          <w:sz w:val="22"/>
          <w:szCs w:val="22"/>
          <w:spacing w:val="-1"/>
        </w:rPr>
        <w:t>antibody, was assessed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open-</w:t>
      </w:r>
    </w:p>
    <w:p>
      <w:pPr>
        <w:pStyle w:val="BodyText"/>
        <w:ind w:left="167" w:right="382" w:firstLine="6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label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 study with two cohorts.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522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-2"/>
        </w:rPr>
        <w:t>e cohort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103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recurrent microsatellite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-1"/>
        </w:rPr>
        <w:t>-high (MSI-H)/deficient</w:t>
      </w:r>
    </w:p>
    <w:p>
      <w:pPr>
        <w:pStyle w:val="BodyText"/>
        <w:ind w:left="160" w:right="163" w:firstLine="13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mismatch repair (dMMR) endometrial cancer and another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 or recurrent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MSI-H</w:t>
      </w:r>
      <w:r>
        <w:rPr>
          <w:sz w:val="22"/>
          <w:szCs w:val="22"/>
          <w:spacing w:val="-1"/>
        </w:rPr>
        <w:t>/dMMR or POLE-hypermutated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</w:t>
      </w:r>
    </w:p>
    <w:p>
      <w:pPr>
        <w:pStyle w:val="BodyText"/>
        <w:ind w:left="16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endometrial solid tumors (comprising mostly gastrointestinal tum</w:t>
      </w:r>
      <w:r>
        <w:rPr>
          <w:sz w:val="22"/>
          <w:szCs w:val="22"/>
          <w:spacing w:val="-1"/>
          <w:position w:val="3"/>
        </w:rPr>
        <w:t>ors</w:t>
      </w:r>
    </w:p>
    <w:p>
      <w:pPr>
        <w:pStyle w:val="BodyText"/>
        <w:ind w:left="163" w:right="174" w:firstLine="12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[93.4%] with 65.1% colorectal tumors). An interim analysis,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abstract,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revealed an ORR of 41.6% (95% 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34.9%–48.6%),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RECIST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v1.1. The ORR for the cohort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non-endometrial</w:t>
      </w:r>
      <w:r>
        <w:rPr>
          <w:sz w:val="22"/>
          <w:szCs w:val="22"/>
          <w:spacing w:val="-1"/>
        </w:rPr>
        <w:t xml:space="preserve"> cancer was 38.7%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(95% CI, 29.4%–48.6%). The median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DOR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reached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(median</w:t>
      </w:r>
    </w:p>
    <w:p>
      <w:pPr>
        <w:pStyle w:val="BodyText"/>
        <w:ind w:left="174" w:right="381" w:hanging="1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follow-up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16.3 months</w:t>
      </w:r>
      <w:r>
        <w:rPr>
          <w:sz w:val="22"/>
          <w:szCs w:val="22"/>
          <w:spacing w:val="-1"/>
        </w:rPr>
        <w:t xml:space="preserve"> for the cohort with endometrial 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12.4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 for the cohort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non-endometri</w:t>
      </w:r>
      <w:r>
        <w:rPr>
          <w:sz w:val="22"/>
          <w:szCs w:val="22"/>
          <w:spacing w:val="-1"/>
        </w:rPr>
        <w:t>al cancer). The most frequent</w:t>
      </w:r>
    </w:p>
    <w:p>
      <w:pPr>
        <w:pStyle w:val="BodyText"/>
        <w:ind w:left="168" w:right="385" w:hanging="1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grade 3 or higher treatment-related adverse eve</w:t>
      </w:r>
      <w:r>
        <w:rPr>
          <w:sz w:val="22"/>
          <w:szCs w:val="22"/>
          <w:spacing w:val="-1"/>
        </w:rPr>
        <w:t>nts were anemia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(2.2%),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lipase (1.9%), elevated alanine</w:t>
      </w:r>
      <w:r>
        <w:rPr>
          <w:sz w:val="22"/>
          <w:szCs w:val="22"/>
          <w:spacing w:val="-1"/>
        </w:rPr>
        <w:t xml:space="preserve"> aminotransferase (1.1%),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diarrhea (1.1%). Another published abstract demonstrated that a</w:t>
      </w:r>
      <w:r>
        <w:rPr>
          <w:sz w:val="22"/>
          <w:szCs w:val="22"/>
          <w:spacing w:val="-1"/>
          <w:position w:val="3"/>
        </w:rPr>
        <w:t>mong the</w:t>
      </w:r>
    </w:p>
    <w:p>
      <w:pPr>
        <w:pStyle w:val="BodyText"/>
        <w:ind w:left="170" w:right="199" w:hanging="1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cohort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non-endometrial cance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colorectal cancer had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ORR of 36.2% (95% CI, 25.0%–48.7%).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523  </w:t>
      </w:r>
      <w:r>
        <w:rPr>
          <w:sz w:val="22"/>
          <w:szCs w:val="22"/>
        </w:rPr>
        <w:t>The coh</w:t>
      </w:r>
      <w:r>
        <w:rPr>
          <w:sz w:val="22"/>
          <w:szCs w:val="22"/>
          <w:spacing w:val="-1"/>
        </w:rPr>
        <w:t>ort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two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771"/>
        <w:spacing w:before="38" w:line="2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liver cancer. 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had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 </w:t>
      </w:r>
      <w:r>
        <w:rPr>
          <w:sz w:val="22"/>
          <w:szCs w:val="22"/>
          <w:spacing w:val="-2"/>
        </w:rPr>
        <w:t>while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progressive disease.</w:t>
      </w:r>
    </w:p>
    <w:p>
      <w:pPr>
        <w:pStyle w:val="BodyText"/>
        <w:ind w:left="7"/>
        <w:spacing w:before="247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Selpercatinib, a selective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inhibitor,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investigated i</w:t>
      </w:r>
      <w:r>
        <w:rPr>
          <w:sz w:val="22"/>
          <w:szCs w:val="22"/>
          <w:spacing w:val="-2"/>
        </w:rPr>
        <w:t>n the</w:t>
      </w:r>
    </w:p>
    <w:p>
      <w:pPr>
        <w:pStyle w:val="BodyText"/>
        <w:ind w:left="12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1/2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LIBRETTO-001 clinical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</w:t>
      </w:r>
      <w:r>
        <w:rPr>
          <w:sz w:val="22"/>
          <w:szCs w:val="22"/>
          <w:i/>
          <w:iCs/>
          <w:spacing w:val="-1"/>
          <w:position w:val="3"/>
        </w:rPr>
        <w:t>RET</w:t>
      </w:r>
      <w:r>
        <w:rPr>
          <w:sz w:val="22"/>
          <w:szCs w:val="22"/>
          <w:i/>
          <w:iCs/>
          <w:spacing w:val="-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fusion-positive</w:t>
      </w:r>
    </w:p>
    <w:p>
      <w:pPr>
        <w:pStyle w:val="BodyText"/>
        <w:ind w:left="5" w:right="4" w:hanging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524  </w:t>
      </w:r>
      <w:r>
        <w:rPr>
          <w:sz w:val="22"/>
          <w:szCs w:val="22"/>
        </w:rPr>
        <w:t>Of 41 patients who were evaluable for efficacy and with tumors</w:t>
      </w:r>
      <w:r>
        <w:rPr>
          <w:sz w:val="22"/>
          <w:szCs w:val="22"/>
          <w:spacing w:val="1"/>
        </w:rPr>
        <w:t xml:space="preserve">    </w:t>
      </w:r>
      <w:r>
        <w:rPr>
          <w:sz w:val="22"/>
          <w:szCs w:val="22"/>
          <w:spacing w:val="-1"/>
        </w:rPr>
        <w:t>other than lung or thyroid, the ORR,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committee, was 43.9% (95% CI, 28.5%–60.3%).</w:t>
      </w:r>
    </w:p>
    <w:p>
      <w:pPr>
        <w:pStyle w:val="BodyText"/>
        <w:ind w:left="5" w:right="139" w:firstLine="21"/>
        <w:spacing w:before="219" w:line="288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2"/>
        </w:rPr>
        <w:t>NTRK1/NTRK2/NTRK3 </w:t>
      </w:r>
      <w:r>
        <w:rPr>
          <w:sz w:val="22"/>
          <w:szCs w:val="22"/>
          <w:spacing w:val="-2"/>
        </w:rPr>
        <w:t>fusions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been reported 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studies have demonstrated response rates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57%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75%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pre-treated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</w:rPr>
        <w:t>fusion-positive tumors,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larotrectinib and entrectini</w:t>
      </w:r>
      <w:r>
        <w:rPr>
          <w:sz w:val="22"/>
          <w:szCs w:val="22"/>
          <w:spacing w:val="-1"/>
        </w:rPr>
        <w:t>b are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subsequent-line systemic ther</w:t>
      </w:r>
      <w:r>
        <w:rPr>
          <w:sz w:val="22"/>
          <w:szCs w:val="22"/>
          <w:spacing w:val="-1"/>
        </w:rPr>
        <w:t>apy options for patients 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9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i/>
          <w:iCs/>
          <w:position w:val="3"/>
        </w:rPr>
        <w:t>NTRK</w:t>
      </w:r>
      <w:r>
        <w:rPr>
          <w:sz w:val="22"/>
          <w:szCs w:val="22"/>
          <w:i/>
          <w:iCs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gene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fusion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525,526</w:t>
      </w:r>
    </w:p>
    <w:p>
      <w:pPr>
        <w:pStyle w:val="BodyText"/>
        <w:ind w:left="15"/>
        <w:spacing w:before="288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Other</w:t>
      </w:r>
      <w:r>
        <w:rPr>
          <w:sz w:val="19"/>
          <w:szCs w:val="19"/>
          <w:b/>
          <w:bCs/>
          <w:i/>
          <w:iCs/>
          <w:spacing w:val="5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Agents and Emerging</w:t>
      </w:r>
      <w:r>
        <w:rPr>
          <w:sz w:val="19"/>
          <w:szCs w:val="19"/>
          <w:b/>
          <w:bCs/>
          <w:i/>
          <w:iCs/>
          <w:spacing w:val="30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Therapies</w:t>
      </w:r>
    </w:p>
    <w:p>
      <w:pPr>
        <w:pStyle w:val="BodyText"/>
        <w:ind w:left="11" w:right="175" w:hanging="9"/>
        <w:spacing w:before="37" w:line="288" w:lineRule="auto"/>
        <w:rPr>
          <w:sz w:val="22"/>
          <w:szCs w:val="22"/>
        </w:rPr>
      </w:pPr>
      <w:r>
        <w:rPr>
          <w:sz w:val="22"/>
          <w:szCs w:val="22"/>
        </w:rPr>
        <w:t>The combination of lenvatinib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pembroli</w:t>
      </w:r>
      <w:r>
        <w:rPr>
          <w:sz w:val="22"/>
          <w:szCs w:val="22"/>
          <w:spacing w:val="-1"/>
        </w:rPr>
        <w:t>zumab, an anti-PD-1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antibody,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 investigation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LEAP-002 trial against</w:t>
      </w:r>
    </w:p>
    <w:p>
      <w:pPr>
        <w:pStyle w:val="BodyText"/>
        <w:ind w:left="5" w:right="212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lenvatinib alone for the frontline tr</w:t>
      </w:r>
      <w:r>
        <w:rPr>
          <w:sz w:val="22"/>
          <w:szCs w:val="22"/>
          <w:spacing w:val="-1"/>
        </w:rPr>
        <w:t>eatment of advanced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HCC. A published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abstract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reported that the study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achieve its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endpoints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(OS</w:t>
      </w:r>
    </w:p>
    <w:p>
      <w:pPr>
        <w:pStyle w:val="BodyText"/>
        <w:ind w:left="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PFS).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527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 median OS of 21.2 months </w:t>
      </w:r>
      <w:r>
        <w:rPr>
          <w:sz w:val="22"/>
          <w:szCs w:val="22"/>
          <w:spacing w:val="-1"/>
          <w:position w:val="3"/>
        </w:rPr>
        <w:t>was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obtained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combination treatmen</w:t>
      </w:r>
      <w:r>
        <w:rPr>
          <w:sz w:val="22"/>
          <w:szCs w:val="22"/>
          <w:spacing w:val="-1"/>
          <w:position w:val="3"/>
        </w:rPr>
        <w:t>t, as opposed to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19.0 months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lenvatinib alone</w:t>
      </w:r>
    </w:p>
    <w:p>
      <w:pPr>
        <w:pStyle w:val="BodyText"/>
        <w:ind w:left="1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(HR, 0.84; 95% CI, 0.71–1.00;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.0227).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presp</w:t>
      </w:r>
      <w:r>
        <w:rPr>
          <w:sz w:val="22"/>
          <w:szCs w:val="22"/>
          <w:spacing w:val="-2"/>
          <w:position w:val="3"/>
        </w:rPr>
        <w:t>ecified final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PFS</w:t>
      </w:r>
    </w:p>
    <w:p>
      <w:pPr>
        <w:pStyle w:val="BodyText"/>
        <w:ind w:left="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analysis demonstrated 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 of 0.87 (95% 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0.73–1.02;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.0466)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At</w:t>
      </w:r>
    </w:p>
    <w:p>
      <w:pPr>
        <w:pStyle w:val="BodyText"/>
        <w:ind w:left="6" w:right="56" w:hanging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final analysis, the ORR, as assessed by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RECIST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1.1,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26.1%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arm comp</w:t>
      </w:r>
      <w:r>
        <w:rPr>
          <w:sz w:val="22"/>
          <w:szCs w:val="22"/>
          <w:spacing w:val="-1"/>
        </w:rPr>
        <w:t>ared 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17.5% for the lenvatinib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monotherapy arm.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62.5% of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first group</w:t>
      </w:r>
      <w:r>
        <w:rPr>
          <w:sz w:val="22"/>
          <w:szCs w:val="22"/>
          <w:spacing w:val="-1"/>
        </w:rPr>
        <w:t xml:space="preserve"> experienced a 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3–5 treatment-</w:t>
      </w:r>
    </w:p>
    <w:p>
      <w:pPr>
        <w:pStyle w:val="BodyText"/>
        <w:ind w:left="1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related adverse events compared to 57.5% 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second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group.</w:t>
      </w:r>
    </w:p>
    <w:p>
      <w:pPr>
        <w:pStyle w:val="BodyText"/>
        <w:ind w:left="18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linifanib, a VEGF an</w:t>
      </w:r>
      <w:r>
        <w:rPr>
          <w:sz w:val="22"/>
          <w:szCs w:val="22"/>
          <w:spacing w:val="-2"/>
          <w:position w:val="3"/>
        </w:rPr>
        <w:t>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PDGF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receptor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inhibitor, was</w:t>
      </w:r>
    </w:p>
    <w:p>
      <w:pPr>
        <w:pStyle w:val="BodyText"/>
        <w:ind w:left="6"/>
        <w:spacing w:before="2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compared to sorafenib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patients with advanced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(</w:t>
      </w:r>
      <w:r>
        <w:rPr>
          <w:sz w:val="22"/>
          <w:szCs w:val="22"/>
          <w:i/>
          <w:iCs/>
          <w:spacing w:val="-1"/>
          <w:position w:val="3"/>
        </w:rPr>
        <w:t>N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1035).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528</w:t>
      </w:r>
    </w:p>
    <w:p>
      <w:pPr>
        <w:pStyle w:val="BodyText"/>
        <w:ind w:left="17" w:right="119" w:hanging="3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who were randomized to receive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linifanib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 a greater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.018),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 also a greater rate of serious adve</w:t>
      </w:r>
      <w:r>
        <w:rPr>
          <w:sz w:val="22"/>
          <w:szCs w:val="22"/>
          <w:spacing w:val="-2"/>
        </w:rPr>
        <w:t>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events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343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298" name="IM 1298"/>
            <wp:cNvGraphicFramePr/>
            <a:graphic>
              <a:graphicData uri="http://schemas.openxmlformats.org/drawingml/2006/picture">
                <pic:pic>
                  <pic:nvPicPr>
                    <pic:cNvPr id="1298" name="IM 129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500" w:firstLine="1"/>
        <w:spacing w:before="61" w:line="287" w:lineRule="auto"/>
        <w:rPr>
          <w:sz w:val="22"/>
          <w:szCs w:val="22"/>
        </w:rPr>
      </w:pPr>
      <w:r>
        <w:rPr>
          <w:sz w:val="22"/>
          <w:szCs w:val="22"/>
        </w:rPr>
        <w:t>adverse events leading to </w:t>
      </w:r>
      <w:r>
        <w:rPr>
          <w:sz w:val="22"/>
          <w:szCs w:val="22"/>
          <w:spacing w:val="-1"/>
        </w:rPr>
        <w:t>dose reduction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drug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discontinuation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.001), compared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randomi</w:t>
      </w:r>
      <w:r>
        <w:rPr>
          <w:sz w:val="22"/>
          <w:szCs w:val="22"/>
          <w:spacing w:val="-1"/>
        </w:rPr>
        <w:t>zed to receive sorafenib.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Overall,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survival 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significantly </w:t>
      </w:r>
      <w:r>
        <w:rPr>
          <w:sz w:val="22"/>
          <w:szCs w:val="22"/>
          <w:spacing w:val="-1"/>
        </w:rPr>
        <w:t>differ between the two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drugs.</w:t>
      </w:r>
    </w:p>
    <w:p>
      <w:pPr>
        <w:pStyle w:val="BodyText"/>
        <w:ind w:left="159"/>
        <w:spacing w:before="296" w:line="194" w:lineRule="auto"/>
        <w:rPr>
          <w:sz w:val="22"/>
          <w:szCs w:val="22"/>
        </w:rPr>
      </w:pPr>
      <w:r>
        <w:drawing>
          <wp:anchor distT="0" distB="0" distL="0" distR="0" simplePos="0" relativeHeight="254433280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271626</wp:posOffset>
            </wp:positionV>
            <wp:extent cx="4443727" cy="4443715"/>
            <wp:effectExtent l="0" t="0" r="0" b="0"/>
            <wp:wrapNone/>
            <wp:docPr id="1300" name="IM 1300"/>
            <wp:cNvGraphicFramePr/>
            <a:graphic>
              <a:graphicData uri="http://schemas.openxmlformats.org/drawingml/2006/picture">
                <pic:pic>
                  <pic:nvPicPr>
                    <pic:cNvPr id="1300" name="IM 130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"/>
        </w:rPr>
        <w:t>An oral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inhibitor, tivantinib, was compar</w:t>
      </w:r>
      <w:r>
        <w:rPr>
          <w:sz w:val="22"/>
          <w:szCs w:val="22"/>
          <w:spacing w:val="-2"/>
        </w:rPr>
        <w:t>ed to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</w:p>
    <w:p>
      <w:pPr>
        <w:pStyle w:val="BodyText"/>
        <w:ind w:left="163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340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 that was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previously treated wi</w:t>
      </w:r>
      <w:r>
        <w:rPr>
          <w:sz w:val="22"/>
          <w:szCs w:val="22"/>
          <w:spacing w:val="-2"/>
          <w:position w:val="3"/>
        </w:rPr>
        <w:t>th</w:t>
      </w:r>
    </w:p>
    <w:p>
      <w:pPr>
        <w:pStyle w:val="BodyText"/>
        <w:ind w:left="161" w:right="307" w:firstLine="4"/>
        <w:spacing w:before="3" w:line="284" w:lineRule="auto"/>
        <w:rPr>
          <w:sz w:val="22"/>
          <w:szCs w:val="22"/>
        </w:rPr>
      </w:pPr>
      <w:r>
        <w:rPr>
          <w:sz w:val="22"/>
          <w:szCs w:val="22"/>
        </w:rPr>
        <w:t>sorafenib and had hig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 expression,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529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encouraging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a randomized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OS did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 significantly differ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randomized to r</w:t>
      </w:r>
      <w:r>
        <w:rPr>
          <w:sz w:val="22"/>
          <w:szCs w:val="22"/>
          <w:spacing w:val="-1"/>
        </w:rPr>
        <w:t>eceive tivantinib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placebo.</w:t>
      </w:r>
    </w:p>
    <w:p>
      <w:pPr>
        <w:pStyle w:val="BodyText"/>
        <w:ind w:left="176"/>
        <w:spacing w:before="23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Data from a phase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demonstrated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 activity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axitinib</w:t>
      </w:r>
    </w:p>
    <w:p>
      <w:pPr>
        <w:pStyle w:val="BodyText"/>
        <w:ind w:left="167" w:right="103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and tolerability for patients with intermediate/advanced C-P</w:t>
      </w:r>
      <w:r>
        <w:rPr>
          <w:sz w:val="22"/>
          <w:szCs w:val="22"/>
          <w:spacing w:val="-1"/>
        </w:rPr>
        <w:t xml:space="preserve"> class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 a second-line 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5"/>
          <w:w w:val="102"/>
          <w:position w:val="6"/>
        </w:rPr>
        <w:t xml:space="preserve">  </w:t>
      </w:r>
      <w:r>
        <w:rPr>
          <w:sz w:val="22"/>
          <w:szCs w:val="22"/>
          <w:spacing w:val="-1"/>
        </w:rPr>
        <w:t>In the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AHELP study,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7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previously treated with at least o</w:t>
      </w:r>
      <w:r>
        <w:rPr>
          <w:sz w:val="22"/>
          <w:szCs w:val="22"/>
          <w:spacing w:val="-1"/>
          <w:position w:val="3"/>
        </w:rPr>
        <w:t>ne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line of systemic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therapy were</w:t>
      </w:r>
    </w:p>
    <w:p>
      <w:pPr>
        <w:pStyle w:val="BodyText"/>
        <w:ind w:left="168" w:right="299" w:firstLine="5"/>
        <w:spacing w:before="25" w:line="278" w:lineRule="auto"/>
        <w:rPr>
          <w:sz w:val="22"/>
          <w:szCs w:val="22"/>
        </w:rPr>
      </w:pPr>
      <w:r>
        <w:rPr>
          <w:sz w:val="22"/>
          <w:szCs w:val="22"/>
        </w:rPr>
        <w:t>randomized 2:1 to receive apatinib or placebo.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results 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compared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placebo arm,</w:t>
      </w:r>
      <w:r>
        <w:rPr>
          <w:sz w:val="22"/>
          <w:szCs w:val="22"/>
          <w:spacing w:val="-1"/>
        </w:rPr>
        <w:t xml:space="preserve"> patients treated with apatinib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had</w:t>
      </w:r>
    </w:p>
    <w:p>
      <w:pPr>
        <w:pStyle w:val="BodyText"/>
        <w:ind w:left="160" w:right="227" w:firstLine="6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median OS (8.7 vs. 6</w:t>
      </w:r>
      <w:r>
        <w:rPr>
          <w:sz w:val="22"/>
          <w:szCs w:val="22"/>
          <w:spacing w:val="-2"/>
        </w:rPr>
        <w:t>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0.785;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0.617–0.998; </w:t>
      </w:r>
      <w:r>
        <w:rPr>
          <w:sz w:val="22"/>
          <w:szCs w:val="22"/>
          <w:i/>
          <w:iCs/>
          <w:spacing w:val="-2"/>
        </w:rPr>
        <w:t>P =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spacing w:val="-2"/>
        </w:rPr>
        <w:t>.048),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(4.5 vs.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0.471;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CI, 0.369–0.601; </w:t>
      </w:r>
      <w:r>
        <w:rPr>
          <w:sz w:val="22"/>
          <w:szCs w:val="22"/>
          <w:i/>
          <w:iCs/>
          <w:spacing w:val="-1"/>
        </w:rPr>
        <w:t>P &lt;</w:t>
      </w:r>
      <w:r>
        <w:rPr>
          <w:sz w:val="22"/>
          <w:szCs w:val="22"/>
          <w:i/>
          <w:iCs/>
          <w:spacing w:val="18"/>
        </w:rPr>
        <w:t xml:space="preserve"> </w:t>
      </w:r>
      <w:r>
        <w:rPr>
          <w:sz w:val="22"/>
          <w:szCs w:val="22"/>
          <w:spacing w:val="-1"/>
        </w:rPr>
        <w:t>.000</w:t>
      </w:r>
      <w:r>
        <w:rPr>
          <w:sz w:val="22"/>
          <w:szCs w:val="22"/>
          <w:spacing w:val="-2"/>
        </w:rPr>
        <w:t>1), and ORR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11%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2%).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treated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apatinib, the most frequent grade 3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 4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adverse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events were</w:t>
      </w:r>
    </w:p>
    <w:p>
      <w:pPr>
        <w:pStyle w:val="BodyText"/>
        <w:ind w:left="162" w:right="254" w:firstLine="11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hypertension (28% vs. 2%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 arm),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hand-foot sy</w:t>
      </w:r>
      <w:r>
        <w:rPr>
          <w:sz w:val="22"/>
          <w:szCs w:val="22"/>
          <w:spacing w:val="-2"/>
        </w:rPr>
        <w:t>ndrome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(18%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vs. 0%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in the placebo arm),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reduction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platelet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count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(13% vs.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placebo arm).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RATIONALE-301 study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investigated the e</w:t>
      </w:r>
      <w:r>
        <w:rPr>
          <w:sz w:val="22"/>
          <w:szCs w:val="22"/>
          <w:spacing w:val="-2"/>
          <w:position w:val="3"/>
        </w:rPr>
        <w:t>fficacy of</w:t>
      </w:r>
    </w:p>
    <w:p>
      <w:pPr>
        <w:pStyle w:val="BodyText"/>
        <w:ind w:left="163"/>
        <w:spacing w:before="72" w:line="195" w:lineRule="auto"/>
        <w:rPr>
          <w:sz w:val="22"/>
          <w:szCs w:val="22"/>
        </w:rPr>
      </w:pPr>
      <w:r>
        <w:rPr>
          <w:sz w:val="22"/>
          <w:szCs w:val="22"/>
        </w:rPr>
        <w:t>tislelizumab, an anti-PD-1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mono</w:t>
      </w:r>
      <w:r>
        <w:rPr>
          <w:sz w:val="22"/>
          <w:szCs w:val="22"/>
          <w:spacing w:val="-1"/>
        </w:rPr>
        <w:t>clonal antibody,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3" w:right="212"/>
        <w:spacing w:before="97" w:line="254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HCC who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receive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systemic therapy or who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not eligible to or with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 after loco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533</w:t>
      </w:r>
    </w:p>
    <w:p>
      <w:pPr>
        <w:pStyle w:val="BodyText"/>
        <w:ind w:left="17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published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an abst</w:t>
      </w:r>
      <w:r>
        <w:rPr>
          <w:sz w:val="22"/>
          <w:szCs w:val="22"/>
          <w:spacing w:val="-2"/>
          <w:position w:val="3"/>
        </w:rPr>
        <w:t>ract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reported that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14.3% of 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73" w:right="549" w:hanging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tislelizumab arm achieved an objective response, co</w:t>
      </w:r>
      <w:r>
        <w:rPr>
          <w:sz w:val="22"/>
          <w:szCs w:val="22"/>
          <w:spacing w:val="-1"/>
        </w:rPr>
        <w:t>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5.4%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sorafenib arm. Trea</w:t>
      </w:r>
      <w:r>
        <w:rPr>
          <w:sz w:val="22"/>
          <w:szCs w:val="22"/>
          <w:spacing w:val="-1"/>
        </w:rPr>
        <w:t>tment with tislelizumab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resulted in a</w:t>
      </w:r>
    </w:p>
    <w:p>
      <w:pPr>
        <w:pStyle w:val="BodyText"/>
        <w:ind w:left="174" w:right="286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of 2.2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DOR o</w:t>
      </w:r>
      <w:r>
        <w:rPr>
          <w:sz w:val="22"/>
          <w:szCs w:val="22"/>
          <w:spacing w:val="-2"/>
        </w:rPr>
        <w:t>f 36.1 months,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rate of 48.2% for adverse events that were </w:t>
      </w:r>
      <w:r>
        <w:rPr>
          <w:sz w:val="22"/>
          <w:szCs w:val="22"/>
          <w:spacing w:val="-1"/>
        </w:rPr>
        <w:t>grade 3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higher, compared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881" w:hanging="2"/>
        <w:spacing w:before="59" w:line="30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to 3.6 months (HR,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1.1),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11.0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months,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65.4%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sorafenib arm.</w:t>
      </w:r>
    </w:p>
    <w:p>
      <w:pPr>
        <w:pStyle w:val="BodyText"/>
        <w:ind w:left="3" w:right="349"/>
        <w:spacing w:before="179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established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indication for routine molecu</w:t>
      </w:r>
      <w:r>
        <w:rPr>
          <w:sz w:val="22"/>
          <w:szCs w:val="22"/>
          <w:spacing w:val="-2"/>
        </w:rPr>
        <w:t>lar profiling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molecular testing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-1"/>
        </w:rPr>
        <w:t>warranted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atypical</w:t>
      </w:r>
    </w:p>
    <w:p>
      <w:pPr>
        <w:pStyle w:val="BodyText"/>
        <w:ind w:left="12"/>
        <w:spacing w:before="5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histology, combined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HCC-CCA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histology, or unusual 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presentations.</w:t>
      </w:r>
    </w:p>
    <w:p>
      <w:pPr>
        <w:pStyle w:val="BodyText"/>
        <w:ind w:left="15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Evidence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remains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insuf</w:t>
      </w:r>
      <w:r>
        <w:rPr>
          <w:sz w:val="22"/>
          <w:szCs w:val="22"/>
          <w:spacing w:val="-1"/>
          <w:position w:val="3"/>
        </w:rPr>
        <w:t>ficient for definitive recommendations regarding</w:t>
      </w:r>
    </w:p>
    <w:p>
      <w:pPr>
        <w:pStyle w:val="BodyText"/>
        <w:ind w:right="2" w:firstLine="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</w:t>
      </w:r>
      <w:r>
        <w:rPr>
          <w:sz w:val="22"/>
          <w:szCs w:val="22"/>
        </w:rPr>
        <w:t>pecific criteria to guide ge</w:t>
      </w:r>
      <w:r>
        <w:rPr>
          <w:sz w:val="22"/>
          <w:szCs w:val="22"/>
          <w:spacing w:val="-1"/>
        </w:rPr>
        <w:t>netic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assessment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cancers o</w:t>
      </w:r>
      <w:r>
        <w:rPr>
          <w:sz w:val="22"/>
          <w:szCs w:val="22"/>
        </w:rPr>
        <w:t>r </w:t>
      </w:r>
      <w:r>
        <w:rPr>
          <w:sz w:val="22"/>
          <w:szCs w:val="22"/>
        </w:rPr>
        <w:t>for universal germline testin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these tumors.</w:t>
      </w:r>
    </w:p>
    <w:p>
      <w:pPr>
        <w:pStyle w:val="BodyText"/>
        <w:ind w:left="2" w:right="41" w:firstLine="1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Though exceedingly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rare in other tumor types,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incidence of </w:t>
      </w:r>
      <w:r>
        <w:rPr>
          <w:sz w:val="22"/>
          <w:szCs w:val="22"/>
          <w:i/>
          <w:iCs/>
          <w:spacing w:val="-1"/>
        </w:rPr>
        <w:t>IDH1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 higher in clear cell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histology.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534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PD-L1 system functions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inhibit T-cell functions.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PD-L1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protein expression on malignant or</w:t>
      </w:r>
    </w:p>
    <w:p>
      <w:pPr>
        <w:pStyle w:val="BodyText"/>
        <w:ind w:left="12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inflammatory associated tumor cells gene</w:t>
      </w:r>
      <w:r>
        <w:rPr>
          <w:sz w:val="22"/>
          <w:szCs w:val="22"/>
          <w:spacing w:val="-1"/>
          <w:position w:val="3"/>
        </w:rPr>
        <w:t>rally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indicates active tumor</w:t>
      </w:r>
    </w:p>
    <w:p>
      <w:pPr>
        <w:pStyle w:val="BodyText"/>
        <w:ind w:left="12" w:right="4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immunity suppressed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PD-1/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PD-L1 system.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</w:t>
      </w:r>
      <w:r>
        <w:rPr>
          <w:sz w:val="22"/>
          <w:szCs w:val="22"/>
          <w:spacing w:val="-2"/>
        </w:rPr>
        <w:t>idence of PD-L1-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ranges from around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13% to 20% for tumor cell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PD-L1</w:t>
      </w:r>
    </w:p>
    <w:p>
      <w:pPr>
        <w:pStyle w:val="BodyText"/>
        <w:ind w:left="2" w:right="6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expression greater than or equa</w:t>
      </w:r>
      <w:r>
        <w:rPr>
          <w:sz w:val="22"/>
          <w:szCs w:val="22"/>
          <w:spacing w:val="-1"/>
        </w:rPr>
        <w:t>l to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1%, and from around 42%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59%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combined tumor plus immune cel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PD-L1 expression 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2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1%. 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514,535,536  </w:t>
      </w:r>
      <w:r>
        <w:rPr>
          <w:sz w:val="22"/>
          <w:szCs w:val="22"/>
          <w:position w:val="-1"/>
        </w:rPr>
        <w:t>There</w:t>
      </w:r>
      <w:r>
        <w:rPr>
          <w:sz w:val="22"/>
          <w:szCs w:val="22"/>
          <w:spacing w:val="1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is no</w:t>
      </w:r>
      <w:r>
        <w:rPr>
          <w:sz w:val="22"/>
          <w:szCs w:val="22"/>
          <w:spacing w:val="-1"/>
          <w:position w:val="-1"/>
        </w:rPr>
        <w:t xml:space="preserve"> established role for MSI,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MMR,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TMB,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or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PD-L1</w:t>
      </w:r>
      <w:r>
        <w:rPr>
          <w:sz w:val="22"/>
          <w:szCs w:val="22"/>
          <w:position w:val="-1"/>
        </w:rPr>
        <w:t xml:space="preserve">  </w:t>
      </w:r>
      <w:r>
        <w:rPr>
          <w:sz w:val="22"/>
          <w:szCs w:val="22"/>
          <w:spacing w:val="-1"/>
        </w:rPr>
        <w:t>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at this time.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Immune checkpoint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inhibition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as shown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leading to regulatory approvals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-2"/>
        </w:rPr>
        <w:t xml:space="preserve"> without</w:t>
      </w:r>
    </w:p>
    <w:p>
      <w:pPr>
        <w:pStyle w:val="BodyText"/>
        <w:ind w:left="4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selection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MMR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2"/>
          <w:position w:val="3"/>
        </w:rPr>
        <w:t>-L1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2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480,514,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516,535</w:t>
      </w:r>
    </w:p>
    <w:p>
      <w:pPr>
        <w:pStyle w:val="BodyText"/>
        <w:ind w:left="13"/>
        <w:spacing w:before="29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Resectable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5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 of 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RCT (</w:t>
      </w:r>
      <w:r>
        <w:rPr>
          <w:sz w:val="22"/>
          <w:szCs w:val="22"/>
          <w:i/>
          <w:iCs/>
          <w:spacing w:val="-1"/>
          <w:position w:val="3"/>
        </w:rPr>
        <w:t>N </w:t>
      </w:r>
      <w:r>
        <w:rPr>
          <w:sz w:val="22"/>
          <w:szCs w:val="22"/>
          <w:spacing w:val="-1"/>
          <w:position w:val="3"/>
        </w:rPr>
        <w:t>= 200) showed that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hepatectomy</w:t>
      </w:r>
      <w:r>
        <w:rPr>
          <w:sz w:val="22"/>
          <w:szCs w:val="22"/>
          <w:spacing w:val="-2"/>
          <w:position w:val="3"/>
        </w:rPr>
        <w:t xml:space="preserve"> was</w:t>
      </w:r>
    </w:p>
    <w:p>
      <w:pPr>
        <w:pStyle w:val="BodyText"/>
        <w:ind w:left="5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associated with better OS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RFS, relative to combination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TACE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3" w:right="281" w:firstLine="12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RFA.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537  </w:t>
      </w:r>
      <w:r>
        <w:rPr>
          <w:sz w:val="22"/>
          <w:szCs w:val="22"/>
          <w:spacing w:val="-1"/>
        </w:rPr>
        <w:t>In a meta-analysis 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18 studies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5986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TACE to resection, the survival ben</w:t>
      </w:r>
      <w:r>
        <w:rPr>
          <w:sz w:val="22"/>
          <w:szCs w:val="22"/>
          <w:spacing w:val="-1"/>
        </w:rPr>
        <w:t>efits were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hepatectomy study arm.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538  </w:t>
      </w:r>
      <w:r>
        <w:rPr>
          <w:sz w:val="22"/>
          <w:szCs w:val="22"/>
        </w:rPr>
        <w:t>The consen</w:t>
      </w:r>
      <w:r>
        <w:rPr>
          <w:sz w:val="22"/>
          <w:szCs w:val="22"/>
          <w:spacing w:val="-1"/>
        </w:rPr>
        <w:t>sus of the panel 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6" w:right="152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being considered for surgery, pati</w:t>
      </w:r>
      <w:r>
        <w:rPr>
          <w:sz w:val="22"/>
          <w:szCs w:val="22"/>
          <w:spacing w:val="-1"/>
        </w:rPr>
        <w:t>ents with C-P Class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highly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C-P Class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 liv</w:t>
      </w:r>
      <w:r>
        <w:rPr>
          <w:sz w:val="22"/>
          <w:szCs w:val="22"/>
          <w:spacing w:val="-1"/>
        </w:rPr>
        <w:t>er function, who fit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UNOS criteria/extended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criteria and are resectable could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 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transplant.</w:t>
      </w:r>
    </w:p>
    <w:p>
      <w:pPr>
        <w:spacing w:line="28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742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302" name="IM 1302"/>
            <wp:cNvGraphicFramePr/>
            <a:graphic>
              <a:graphicData uri="http://schemas.openxmlformats.org/drawingml/2006/picture">
                <pic:pic>
                  <pic:nvPicPr>
                    <pic:cNvPr id="1302" name="IM 1302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197" w:firstLine="13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potentially curative treatment option for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following disease characteristics: adequate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fu</w:t>
      </w:r>
      <w:r>
        <w:rPr>
          <w:sz w:val="22"/>
          <w:szCs w:val="22"/>
          <w:spacing w:val="-1"/>
        </w:rPr>
        <w:t>nction (C-P Class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 selected C-P Class 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portal hypertension),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solitary</w:t>
      </w:r>
    </w:p>
    <w:p>
      <w:pPr>
        <w:pStyle w:val="BodyText"/>
        <w:ind w:left="174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mass without major vascular invasion, and adequate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remnant.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539,540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If</w:t>
      </w:r>
    </w:p>
    <w:p>
      <w:pPr>
        <w:pStyle w:val="BodyText"/>
        <w:ind w:left="170" w:right="210" w:hanging="9"/>
        <w:spacing w:before="26" w:line="288" w:lineRule="auto"/>
        <w:rPr>
          <w:sz w:val="22"/>
          <w:szCs w:val="22"/>
        </w:rPr>
      </w:pPr>
      <w:r>
        <w:drawing>
          <wp:anchor distT="0" distB="0" distL="0" distR="0" simplePos="0" relativeHeight="254473216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93799</wp:posOffset>
            </wp:positionV>
            <wp:extent cx="4443727" cy="4443715"/>
            <wp:effectExtent l="0" t="0" r="0" b="0"/>
            <wp:wrapNone/>
            <wp:docPr id="1304" name="IM 1304"/>
            <wp:cNvGraphicFramePr/>
            <a:graphic>
              <a:graphicData uri="http://schemas.openxmlformats.org/drawingml/2006/picture">
                <pic:pic>
                  <pic:nvPicPr>
                    <pic:cNvPr id="1304" name="IM 1304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feasible, resection or liver transplant are preferred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opt</w:t>
      </w:r>
      <w:r>
        <w:rPr>
          <w:sz w:val="22"/>
          <w:szCs w:val="22"/>
          <w:spacing w:val="-1"/>
        </w:rPr>
        <w:t>ions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C-P Class A or C-P 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(highly selected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fu</w:t>
      </w:r>
      <w:r>
        <w:rPr>
          <w:sz w:val="22"/>
          <w:szCs w:val="22"/>
          <w:spacing w:val="-2"/>
        </w:rPr>
        <w:t>nction,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portal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hypertension, suitabl</w:t>
      </w:r>
      <w:r>
        <w:rPr>
          <w:sz w:val="22"/>
          <w:szCs w:val="22"/>
          <w:spacing w:val="-1"/>
        </w:rPr>
        <w:t>e tumor location, adequate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reserve, and</w:t>
      </w:r>
    </w:p>
    <w:p>
      <w:pPr>
        <w:pStyle w:val="BodyText"/>
        <w:ind w:left="167" w:right="90" w:hanging="1"/>
        <w:spacing w:before="100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suitable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remnant. Ablation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tumors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less than 3 cm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diameter who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candidates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ue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comorbidity.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presence of extrahepatic</w:t>
      </w:r>
      <w:r>
        <w:rPr>
          <w:sz w:val="22"/>
          <w:szCs w:val="22"/>
          <w:spacing w:val="-1"/>
        </w:rPr>
        <w:t xml:space="preserve"> 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considered to 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contraindication for resection.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Hepatic resection 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controversial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 w:right="13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 with limited multifocal disease as w</w:t>
      </w:r>
      <w:r>
        <w:rPr>
          <w:sz w:val="22"/>
          <w:szCs w:val="22"/>
          <w:spacing w:val="-1"/>
        </w:rPr>
        <w:t>ell 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major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vascular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invasion.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Liver resection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major vascular invasion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only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 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highly selected situations by experienced teams.</w:t>
      </w:r>
    </w:p>
    <w:p>
      <w:pPr>
        <w:pStyle w:val="BodyText"/>
        <w:ind w:left="16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Transplantation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 consi</w:t>
      </w:r>
      <w:r>
        <w:rPr>
          <w:sz w:val="22"/>
          <w:szCs w:val="22"/>
          <w:spacing w:val="-1"/>
          <w:position w:val="3"/>
        </w:rPr>
        <w:t>dered for patients who meet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UNOS</w:t>
      </w:r>
    </w:p>
    <w:p>
      <w:pPr>
        <w:pStyle w:val="BodyText"/>
        <w:ind w:left="173" w:right="312" w:hanging="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criteria (AFP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level </w:t>
      </w:r>
      <w:r>
        <w:rPr>
          <w:sz w:val="22"/>
          <w:szCs w:val="22"/>
          <w:color w:val="18191B"/>
          <w:spacing w:val="-1"/>
        </w:rPr>
        <w:t>≤1000 ng/mL and </w:t>
      </w:r>
      <w:r>
        <w:rPr>
          <w:sz w:val="22"/>
          <w:szCs w:val="22"/>
          <w:spacing w:val="-1"/>
        </w:rPr>
        <w:t>radiologic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lesion </w:t>
      </w:r>
      <w:r>
        <w:rPr>
          <w:sz w:val="22"/>
          <w:szCs w:val="22"/>
          <w:color w:val="1A1A1A"/>
          <w:spacing w:val="-2"/>
        </w:rPr>
        <w:t>≥2 cm and ≤5 cm</w:t>
      </w:r>
      <w:r>
        <w:rPr>
          <w:sz w:val="22"/>
          <w:szCs w:val="22"/>
          <w:color w:val="1A1A1A"/>
          <w:spacing w:val="2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diameter,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 2–3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lesions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color w:val="1A1A1A"/>
          <w:spacing w:val="-2"/>
        </w:rPr>
        <w:t>≥1</w:t>
      </w:r>
      <w:r>
        <w:rPr>
          <w:sz w:val="22"/>
          <w:szCs w:val="22"/>
          <w:color w:val="1A1A1A"/>
          <w:spacing w:val="7"/>
        </w:rPr>
        <w:t xml:space="preserve"> </w:t>
      </w:r>
      <w:r>
        <w:rPr>
          <w:sz w:val="22"/>
          <w:szCs w:val="22"/>
          <w:color w:val="1A1A1A"/>
          <w:spacing w:val="-2"/>
        </w:rPr>
        <w:t>cm</w:t>
      </w:r>
      <w:r>
        <w:rPr>
          <w:sz w:val="22"/>
          <w:szCs w:val="22"/>
          <w:color w:val="1A1A1A"/>
          <w:spacing w:val="10"/>
        </w:rPr>
        <w:t xml:space="preserve"> </w:t>
      </w:r>
      <w:r>
        <w:rPr>
          <w:sz w:val="22"/>
          <w:szCs w:val="22"/>
          <w:color w:val="1A1A1A"/>
          <w:spacing w:val="-2"/>
        </w:rPr>
        <w:t>and</w:t>
      </w:r>
      <w:r>
        <w:rPr>
          <w:sz w:val="22"/>
          <w:szCs w:val="22"/>
          <w:color w:val="1A1A1A"/>
          <w:spacing w:val="5"/>
        </w:rPr>
        <w:t xml:space="preserve"> </w:t>
      </w:r>
      <w:r>
        <w:rPr>
          <w:sz w:val="22"/>
          <w:szCs w:val="22"/>
          <w:spacing w:val="-2"/>
        </w:rPr>
        <w:t>≤3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67" w:right="42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diameter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evidence of macrovascular in</w:t>
      </w:r>
      <w:r>
        <w:rPr>
          <w:sz w:val="22"/>
          <w:szCs w:val="22"/>
          <w:spacing w:val="-1"/>
        </w:rPr>
        <w:t>volvement or extrahepatic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disease) or can be downstag</w:t>
      </w:r>
      <w:r>
        <w:rPr>
          <w:sz w:val="22"/>
          <w:szCs w:val="22"/>
          <w:spacing w:val="-1"/>
        </w:rPr>
        <w:t>ed to within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Milan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Criteria. Transplant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provides a curative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intent option for patients with C-P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class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</w:t>
      </w:r>
    </w:p>
    <w:p>
      <w:pPr>
        <w:pStyle w:val="BodyText"/>
        <w:ind w:left="160" w:right="185" w:firstLine="7"/>
        <w:spacing w:before="74" w:line="265" w:lineRule="auto"/>
        <w:rPr>
          <w:sz w:val="22"/>
          <w:szCs w:val="22"/>
        </w:rPr>
      </w:pPr>
      <w:r>
        <w:rPr>
          <w:sz w:val="22"/>
          <w:szCs w:val="22"/>
        </w:rPr>
        <w:t>cirrhosis who would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other</w:t>
      </w:r>
      <w:r>
        <w:rPr>
          <w:sz w:val="22"/>
          <w:szCs w:val="22"/>
          <w:spacing w:val="-1"/>
        </w:rPr>
        <w:t>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surgical candidates. The guidelines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recommend bridge therapy for patients eligible for liver </w:t>
      </w:r>
      <w:r>
        <w:rPr>
          <w:sz w:val="22"/>
          <w:szCs w:val="22"/>
          <w:spacing w:val="-1"/>
        </w:rPr>
        <w:t>transplant.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tumor characteristics that are ma</w:t>
      </w:r>
      <w:r>
        <w:rPr>
          <w:sz w:val="22"/>
          <w:szCs w:val="22"/>
          <w:spacing w:val="-1"/>
        </w:rPr>
        <w:t>rginally outside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UNOS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 considered for transplantation.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541  </w:t>
      </w:r>
      <w:r>
        <w:rPr>
          <w:sz w:val="22"/>
          <w:szCs w:val="22"/>
          <w:spacing w:val="-1"/>
          <w:position w:val="3"/>
        </w:rPr>
        <w:t>Additionally,</w:t>
      </w:r>
    </w:p>
    <w:p>
      <w:pPr>
        <w:pStyle w:val="BodyText"/>
        <w:ind w:left="165" w:right="873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transplantation can be cons</w:t>
      </w:r>
      <w:r>
        <w:rPr>
          <w:sz w:val="22"/>
          <w:szCs w:val="22"/>
          <w:spacing w:val="-1"/>
        </w:rPr>
        <w:t>idered for patients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undergone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successful downstaging </w:t>
      </w:r>
      <w:r>
        <w:rPr>
          <w:sz w:val="22"/>
          <w:szCs w:val="22"/>
          <w:spacing w:val="-1"/>
        </w:rPr>
        <w:t>therapy (ie, tumor currently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meeting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Milan</w:t>
      </w:r>
    </w:p>
    <w:p>
      <w:pPr>
        <w:pStyle w:val="BodyText"/>
        <w:ind w:left="173" w:right="661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criteria).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542  </w:t>
      </w:r>
      <w:r>
        <w:rPr>
          <w:sz w:val="22"/>
          <w:szCs w:val="22"/>
        </w:rPr>
        <w:t>If transplant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feasible, the panel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recommends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for this group 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129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Surveillance</w:t>
      </w:r>
    </w:p>
    <w:p>
      <w:pPr>
        <w:pStyle w:val="BodyText"/>
        <w:ind w:left="2" w:right="78" w:hanging="2"/>
        <w:spacing w:before="10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Although data on the role of surveillance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limited, recommendations are based on the</w:t>
      </w:r>
      <w:r>
        <w:rPr>
          <w:sz w:val="22"/>
          <w:szCs w:val="22"/>
          <w:spacing w:val="-1"/>
        </w:rPr>
        <w:t xml:space="preserve"> consensus 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earlier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identification of disease, p</w:t>
      </w:r>
      <w:r>
        <w:rPr>
          <w:sz w:val="22"/>
          <w:szCs w:val="22"/>
          <w:spacing w:val="-1"/>
          <w:position w:val="3"/>
        </w:rPr>
        <w:t>rimary or recurrent,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 facilitate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eligibility for investigational studies or other forms of life-pr</w:t>
      </w:r>
      <w:r>
        <w:rPr>
          <w:sz w:val="22"/>
          <w:szCs w:val="22"/>
          <w:spacing w:val="-1"/>
          <w:position w:val="3"/>
        </w:rPr>
        <w:t>olonging</w:t>
      </w:r>
    </w:p>
    <w:p>
      <w:pPr>
        <w:pStyle w:val="BodyText"/>
        <w:ind w:left="3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treatment.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panel recommends ongoing sur</w:t>
      </w:r>
      <w:r>
        <w:rPr>
          <w:sz w:val="22"/>
          <w:szCs w:val="22"/>
          <w:spacing w:val="-1"/>
          <w:position w:val="3"/>
        </w:rPr>
        <w:t>veillance—specifically,</w:t>
      </w:r>
    </w:p>
    <w:p>
      <w:pPr>
        <w:pStyle w:val="BodyText"/>
        <w:ind w:left="7" w:right="272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multiphasic, high-quality,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</w:t>
      </w:r>
      <w:r>
        <w:rPr>
          <w:sz w:val="22"/>
          <w:szCs w:val="22"/>
          <w:spacing w:val="-1"/>
        </w:rPr>
        <w:t>aging of the chest, abdomen,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pelvis every 3 to 6 months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years,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mont</w:t>
      </w:r>
      <w:r>
        <w:rPr>
          <w:sz w:val="22"/>
          <w:szCs w:val="22"/>
          <w:spacing w:val="-2"/>
        </w:rPr>
        <w:t>hs.</w:t>
      </w:r>
    </w:p>
    <w:p>
      <w:pPr>
        <w:pStyle w:val="BodyText"/>
        <w:ind w:left="1" w:right="30" w:firstLine="14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Multiphasic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(ie, CT or MRI)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method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surveillance following treatment because of i</w:t>
      </w:r>
      <w:r>
        <w:rPr>
          <w:sz w:val="22"/>
          <w:szCs w:val="22"/>
          <w:spacing w:val="-1"/>
        </w:rPr>
        <w:t>ts reliability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assessing</w:t>
      </w:r>
    </w:p>
    <w:p>
      <w:pPr>
        <w:pStyle w:val="BodyText"/>
        <w:ind w:left="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arterial vascularity,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9"/>
        </w:rPr>
        <w:t xml:space="preserve"> </w:t>
      </w:r>
      <w:r>
        <w:rPr>
          <w:sz w:val="22"/>
          <w:szCs w:val="22"/>
          <w:position w:val="3"/>
        </w:rPr>
        <w:t>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associat</w:t>
      </w:r>
      <w:r>
        <w:rPr>
          <w:sz w:val="22"/>
          <w:szCs w:val="22"/>
          <w:spacing w:val="-1"/>
          <w:position w:val="3"/>
        </w:rPr>
        <w:t>ed with increased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 HCC</w:t>
      </w:r>
    </w:p>
    <w:p>
      <w:pPr>
        <w:pStyle w:val="BodyText"/>
        <w:ind w:right="40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543,544 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AFP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associated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263,545,546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measured    </w:t>
      </w:r>
      <w:r>
        <w:rPr>
          <w:sz w:val="22"/>
          <w:szCs w:val="22"/>
        </w:rPr>
        <w:t>every 3 to 6 months for </w:t>
      </w:r>
      <w:r>
        <w:rPr>
          <w:sz w:val="22"/>
          <w:szCs w:val="22"/>
          <w:spacing w:val="-1"/>
        </w:rPr>
        <w:t>2 years, then every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Surveillance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AFP should continue for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-1"/>
        </w:rPr>
        <w:t>ast 5 years and thereafter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screening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right="479" w:firstLine="6"/>
        <w:spacing w:before="5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dependent 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 factors.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Re-evaluation according to the initial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workup should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event of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per 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protocol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for certain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HCC.</w:t>
      </w:r>
    </w:p>
    <w:p>
      <w:pPr>
        <w:pStyle w:val="BodyText"/>
        <w:ind w:left="16"/>
        <w:spacing w:before="30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Advanced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15" w:right="285" w:firstLine="1"/>
        <w:spacing w:before="103" w:line="288" w:lineRule="auto"/>
        <w:rPr>
          <w:sz w:val="22"/>
          <w:szCs w:val="22"/>
        </w:rPr>
      </w:pPr>
      <w:r>
        <w:rPr>
          <w:sz w:val="22"/>
          <w:szCs w:val="22"/>
        </w:rPr>
        <w:t>Locoregional therapy (ab</w:t>
      </w:r>
      <w:r>
        <w:rPr>
          <w:sz w:val="22"/>
          <w:szCs w:val="22"/>
          <w:spacing w:val="-1"/>
        </w:rPr>
        <w:t>lation, arterially directed therapies,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RT)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treatment option </w:t>
      </w:r>
      <w:r>
        <w:rPr>
          <w:sz w:val="22"/>
          <w:szCs w:val="22"/>
          <w:spacing w:val="-1"/>
        </w:rPr>
        <w:t>for selected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or</w:t>
      </w:r>
    </w:p>
    <w:p>
      <w:pPr>
        <w:pStyle w:val="BodyText"/>
        <w:ind w:left="4" w:right="258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inoperable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liver-confined d</w:t>
      </w:r>
      <w:r>
        <w:rPr>
          <w:sz w:val="22"/>
          <w:szCs w:val="22"/>
          <w:spacing w:val="-1"/>
        </w:rPr>
        <w:t>isease.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Based on clinical experience with 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 candidates,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panel considers locoregi</w:t>
      </w:r>
      <w:r>
        <w:rPr>
          <w:sz w:val="22"/>
          <w:szCs w:val="22"/>
          <w:spacing w:val="-1"/>
        </w:rPr>
        <w:t>onal therapy to 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approach for treating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unresectab</w:t>
      </w:r>
      <w:r>
        <w:rPr>
          <w:sz w:val="22"/>
          <w:szCs w:val="22"/>
          <w:spacing w:val="-1"/>
        </w:rPr>
        <w:t>le liver-confined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disease, or for those patients with localized tumor</w:t>
      </w:r>
      <w:r>
        <w:rPr>
          <w:sz w:val="22"/>
          <w:szCs w:val="22"/>
          <w:spacing w:val="-1"/>
        </w:rPr>
        <w:t>s who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medically</w:t>
      </w:r>
    </w:p>
    <w:p>
      <w:pPr>
        <w:pStyle w:val="BodyText"/>
        <w:ind w:left="15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inoperable due to comor</w:t>
      </w:r>
      <w:r>
        <w:rPr>
          <w:sz w:val="22"/>
          <w:szCs w:val="22"/>
          <w:spacing w:val="-1"/>
        </w:rPr>
        <w:t>bidity. This 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who 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older,</w:t>
      </w:r>
    </w:p>
    <w:p>
      <w:pPr>
        <w:pStyle w:val="BodyText"/>
        <w:ind w:left="7" w:right="932" w:firstLine="7"/>
        <w:spacing w:before="26" w:line="25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particularly those with comorbidit</w:t>
      </w:r>
      <w:r>
        <w:rPr>
          <w:sz w:val="22"/>
          <w:szCs w:val="22"/>
          <w:spacing w:val="-1"/>
        </w:rPr>
        <w:t>ies or compromised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t>status</w:t>
      </w:r>
      <w:r>
        <w:rPr>
          <w:sz w:val="22"/>
          <w:szCs w:val="22"/>
          <w:spacing w:val="3"/>
          <w:position w:val="-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2"/>
        </w:rPr>
        <w:t>272,547,548</w:t>
      </w:r>
    </w:p>
    <w:p>
      <w:pPr>
        <w:spacing w:line="25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141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306" name="IM 1306"/>
            <wp:cNvGraphicFramePr/>
            <a:graphic>
              <a:graphicData uri="http://schemas.openxmlformats.org/drawingml/2006/picture">
                <pic:pic>
                  <pic:nvPicPr>
                    <pic:cNvPr id="1306" name="IM 130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9"/>
          <w:pgSz w:w="15840" w:h="12240"/>
          <w:pgMar w:top="54" w:right="478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9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Systemic therapy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 recommended </w:t>
      </w:r>
      <w:r>
        <w:rPr>
          <w:sz w:val="22"/>
          <w:szCs w:val="22"/>
          <w:spacing w:val="-1"/>
          <w:position w:val="3"/>
        </w:rPr>
        <w:t>option for patients with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173" w:right="214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characterized as: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unresectable disease, liver-confi</w:t>
      </w:r>
      <w:r>
        <w:rPr>
          <w:sz w:val="22"/>
          <w:szCs w:val="22"/>
          <w:spacing w:val="-1"/>
        </w:rPr>
        <w:t>ned disease (inoperable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performance status, </w:t>
      </w:r>
      <w:r>
        <w:rPr>
          <w:sz w:val="22"/>
          <w:szCs w:val="22"/>
          <w:spacing w:val="-1"/>
        </w:rPr>
        <w:t>comorbidity, or with minimal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uncertain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extrahepatic disease), metastatic dis</w:t>
      </w:r>
      <w:r>
        <w:rPr>
          <w:sz w:val="22"/>
          <w:szCs w:val="22"/>
          <w:spacing w:val="-1"/>
          <w:position w:val="3"/>
        </w:rPr>
        <w:t>ease, or extensive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tumor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burden.</w:t>
      </w:r>
    </w:p>
    <w:p>
      <w:pPr>
        <w:pStyle w:val="BodyText"/>
        <w:ind w:left="167" w:right="108" w:firstLine="1"/>
        <w:spacing w:line="288" w:lineRule="auto"/>
        <w:rPr>
          <w:sz w:val="22"/>
          <w:szCs w:val="22"/>
        </w:rPr>
      </w:pPr>
      <w:r>
        <w:drawing>
          <wp:anchor distT="0" distB="0" distL="0" distR="0" simplePos="0" relativeHeight="254513152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77739</wp:posOffset>
            </wp:positionV>
            <wp:extent cx="4443727" cy="4443715"/>
            <wp:effectExtent l="0" t="0" r="0" b="0"/>
            <wp:wrapNone/>
            <wp:docPr id="1308" name="IM 1308"/>
            <wp:cNvGraphicFramePr/>
            <a:graphic>
              <a:graphicData uri="http://schemas.openxmlformats.org/drawingml/2006/picture">
                <pic:pic>
                  <pic:nvPicPr>
                    <pic:cNvPr id="1308" name="IM 130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Systemic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also recommende</w:t>
      </w:r>
      <w:r>
        <w:rPr>
          <w:sz w:val="22"/>
          <w:szCs w:val="22"/>
          <w:spacing w:val="-1"/>
        </w:rPr>
        <w:t>d for patients with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especially for those progressing on locoregional therapies and fo</w:t>
      </w:r>
      <w:r>
        <w:rPr>
          <w:sz w:val="22"/>
          <w:szCs w:val="22"/>
          <w:spacing w:val="-1"/>
        </w:rPr>
        <w:t>r those</w:t>
      </w:r>
    </w:p>
    <w:p>
      <w:pPr>
        <w:pStyle w:val="BodyText"/>
        <w:ind w:left="173" w:right="97" w:hanging="13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with extrahepatic metastatic disease. The combination </w:t>
      </w:r>
      <w:r>
        <w:rPr>
          <w:sz w:val="22"/>
          <w:szCs w:val="22"/>
          <w:spacing w:val="-1"/>
        </w:rPr>
        <w:t>of atezolizumab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bevacizumab (for C-P Class A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HCC)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tremelimumab-actl plus du</w:t>
      </w:r>
      <w:r>
        <w:rPr>
          <w:sz w:val="22"/>
          <w:szCs w:val="22"/>
          <w:spacing w:val="-1"/>
          <w:position w:val="3"/>
        </w:rPr>
        <w:t>rvalumab are category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first-line</w:t>
      </w:r>
    </w:p>
    <w:p>
      <w:pPr>
        <w:pStyle w:val="BodyText"/>
        <w:ind w:left="166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systemic therapy options. Sorafenib, lenvatinib, du</w:t>
      </w:r>
      <w:r>
        <w:rPr>
          <w:sz w:val="22"/>
          <w:szCs w:val="22"/>
          <w:spacing w:val="-1"/>
        </w:rPr>
        <w:t>rvalumab,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 are listed as other recommended option</w:t>
      </w:r>
      <w:r>
        <w:rPr>
          <w:sz w:val="22"/>
          <w:szCs w:val="22"/>
          <w:spacing w:val="-1"/>
          <w:position w:val="3"/>
        </w:rPr>
        <w:t>s for first-line</w:t>
      </w:r>
    </w:p>
    <w:p>
      <w:pPr>
        <w:pStyle w:val="BodyText"/>
        <w:ind w:left="173" w:right="396" w:hanging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 therapy. 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as a 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 o</w:t>
      </w:r>
      <w:r>
        <w:rPr>
          <w:sz w:val="22"/>
          <w:szCs w:val="22"/>
          <w:spacing w:val="-2"/>
        </w:rPr>
        <w:t>ption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C-P Class A liver function) and 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option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(for</w:t>
      </w:r>
    </w:p>
    <w:p>
      <w:pPr>
        <w:pStyle w:val="BodyText"/>
        <w:ind w:left="168" w:right="107" w:firstLine="6"/>
        <w:spacing w:before="2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C-P Class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B7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function). The 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extreme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caution when considering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use of 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elevated bilirubin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levels.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497 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is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as a category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 option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C-P Class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function only.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Durvalumab is recommended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catego</w:t>
      </w:r>
      <w:r>
        <w:rPr>
          <w:sz w:val="22"/>
          <w:szCs w:val="22"/>
          <w:spacing w:val="-2"/>
        </w:rPr>
        <w:t>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 option while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 as a 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option.</w:t>
      </w:r>
    </w:p>
    <w:p>
      <w:pPr>
        <w:pStyle w:val="BodyText"/>
        <w:ind w:left="167" w:right="218" w:firstLine="8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Nivolumab, as well as the combinatio</w:t>
      </w:r>
      <w:r>
        <w:rPr>
          <w:sz w:val="22"/>
          <w:szCs w:val="22"/>
          <w:spacing w:val="-1"/>
        </w:rPr>
        <w:t>n of atezolizumab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bevacizumab,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certain circumstances options for patients with C-P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liver function.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Nivolumab 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 category 2B use</w:t>
      </w:r>
      <w:r>
        <w:rPr>
          <w:sz w:val="22"/>
          <w:szCs w:val="22"/>
          <w:spacing w:val="-2"/>
        </w:rPr>
        <w:t>ful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certain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circumstances option for TMB-H </w:t>
      </w:r>
      <w:r>
        <w:rPr>
          <w:sz w:val="22"/>
          <w:szCs w:val="22"/>
          <w:spacing w:val="-1"/>
        </w:rPr>
        <w:t>tumors.</w:t>
      </w:r>
    </w:p>
    <w:p>
      <w:pPr>
        <w:pStyle w:val="BodyText"/>
        <w:ind w:left="163" w:right="154"/>
        <w:spacing w:before="220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now recommends several su</w:t>
      </w:r>
      <w:r>
        <w:rPr>
          <w:sz w:val="22"/>
          <w:szCs w:val="22"/>
          <w:spacing w:val="-1"/>
        </w:rPr>
        <w:t>bsequent-line therapy options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progression following first-l</w:t>
      </w:r>
      <w:r>
        <w:rPr>
          <w:sz w:val="22"/>
          <w:szCs w:val="22"/>
          <w:spacing w:val="-1"/>
        </w:rPr>
        <w:t>ine systemic therapy.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 there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comparative data to define optimal treatment after f</w:t>
      </w:r>
      <w:r>
        <w:rPr>
          <w:sz w:val="22"/>
          <w:szCs w:val="22"/>
          <w:spacing w:val="-1"/>
        </w:rPr>
        <w:t>irst-line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therapy. Targeted therapy options in</w:t>
      </w:r>
      <w:r>
        <w:rPr>
          <w:sz w:val="22"/>
          <w:szCs w:val="22"/>
          <w:spacing w:val="-1"/>
        </w:rPr>
        <w:t>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(for C-P Class A</w:t>
      </w:r>
    </w:p>
    <w:p>
      <w:pPr>
        <w:pStyle w:val="BodyText"/>
        <w:ind w:left="17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HCC), cabozantinib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(for C-P Class 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HCC),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</w:t>
      </w:r>
      <w:r>
        <w:rPr>
          <w:sz w:val="22"/>
          <w:szCs w:val="22"/>
          <w:spacing w:val="-2"/>
          <w:position w:val="3"/>
        </w:rPr>
        <w:t>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(for C-P Class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17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HCC), and sorafenib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(for C-P Class A o</w:t>
      </w:r>
      <w:r>
        <w:rPr>
          <w:sz w:val="22"/>
          <w:szCs w:val="22"/>
          <w:spacing w:val="-2"/>
          <w:position w:val="3"/>
        </w:rPr>
        <w:t>r Class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B7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HCC).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Regorafenib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64" w:right="387" w:firstLine="4"/>
        <w:spacing w:before="74" w:line="25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cabozantinib are category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1"/>
        </w:rPr>
        <w:t>1 options. Checkpoint inhibitor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monotherapy, pembrolizumab monother</w:t>
      </w:r>
      <w:r>
        <w:rPr>
          <w:sz w:val="22"/>
          <w:szCs w:val="22"/>
          <w:spacing w:val="-1"/>
        </w:rPr>
        <w:t>apy, and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with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ipilimumab.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ipilimumab are recom</w:t>
      </w:r>
      <w:r>
        <w:rPr>
          <w:sz w:val="22"/>
          <w:szCs w:val="22"/>
          <w:spacing w:val="-1"/>
          <w:position w:val="3"/>
        </w:rPr>
        <w:t>mended for patients 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C-P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Class A.</w:t>
      </w:r>
    </w:p>
    <w:p>
      <w:pPr>
        <w:pStyle w:val="BodyText"/>
        <w:ind w:right="195" w:firstLine="13"/>
        <w:spacing w:before="3" w:line="289" w:lineRule="auto"/>
        <w:rPr>
          <w:sz w:val="22"/>
          <w:szCs w:val="22"/>
        </w:rPr>
      </w:pPr>
      <w:r>
        <w:rPr>
          <w:sz w:val="22"/>
          <w:szCs w:val="22"/>
        </w:rPr>
        <w:t>Pembrolizumab is a recommend</w:t>
      </w:r>
      <w:r>
        <w:rPr>
          <w:sz w:val="22"/>
          <w:szCs w:val="22"/>
          <w:spacing w:val="-1"/>
        </w:rPr>
        <w:t>ed treatment option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Class 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HCC with or without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MSI-H tumors who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</w:t>
      </w:r>
      <w:r>
        <w:rPr>
          <w:sz w:val="22"/>
          <w:szCs w:val="22"/>
          <w:spacing w:val="-2"/>
        </w:rPr>
        <w:t>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treated with a checkpoint inhibitor.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FDA-approved for</w:t>
      </w:r>
    </w:p>
    <w:p>
      <w:pPr>
        <w:pStyle w:val="BodyText"/>
        <w:ind w:left="12"/>
        <w:spacing w:before="65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MSI-H tumors.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3" w:right="168" w:hanging="3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ipilimumab as well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pembrolizumab as “other recommended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regim</w:t>
      </w:r>
      <w:r>
        <w:rPr>
          <w:sz w:val="22"/>
          <w:szCs w:val="22"/>
          <w:spacing w:val="-1"/>
        </w:rPr>
        <w:t>ens.”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Regimens that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</w:t>
      </w:r>
      <w:r>
        <w:rPr>
          <w:sz w:val="22"/>
          <w:szCs w:val="22"/>
          <w:spacing w:val="-2"/>
        </w:rPr>
        <w:t>tances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are</w:t>
      </w:r>
    </w:p>
    <w:p>
      <w:pPr>
        <w:pStyle w:val="BodyText"/>
        <w:ind w:left="3" w:right="23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ramucirumab for patients with </w:t>
      </w:r>
      <w:r>
        <w:rPr>
          <w:sz w:val="22"/>
          <w:szCs w:val="22"/>
          <w:spacing w:val="-1"/>
        </w:rPr>
        <w:t>a baseline AFP level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400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ng/mL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greater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C-P Class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1);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 for patients wit</w:t>
      </w:r>
      <w:r>
        <w:rPr>
          <w:sz w:val="22"/>
          <w:szCs w:val="22"/>
          <w:spacing w:val="-2"/>
        </w:rPr>
        <w:t>h C-P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function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previousl</w:t>
      </w:r>
      <w:r>
        <w:rPr>
          <w:sz w:val="22"/>
          <w:szCs w:val="22"/>
          <w:spacing w:val="-2"/>
        </w:rPr>
        <w:t>y treated with a</w:t>
      </w:r>
    </w:p>
    <w:p>
      <w:pPr>
        <w:pStyle w:val="BodyText"/>
        <w:ind w:left="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checkpoint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inhibitor; dos</w:t>
      </w:r>
      <w:r>
        <w:rPr>
          <w:sz w:val="22"/>
          <w:szCs w:val="22"/>
          <w:spacing w:val="-1"/>
          <w:position w:val="3"/>
        </w:rPr>
        <w:t>tarlimab-gxly for patients 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MSI-H/dMMR</w:t>
      </w:r>
    </w:p>
    <w:p>
      <w:pPr>
        <w:pStyle w:val="BodyText"/>
        <w:ind w:left="10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recurrent or advanced tumors that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progressed on or following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</w:t>
      </w:r>
    </w:p>
    <w:p>
      <w:pPr>
        <w:pStyle w:val="BodyText"/>
        <w:ind w:left="2" w:right="82" w:hanging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treatment,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have no satisfactory alternative treatmen</w:t>
      </w:r>
      <w:r>
        <w:rPr>
          <w:sz w:val="22"/>
          <w:szCs w:val="22"/>
          <w:spacing w:val="-1"/>
        </w:rPr>
        <w:t>t options, and who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 treated with a checkpoint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inhibitor (category 2B);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selpercatinib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</w:rPr>
        <w:t>gene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category</w:t>
      </w:r>
    </w:p>
    <w:p>
      <w:pPr>
        <w:pStyle w:val="BodyText"/>
        <w:ind w:left="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2B); and nivolumab plus ipilimumab for TMB-H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refractory to standard t</w:t>
      </w:r>
      <w:r>
        <w:rPr>
          <w:sz w:val="22"/>
          <w:szCs w:val="22"/>
          <w:spacing w:val="-1"/>
        </w:rPr>
        <w:t>herapies or who 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standard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options available, and who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been previously treated with a</w:t>
      </w:r>
    </w:p>
    <w:p>
      <w:pPr>
        <w:pStyle w:val="BodyText"/>
        <w:ind w:left="5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checkpoint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inhibitor (categor</w:t>
      </w:r>
      <w:r>
        <w:rPr>
          <w:sz w:val="22"/>
          <w:szCs w:val="22"/>
          <w:spacing w:val="-1"/>
          <w:position w:val="3"/>
        </w:rPr>
        <w:t>y 2B).</w:t>
      </w:r>
    </w:p>
    <w:p>
      <w:pPr>
        <w:pStyle w:val="BodyText"/>
        <w:ind w:left="14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 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patients with advance</w:t>
      </w:r>
      <w:r>
        <w:rPr>
          <w:sz w:val="22"/>
          <w:szCs w:val="22"/>
          <w:spacing w:val="-1"/>
          <w:position w:val="3"/>
        </w:rPr>
        <w:t>d stages of HCC treated with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systemic</w:t>
      </w:r>
    </w:p>
    <w:p>
      <w:pPr>
        <w:pStyle w:val="BodyText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therapies, the panel recommends periodic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</w:t>
      </w:r>
      <w:r>
        <w:rPr>
          <w:sz w:val="22"/>
          <w:szCs w:val="22"/>
          <w:spacing w:val="-1"/>
        </w:rPr>
        <w:t>nse assessment with</w:t>
      </w:r>
    </w:p>
    <w:p>
      <w:pPr>
        <w:pStyle w:val="BodyText"/>
        <w:ind w:left="5" w:right="63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cross-sectional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imaging of sites at risk for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progression,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chest, multiphase abdomen, and pelvis.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elevated AFP</w:t>
      </w:r>
    </w:p>
    <w:p>
      <w:pPr>
        <w:pStyle w:val="BodyText"/>
        <w:ind w:left="3" w:right="291" w:hanging="3"/>
        <w:spacing w:before="1" w:line="27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tumor marker at start of therapy, AFP changes on t</w:t>
      </w:r>
      <w:r>
        <w:rPr>
          <w:sz w:val="22"/>
          <w:szCs w:val="22"/>
          <w:spacing w:val="-1"/>
        </w:rPr>
        <w:t>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shown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association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treatment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response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survival</w:t>
      </w:r>
      <w:r>
        <w:rPr>
          <w:sz w:val="22"/>
          <w:szCs w:val="22"/>
          <w:spacing w:val="2"/>
          <w:position w:val="-1"/>
        </w:rPr>
        <w:t>.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504,509,549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best supportive care measures be</w:t>
      </w:r>
    </w:p>
    <w:p>
      <w:pPr>
        <w:pStyle w:val="BodyText"/>
        <w:ind w:left="3" w:right="35"/>
        <w:spacing w:before="100" w:line="271" w:lineRule="auto"/>
        <w:rPr>
          <w:sz w:val="22"/>
          <w:szCs w:val="22"/>
        </w:rPr>
      </w:pPr>
      <w:r>
        <w:rPr>
          <w:sz w:val="22"/>
          <w:szCs w:val="22"/>
        </w:rPr>
        <w:t>administered to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or metast</w:t>
      </w:r>
      <w:r>
        <w:rPr>
          <w:sz w:val="22"/>
          <w:szCs w:val="22"/>
          <w:spacing w:val="-1"/>
        </w:rPr>
        <w:t>atic disease, alongside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cancer-directed therapies.</w:t>
      </w:r>
    </w:p>
    <w:p>
      <w:pPr>
        <w:spacing w:line="271" w:lineRule="auto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05" w:space="100"/>
            <w:col w:w="734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541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1310" name="IM 1310"/>
            <wp:cNvGraphicFramePr/>
            <a:graphic>
              <a:graphicData uri="http://schemas.openxmlformats.org/drawingml/2006/picture">
                <pic:pic>
                  <pic:nvPicPr>
                    <pic:cNvPr id="1310" name="IM 131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8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7" w:line="35" w:lineRule="exact"/>
        <w:rPr/>
      </w:pPr>
      <w:r>
        <w:rPr/>
        <w:pict>
          <v:shape id="_x0000_s8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64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12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77"/>
        <w:spacing w:before="1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a poor prognosis.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any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</w:p>
    <w:p>
      <w:pPr>
        <w:pStyle w:val="BodyText"/>
        <w:ind w:left="174" w:right="274" w:hanging="7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diagnosed at an advanced s</w:t>
      </w:r>
      <w:r>
        <w:rPr>
          <w:sz w:val="22"/>
          <w:szCs w:val="22"/>
          <w:spacing w:val="-1"/>
        </w:rPr>
        <w:t>tage.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the past few years,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been made in the</w:t>
      </w:r>
      <w:r>
        <w:rPr>
          <w:sz w:val="22"/>
          <w:szCs w:val="22"/>
          <w:spacing w:val="-1"/>
        </w:rPr>
        <w:t xml:space="preserve"> therapeutic approaches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hepatobiliary cancers.</w:t>
      </w:r>
    </w:p>
    <w:p>
      <w:pPr>
        <w:pStyle w:val="BodyText"/>
        <w:ind w:left="173" w:right="421" w:hanging="3"/>
        <w:spacing w:before="247" w:line="288" w:lineRule="auto"/>
        <w:rPr>
          <w:sz w:val="22"/>
          <w:szCs w:val="22"/>
        </w:rPr>
      </w:pPr>
      <w:r>
        <w:drawing>
          <wp:anchor distT="0" distB="0" distL="0" distR="0" simplePos="0" relativeHeight="254553088" behindDoc="1" locked="0" layoutInCell="1" allowOverlap="1">
            <wp:simplePos x="0" y="0"/>
            <wp:positionH relativeFrom="column">
              <wp:posOffset>2608084</wp:posOffset>
            </wp:positionH>
            <wp:positionV relativeFrom="paragraph">
              <wp:posOffset>-160212</wp:posOffset>
            </wp:positionV>
            <wp:extent cx="4443727" cy="4443715"/>
            <wp:effectExtent l="0" t="0" r="0" b="0"/>
            <wp:wrapNone/>
            <wp:docPr id="1312" name="IM 1312"/>
            <wp:cNvGraphicFramePr/>
            <a:graphic>
              <a:graphicData uri="http://schemas.openxmlformats.org/drawingml/2006/picture">
                <pic:pic>
                  <pic:nvPicPr>
                    <pic:cNvPr id="1312" name="IM 1312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727" cy="444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Complete resection of the tumor in well-sele</w:t>
      </w:r>
      <w:r>
        <w:rPr>
          <w:sz w:val="22"/>
          <w:szCs w:val="22"/>
          <w:spacing w:val="-1"/>
        </w:rPr>
        <w:t>cted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currently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best available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potentially curative</w:t>
      </w:r>
      <w:r>
        <w:rPr>
          <w:sz w:val="22"/>
          <w:szCs w:val="22"/>
          <w:spacing w:val="-1"/>
        </w:rPr>
        <w:t xml:space="preserve"> treatment.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transplantation is a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curative option for se</w:t>
      </w:r>
      <w:r>
        <w:rPr>
          <w:sz w:val="22"/>
          <w:szCs w:val="22"/>
          <w:spacing w:val="-1"/>
          <w:position w:val="3"/>
        </w:rPr>
        <w:t>lect resectable patients.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Bridge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3" w:right="421" w:firstLine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recommended 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HCC to</w:t>
      </w:r>
      <w:r>
        <w:rPr>
          <w:sz w:val="22"/>
          <w:szCs w:val="22"/>
          <w:spacing w:val="-1"/>
        </w:rPr>
        <w:t xml:space="preserve"> decrease tumor progression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dropout rate from the liver transpla</w:t>
      </w:r>
      <w:r>
        <w:rPr>
          <w:sz w:val="22"/>
          <w:szCs w:val="22"/>
          <w:spacing w:val="-1"/>
        </w:rPr>
        <w:t>ntation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list.</w:t>
      </w:r>
    </w:p>
    <w:p>
      <w:pPr>
        <w:pStyle w:val="BodyText"/>
        <w:ind w:left="163" w:right="189" w:firstLine="12"/>
        <w:spacing w:before="223" w:line="287" w:lineRule="auto"/>
        <w:rPr>
          <w:sz w:val="22"/>
          <w:szCs w:val="22"/>
        </w:rPr>
      </w:pPr>
      <w:r>
        <w:rPr>
          <w:sz w:val="22"/>
          <w:szCs w:val="22"/>
        </w:rPr>
        <w:t>Locoregional therapies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(ablat</w:t>
      </w:r>
      <w:r>
        <w:rPr>
          <w:sz w:val="22"/>
          <w:szCs w:val="22"/>
          <w:spacing w:val="-1"/>
        </w:rPr>
        <w:t>ion, arterially directed therapies,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RT) 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often the initial approach for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who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candidates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surgery or liver transplantation. Ablation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</w:t>
      </w:r>
      <w:r>
        <w:rPr>
          <w:sz w:val="22"/>
          <w:szCs w:val="22"/>
          <w:spacing w:val="-1"/>
        </w:rPr>
        <w:t>dered as definitive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the context of a multi</w:t>
      </w:r>
      <w:r>
        <w:rPr>
          <w:sz w:val="22"/>
          <w:szCs w:val="22"/>
          <w:spacing w:val="-1"/>
        </w:rPr>
        <w:t>disciplinary 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well-selected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patients with 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properly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ocated tumors. Arterially directed therapies</w:t>
      </w:r>
    </w:p>
    <w:p>
      <w:pPr>
        <w:pStyle w:val="BodyText"/>
        <w:ind w:left="174" w:right="275" w:hanging="1"/>
        <w:spacing w:before="25" w:line="297" w:lineRule="auto"/>
        <w:rPr>
          <w:sz w:val="22"/>
          <w:szCs w:val="22"/>
        </w:rPr>
      </w:pPr>
      <w:r>
        <w:rPr>
          <w:sz w:val="22"/>
          <w:szCs w:val="22"/>
        </w:rPr>
        <w:t>(TACE,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DEB-TACE, or TARE with Y-90 mi</w:t>
      </w:r>
      <w:r>
        <w:rPr>
          <w:sz w:val="22"/>
          <w:szCs w:val="22"/>
          <w:spacing w:val="-1"/>
        </w:rPr>
        <w:t>crospheres) are appropriate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unresectabl</w:t>
      </w:r>
      <w:r>
        <w:rPr>
          <w:sz w:val="22"/>
          <w:szCs w:val="22"/>
          <w:spacing w:val="-1"/>
        </w:rPr>
        <w:t>e or inoperable tumors that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amenable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</w:p>
    <w:p>
      <w:pPr>
        <w:pStyle w:val="BodyText"/>
        <w:ind w:left="167"/>
        <w:spacing w:before="51" w:line="197" w:lineRule="auto"/>
        <w:rPr>
          <w:sz w:val="22"/>
          <w:szCs w:val="22"/>
        </w:rPr>
      </w:pPr>
      <w:r>
        <w:rPr>
          <w:sz w:val="22"/>
          <w:szCs w:val="22"/>
        </w:rPr>
        <w:t>ablation therapy. SBRT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</w:t>
      </w:r>
      <w:r>
        <w:rPr>
          <w:sz w:val="22"/>
          <w:szCs w:val="22"/>
          <w:spacing w:val="-1"/>
        </w:rPr>
        <w:t>nsidered as 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alternative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ablation</w:t>
      </w:r>
    </w:p>
    <w:p>
      <w:pPr>
        <w:pStyle w:val="BodyText"/>
        <w:ind w:left="167" w:right="103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and/or embolization techni</w:t>
      </w:r>
      <w:r>
        <w:rPr>
          <w:sz w:val="22"/>
          <w:szCs w:val="22"/>
          <w:spacing w:val="-1"/>
        </w:rPr>
        <w:t>ques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(especially for patients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1–3 tumors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minimal or no extrahepatic disease) or wh</w:t>
      </w:r>
      <w:r>
        <w:rPr>
          <w:sz w:val="22"/>
          <w:szCs w:val="22"/>
          <w:spacing w:val="-1"/>
        </w:rPr>
        <w:t>en these therapies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failed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are contraindicated. Though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currently rarely used,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emerging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data supporting its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usefulness.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PBT may a</w:t>
      </w:r>
      <w:r>
        <w:rPr>
          <w:sz w:val="22"/>
          <w:szCs w:val="22"/>
          <w:spacing w:val="-2"/>
        </w:rPr>
        <w:t>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select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settings.</w:t>
      </w:r>
    </w:p>
    <w:p>
      <w:pPr>
        <w:pStyle w:val="BodyText"/>
        <w:ind w:left="160" w:right="348" w:firstLine="4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The combination of atezolizumab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(for C-P Class A),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 as the combination of tremelimumab-actl and durvalumab, are</w:t>
      </w:r>
    </w:p>
    <w:p>
      <w:pPr>
        <w:pStyle w:val="BodyText"/>
        <w:ind w:left="175" w:right="262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preferred first-line systemic therapy optio</w:t>
      </w:r>
      <w:r>
        <w:rPr>
          <w:sz w:val="22"/>
          <w:szCs w:val="22"/>
          <w:spacing w:val="-1"/>
        </w:rPr>
        <w:t>ns. Sorafenib (for C-P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Class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B7),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(for C-P Class A), durvalumab, and pembrolizumab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listed as other recommended </w:t>
      </w:r>
      <w:r>
        <w:rPr>
          <w:sz w:val="22"/>
          <w:szCs w:val="22"/>
          <w:spacing w:val="-1"/>
          <w:position w:val="3"/>
        </w:rPr>
        <w:t>first-line options, while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(for C-P</w:t>
      </w:r>
    </w:p>
    <w:p>
      <w:pPr>
        <w:pStyle w:val="BodyText"/>
        <w:ind w:left="174" w:right="94" w:hanging="3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B), atezolizumab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bevacizumab (for </w:t>
      </w:r>
      <w:r>
        <w:rPr>
          <w:sz w:val="22"/>
          <w:szCs w:val="22"/>
          <w:spacing w:val="-2"/>
        </w:rPr>
        <w:t>C-P Class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B),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(for TMB-H tu</w:t>
      </w:r>
      <w:r>
        <w:rPr>
          <w:sz w:val="22"/>
          <w:szCs w:val="22"/>
          <w:spacing w:val="-1"/>
        </w:rPr>
        <w:t>mors) are useful in certain circumstances.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37" w:firstLine="12"/>
        <w:spacing w:before="60" w:line="287" w:lineRule="auto"/>
        <w:rPr>
          <w:sz w:val="22"/>
          <w:szCs w:val="22"/>
        </w:rPr>
      </w:pPr>
      <w:r>
        <w:rPr>
          <w:sz w:val="22"/>
          <w:szCs w:val="22"/>
        </w:rPr>
        <w:t>number of agents are recommended for subsequent-line sy</w:t>
      </w:r>
      <w:r>
        <w:rPr>
          <w:sz w:val="22"/>
          <w:szCs w:val="22"/>
          <w:spacing w:val="-1"/>
        </w:rPr>
        <w:t>stemic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disease prog</w:t>
      </w:r>
      <w:r>
        <w:rPr>
          <w:sz w:val="22"/>
          <w:szCs w:val="22"/>
          <w:spacing w:val="-1"/>
        </w:rPr>
        <w:t>ression. These options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C-P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liver function or actionable alterations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regorafenib,</w:t>
      </w:r>
    </w:p>
    <w:p>
      <w:pPr>
        <w:pStyle w:val="BodyText"/>
        <w:ind w:left="6"/>
        <w:spacing w:before="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cabozantinib,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lenvatinib, sorafenib,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plus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ipilimumab,</w:t>
      </w:r>
    </w:p>
    <w:p>
      <w:pPr>
        <w:pStyle w:val="BodyText"/>
        <w:ind w:left="12" w:right="162"/>
        <w:spacing w:before="72" w:line="273" w:lineRule="auto"/>
        <w:rPr>
          <w:sz w:val="22"/>
          <w:szCs w:val="22"/>
        </w:rPr>
      </w:pPr>
      <w:r>
        <w:rPr>
          <w:sz w:val="22"/>
          <w:szCs w:val="22"/>
        </w:rPr>
        <w:t>pembrolizumab, ramucirumab, nivolumab, dostarlimab-gxly, </w:t>
      </w:r>
      <w:r>
        <w:rPr>
          <w:sz w:val="22"/>
          <w:szCs w:val="22"/>
          <w:spacing w:val="-1"/>
        </w:rPr>
        <w:t>selpercatinib,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larotrectinib, and entrectinib.</w:t>
      </w:r>
    </w:p>
    <w:p>
      <w:pPr>
        <w:pStyle w:val="BodyText"/>
        <w:ind w:left="1" w:right="61" w:firstLine="16"/>
        <w:spacing w:before="25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essential that 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evaluated 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</w:t>
      </w:r>
      <w:r>
        <w:rPr>
          <w:sz w:val="22"/>
          <w:szCs w:val="22"/>
          <w:spacing w:val="-2"/>
        </w:rPr>
        <w:t>ltidisciplinary team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initiation of treatment.</w:t>
      </w:r>
      <w:r>
        <w:rPr>
          <w:sz w:val="22"/>
          <w:szCs w:val="22"/>
          <w:spacing w:val="-1"/>
        </w:rPr>
        <w:t xml:space="preserve"> Careful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 selection for treatment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engagement are essential. There are rela</w:t>
      </w:r>
      <w:r>
        <w:rPr>
          <w:sz w:val="22"/>
          <w:szCs w:val="22"/>
          <w:spacing w:val="-1"/>
        </w:rPr>
        <w:t>tively few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high-quality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RCTs of</w:t>
      </w:r>
    </w:p>
    <w:p>
      <w:pPr>
        <w:pStyle w:val="BodyText"/>
        <w:ind w:left="12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prospect</w:t>
      </w:r>
      <w:r>
        <w:rPr>
          <w:sz w:val="22"/>
          <w:szCs w:val="22"/>
          <w:spacing w:val="-2"/>
        </w:rPr>
        <w:t>ive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preferred option for the treatment of patients with all s</w:t>
      </w:r>
      <w:r>
        <w:rPr>
          <w:sz w:val="22"/>
          <w:szCs w:val="22"/>
          <w:spacing w:val="-1"/>
          <w:position w:val="3"/>
        </w:rPr>
        <w:t>tages of disease.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4" w:space="100"/>
            <w:col w:w="734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930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14" name="IM 1314"/>
            <wp:cNvGraphicFramePr/>
            <a:graphic>
              <a:graphicData uri="http://schemas.openxmlformats.org/drawingml/2006/picture">
                <pic:pic>
                  <pic:nvPicPr>
                    <pic:cNvPr id="1314" name="IM 131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641"/>
          <w:footerReference w:type="default" r:id="rId642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78"/>
        <w:spacing w:before="101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70" w:right="509" w:firstLine="13"/>
        <w:spacing w:before="96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Siegel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Miller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KD, Wagle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NS, </w:t>
      </w:r>
      <w:r>
        <w:rPr>
          <w:sz w:val="22"/>
          <w:szCs w:val="22"/>
          <w:spacing w:val="-2"/>
        </w:rPr>
        <w:t>Jemal A. Cancer statistics, 2023.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J Clin 2023;73:17-48.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bmed/36633525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Fong ZV, Tanabe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KK. The clinical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 hepatocellular</w:t>
      </w:r>
    </w:p>
    <w:p>
      <w:pPr>
        <w:pStyle w:val="BodyText"/>
        <w:ind w:left="159" w:right="496" w:firstLine="8"/>
        <w:spacing w:before="18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in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United States,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Europe, and Asia: a comprehensive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evidence-based comparison and review. Cancer 2014;120:2824-2838.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/24897995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265" w:firstLine="9"/>
        <w:spacing w:before="1" w:line="25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Overview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6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about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</w:hyperlink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Accessed September 20, 2022.</w:t>
      </w:r>
    </w:p>
    <w:p>
      <w:pPr>
        <w:pStyle w:val="BodyText"/>
        <w:ind w:left="166" w:right="287" w:hanging="4"/>
        <w:spacing w:before="237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Freedman-Cass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Fischer T, Alpert AB, et al. The value 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process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iclusion: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Using sensitive, respectful,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language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ages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NCCN content.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Netw 2023;21:434-441. Available at:</w:t>
      </w:r>
      <w:r>
        <w:rPr>
          <w:sz w:val="22"/>
          <w:szCs w:val="22"/>
        </w:rPr>
        <w:t xml:space="preserve"> </w:t>
      </w:r>
      <w:hyperlink w:history="true" r:id="rId647">
        <w:r>
          <w:rPr>
            <w:sz w:val="22"/>
            <w:szCs w:val="22"/>
            <w:u w:val="single" w:color="auto"/>
            <w:color w:val="005B99"/>
          </w:rPr>
          <w:t>https://www.ncbi.nlm.nih.gov/pubmed/37</w:t>
        </w:r>
        <w:r>
          <w:rPr>
            <w:sz w:val="22"/>
            <w:szCs w:val="22"/>
            <w:u w:val="single" w:color="auto"/>
            <w:color w:val="005B99"/>
            <w:spacing w:val="-1"/>
          </w:rPr>
          <w:t>156485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41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Islami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KD, Siegel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Dispari</w:t>
      </w:r>
      <w:r>
        <w:rPr>
          <w:sz w:val="22"/>
          <w:szCs w:val="22"/>
          <w:spacing w:val="-3"/>
        </w:rPr>
        <w:t>ties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liver cancer</w:t>
      </w:r>
    </w:p>
    <w:p>
      <w:pPr>
        <w:pStyle w:val="BodyText"/>
        <w:ind w:left="169" w:right="472" w:hanging="3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occurrence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States by race/ethnicity and state.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2017;67:273-289.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bmed/28586094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Petrick JL,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Kelly SP, Altekruse SF,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Future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</w:t>
      </w:r>
      <w:r>
        <w:rPr>
          <w:sz w:val="22"/>
          <w:szCs w:val="22"/>
          <w:spacing w:val="-2"/>
          <w:position w:val="3"/>
        </w:rPr>
        <w:t>cellular</w:t>
      </w:r>
    </w:p>
    <w:p>
      <w:pPr>
        <w:pStyle w:val="BodyText"/>
        <w:ind w:left="169" w:right="669" w:hanging="1"/>
        <w:rPr>
          <w:sz w:val="22"/>
          <w:szCs w:val="22"/>
        </w:rPr>
      </w:pPr>
      <w:r>
        <w:rPr>
          <w:sz w:val="22"/>
          <w:szCs w:val="22"/>
          <w:spacing w:val="-1"/>
        </w:rPr>
        <w:t>carcinoma incidence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 forecast through 2030.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2016;34:1787-1794.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bmed/27044939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48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Herbst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Reddy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KR.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Risk factors</w:t>
      </w:r>
      <w:r>
        <w:rPr>
          <w:sz w:val="22"/>
          <w:szCs w:val="22"/>
          <w:spacing w:val="-2"/>
        </w:rPr>
        <w:t xml:space="preserve"> for hepatocellular carcinoma.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(Hoboken) 2012;1:180-182.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bmed/31186882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8. Janevska</w:t>
      </w:r>
      <w:r>
        <w:rPr>
          <w:sz w:val="22"/>
          <w:szCs w:val="22"/>
          <w:spacing w:val="3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Chaloska-Ivanova V, Janevski V.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Hepatocellular</w:t>
      </w:r>
    </w:p>
    <w:p>
      <w:pPr>
        <w:pStyle w:val="BodyText"/>
        <w:ind w:left="175" w:right="445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carcinoma: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 factors, di</w:t>
      </w:r>
      <w:r>
        <w:rPr>
          <w:sz w:val="22"/>
          <w:szCs w:val="22"/>
          <w:spacing w:val="-1"/>
        </w:rPr>
        <w:t>agnosis and treatment. Open Access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Maced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 Sci 2015;3:732-73</w:t>
      </w:r>
      <w:r>
        <w:rPr>
          <w:sz w:val="22"/>
          <w:szCs w:val="22"/>
          <w:spacing w:val="-1"/>
        </w:rPr>
        <w:t>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bmed/27275318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9"/>
        <w:spacing w:before="39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Fattovich G, Strof</w:t>
      </w:r>
      <w:r>
        <w:rPr>
          <w:sz w:val="22"/>
          <w:szCs w:val="22"/>
          <w:spacing w:val="-2"/>
        </w:rPr>
        <w:t>folini T, Zagni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Donato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cirrhosis: incidence and risk factors. Gastroenterology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2004;127</w:t>
      </w:r>
      <w:r>
        <w:rPr>
          <w:sz w:val="22"/>
          <w:szCs w:val="22"/>
          <w:spacing w:val="-1"/>
        </w:rPr>
        <w:t>:S35-50.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5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/15508101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4" w:firstLine="9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 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Martel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Maucor</w:t>
      </w:r>
      <w:r>
        <w:rPr>
          <w:sz w:val="22"/>
          <w:szCs w:val="22"/>
          <w:spacing w:val="-2"/>
        </w:rPr>
        <w:t>t-Boulch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Plummer 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Franceschi S. World-wide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relative contribution of hepatitis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 and C viruses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3" w:right="1725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2015</w:t>
      </w:r>
      <w:r>
        <w:rPr>
          <w:sz w:val="22"/>
          <w:szCs w:val="22"/>
          <w:spacing w:val="-1"/>
        </w:rPr>
        <w:t>;62:1190-1200. Available at:</w:t>
      </w:r>
      <w:r>
        <w:rPr>
          <w:sz w:val="22"/>
          <w:szCs w:val="22"/>
        </w:rPr>
        <w:t xml:space="preserve"> </w:t>
      </w:r>
      <w:hyperlink w:history="true" r:id="rId6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bmed/26146815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03" w:firstLine="16"/>
        <w:spacing w:before="17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 Ganne-Carrie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Nahon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 setting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alcohol-related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disease.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 2019;70:284-293. Available at:</w:t>
      </w:r>
      <w:r>
        <w:rPr>
          <w:sz w:val="22"/>
          <w:szCs w:val="22"/>
        </w:rPr>
        <w:t xml:space="preserve">     </w:t>
      </w:r>
      <w:hyperlink w:history="true" r:id="rId654">
        <w:r>
          <w:rPr>
            <w:sz w:val="22"/>
            <w:szCs w:val="22"/>
            <w:u w:val="single" w:color="auto"/>
            <w:color w:val="005B99"/>
          </w:rPr>
          <w:t>https://www.ncbi.nlm.nih.gov/pubmed/30</w:t>
        </w:r>
        <w:r>
          <w:rPr>
            <w:sz w:val="22"/>
            <w:szCs w:val="22"/>
            <w:u w:val="single" w:color="auto"/>
            <w:color w:val="005B99"/>
            <w:spacing w:val="-1"/>
          </w:rPr>
          <w:t>658729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44" w:firstLine="16"/>
        <w:spacing w:before="240" w:line="21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Niazi SK, Spaulding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Brennan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Mental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health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chemical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dependency services 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US cancer centers.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Natl Compr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etw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2021;19:829-838.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bmed/33662936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8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Kanwal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Kramer JR,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Mapakshi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Risk of 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non-alcoholic fatty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disease. Gastroenterology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2018;155:1828-1837.e1822.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bmed/30144434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684" w:firstLine="22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14. Ascha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Hanouneh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Lopez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R, et al. </w:t>
      </w:r>
      <w:r>
        <w:rPr>
          <w:sz w:val="22"/>
          <w:szCs w:val="22"/>
          <w:spacing w:val="-3"/>
        </w:rPr>
        <w:t>The 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of hepatocellular car</w:t>
      </w:r>
      <w:r>
        <w:rPr>
          <w:sz w:val="22"/>
          <w:szCs w:val="22"/>
          <w:spacing w:val="-1"/>
        </w:rPr>
        <w:t>cinoma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nonalcoholic</w:t>
      </w:r>
    </w:p>
    <w:p>
      <w:pPr>
        <w:pStyle w:val="BodyText"/>
        <w:ind w:left="13" w:right="1324" w:hanging="7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steatohepatitis.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Hepatology 2010;</w:t>
      </w:r>
      <w:r>
        <w:rPr>
          <w:sz w:val="22"/>
          <w:szCs w:val="22"/>
          <w:spacing w:val="-1"/>
        </w:rPr>
        <w:t>51:1972-1978. Available at:</w:t>
      </w:r>
      <w:r>
        <w:rPr>
          <w:sz w:val="22"/>
          <w:szCs w:val="22"/>
        </w:rPr>
        <w:t xml:space="preserve"> </w:t>
      </w:r>
      <w:hyperlink w:history="true" r:id="rId65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bmed/20209604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96" w:firstLine="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Elmberg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Hultcrantz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Ekbom A, et al. Cancer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</w:t>
      </w:r>
      <w:r>
        <w:rPr>
          <w:sz w:val="22"/>
          <w:szCs w:val="22"/>
          <w:spacing w:val="-3"/>
        </w:rPr>
        <w:t>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hereditary hemochromatosis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</w:t>
      </w:r>
      <w:r>
        <w:rPr>
          <w:sz w:val="22"/>
          <w:szCs w:val="22"/>
          <w:spacing w:val="-1"/>
        </w:rPr>
        <w:t>heir first-degree relatives.</w:t>
      </w:r>
    </w:p>
    <w:p>
      <w:pPr>
        <w:pStyle w:val="BodyText"/>
        <w:ind w:left="11"/>
        <w:spacing w:before="1"/>
        <w:rPr>
          <w:sz w:val="22"/>
          <w:szCs w:val="22"/>
        </w:rPr>
      </w:pPr>
      <w:r>
        <w:rPr>
          <w:sz w:val="22"/>
          <w:szCs w:val="22"/>
        </w:rPr>
        <w:t>Gastroenterology 2003;125:1733-1741.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6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bmed/14724826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35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16. Sun J, Althoff KN, Jing Y,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Trends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hepatocellula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incidence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risk among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persons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US and Canada,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1996-</w:t>
      </w:r>
    </w:p>
    <w:p>
      <w:pPr>
        <w:pStyle w:val="BodyText"/>
        <w:ind w:left="14" w:right="1812" w:hanging="8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2015. JAMA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Netw Open 2021;</w:t>
      </w:r>
      <w:r>
        <w:rPr>
          <w:sz w:val="22"/>
          <w:szCs w:val="22"/>
          <w:spacing w:val="-1"/>
        </w:rPr>
        <w:t>4:e2037512. Available at:</w:t>
      </w:r>
      <w:r>
        <w:rPr>
          <w:sz w:val="22"/>
          <w:szCs w:val="22"/>
        </w:rPr>
        <w:t xml:space="preserve"> </w:t>
      </w:r>
      <w:hyperlink w:history="true" r:id="rId6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bmed/33595662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319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16" name="IM 1316"/>
            <wp:cNvGraphicFramePr/>
            <a:graphic>
              <a:graphicData uri="http://schemas.openxmlformats.org/drawingml/2006/picture">
                <pic:pic>
                  <pic:nvPicPr>
                    <pic:cNvPr id="1316" name="IM 131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60"/>
          <w:footerReference w:type="default" r:id="rId661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76" w:right="605" w:firstLine="7"/>
        <w:spacing w:before="13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Ryerson AB,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Eheman CR, Altekruse SF, et al. Annual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Report 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Nation on the Status of Can</w:t>
      </w:r>
      <w:r>
        <w:rPr>
          <w:sz w:val="22"/>
          <w:szCs w:val="22"/>
          <w:spacing w:val="-1"/>
        </w:rPr>
        <w:t>cer,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1975-2012, featuring the increasing</w:t>
      </w:r>
    </w:p>
    <w:p>
      <w:pPr>
        <w:pStyle w:val="BodyText"/>
        <w:ind w:left="174" w:right="924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incidence of liver cancer. Cancer 2016;122:1312-1337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6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bmed/26959385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18.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Bisceglie AM,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Lyra AC, Schwartz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Hepatitis C-related</w:t>
      </w:r>
    </w:p>
    <w:p>
      <w:pPr>
        <w:pStyle w:val="BodyText"/>
        <w:ind w:left="159" w:right="497" w:firstLine="14"/>
        <w:rPr>
          <w:sz w:val="22"/>
          <w:szCs w:val="22"/>
        </w:rPr>
      </w:pPr>
      <w:r>
        <w:rPr>
          <w:sz w:val="22"/>
          <w:szCs w:val="22"/>
        </w:rPr>
        <w:t>hepatocellular carcinoma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States: influence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ethnic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status.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J Gastroenterol 2003;98:2060-2063.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6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bmed/14499788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584" w:firstLine="2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19. Chen CJ, Yu MW,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Liaw YF.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Epidemiological cha</w:t>
      </w:r>
      <w:r>
        <w:rPr>
          <w:sz w:val="22"/>
          <w:szCs w:val="22"/>
          <w:spacing w:val="-2"/>
        </w:rPr>
        <w:t>racteristics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factors of hepatocellular carcinoma. J Ga</w:t>
      </w:r>
      <w:r>
        <w:rPr>
          <w:sz w:val="22"/>
          <w:szCs w:val="22"/>
          <w:spacing w:val="-1"/>
        </w:rPr>
        <w:t>stroenterol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183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1997;12:S294-308.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64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ubmed/9407350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72" w:hanging="8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20. Yang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HI,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Lu SN,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Liaw YF,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 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antigen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2002;347:168-174. Available at:</w:t>
      </w:r>
      <w:r>
        <w:rPr>
          <w:sz w:val="22"/>
          <w:szCs w:val="22"/>
        </w:rPr>
        <w:t xml:space="preserve"> </w:t>
      </w:r>
      <w:hyperlink w:history="true" r:id="rId66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bmed/12124405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21.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Chen G,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Lin W, Shen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Past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HBV viral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loa</w:t>
      </w:r>
      <w:r>
        <w:rPr>
          <w:sz w:val="22"/>
          <w:szCs w:val="22"/>
          <w:spacing w:val="-3"/>
          <w:position w:val="3"/>
        </w:rPr>
        <w:t>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as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predictor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  <w:spacing w:val="-1"/>
        </w:rPr>
        <w:t>mortality and morbidity from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HCC and chronic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4" w:right="383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prospective study. Am J Gastroenterol 2006;101:1797-1803. A</w:t>
      </w:r>
      <w:r>
        <w:rPr>
          <w:sz w:val="22"/>
          <w:szCs w:val="22"/>
          <w:spacing w:val="-1"/>
        </w:rPr>
        <w:t>vailable at:</w:t>
      </w:r>
      <w:r>
        <w:rPr>
          <w:sz w:val="22"/>
          <w:szCs w:val="22"/>
        </w:rPr>
        <w:t xml:space="preserve"> </w:t>
      </w:r>
      <w:hyperlink w:history="true" r:id="rId6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bmed/16817842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79" w:hanging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 Chen CJ, Yang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HI, Su J,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hepato</w:t>
      </w:r>
      <w:r>
        <w:rPr>
          <w:sz w:val="22"/>
          <w:szCs w:val="22"/>
          <w:spacing w:val="-2"/>
        </w:rPr>
        <w:t>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across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biological gradient of serum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</w:t>
      </w:r>
      <w:r>
        <w:rPr>
          <w:sz w:val="22"/>
          <w:szCs w:val="22"/>
          <w:spacing w:val="-2"/>
        </w:rPr>
        <w:t>tis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 virus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level. JAMA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2006;295:65-73.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6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bmed/16391218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23.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MH, Yang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 SN,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Hepatitis C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virus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seromarkers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67" w:right="471" w:hanging="1"/>
        <w:rPr>
          <w:sz w:val="22"/>
          <w:szCs w:val="22"/>
        </w:rPr>
      </w:pPr>
      <w:r>
        <w:rPr>
          <w:sz w:val="22"/>
          <w:szCs w:val="22"/>
        </w:rPr>
        <w:t>subsequent risk of hepatocellular carcin</w:t>
      </w:r>
      <w:r>
        <w:rPr>
          <w:sz w:val="22"/>
          <w:szCs w:val="22"/>
          <w:spacing w:val="-1"/>
        </w:rPr>
        <w:t>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long-term predictors 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community-based cohort study. J Clin Oncol 2010;28:45</w:t>
      </w:r>
      <w:r>
        <w:rPr>
          <w:sz w:val="22"/>
          <w:szCs w:val="22"/>
          <w:spacing w:val="-1"/>
        </w:rPr>
        <w:t>87-4593.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/20855826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336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Ishiguro 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Inoue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Tanak</w:t>
      </w:r>
      <w:r>
        <w:rPr>
          <w:sz w:val="22"/>
          <w:szCs w:val="22"/>
          <w:spacing w:val="-2"/>
        </w:rPr>
        <w:t>a Y,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Impact of viral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load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the incidence of hepatocellular carcinoma: A populat</w:t>
      </w:r>
      <w:r>
        <w:rPr>
          <w:sz w:val="22"/>
          <w:szCs w:val="22"/>
          <w:spacing w:val="-1"/>
        </w:rPr>
        <w:t>ion-based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 (JPHC Study). 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Let</w:t>
      </w:r>
      <w:r>
        <w:rPr>
          <w:sz w:val="22"/>
          <w:szCs w:val="22"/>
          <w:spacing w:val="-1"/>
        </w:rPr>
        <w:t>t 2011;300:173-179.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6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bmed/21035947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Marrero JA,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Kulik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LM, Sirlin CB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Diagnosis,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staging,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right="101" w:firstLine="14"/>
        <w:rPr>
          <w:sz w:val="22"/>
          <w:szCs w:val="22"/>
        </w:rPr>
      </w:pPr>
      <w:r>
        <w:rPr>
          <w:sz w:val="22"/>
          <w:szCs w:val="22"/>
        </w:rPr>
        <w:t>management of hepatocell</w:t>
      </w:r>
      <w:r>
        <w:rPr>
          <w:sz w:val="22"/>
          <w:szCs w:val="22"/>
          <w:spacing w:val="-1"/>
        </w:rPr>
        <w:t>ular carcinoma: 2018 Practice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Guidance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American Association for the Study of Liver</w:t>
      </w:r>
      <w:r>
        <w:rPr>
          <w:sz w:val="22"/>
          <w:szCs w:val="22"/>
          <w:spacing w:val="-1"/>
        </w:rPr>
        <w:t xml:space="preserve"> Diseases.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2018;68:723-750.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bmed/29624699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" w:right="49" w:hanging="10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 Alter MJ. The epidemiology of acute and chronic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1997;1:559-568. A</w:t>
      </w:r>
      <w:r>
        <w:rPr>
          <w:sz w:val="22"/>
          <w:szCs w:val="22"/>
          <w:spacing w:val="-2"/>
        </w:rPr>
        <w:t>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bmed/15560058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0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Ryder SD,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Irving WL, Jones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Progress</w:t>
      </w:r>
      <w:r>
        <w:rPr>
          <w:sz w:val="22"/>
          <w:szCs w:val="22"/>
          <w:spacing w:val="-2"/>
        </w:rPr>
        <w:t>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hepatic fibrosis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C: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 repeat live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Gut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2004;53:451-455.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bmed/14960533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45" w:firstLine="6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Falade-Nwulia O, Suarez-Cuervo 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Nels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DR,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direct-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acting agent therapy for hepatitis C virus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infection: 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Intern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2017;166:637-648.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bmed/28319996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29. Suwanthawornkul T, Anothaisintawee T, Sobhon</w:t>
      </w:r>
      <w:r>
        <w:rPr>
          <w:sz w:val="22"/>
          <w:szCs w:val="22"/>
          <w:spacing w:val="-1"/>
          <w:position w:val="2"/>
        </w:rPr>
        <w:t>slidsuk A,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</w:p>
    <w:p>
      <w:pPr>
        <w:pStyle w:val="BodyText"/>
        <w:ind w:left="14" w:right="270" w:firstLine="2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Efficacy of second generation direct-acting antiviral age</w:t>
      </w:r>
      <w:r>
        <w:rPr>
          <w:sz w:val="22"/>
          <w:szCs w:val="22"/>
          <w:spacing w:val="-1"/>
        </w:rPr>
        <w:t>nts for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C genotype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1: a s</w:t>
      </w:r>
      <w:r>
        <w:rPr>
          <w:sz w:val="22"/>
          <w:szCs w:val="22"/>
          <w:spacing w:val="-2"/>
        </w:rPr>
        <w:t>ystematic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network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meta-</w:t>
      </w:r>
    </w:p>
    <w:p>
      <w:pPr>
        <w:pStyle w:val="BodyText"/>
        <w:ind w:left="7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analysis.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PLoS One 2015</w:t>
      </w:r>
      <w:r>
        <w:rPr>
          <w:sz w:val="22"/>
          <w:szCs w:val="22"/>
          <w:spacing w:val="-1"/>
          <w:position w:val="2"/>
        </w:rPr>
        <w:t>;10:e0145953.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bmed/26720298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25" w:firstLine="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30. Ogata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Kobayashi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Akuta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N, et al. Outcome of all-oral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dire</w:t>
      </w:r>
      <w:r>
        <w:rPr>
          <w:sz w:val="22"/>
          <w:szCs w:val="22"/>
          <w:spacing w:val="-2"/>
        </w:rPr>
        <w:t>ct-acting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regimens on the rate of developm</w:t>
      </w:r>
      <w:r>
        <w:rPr>
          <w:sz w:val="22"/>
          <w:szCs w:val="22"/>
          <w:spacing w:val="-1"/>
        </w:rPr>
        <w:t>ent of hepatocellular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 C virus genotype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1-related chronic liver disease.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Oncology 2017;93:92-98.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bmed/28448999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31.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Carrat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Fontaine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Dorival C, et al. Clinical outcomes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</w:p>
    <w:p>
      <w:pPr>
        <w:pStyle w:val="BodyText"/>
        <w:ind w:left="7" w:hanging="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with chronic hepatitis C after direct-acting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ntiviral treatment: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cohort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2019;393:</w:t>
      </w:r>
      <w:r>
        <w:rPr>
          <w:sz w:val="22"/>
          <w:szCs w:val="22"/>
          <w:spacing w:val="-1"/>
        </w:rPr>
        <w:t>1453-1464.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bmed/30765123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firstLine="5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 The burden of 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cancer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underlying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etiologies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</w:t>
      </w:r>
      <w:r>
        <w:rPr>
          <w:sz w:val="22"/>
          <w:szCs w:val="22"/>
          <w:spacing w:val="-2"/>
        </w:rPr>
        <w:t>90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2015 at the global, regional,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level: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 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Global</w:t>
      </w:r>
    </w:p>
    <w:p>
      <w:pPr>
        <w:spacing w:line="264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708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18" name="IM 1318"/>
            <wp:cNvGraphicFramePr/>
            <a:graphic>
              <a:graphicData uri="http://schemas.openxmlformats.org/drawingml/2006/picture">
                <pic:pic>
                  <pic:nvPicPr>
                    <pic:cNvPr id="1318" name="IM 131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67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39" w:firstLine="8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Burden of Disease Study 2015. JAMA Oncol 2017;3:1</w:t>
      </w:r>
      <w:r>
        <w:rPr>
          <w:sz w:val="22"/>
          <w:szCs w:val="22"/>
          <w:spacing w:val="-1"/>
        </w:rPr>
        <w:t>683-1691.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/28983565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59" w:right="974" w:firstLine="9"/>
        <w:spacing w:before="1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Lavanchy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D. Worldwide epidemiology of HBV infection,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burden, and vaccine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preve</w:t>
      </w:r>
      <w:r>
        <w:rPr>
          <w:sz w:val="22"/>
          <w:szCs w:val="22"/>
          <w:spacing w:val="-1"/>
        </w:rPr>
        <w:t>ntion. J Clin Virol 2005;34 Suppl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1:1-3.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/16461208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34. Goldstein ST, Zhou F,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Hadler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SC,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-2"/>
          <w:position w:val="2"/>
        </w:rPr>
        <w:t xml:space="preserve"> A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mathematical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model to</w:t>
      </w:r>
    </w:p>
    <w:p>
      <w:pPr>
        <w:pStyle w:val="BodyText"/>
        <w:ind w:left="176" w:right="559" w:hanging="9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estimate global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 and</w:t>
      </w:r>
      <w:r>
        <w:rPr>
          <w:sz w:val="22"/>
          <w:szCs w:val="22"/>
          <w:spacing w:val="-2"/>
        </w:rPr>
        <w:t xml:space="preserve"> vaccination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impact.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Epidemiol 2005;34:1329-1</w:t>
      </w:r>
      <w:r>
        <w:rPr>
          <w:sz w:val="22"/>
          <w:szCs w:val="22"/>
          <w:spacing w:val="-1"/>
        </w:rPr>
        <w:t>339.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bmed/16249217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10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Beasley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Hwang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Lin CC, Chien CS.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Hepatocellular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virus.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prospective study of 22 707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men in </w:t>
      </w:r>
      <w:r>
        <w:rPr>
          <w:sz w:val="22"/>
          <w:szCs w:val="22"/>
          <w:spacing w:val="-2"/>
        </w:rPr>
        <w:t>Taiwan.</w:t>
      </w:r>
    </w:p>
    <w:p>
      <w:pPr>
        <w:pStyle w:val="BodyText"/>
        <w:ind w:left="175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1981;2:1129-1133.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2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ubmed/6118576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36. Thiele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Gluud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</w:t>
      </w:r>
      <w:r>
        <w:rPr>
          <w:sz w:val="22"/>
          <w:szCs w:val="22"/>
          <w:spacing w:val="-2"/>
          <w:position w:val="3"/>
        </w:rPr>
        <w:t>alla AD,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Large variations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risk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 w:right="866"/>
        <w:spacing w:before="25" w:line="21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and mortality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patients: systematic review with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meta-analyses. PLoS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One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2014;9:e107177.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8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bmed/25225801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WR,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Loomba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-2"/>
          <w:position w:val="3"/>
        </w:rPr>
        <w:t>erg T,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Impact of long-term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tenofovir</w:t>
      </w:r>
    </w:p>
    <w:p>
      <w:pPr>
        <w:pStyle w:val="BodyText"/>
        <w:ind w:left="160" w:right="557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disoproxil fumarate on incidence</w:t>
      </w:r>
      <w:r>
        <w:rPr>
          <w:sz w:val="22"/>
          <w:szCs w:val="22"/>
          <w:spacing w:val="-1"/>
        </w:rPr>
        <w:t xml:space="preserve"> of hepatocellular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chronic 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B. Cancer 2015;121:3631-36</w:t>
      </w:r>
      <w:r>
        <w:rPr>
          <w:sz w:val="22"/>
          <w:szCs w:val="22"/>
          <w:spacing w:val="-1"/>
        </w:rPr>
        <w:t>38.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bmed/26177866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38. Chang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MH, You SL, Che</w:t>
      </w:r>
      <w:r>
        <w:rPr>
          <w:sz w:val="22"/>
          <w:szCs w:val="22"/>
          <w:spacing w:val="-2"/>
          <w:position w:val="3"/>
        </w:rPr>
        <w:t>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CJ,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Decreased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incidence of</w:t>
      </w:r>
    </w:p>
    <w:p>
      <w:pPr>
        <w:pStyle w:val="BodyText"/>
        <w:ind w:left="166" w:right="728" w:firstLine="7"/>
        <w:rPr>
          <w:sz w:val="22"/>
          <w:szCs w:val="22"/>
        </w:rPr>
      </w:pPr>
      <w:r>
        <w:rPr>
          <w:sz w:val="22"/>
          <w:szCs w:val="22"/>
        </w:rPr>
        <w:t>hepatocellular carcinoma</w:t>
      </w:r>
      <w:r>
        <w:rPr>
          <w:sz w:val="22"/>
          <w:szCs w:val="22"/>
          <w:spacing w:val="-1"/>
        </w:rPr>
        <w:t xml:space="preserve">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 vaccinees: a 20-year follow-up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study. J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 2009;101:1348-1355.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bmed/19759364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81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39. Chang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MH, You SL, Ch</w:t>
      </w:r>
      <w:r>
        <w:rPr>
          <w:sz w:val="22"/>
          <w:szCs w:val="22"/>
          <w:spacing w:val="-2"/>
        </w:rPr>
        <w:t>en CJ,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effects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immunization of infa</w:t>
      </w:r>
      <w:r>
        <w:rPr>
          <w:sz w:val="22"/>
          <w:szCs w:val="22"/>
          <w:spacing w:val="-1"/>
        </w:rPr>
        <w:t>nts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preventing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cancer. Gastroenterology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2016;151:472-480.e471.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bmed/27269245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40.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McMahon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BJ,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Bulkow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LR, Singleton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Elimination of</w:t>
      </w:r>
    </w:p>
    <w:p>
      <w:pPr>
        <w:pStyle w:val="BodyText"/>
        <w:ind w:left="13" w:right="38"/>
        <w:spacing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and acute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 in children 25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years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newborn and catch-up immunization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program.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Hepatology</w:t>
      </w:r>
    </w:p>
    <w:p>
      <w:pPr>
        <w:pStyle w:val="BodyText"/>
        <w:ind w:left="5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2011;54:801-807.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bmed/21618565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697" w:hanging="3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Asselah 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Rizzetto</w:t>
      </w:r>
      <w:r>
        <w:rPr>
          <w:sz w:val="22"/>
          <w:szCs w:val="22"/>
          <w:spacing w:val="-2"/>
        </w:rPr>
        <w:t xml:space="preserve"> M.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 virus infection.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2023;389:58-70.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bmed/37407002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47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Blonski 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Kotlyar DS,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Non-viral </w:t>
      </w:r>
      <w:r>
        <w:rPr>
          <w:sz w:val="22"/>
          <w:szCs w:val="22"/>
          <w:spacing w:val="-2"/>
        </w:rPr>
        <w:t>causes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World J Gastroenterol 2010;16:3603-3615.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68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bmed/20677332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735" w:hanging="1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43. Asare GA,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Bronz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Naidoo V,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Kew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MC. Synergistic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interaction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 excess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hepatic iron and alcoho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ingestion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hepatic</w:t>
      </w:r>
    </w:p>
    <w:p>
      <w:pPr>
        <w:pStyle w:val="BodyText"/>
        <w:ind w:left="13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mutagenesis. Toxicology 2008;254:11-18</w:t>
      </w:r>
      <w:r>
        <w:rPr>
          <w:sz w:val="22"/>
          <w:szCs w:val="22"/>
          <w:spacing w:val="-1"/>
          <w:position w:val="2"/>
        </w:rPr>
        <w:t>. Available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bmed/18852013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294" w:hanging="11"/>
        <w:spacing w:before="171" w:line="252" w:lineRule="auto"/>
        <w:rPr>
          <w:sz w:val="22"/>
          <w:szCs w:val="22"/>
        </w:rPr>
      </w:pPr>
      <w:r>
        <w:rPr>
          <w:sz w:val="22"/>
          <w:szCs w:val="22"/>
        </w:rPr>
        <w:t>44. Singal AK, Anand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Mech</w:t>
      </w:r>
      <w:r>
        <w:rPr>
          <w:sz w:val="22"/>
          <w:szCs w:val="22"/>
          <w:spacing w:val="-1"/>
        </w:rPr>
        <w:t>anisms of synergy between alcohol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hepatitis C virus. J Clin Gastroenterol 2007;41</w:t>
      </w:r>
      <w:r>
        <w:rPr>
          <w:sz w:val="22"/>
          <w:szCs w:val="22"/>
          <w:spacing w:val="-1"/>
        </w:rPr>
        <w:t>:761-772.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bmed/17700425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90" w:hanging="1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 Volk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ML, Marrero JA.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Early detection of liver cancer: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management. Curr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Rep 2008;10:60-66.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69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bmed/18417044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46. Terrault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Bzowej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NH, Chang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KM, et al. AASLD gui</w:t>
      </w:r>
      <w:r>
        <w:rPr>
          <w:sz w:val="22"/>
          <w:szCs w:val="22"/>
          <w:spacing w:val="-2"/>
          <w:position w:val="3"/>
        </w:rPr>
        <w:t>delines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</w:p>
    <w:p>
      <w:pPr>
        <w:pStyle w:val="BodyText"/>
        <w:ind w:left="6" w:right="246" w:hanging="3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 of chronic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Hepatology 2016;63:261-283.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/26566064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429" w:firstLine="2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Beaton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MD, Adams PC.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Prognostic factors and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</w:t>
      </w:r>
      <w:r>
        <w:rPr>
          <w:sz w:val="22"/>
          <w:szCs w:val="22"/>
          <w:spacing w:val="-2"/>
        </w:rPr>
        <w:t>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hereditary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hemochromatosis an</w:t>
      </w:r>
      <w:r>
        <w:rPr>
          <w:sz w:val="22"/>
          <w:szCs w:val="22"/>
          <w:spacing w:val="-1"/>
        </w:rPr>
        <w:t>d cirrhosis. Can J Gastroenterol</w:t>
      </w:r>
    </w:p>
    <w:p>
      <w:pPr>
        <w:pStyle w:val="BodyText"/>
        <w:ind w:left="5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2006;20:257-260.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6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bmed/16609753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" w:hanging="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48. Yeoman AD, Al-Chalabi T,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Karani JB,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Evaluation of risk factors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development of hepatocell</w:t>
      </w:r>
      <w:r>
        <w:rPr>
          <w:sz w:val="22"/>
          <w:szCs w:val="22"/>
          <w:spacing w:val="-1"/>
        </w:rPr>
        <w:t>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autoimmune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hepatitis:</w:t>
      </w:r>
    </w:p>
    <w:p>
      <w:pPr>
        <w:spacing w:line="26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097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0" name="IM 1320"/>
            <wp:cNvGraphicFramePr/>
            <a:graphic>
              <a:graphicData uri="http://schemas.openxmlformats.org/drawingml/2006/picture">
                <pic:pic>
                  <pic:nvPicPr>
                    <pic:cNvPr id="1320" name="IM 132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95"/>
          <w:footerReference w:type="default" r:id="rId69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642" w:firstLine="20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Implications for follow-up and</w:t>
      </w:r>
      <w:r>
        <w:rPr>
          <w:sz w:val="22"/>
          <w:szCs w:val="22"/>
          <w:spacing w:val="-1"/>
        </w:rPr>
        <w:t xml:space="preserve"> screening.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Hepatology 2008;48:863-870.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/18752332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426" w:hanging="1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49. Tansel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Katz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El-Serag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HB,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Inciden</w:t>
      </w:r>
      <w:r>
        <w:rPr>
          <w:sz w:val="22"/>
          <w:szCs w:val="22"/>
          <w:spacing w:val="-2"/>
        </w:rPr>
        <w:t>ce and determinants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in aut</w:t>
      </w:r>
      <w:r>
        <w:rPr>
          <w:sz w:val="22"/>
          <w:szCs w:val="22"/>
          <w:spacing w:val="-1"/>
        </w:rPr>
        <w:t>oimmune hepatitis: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pStyle w:val="BodyText"/>
        <w:ind w:left="159" w:right="326" w:firstLine="7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meta-analysis. Clin Ga</w:t>
      </w:r>
      <w:r>
        <w:rPr>
          <w:sz w:val="22"/>
          <w:szCs w:val="22"/>
          <w:spacing w:val="-1"/>
        </w:rPr>
        <w:t>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2017;15:1207-1217.e1204.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/28215616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335" w:hanging="4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 Arnaoutakis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Mavros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N, Shen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Recurrence patterns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prognostic factors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</w:t>
      </w:r>
      <w:r>
        <w:rPr>
          <w:sz w:val="22"/>
          <w:szCs w:val="22"/>
          <w:spacing w:val="-1"/>
        </w:rPr>
        <w:t>ith hepatocellular carcinoma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noncirrhotic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liver: a multi-institutional analysis. Ann Surg On</w:t>
      </w:r>
      <w:r>
        <w:rPr>
          <w:sz w:val="22"/>
          <w:szCs w:val="22"/>
          <w:spacing w:val="-1"/>
        </w:rPr>
        <w:t>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2014;21:147-154.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/23959056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532" w:firstLine="9"/>
        <w:spacing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McIntyre CA, Chou JF, Gonen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no identifiable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risk fac</w:t>
      </w:r>
      <w:r>
        <w:rPr>
          <w:sz w:val="22"/>
          <w:szCs w:val="22"/>
          <w:spacing w:val="-1"/>
        </w:rPr>
        <w:t>tors.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 2021;23:118-126.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/32591247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740" w:firstLine="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Makarova-Rusher OV, Altekruse SF,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McNeel TS,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Population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attributable fractions of risk factors for hepatoc</w:t>
      </w:r>
      <w:r>
        <w:rPr>
          <w:sz w:val="22"/>
          <w:szCs w:val="22"/>
          <w:spacing w:val="-1"/>
        </w:rPr>
        <w:t>ellular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United States. Cancer 2016;122:1757-1765.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bmed/26998818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Pearson-Stuttard J, Zhou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Kontis V, et al. Worldwide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-2"/>
          <w:position w:val="3"/>
        </w:rPr>
        <w:t>urden of</w:t>
      </w:r>
    </w:p>
    <w:p>
      <w:pPr>
        <w:pStyle w:val="BodyText"/>
        <w:ind w:left="173" w:right="335" w:hanging="5"/>
        <w:spacing w:before="22" w:line="233" w:lineRule="auto"/>
        <w:rPr>
          <w:sz w:val="22"/>
          <w:szCs w:val="22"/>
        </w:rPr>
      </w:pPr>
      <w:r>
        <w:rPr>
          <w:sz w:val="22"/>
          <w:szCs w:val="22"/>
        </w:rPr>
        <w:t>cancer attributable t</w:t>
      </w:r>
      <w:r>
        <w:rPr>
          <w:sz w:val="22"/>
          <w:szCs w:val="22"/>
          <w:spacing w:val="-1"/>
        </w:rPr>
        <w:t>o diabetes and 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body-mass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index: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risk assessment.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Diabetes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Endocrinol 2018;6:95-104. Available at:</w:t>
      </w:r>
      <w:r>
        <w:rPr>
          <w:sz w:val="22"/>
          <w:szCs w:val="22"/>
        </w:rPr>
        <w:t xml:space="preserve"> </w:t>
      </w:r>
      <w:hyperlink w:history="true" r:id="rId7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bmed/29195904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43" w:line="1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54. Alexander 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Loomis AK, van der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Lei J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Risks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clinical</w:t>
      </w:r>
    </w:p>
    <w:p>
      <w:pPr>
        <w:pStyle w:val="BodyText"/>
        <w:ind w:left="160" w:right="556" w:firstLine="13"/>
        <w:spacing w:before="2" w:line="249" w:lineRule="auto"/>
        <w:rPr>
          <w:sz w:val="22"/>
          <w:szCs w:val="22"/>
        </w:rPr>
      </w:pPr>
      <w:r>
        <w:rPr>
          <w:sz w:val="22"/>
          <w:szCs w:val="22"/>
        </w:rPr>
        <w:t>predictors of cirrhosis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 carcinoma diagnoses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diagnosed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NAFLD: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real-world study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18 million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our</w:t>
      </w:r>
    </w:p>
    <w:p>
      <w:pPr>
        <w:pStyle w:val="BodyText"/>
        <w:ind w:left="177"/>
        <w:rPr>
          <w:sz w:val="22"/>
          <w:szCs w:val="22"/>
        </w:rPr>
      </w:pPr>
      <w:r>
        <w:rPr>
          <w:sz w:val="22"/>
          <w:szCs w:val="22"/>
          <w:spacing w:val="-1"/>
        </w:rPr>
        <w:t>European cohorts.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BMC Med 2019;17:95.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bmed/31104631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53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55. Sohn W,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HW,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 S,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Obesity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risk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cancer: A systematic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review and meta-analysis. 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2021;27:157-174.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bmed/33238333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403" w:firstLine="1"/>
        <w:spacing w:before="60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DQ,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Noureddin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Ajmera V</w:t>
      </w:r>
      <w:r>
        <w:rPr>
          <w:sz w:val="22"/>
          <w:szCs w:val="22"/>
          <w:spacing w:val="-2"/>
        </w:rPr>
        <w:t>, et al. Type 2 diabetes,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decompensation, and hepat</w:t>
      </w:r>
      <w:r>
        <w:rPr>
          <w:sz w:val="22"/>
          <w:szCs w:val="22"/>
          <w:spacing w:val="-1"/>
        </w:rPr>
        <w:t>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non-</w:t>
      </w:r>
    </w:p>
    <w:p>
      <w:pPr>
        <w:pStyle w:val="BodyText"/>
        <w:ind w:left="7" w:right="538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alcoholic fatty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disease: An in</w:t>
      </w:r>
      <w:r>
        <w:rPr>
          <w:sz w:val="22"/>
          <w:szCs w:val="22"/>
          <w:spacing w:val="-1"/>
        </w:rPr>
        <w:t>dividual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participant-level data 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Gastro</w:t>
      </w:r>
      <w:r>
        <w:rPr>
          <w:sz w:val="22"/>
          <w:szCs w:val="22"/>
          <w:spacing w:val="-1"/>
        </w:rPr>
        <w:t>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2023;8:829-836. Available at:</w:t>
      </w:r>
      <w:r>
        <w:rPr>
          <w:sz w:val="22"/>
          <w:szCs w:val="22"/>
        </w:rPr>
        <w:t xml:space="preserve"> </w:t>
      </w:r>
      <w:hyperlink w:history="true" r:id="rId705">
        <w:r>
          <w:rPr>
            <w:sz w:val="22"/>
            <w:szCs w:val="22"/>
            <w:u w:val="single" w:color="auto"/>
            <w:color w:val="005B99"/>
          </w:rPr>
          <w:t>https://www.ncbi.nlm.nih.gov/pubmed/3</w:t>
        </w:r>
        <w:r>
          <w:rPr>
            <w:sz w:val="22"/>
            <w:szCs w:val="22"/>
            <w:u w:val="single" w:color="auto"/>
            <w:color w:val="005B99"/>
            <w:spacing w:val="-1"/>
          </w:rPr>
          <w:t>7419133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44" w:firstLine="2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57.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Marchesini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Bugianes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Forlani G,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Nonalcoholic fatty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steatohepatitis, and the metabolic syndr</w:t>
      </w:r>
      <w:r>
        <w:rPr>
          <w:sz w:val="22"/>
          <w:szCs w:val="22"/>
          <w:spacing w:val="-1"/>
        </w:rPr>
        <w:t>ome.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Hepatology 2003;37:917-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923.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0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/12668987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4" w:right="230" w:hanging="5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58. Takamatsu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Noguchi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Kudoh A,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Influe</w:t>
      </w:r>
      <w:r>
        <w:rPr>
          <w:sz w:val="22"/>
          <w:szCs w:val="22"/>
          <w:spacing w:val="-2"/>
        </w:rPr>
        <w:t>nce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risk factors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metabolic syndrome and non-alcoh</w:t>
      </w:r>
      <w:r>
        <w:rPr>
          <w:sz w:val="22"/>
          <w:szCs w:val="22"/>
          <w:spacing w:val="-1"/>
        </w:rPr>
        <w:t>olic fatty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disease on the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progression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progno</w:t>
      </w:r>
      <w:r>
        <w:rPr>
          <w:sz w:val="22"/>
          <w:szCs w:val="22"/>
          <w:spacing w:val="-1"/>
        </w:rPr>
        <w:t>sis of hepatocellular carcinoma.</w:t>
      </w:r>
    </w:p>
    <w:p>
      <w:pPr>
        <w:pStyle w:val="BodyText"/>
        <w:ind w:left="17"/>
        <w:rPr>
          <w:sz w:val="22"/>
          <w:szCs w:val="22"/>
        </w:rPr>
      </w:pPr>
      <w:r>
        <w:rPr>
          <w:sz w:val="22"/>
          <w:szCs w:val="22"/>
        </w:rPr>
        <w:t>Hepatogastroenterology 2008;55:609-6</w:t>
      </w:r>
      <w:r>
        <w:rPr>
          <w:sz w:val="22"/>
          <w:szCs w:val="22"/>
          <w:spacing w:val="-1"/>
        </w:rPr>
        <w:t>14.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0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bmed/18613418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59.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NG,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Nguyen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PP,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 Temporal tre</w:t>
      </w:r>
      <w:r>
        <w:rPr>
          <w:sz w:val="22"/>
          <w:szCs w:val="22"/>
          <w:spacing w:val="-3"/>
          <w:position w:val="3"/>
        </w:rPr>
        <w:t>nds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 disease</w:t>
      </w:r>
    </w:p>
    <w:p>
      <w:pPr>
        <w:pStyle w:val="BodyText"/>
        <w:ind w:firstLine="13"/>
        <w:spacing w:before="1"/>
        <w:rPr>
          <w:sz w:val="22"/>
          <w:szCs w:val="22"/>
        </w:rPr>
      </w:pPr>
      <w:r>
        <w:rPr>
          <w:sz w:val="22"/>
          <w:szCs w:val="22"/>
        </w:rPr>
        <w:t>presentation and survival of patients with hepato</w:t>
      </w:r>
      <w:r>
        <w:rPr>
          <w:sz w:val="22"/>
          <w:szCs w:val="22"/>
          <w:spacing w:val="-1"/>
        </w:rPr>
        <w:t>cellular carcinoma: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real-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world experience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1998 to 2015. C</w:t>
      </w:r>
      <w:r>
        <w:rPr>
          <w:sz w:val="22"/>
          <w:szCs w:val="22"/>
          <w:spacing w:val="-1"/>
        </w:rPr>
        <w:t>ancer 2018;124:2588-2598.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/29624631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318" w:firstLine="6"/>
        <w:spacing w:before="3" w:line="243" w:lineRule="auto"/>
        <w:rPr>
          <w:sz w:val="22"/>
          <w:szCs w:val="22"/>
        </w:rPr>
      </w:pPr>
      <w:r>
        <w:rPr>
          <w:sz w:val="22"/>
          <w:szCs w:val="22"/>
        </w:rPr>
        <w:t>60. Younossi ZM.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Review article: curren</w:t>
      </w:r>
      <w:r>
        <w:rPr>
          <w:sz w:val="22"/>
          <w:szCs w:val="22"/>
          <w:spacing w:val="-1"/>
        </w:rPr>
        <w:t>t management of non-alcoholic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fatty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disease and non-alcohol</w:t>
      </w:r>
      <w:r>
        <w:rPr>
          <w:sz w:val="22"/>
          <w:szCs w:val="22"/>
          <w:spacing w:val="-1"/>
        </w:rPr>
        <w:t>ic steatohepatitis. Aliment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 2008;28:2-12.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bmed/18410557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22" w:firstLine="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61. White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Kanwal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El-Serag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HB. Association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non</w:t>
      </w:r>
      <w:r>
        <w:rPr>
          <w:sz w:val="22"/>
          <w:szCs w:val="22"/>
          <w:spacing w:val="-3"/>
        </w:rPr>
        <w:t>alcoholic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fatty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 and risk</w:t>
      </w:r>
      <w:r>
        <w:rPr>
          <w:sz w:val="22"/>
          <w:szCs w:val="22"/>
          <w:spacing w:val="-1"/>
        </w:rPr>
        <w:t xml:space="preserve"> for hepatocellular cancer,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review. Clin Gastroenterol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Hepatol 2012;10:1342</w:t>
      </w:r>
      <w:r>
        <w:rPr>
          <w:sz w:val="22"/>
          <w:szCs w:val="22"/>
          <w:spacing w:val="-1"/>
        </w:rPr>
        <w:t>-1359.e1342. 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/23041539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47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62. Sanyal AJ,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Banas C, Sargeant C,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Similarities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 differences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 of cirrhosis due to no</w:t>
      </w:r>
      <w:r>
        <w:rPr>
          <w:sz w:val="22"/>
          <w:szCs w:val="22"/>
          <w:spacing w:val="-1"/>
        </w:rPr>
        <w:t>nalcoholic steatohepatitis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hepatitis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Hepatology 2006;43:682-689.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bmed/16502396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63. Yatsuji S,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Hashimoto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Tobari 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 fea</w:t>
      </w:r>
      <w:r>
        <w:rPr>
          <w:sz w:val="22"/>
          <w:szCs w:val="22"/>
          <w:spacing w:val="-2"/>
          <w:position w:val="3"/>
        </w:rPr>
        <w:t>tures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8" w:right="170" w:hanging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outcomes of cirrhosis due to non-alcoholic steatohepatit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cirrhosis caused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hepatitis C. J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spacing w:line="239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486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2" name="IM 1322"/>
            <wp:cNvGraphicFramePr/>
            <a:graphic>
              <a:graphicData uri="http://schemas.openxmlformats.org/drawingml/2006/picture">
                <pic:pic>
                  <pic:nvPicPr>
                    <pic:cNvPr id="1322" name="IM 132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12"/>
          <w:footerReference w:type="default" r:id="rId713"/>
          <w:pgSz w:w="15840" w:h="12240"/>
          <w:pgMar w:top="54" w:right="476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2009;24:248-254.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1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bmed/19032450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827" w:hanging="5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64.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Loomba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Lim JK,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Pat</w:t>
      </w:r>
      <w:r>
        <w:rPr>
          <w:sz w:val="22"/>
          <w:szCs w:val="22"/>
          <w:spacing w:val="-3"/>
        </w:rPr>
        <w:t>ton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El-Serag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HB. AGA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practice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update on screening and surveillance f</w:t>
      </w:r>
      <w:r>
        <w:rPr>
          <w:sz w:val="22"/>
          <w:szCs w:val="22"/>
          <w:spacing w:val="-1"/>
        </w:rPr>
        <w:t>or hepatocellular 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nonalcoholic fatty liver disease: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review.</w:t>
      </w:r>
    </w:p>
    <w:p>
      <w:pPr>
        <w:pStyle w:val="BodyText"/>
        <w:ind w:left="171"/>
        <w:rPr>
          <w:sz w:val="22"/>
          <w:szCs w:val="22"/>
        </w:rPr>
      </w:pPr>
      <w:r>
        <w:rPr>
          <w:sz w:val="22"/>
          <w:szCs w:val="22"/>
        </w:rPr>
        <w:t>Gastroenterology 2020;158:1822-1830.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bmed/32006545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14" w:firstLine="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El-Serag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Davila JA.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 fibrolamellar carcinom</w:t>
      </w:r>
      <w:r>
        <w:rPr>
          <w:sz w:val="22"/>
          <w:szCs w:val="22"/>
          <w:spacing w:val="-2"/>
        </w:rPr>
        <w:t>a different from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hepatocellular carcinoma? A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population-based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2004;39:798-803.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bmed/14999699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66. Stipa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 Yoon SS,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Liau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KH,</w:t>
      </w:r>
      <w:r>
        <w:rPr>
          <w:sz w:val="22"/>
          <w:szCs w:val="22"/>
          <w:spacing w:val="-2"/>
          <w:position w:val="2"/>
        </w:rPr>
        <w:t xml:space="preserve">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Outcome of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patients with</w:t>
      </w:r>
    </w:p>
    <w:p>
      <w:pPr>
        <w:pStyle w:val="BodyText"/>
        <w:ind w:left="159" w:right="837" w:firstLine="1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fibrolamellar hepatocellular carcinoma. Cancer 2006;106:1331-1338.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/16475212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599" w:hanging="6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67.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Mayo SC,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Mavros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Nathan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 al. Treatment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fibrolamellar hepat</w:t>
      </w:r>
      <w:r>
        <w:rPr>
          <w:sz w:val="22"/>
          <w:szCs w:val="22"/>
          <w:spacing w:val="-1"/>
        </w:rPr>
        <w:t>ocellular 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national</w:t>
      </w:r>
    </w:p>
    <w:p>
      <w:pPr>
        <w:pStyle w:val="BodyText"/>
        <w:ind w:left="174" w:right="1646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perspective. J Am Coll Surg 2014;218:196-205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7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bmed/24315886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 w:right="476" w:hanging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68. Groeschl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Miura JT, Wong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RK,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Multi-institutional analysis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 and survival after hepatectomy for fibrolamellar c</w:t>
      </w:r>
      <w:r>
        <w:rPr>
          <w:sz w:val="22"/>
          <w:szCs w:val="22"/>
          <w:spacing w:val="-1"/>
        </w:rPr>
        <w:t>arcinoma. J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Oncol 2014;110:412-415.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bmed/24844420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75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Lafaro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Pawlik TM.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Fibrolamellar hepatocellular carcinom</w:t>
      </w:r>
      <w:r>
        <w:rPr>
          <w:sz w:val="22"/>
          <w:szCs w:val="22"/>
          <w:spacing w:val="-2"/>
        </w:rPr>
        <w:t>a: 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perspectives.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 Carcinoma 2015;2:151-157. 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/27508204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 w:right="667" w:firstLine="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70.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Honeyman JN, Simon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EP,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Robine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Detection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DNAJB1-PRKACA chimeric transcript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fibro</w:t>
      </w:r>
      <w:r>
        <w:rPr>
          <w:sz w:val="22"/>
          <w:szCs w:val="22"/>
          <w:spacing w:val="-1"/>
        </w:rPr>
        <w:t>lamellar 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carcinoma. Science 2014;343:1010-1014.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bmed/24578576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71. Cornella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Alsinet C, Sa</w:t>
      </w:r>
      <w:r>
        <w:rPr>
          <w:sz w:val="22"/>
          <w:szCs w:val="22"/>
          <w:spacing w:val="-2"/>
          <w:position w:val="3"/>
        </w:rPr>
        <w:t>yols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Unique genomic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profile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8" w:right="218" w:hanging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fibrolamellar hepatocellular carcinoma. Gastroenterology 2015;148:8</w:t>
      </w:r>
      <w:r>
        <w:rPr>
          <w:sz w:val="22"/>
          <w:szCs w:val="22"/>
          <w:spacing w:val="-1"/>
        </w:rPr>
        <w:t>06-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818.e810.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  <w:spacing w:val="1"/>
          </w:rPr>
          <w:t>25557953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0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Darcy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DG, Chiaroni-Clar</w:t>
      </w:r>
      <w:r>
        <w:rPr>
          <w:sz w:val="22"/>
          <w:szCs w:val="22"/>
          <w:spacing w:val="-2"/>
        </w:rPr>
        <w:t>ke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Murphy JM, et al.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genomic</w:t>
      </w:r>
    </w:p>
    <w:p>
      <w:pPr>
        <w:pStyle w:val="BodyText"/>
        <w:ind w:left="6" w:right="559" w:firstLine="7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landscape of fibrolamellar hepatocellular carcinoma:</w:t>
      </w:r>
      <w:r>
        <w:rPr>
          <w:sz w:val="22"/>
          <w:szCs w:val="22"/>
          <w:spacing w:val="-1"/>
        </w:rPr>
        <w:t xml:space="preserve"> whole genome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sequencing of ten patients. Oncotarget 2015;6:755-770.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723">
        <w:r>
          <w:rPr>
            <w:sz w:val="22"/>
            <w:szCs w:val="22"/>
            <w:u w:val="single" w:color="auto"/>
            <w:color w:val="005B99"/>
          </w:rPr>
          <w:t>https://www.ncbi.nlm.nih.gov/pubmed/256</w:t>
        </w:r>
        <w:r>
          <w:rPr>
            <w:sz w:val="22"/>
            <w:szCs w:val="22"/>
            <w:u w:val="single" w:color="auto"/>
            <w:color w:val="005B99"/>
            <w:spacing w:val="-1"/>
          </w:rPr>
          <w:t>05237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54" w:firstLine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73. Graham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RP, Jin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Knut</w:t>
      </w:r>
      <w:r>
        <w:rPr>
          <w:sz w:val="22"/>
          <w:szCs w:val="22"/>
          <w:spacing w:val="-2"/>
        </w:rPr>
        <w:t>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DNAJB1-PRKACA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specific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fibrolamellar 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-1"/>
        </w:rPr>
        <w:t>thol 2015;28:822-829.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bmed/25698061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firstLine="2"/>
        <w:spacing w:before="242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Dika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Mayer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RJ, Venook AP, et al</w:t>
      </w:r>
      <w:r>
        <w:rPr>
          <w:sz w:val="22"/>
          <w:szCs w:val="22"/>
          <w:spacing w:val="-2"/>
        </w:rPr>
        <w:t>. A multicenter randomized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three-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 of (1) everolimus, (2) estrogen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deprivation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therapy</w:t>
      </w:r>
    </w:p>
    <w:p>
      <w:pPr>
        <w:pStyle w:val="BodyText"/>
        <w:ind w:left="13"/>
        <w:rPr>
          <w:sz w:val="22"/>
          <w:szCs w:val="22"/>
        </w:rPr>
      </w:pPr>
      <w:r>
        <w:rPr>
          <w:sz w:val="22"/>
          <w:szCs w:val="22"/>
          <w:spacing w:val="-1"/>
        </w:rPr>
        <w:t>(EDT) with leuprolide + letrozole,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spacing w:val="-2"/>
        </w:rPr>
        <w:t>3)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everolimus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EDT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</w:p>
    <w:p>
      <w:pPr>
        <w:pStyle w:val="BodyText"/>
        <w:ind w:right="2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 fibrolamellar carcinoma. Oncologist 2</w:t>
      </w:r>
      <w:r>
        <w:rPr>
          <w:sz w:val="22"/>
          <w:szCs w:val="22"/>
          <w:spacing w:val="-1"/>
        </w:rPr>
        <w:t>020;25:925-e1603.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/32400000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559" w:firstLine="10"/>
        <w:spacing w:before="2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Heimbach JK,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RS, et al. AASLD guidelines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hepatocellular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</w:t>
      </w:r>
      <w:r>
        <w:rPr>
          <w:sz w:val="22"/>
          <w:szCs w:val="22"/>
          <w:spacing w:val="-1"/>
        </w:rPr>
        <w:t>gy 2018;67:358-380.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/28130846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0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76.</w:t>
      </w:r>
      <w:r>
        <w:rPr>
          <w:sz w:val="22"/>
          <w:szCs w:val="22"/>
          <w:spacing w:val="3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EASL-EORTC clinical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practice guidelines: management of</w:t>
      </w:r>
    </w:p>
    <w:p>
      <w:pPr>
        <w:pStyle w:val="BodyText"/>
        <w:ind w:left="14" w:right="720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hepatocellular carcinoma.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l 2012;56:908-943. Available at:</w:t>
      </w:r>
      <w:r>
        <w:rPr>
          <w:sz w:val="22"/>
          <w:szCs w:val="22"/>
        </w:rPr>
        <w:t xml:space="preserve"> </w:t>
      </w:r>
      <w:hyperlink w:history="true" r:id="rId7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bmed/22424438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676" w:firstLine="3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77. Zhang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B-H, Yang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B-H, Tang Z-Y.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Randomized controlled trial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screening for hepatocellular </w:t>
      </w:r>
      <w:r>
        <w:rPr>
          <w:sz w:val="22"/>
          <w:szCs w:val="22"/>
          <w:spacing w:val="-1"/>
        </w:rPr>
        <w:t>carcinoma. J Cancer Res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2004;130:417-422.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bmed/15042359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66" w:hanging="4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78. Chang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P-E, Ong W-C,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Lui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H-F, Tan C-K.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Is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young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poorer </w:t>
      </w:r>
      <w:r>
        <w:rPr>
          <w:sz w:val="22"/>
          <w:szCs w:val="22"/>
          <w:spacing w:val="-1"/>
        </w:rPr>
        <w:t>than the prognosis of older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patients? A comparative analysis of clinical characteris</w:t>
      </w:r>
      <w:r>
        <w:rPr>
          <w:sz w:val="22"/>
          <w:szCs w:val="22"/>
          <w:spacing w:val="-1"/>
        </w:rPr>
        <w:t>tics, prognostic</w:t>
      </w:r>
    </w:p>
    <w:p>
      <w:pPr>
        <w:pStyle w:val="BodyText"/>
        <w:ind w:right="852" w:firstLine="1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features, and survival outcome. J Gastroenterol 2008;43:881-888.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/19012042</w:t>
        </w:r>
      </w:hyperlink>
      <w:r>
        <w:rPr>
          <w:sz w:val="22"/>
          <w:szCs w:val="22"/>
          <w:spacing w:val="3"/>
        </w:rPr>
        <w:t>.</w:t>
      </w:r>
    </w:p>
    <w:p>
      <w:pPr>
        <w:spacing w:line="343" w:lineRule="auto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875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4" name="IM 1324"/>
            <wp:cNvGraphicFramePr/>
            <a:graphic>
              <a:graphicData uri="http://schemas.openxmlformats.org/drawingml/2006/picture">
                <pic:pic>
                  <pic:nvPicPr>
                    <pic:cNvPr id="1324" name="IM 132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73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79.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El-Serag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HB,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Marre</w:t>
      </w:r>
      <w:r>
        <w:rPr>
          <w:sz w:val="22"/>
          <w:szCs w:val="22"/>
          <w:spacing w:val="-3"/>
          <w:position w:val="3"/>
        </w:rPr>
        <w:t>ro JA,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Rudolph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Reddy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KR.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Diagnosis and</w:t>
      </w:r>
    </w:p>
    <w:p>
      <w:pPr>
        <w:pStyle w:val="BodyText"/>
        <w:ind w:left="183" w:right="438" w:hanging="20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treatment of hepatocellular carcinoma. Gastroenterology 2008;134:</w:t>
      </w:r>
      <w:r>
        <w:rPr>
          <w:sz w:val="22"/>
          <w:szCs w:val="22"/>
          <w:spacing w:val="-1"/>
        </w:rPr>
        <w:t>1752-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1763.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/18471552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59" w:right="915" w:firstLine="9"/>
        <w:spacing w:before="1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80. Waidely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E, Al-Yuobi AR,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Bashammakh AS, et al. Serum protein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biomarkers relevant to hepatocellular carcinoma and their detection. </w:t>
      </w:r>
      <w:r>
        <w:rPr>
          <w:sz w:val="22"/>
          <w:szCs w:val="22"/>
        </w:rPr>
        <w:t>Analyst 2016;141:36-44.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bmed/26606739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81. Zhang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Yang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B. Combined alpha fetoprotein testing and</w:t>
      </w:r>
    </w:p>
    <w:p>
      <w:pPr>
        <w:pStyle w:val="BodyText"/>
        <w:ind w:left="182" w:right="267" w:hanging="9"/>
        <w:rPr>
          <w:sz w:val="22"/>
          <w:szCs w:val="22"/>
        </w:rPr>
      </w:pPr>
      <w:r>
        <w:rPr>
          <w:sz w:val="22"/>
          <w:szCs w:val="22"/>
          <w:spacing w:val="-1"/>
        </w:rPr>
        <w:t>ultrasonography as a screening test for primary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liver cancer.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Screen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1999;6:108-110.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3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bmed/10444731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82. Tong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MJ,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Rosinski AA,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Huynh CT,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</w:t>
      </w:r>
      <w:r>
        <w:rPr>
          <w:sz w:val="22"/>
          <w:szCs w:val="22"/>
          <w:spacing w:val="-2"/>
          <w:position w:val="3"/>
        </w:rPr>
        <w:t>ng-term survival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after</w:t>
      </w:r>
    </w:p>
    <w:p>
      <w:pPr>
        <w:pStyle w:val="BodyText"/>
        <w:ind w:left="166"/>
        <w:spacing w:before="23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surveillance and treatment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chronic 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hepatitis and</w:t>
      </w:r>
    </w:p>
    <w:p>
      <w:pPr>
        <w:pStyle w:val="BodyText"/>
        <w:ind w:left="174" w:right="328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Hepatol </w:t>
      </w:r>
      <w:r>
        <w:rPr>
          <w:sz w:val="22"/>
          <w:szCs w:val="22"/>
          <w:spacing w:val="-1"/>
        </w:rPr>
        <w:t>Commun 2017;1:595-608. Available at:</w:t>
      </w:r>
      <w:r>
        <w:rPr>
          <w:sz w:val="22"/>
          <w:szCs w:val="22"/>
        </w:rPr>
        <w:t xml:space="preserve"> </w:t>
      </w:r>
      <w:hyperlink w:history="true" r:id="rId7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bmed/29404481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3" w:firstLine="2"/>
        <w:spacing w:before="172" w:line="248" w:lineRule="auto"/>
        <w:rPr>
          <w:sz w:val="22"/>
          <w:szCs w:val="22"/>
        </w:rPr>
      </w:pPr>
      <w:r>
        <w:rPr>
          <w:sz w:val="22"/>
          <w:szCs w:val="22"/>
        </w:rPr>
        <w:t>83.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Pathologic diagnosis of e</w:t>
      </w:r>
      <w:r>
        <w:rPr>
          <w:sz w:val="22"/>
          <w:szCs w:val="22"/>
          <w:spacing w:val="-1"/>
        </w:rPr>
        <w:t>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carcinoma: a report 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international consensus group for hepatocel</w:t>
      </w:r>
      <w:r>
        <w:rPr>
          <w:sz w:val="22"/>
          <w:szCs w:val="22"/>
          <w:spacing w:val="-1"/>
        </w:rPr>
        <w:t>lular neoplasia.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2009;49:658-664.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bmed/19177576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84.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Lok AS, Sterling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RK,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Everhart JE,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Des-gamma-carboxy</w:t>
      </w:r>
    </w:p>
    <w:p>
      <w:pPr>
        <w:pStyle w:val="BodyText"/>
        <w:ind w:left="167" w:right="344" w:firstLine="6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prothrombin and alpha-fetoprotein as biomarkers</w:t>
      </w:r>
      <w:r>
        <w:rPr>
          <w:sz w:val="22"/>
          <w:szCs w:val="22"/>
          <w:spacing w:val="-1"/>
        </w:rPr>
        <w:t xml:space="preserve"> for the 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Gastroenterology 2010;138:493-502.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3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/19852963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85. Tangkijvanich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 Anukulkarnkusol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 Suwangool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 et al. Clinical</w:t>
      </w:r>
    </w:p>
    <w:p>
      <w:pPr>
        <w:pStyle w:val="BodyText"/>
        <w:ind w:left="159" w:right="354" w:firstLine="8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characteristics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prognosis </w:t>
      </w:r>
      <w:r>
        <w:rPr>
          <w:sz w:val="22"/>
          <w:szCs w:val="22"/>
          <w:spacing w:val="-1"/>
        </w:rPr>
        <w:t>of hepatocellular carcinoma: analysis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serum alpha-fetoprotein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levels. J Clin Gastroenterol 20</w:t>
      </w:r>
      <w:r>
        <w:rPr>
          <w:sz w:val="22"/>
          <w:szCs w:val="22"/>
          <w:spacing w:val="-1"/>
        </w:rPr>
        <w:t>00;31:302-308.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/11129271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86. Tzartzeva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K, Obi J,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Rich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NE, et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Surveillance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imaging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 alpha</w:t>
      </w:r>
    </w:p>
    <w:p>
      <w:pPr>
        <w:pStyle w:val="BodyText"/>
        <w:ind w:left="167" w:right="411" w:hanging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fetoprotein for early detection of hepatocellular carcinom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cirrhosis: a meta-analysis. Gastroenterology 2018;154:</w:t>
      </w:r>
      <w:r>
        <w:rPr>
          <w:sz w:val="22"/>
          <w:szCs w:val="22"/>
          <w:spacing w:val="-1"/>
        </w:rPr>
        <w:t>1706-1718.</w:t>
      </w:r>
    </w:p>
    <w:p>
      <w:pPr>
        <w:pStyle w:val="BodyText"/>
        <w:ind w:left="159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/29425931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87. Arrieta O, Cacho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Morales-Espinosa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et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</w:t>
      </w:r>
      <w:r>
        <w:rPr>
          <w:sz w:val="22"/>
          <w:szCs w:val="22"/>
          <w:spacing w:val="-2"/>
          <w:position w:val="3"/>
        </w:rPr>
        <w:t>gressive</w:t>
      </w:r>
    </w:p>
    <w:p>
      <w:pPr>
        <w:pStyle w:val="BodyText"/>
        <w:ind w:left="12" w:hanging="6"/>
        <w:rPr>
          <w:sz w:val="22"/>
          <w:szCs w:val="22"/>
        </w:rPr>
      </w:pPr>
      <w:r>
        <w:rPr>
          <w:sz w:val="22"/>
          <w:szCs w:val="22"/>
        </w:rPr>
        <w:t>elevation of alpha fetoprotein for the diagnosis of hepatocellular c</w:t>
      </w:r>
      <w:r>
        <w:rPr>
          <w:sz w:val="22"/>
          <w:szCs w:val="22"/>
          <w:spacing w:val="-1"/>
        </w:rPr>
        <w:t>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cirrhosis.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BMC Cancer 2007;7:28.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bmed/17288606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25" w:hanging="7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88. Schiff ER, Sorrell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Maddrey WC. Schiff's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iseases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Philadelphia: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Lippincott Williams &amp; Wilkins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(LWW); 2007.</w:t>
      </w:r>
    </w:p>
    <w:p>
      <w:pPr>
        <w:pStyle w:val="BodyText"/>
        <w:ind w:left="4" w:right="29" w:firstLine="2"/>
        <w:spacing w:before="172" w:line="269" w:lineRule="auto"/>
        <w:rPr>
          <w:sz w:val="22"/>
          <w:szCs w:val="22"/>
        </w:rPr>
      </w:pPr>
      <w:r>
        <w:rPr>
          <w:sz w:val="22"/>
          <w:szCs w:val="22"/>
        </w:rPr>
        <w:t>89.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Liver imaging reportin</w:t>
      </w:r>
      <w:r>
        <w:rPr>
          <w:sz w:val="22"/>
          <w:szCs w:val="22"/>
          <w:spacing w:val="-1"/>
        </w:rPr>
        <w:t>g and data system version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2017.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acr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quality</w:t>
        </w:r>
        <w:r>
          <w:rPr>
            <w:sz w:val="22"/>
            <w:szCs w:val="22"/>
            <w:u w:val="single" w:color="auto"/>
            <w:color w:val="005B99"/>
            <w:spacing w:val="3"/>
          </w:rPr>
          <w:t>-</w:t>
        </w:r>
        <w:r>
          <w:rPr>
            <w:sz w:val="22"/>
            <w:szCs w:val="22"/>
            <w:u w:val="single" w:color="auto"/>
            <w:color w:val="005B99"/>
          </w:rPr>
          <w:t>safety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resources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LIRADS</w:t>
        </w:r>
      </w:hyperlink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April</w:t>
      </w:r>
      <w:r>
        <w:rPr>
          <w:sz w:val="22"/>
          <w:szCs w:val="22"/>
          <w:spacing w:val="3"/>
        </w:rPr>
        <w:t xml:space="preserve"> 2,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"/>
        </w:rPr>
        <w:t>2019.</w:t>
      </w:r>
    </w:p>
    <w:p>
      <w:pPr>
        <w:pStyle w:val="BodyText"/>
        <w:ind w:right="711" w:firstLine="7"/>
        <w:spacing w:before="127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Ioannou GN.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 surveillance after S</w:t>
      </w:r>
      <w:r>
        <w:rPr>
          <w:sz w:val="22"/>
          <w:szCs w:val="22"/>
          <w:spacing w:val="-2"/>
        </w:rPr>
        <w:t>VR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F3/F4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fibrosis. 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Hepatol 2021;74:</w:t>
      </w:r>
      <w:r>
        <w:rPr>
          <w:sz w:val="22"/>
          <w:szCs w:val="22"/>
          <w:spacing w:val="-1"/>
        </w:rPr>
        <w:t>458-465.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7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bmed/33303216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Luo JC,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Hwang SJ, Wu JC,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chara</w:t>
      </w:r>
      <w:r>
        <w:rPr>
          <w:sz w:val="22"/>
          <w:szCs w:val="22"/>
          <w:spacing w:val="-2"/>
        </w:rPr>
        <w:t>cteristics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paraneoplastic syndromes.</w:t>
      </w:r>
    </w:p>
    <w:p>
      <w:pPr>
        <w:pStyle w:val="BodyText"/>
        <w:ind w:left="12" w:right="1615" w:firstLine="3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Hepatogastroenterology 2002;49:1315-</w:t>
      </w:r>
      <w:r>
        <w:rPr>
          <w:sz w:val="22"/>
          <w:szCs w:val="22"/>
          <w:spacing w:val="-1"/>
        </w:rPr>
        <w:t>1319. Available at:</w:t>
      </w:r>
      <w:r>
        <w:rPr>
          <w:sz w:val="22"/>
          <w:szCs w:val="22"/>
        </w:rPr>
        <w:t xml:space="preserve"> </w:t>
      </w:r>
      <w:hyperlink w:history="true" r:id="rId7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bmed/12239934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" w:firstLine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92. Gera S,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Ettel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Acosta-Gonzalez G, Xu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R. Clinical features,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his</w:t>
      </w:r>
      <w:r>
        <w:rPr>
          <w:sz w:val="22"/>
          <w:szCs w:val="22"/>
          <w:spacing w:val="-2"/>
        </w:rPr>
        <w:t>tology,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histogenesis of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ocellular-cholangiocarcinoma. World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 2017;9:300-309.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4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bmed/28293379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30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93. O'Connor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K, Walsh JC, Schaeffer DF.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 (cHCC-CC): a di</w:t>
      </w:r>
      <w:r>
        <w:rPr>
          <w:sz w:val="22"/>
          <w:szCs w:val="22"/>
          <w:spacing w:val="-1"/>
        </w:rPr>
        <w:t>stinct entity. Ann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2014;13:317-322.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7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bmed/24756005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45" w:hanging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DB, Si XY, Wang SJ, Zhou YM.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Long-term outcomes of 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hepatocellular-cholangiocarcinoma after hepatecto</w:t>
      </w:r>
      <w:r>
        <w:rPr>
          <w:sz w:val="22"/>
          <w:szCs w:val="22"/>
          <w:spacing w:val="-1"/>
        </w:rPr>
        <w:t>my or liver</w:t>
      </w:r>
    </w:p>
    <w:p>
      <w:pPr>
        <w:pStyle w:val="BodyText"/>
        <w:ind w:left="15" w:right="488" w:hanging="13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transplantation: A systematic review and meta-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 2019;18:12-18. </w:t>
      </w:r>
      <w:r>
        <w:rPr>
          <w:sz w:val="22"/>
          <w:szCs w:val="22"/>
          <w:spacing w:val="-2"/>
        </w:rPr>
        <w:t>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bmed/30442549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3"/>
        <w:spacing w:before="172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Yang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Tang CL, et al. Combin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 (biphenotypic) tumors: clinical characte</w:t>
      </w:r>
      <w:r>
        <w:rPr>
          <w:sz w:val="22"/>
          <w:szCs w:val="22"/>
          <w:spacing w:val="-1"/>
        </w:rPr>
        <w:t>ristics,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264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6" name="IM 1326"/>
            <wp:cNvGraphicFramePr/>
            <a:graphic>
              <a:graphicData uri="http://schemas.openxmlformats.org/drawingml/2006/picture">
                <pic:pic>
                  <pic:nvPicPr>
                    <pic:cNvPr id="1326" name="IM 132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4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1230" w:firstLine="10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imaging features of contrast-enhanced ultrasou</w:t>
      </w:r>
      <w:r>
        <w:rPr>
          <w:sz w:val="22"/>
          <w:szCs w:val="22"/>
          <w:spacing w:val="-1"/>
        </w:rPr>
        <w:t>nd and computed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tomography.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BMC Cancer 2016;</w:t>
      </w:r>
      <w:r>
        <w:rPr>
          <w:sz w:val="22"/>
          <w:szCs w:val="22"/>
          <w:spacing w:val="-1"/>
        </w:rPr>
        <w:t>16:158.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bmed/26917546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3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Kassahun WT,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Hauss J. Management of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Pract 2008;62:1271-1278.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bmed/18284443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26"/>
        <w:spacing w:before="171" w:line="248" w:lineRule="auto"/>
        <w:rPr>
          <w:sz w:val="22"/>
          <w:szCs w:val="22"/>
        </w:rPr>
      </w:pPr>
      <w:r>
        <w:rPr>
          <w:sz w:val="22"/>
          <w:szCs w:val="22"/>
        </w:rPr>
        <w:t>97. Yano Y, Yamamoto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Kosuge T, et al.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cholangiocarcinoma: a clinicopathologic study o</w:t>
      </w:r>
      <w:r>
        <w:rPr>
          <w:sz w:val="22"/>
          <w:szCs w:val="22"/>
          <w:spacing w:val="-1"/>
        </w:rPr>
        <w:t>f 26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resected cases. Jpn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2003;33:283-287.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bmed/12913082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70" w:firstLine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98. Yin X, Zhang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BH, Qiu SJ,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cholangiocarcinoma: clinical features, treatment modalities</w:t>
      </w:r>
      <w:r>
        <w:rPr>
          <w:sz w:val="22"/>
          <w:szCs w:val="22"/>
          <w:spacing w:val="-1"/>
        </w:rPr>
        <w:t>, and</w:t>
      </w:r>
    </w:p>
    <w:p>
      <w:pPr>
        <w:pStyle w:val="BodyText"/>
        <w:ind w:left="174" w:right="1610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prognosis. Ann Surg Oncol 2012;19:2869-287</w:t>
      </w:r>
      <w:r>
        <w:rPr>
          <w:sz w:val="22"/>
          <w:szCs w:val="22"/>
          <w:spacing w:val="-1"/>
        </w:rPr>
        <w:t>6. Available at:</w:t>
      </w:r>
      <w:r>
        <w:rPr>
          <w:sz w:val="22"/>
          <w:szCs w:val="22"/>
        </w:rPr>
        <w:t xml:space="preserve"> </w:t>
      </w:r>
      <w:hyperlink w:history="true" r:id="rId7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bmed/22451237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5" w:right="349" w:hanging="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Breedis C, Young G.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blood supply of neo</w:t>
      </w:r>
      <w:r>
        <w:rPr>
          <w:sz w:val="22"/>
          <w:szCs w:val="22"/>
          <w:spacing w:val="-2"/>
        </w:rPr>
        <w:t>plasms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1954;30:969-977. Availab</w:t>
      </w:r>
      <w:r>
        <w:rPr>
          <w:sz w:val="22"/>
          <w:szCs w:val="22"/>
          <w:spacing w:val="-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bmed/13197542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11" w:firstLine="1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100.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Marrero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Hussain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Nghiem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HV,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</w:t>
      </w:r>
      <w:r>
        <w:rPr>
          <w:sz w:val="22"/>
          <w:szCs w:val="22"/>
          <w:spacing w:val="-3"/>
        </w:rPr>
        <w:t>proving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prediction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hepatocellular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cirrhotic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an arterially-</w:t>
      </w:r>
    </w:p>
    <w:p>
      <w:pPr>
        <w:pStyle w:val="BodyText"/>
        <w:ind w:left="173" w:right="1022" w:hanging="6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enhancing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mass.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</w:t>
      </w:r>
      <w:r>
        <w:rPr>
          <w:sz w:val="22"/>
          <w:szCs w:val="22"/>
          <w:spacing w:val="-1"/>
        </w:rPr>
        <w:t>r Transpl 2005;11:281-289. Available at:</w:t>
      </w:r>
      <w:r>
        <w:rPr>
          <w:sz w:val="22"/>
          <w:szCs w:val="22"/>
        </w:rPr>
        <w:t xml:space="preserve"> </w:t>
      </w:r>
      <w:hyperlink w:history="true" r:id="rId75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bmed/15719410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101.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Miller G, Schwartz LH,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D'Angelica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M.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59" w:right="618" w:firstLine="7"/>
        <w:rPr>
          <w:sz w:val="22"/>
          <w:szCs w:val="22"/>
        </w:rPr>
      </w:pPr>
      <w:r>
        <w:rPr>
          <w:sz w:val="22"/>
          <w:szCs w:val="22"/>
          <w:spacing w:val="-1"/>
        </w:rPr>
        <w:t>diagnosis and staging of hepatobiliary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malignancies. Surg 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2007;16:343-368.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bmed/17560517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96" w:firstLine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Forner A, Vilana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Ayuso C,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Diagnosis of hepatic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nodules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mm or smaller in cirrhosis: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Prospective validation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noninvasive</w:t>
      </w:r>
    </w:p>
    <w:p>
      <w:pPr>
        <w:pStyle w:val="BodyText"/>
        <w:ind w:left="183" w:right="522" w:hanging="16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diagnostic criteria for hepatocellular carcinom</w:t>
      </w:r>
      <w:r>
        <w:rPr>
          <w:sz w:val="22"/>
          <w:szCs w:val="22"/>
          <w:spacing w:val="-1"/>
        </w:rPr>
        <w:t>a.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Hepatology 2008;47:97-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104.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/18069697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6" w:right="948" w:firstLine="17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103. Choi JY,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Lee JM, Sirlin CB.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staging of hepatocellular carcinoma: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part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II.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Extracellular agents,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140" w:firstLine="8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hepatobiliary agents, and ancillary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imaging features.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2014;273:30-50.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bmed/25247563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95" w:firstLine="1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104. Tang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Bashir MR, Corw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MT,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Evidence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supporting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LI-RADS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major features for CT-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MR imaging-based diag</w:t>
      </w:r>
      <w:r>
        <w:rPr>
          <w:sz w:val="22"/>
          <w:szCs w:val="22"/>
          <w:spacing w:val="-1"/>
        </w:rPr>
        <w:t>nosis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systematic review.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Radiology </w:t>
      </w:r>
      <w:r>
        <w:rPr>
          <w:sz w:val="22"/>
          <w:szCs w:val="22"/>
          <w:spacing w:val="-1"/>
        </w:rPr>
        <w:t>2018;286:29-48. Available at:</w:t>
      </w:r>
      <w:r>
        <w:rPr>
          <w:sz w:val="22"/>
          <w:szCs w:val="22"/>
        </w:rPr>
        <w:t xml:space="preserve">  </w:t>
      </w:r>
      <w:hyperlink w:history="true" r:id="rId756">
        <w:r>
          <w:rPr>
            <w:sz w:val="22"/>
            <w:szCs w:val="22"/>
            <w:u w:val="single" w:color="auto"/>
            <w:color w:val="005B99"/>
          </w:rPr>
          <w:t>https://www.ncbi.nlm.nih.gov/pubmed/2</w:t>
        </w:r>
        <w:r>
          <w:rPr>
            <w:sz w:val="22"/>
            <w:szCs w:val="22"/>
            <w:u w:val="single" w:color="auto"/>
            <w:color w:val="005B99"/>
            <w:spacing w:val="-1"/>
          </w:rPr>
          <w:t>9166245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59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105.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Dietrich CF,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Nolsoe CP,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Barr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RG,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Guidelines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good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practice recommendations for contras</w:t>
      </w:r>
      <w:r>
        <w:rPr>
          <w:sz w:val="22"/>
          <w:szCs w:val="22"/>
          <w:spacing w:val="-1"/>
        </w:rPr>
        <w:t>t-enhanced ultrasound (CEUS)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right="48" w:firstLine="3"/>
        <w:spacing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liver-update 2020 WFUMB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cooperation 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EFSUMB, AFSUMB,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AIUM,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FLAUS.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Ultrasound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Biol 2020;46:2579-2604. Availabl</w:t>
      </w:r>
      <w:r>
        <w:rPr>
          <w:sz w:val="22"/>
          <w:szCs w:val="22"/>
          <w:spacing w:val="-2"/>
        </w:rPr>
        <w:t>e at:</w:t>
      </w:r>
      <w:r>
        <w:rPr>
          <w:sz w:val="22"/>
          <w:szCs w:val="22"/>
        </w:rPr>
        <w:t xml:space="preserve"> </w:t>
      </w:r>
      <w:hyperlink w:history="true" r:id="rId757">
        <w:r>
          <w:rPr>
            <w:sz w:val="22"/>
            <w:szCs w:val="22"/>
            <w:u w:val="single" w:color="auto"/>
            <w:color w:val="005B99"/>
          </w:rPr>
          <w:t>https://www.ncbi.nlm.nih.gov/pubmed/32713788</w:t>
        </w:r>
      </w:hyperlink>
      <w:r>
        <w:rPr>
          <w:sz w:val="22"/>
          <w:szCs w:val="22"/>
        </w:rPr>
        <w:t>.</w:t>
      </w:r>
    </w:p>
    <w:p>
      <w:pPr>
        <w:pStyle w:val="BodyText"/>
        <w:ind w:left="7" w:right="86" w:firstLine="16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106. Chou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R, Cuevas C,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Fu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techniques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for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hepatocellular carcinoma: a systematic review a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meta-analysis. Ann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Intern Med 2015;162:697-711.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bmed/25984845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97" w:firstLine="17"/>
        <w:spacing w:before="170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107. Colli 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Fraquelli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Casazza 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Accurac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ultrasonography,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spiral CT, magnetic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reson</w:t>
      </w:r>
      <w:r>
        <w:rPr>
          <w:sz w:val="22"/>
          <w:szCs w:val="22"/>
          <w:spacing w:val="-1"/>
        </w:rPr>
        <w:t>ance, and alpha-fetoprotein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diagnosing</w:t>
      </w:r>
    </w:p>
    <w:p>
      <w:pPr>
        <w:pStyle w:val="BodyText"/>
        <w:ind w:left="6" w:right="747" w:firstLine="8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hepatocellular carcinoma: a systematic re</w:t>
      </w:r>
      <w:r>
        <w:rPr>
          <w:sz w:val="22"/>
          <w:szCs w:val="22"/>
          <w:spacing w:val="-1"/>
        </w:rPr>
        <w:t>view. Am J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2006;101:513-523.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bmed/16542288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280" w:firstLine="2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108. Sun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DW, 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Wei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F,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Prognostic significance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parameters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pretreatment (18)F-FDG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carcinoma: a met</w:t>
      </w:r>
      <w:r>
        <w:rPr>
          <w:sz w:val="22"/>
          <w:szCs w:val="22"/>
          <w:spacing w:val="-2"/>
        </w:rPr>
        <w:t>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 Abdom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Radiol (NY) 2016;41:3</w:t>
      </w:r>
      <w:r>
        <w:rPr>
          <w:sz w:val="22"/>
          <w:szCs w:val="22"/>
          <w:spacing w:val="-1"/>
        </w:rPr>
        <w:t>3-41.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bmed/26830609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Lin CY, Chen JH,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Liang JA,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18F-F</w:t>
      </w:r>
      <w:r>
        <w:rPr>
          <w:sz w:val="22"/>
          <w:szCs w:val="22"/>
          <w:spacing w:val="-3"/>
          <w:position w:val="3"/>
        </w:rPr>
        <w:t>DG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PET/CT for</w:t>
      </w:r>
    </w:p>
    <w:p>
      <w:pPr>
        <w:pStyle w:val="BodyText"/>
        <w:ind w:right="134" w:firstLine="7"/>
        <w:spacing w:before="21" w:line="291" w:lineRule="auto"/>
        <w:rPr>
          <w:sz w:val="22"/>
          <w:szCs w:val="22"/>
        </w:rPr>
      </w:pPr>
      <w:r>
        <w:rPr>
          <w:sz w:val="22"/>
          <w:szCs w:val="22"/>
        </w:rPr>
        <w:t>detecting extrahepatic metastases or recurrent hepatocel</w:t>
      </w:r>
      <w:r>
        <w:rPr>
          <w:sz w:val="22"/>
          <w:szCs w:val="22"/>
          <w:spacing w:val="-1"/>
        </w:rPr>
        <w:t>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systematic review and meta-anal</w:t>
      </w:r>
      <w:r>
        <w:rPr>
          <w:sz w:val="22"/>
          <w:szCs w:val="22"/>
          <w:spacing w:val="-1"/>
        </w:rPr>
        <w:t>ysis.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Radiol 2012;81:2417-2422.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/21899970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" w:right="429" w:firstLine="5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Park JW,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JH,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SK,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prospective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18F-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FDG 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11C-acetate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PET/CT for detection of primary 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metastat</w:t>
      </w:r>
      <w:r>
        <w:rPr>
          <w:sz w:val="22"/>
          <w:szCs w:val="22"/>
          <w:spacing w:val="-2"/>
        </w:rPr>
        <w:t>ic</w:t>
      </w:r>
    </w:p>
    <w:p>
      <w:pPr>
        <w:spacing w:line="25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654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28" name="IM 1328"/>
            <wp:cNvGraphicFramePr/>
            <a:graphic>
              <a:graphicData uri="http://schemas.openxmlformats.org/drawingml/2006/picture">
                <pic:pic>
                  <pic:nvPicPr>
                    <pic:cNvPr id="1328" name="IM 132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6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568"/>
        <w:spacing w:before="60" w:line="264" w:lineRule="auto"/>
        <w:rPr>
          <w:sz w:val="22"/>
          <w:szCs w:val="22"/>
        </w:rPr>
      </w:pPr>
      <w:r>
        <w:rPr>
          <w:sz w:val="22"/>
          <w:szCs w:val="22"/>
        </w:rPr>
        <w:t>hepatocellular carcinoma.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Nucl Med 20</w:t>
      </w:r>
      <w:r>
        <w:rPr>
          <w:sz w:val="22"/>
          <w:szCs w:val="22"/>
          <w:spacing w:val="-1"/>
        </w:rPr>
        <w:t>08;49:1912-1921. Available at:</w:t>
      </w:r>
      <w:r>
        <w:rPr>
          <w:sz w:val="22"/>
          <w:szCs w:val="22"/>
        </w:rPr>
        <w:t xml:space="preserve"> </w:t>
      </w:r>
      <w:hyperlink w:history="true" r:id="rId7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bmed/18997056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288" w:firstLine="9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YJ,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JM,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JS,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</w:t>
      </w:r>
      <w:r>
        <w:rPr>
          <w:sz w:val="22"/>
          <w:szCs w:val="22"/>
          <w:spacing w:val="-2"/>
        </w:rPr>
        <w:t>cellular carcinoma: diagnostic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performance of multidetector CT 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MR imaging-a systematic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Radiolo</w:t>
      </w:r>
      <w:r>
        <w:rPr>
          <w:sz w:val="22"/>
          <w:szCs w:val="22"/>
          <w:spacing w:val="-1"/>
        </w:rPr>
        <w:t>gy 2015;275:97-109.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6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bmed/25559230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47" w:firstLine="9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Roberts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LR, Sirlin C</w:t>
      </w:r>
      <w:r>
        <w:rPr>
          <w:sz w:val="22"/>
          <w:szCs w:val="22"/>
          <w:spacing w:val="-2"/>
        </w:rPr>
        <w:t>B, Zaiem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Imaging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hepatocellular carcinoma: A systematic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pStyle w:val="BodyText"/>
        <w:ind w:left="17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Hepatology 2018;67:401-</w:t>
      </w:r>
      <w:r>
        <w:rPr>
          <w:sz w:val="22"/>
          <w:szCs w:val="22"/>
          <w:spacing w:val="-1"/>
          <w:position w:val="2"/>
        </w:rPr>
        <w:t>421.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bmed/28859233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85" w:firstLine="16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Kierans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Kang SK,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Rosenkrantz</w:t>
      </w:r>
      <w:r>
        <w:rPr>
          <w:sz w:val="22"/>
          <w:szCs w:val="22"/>
          <w:spacing w:val="-2"/>
        </w:rPr>
        <w:t xml:space="preserve"> AB. The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performance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dynamic contrast-enhanced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MR imagin</w:t>
      </w:r>
      <w:r>
        <w:rPr>
          <w:sz w:val="22"/>
          <w:szCs w:val="22"/>
          <w:spacing w:val="-1"/>
        </w:rPr>
        <w:t>g for detection of small</w:t>
      </w:r>
    </w:p>
    <w:p>
      <w:pPr>
        <w:pStyle w:val="BodyText"/>
        <w:ind w:left="174"/>
        <w:spacing w:before="21" w:line="184" w:lineRule="auto"/>
        <w:rPr>
          <w:sz w:val="22"/>
          <w:szCs w:val="22"/>
        </w:rPr>
      </w:pPr>
      <w:r>
        <w:rPr>
          <w:sz w:val="22"/>
          <w:szCs w:val="22"/>
        </w:rPr>
        <w:t>hepatocellular carc</w:t>
      </w:r>
      <w:r>
        <w:rPr>
          <w:sz w:val="22"/>
          <w:szCs w:val="22"/>
          <w:spacing w:val="-1"/>
        </w:rPr>
        <w:t>inoma measuring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 to 2 cm: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pStyle w:val="BodyText"/>
        <w:ind w:left="17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Radiology 2016;278:8</w:t>
      </w:r>
      <w:r>
        <w:rPr>
          <w:sz w:val="22"/>
          <w:szCs w:val="22"/>
          <w:spacing w:val="-1"/>
          <w:position w:val="2"/>
        </w:rPr>
        <w:t>2-94.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bmed/26098460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114. Sangiovanni A, Manini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Iavar</w:t>
      </w:r>
      <w:r>
        <w:rPr>
          <w:sz w:val="22"/>
          <w:szCs w:val="22"/>
          <w:spacing w:val="-2"/>
        </w:rPr>
        <w:t>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diagnostic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3" w:right="423" w:hanging="6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economic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impact of contrast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ima</w:t>
      </w:r>
      <w:r>
        <w:rPr>
          <w:sz w:val="22"/>
          <w:szCs w:val="22"/>
          <w:spacing w:val="-1"/>
        </w:rPr>
        <w:t>ging techniques in the diagnosis of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in cirrhosis. Gut 2010</w:t>
      </w:r>
      <w:r>
        <w:rPr>
          <w:sz w:val="22"/>
          <w:szCs w:val="22"/>
          <w:spacing w:val="-1"/>
        </w:rPr>
        <w:t>;59:638-644.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76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bmed/19951909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72" w:firstLine="22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115. Schellhaas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B, Wildner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Pfeifer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LI-RADS-CEUS -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proposal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a contrast-enhanced ultrasound algorithm for the diagnosi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6" w:right="1131" w:firstLine="8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high-risk populations.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Ultraschall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2016;37:627-634.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bmed/27486793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668" w:firstLine="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116. Campos JT, Sirlin CB,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Choi JY.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lesions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Gd-EOB-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DTPA enhanced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MRI: The atlas.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Insights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Imaging 2012;</w:t>
      </w:r>
      <w:r>
        <w:rPr>
          <w:sz w:val="22"/>
          <w:szCs w:val="22"/>
          <w:spacing w:val="-2"/>
        </w:rPr>
        <w:t>3:451-474.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/22700119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5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117.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Min JH,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HS,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Interobserver variabili</w:t>
      </w:r>
      <w:r>
        <w:rPr>
          <w:sz w:val="22"/>
          <w:szCs w:val="22"/>
          <w:spacing w:val="-3"/>
        </w:rPr>
        <w:t>ty and</w:t>
      </w:r>
    </w:p>
    <w:p>
      <w:pPr>
        <w:pStyle w:val="BodyText"/>
        <w:ind w:left="174" w:right="692" w:hanging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performance of </w:t>
      </w:r>
      <w:r>
        <w:rPr>
          <w:sz w:val="22"/>
          <w:szCs w:val="22"/>
          <w:spacing w:val="-1"/>
        </w:rPr>
        <w:t>gadoxetic acid-enhanced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MRI for predicting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microvascular 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adiology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2020;297:573-581.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bmed/32990512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46" w:firstLine="20"/>
        <w:spacing w:before="61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118. Welle CL, Guglielmo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FF, Venkatesh SK.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RI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Choosing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right contrast agent. Abdom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 (NY) 2</w:t>
      </w:r>
      <w:r>
        <w:rPr>
          <w:sz w:val="22"/>
          <w:szCs w:val="22"/>
          <w:spacing w:val="-1"/>
        </w:rPr>
        <w:t>020;45:384-392.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/31392396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1" w:firstLine="1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119. Zech CJ,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Ba-Ssalamah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Berg 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Consen</w:t>
      </w:r>
      <w:r>
        <w:rPr>
          <w:sz w:val="22"/>
          <w:szCs w:val="22"/>
          <w:spacing w:val="-2"/>
        </w:rPr>
        <w:t>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report from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2"/>
        </w:rPr>
        <w:t>8th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Forum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 Magnetic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Resonance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Imaging.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</w:t>
      </w:r>
      <w:r>
        <w:rPr>
          <w:sz w:val="22"/>
          <w:szCs w:val="22"/>
          <w:spacing w:val="-3"/>
        </w:rPr>
        <w:t>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2020;30:370-382.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bmed/31385048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120. Chang TT, Sawhney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onto A,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Implementation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a</w:t>
      </w:r>
    </w:p>
    <w:p>
      <w:pPr>
        <w:pStyle w:val="BodyText"/>
        <w:ind w:right="100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multidisciplinary treatment team for hepatocellular cancer</w:t>
      </w:r>
      <w:r>
        <w:rPr>
          <w:sz w:val="22"/>
          <w:szCs w:val="22"/>
          <w:spacing w:val="-1"/>
        </w:rPr>
        <w:t xml:space="preserve"> at a Veterans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Affairs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Medical Center improves s</w:t>
      </w:r>
      <w:r>
        <w:rPr>
          <w:sz w:val="22"/>
          <w:szCs w:val="22"/>
          <w:spacing w:val="-1"/>
        </w:rPr>
        <w:t>urvival.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 2008;10:405-411.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/19088925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121. Yopp AC,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Mansour JC,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MS,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Establishment of a</w:t>
      </w:r>
    </w:p>
    <w:p>
      <w:pPr>
        <w:pStyle w:val="BodyText"/>
        <w:ind w:left="14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multidisciplinary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</w:t>
      </w:r>
      <w:r>
        <w:rPr>
          <w:sz w:val="22"/>
          <w:szCs w:val="22"/>
          <w:spacing w:val="-1"/>
        </w:rPr>
        <w:t>tocellular carcinoma clinic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associated with</w:t>
      </w:r>
    </w:p>
    <w:p>
      <w:pPr>
        <w:pStyle w:val="BodyText"/>
        <w:ind w:left="7" w:right="61" w:firstLine="6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improved clinical outcome. Ann Surg Oncol 2014;21:1287-1</w:t>
      </w:r>
      <w:r>
        <w:rPr>
          <w:sz w:val="22"/>
          <w:szCs w:val="22"/>
          <w:spacing w:val="-1"/>
        </w:rPr>
        <w:t>295.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/24318095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before="242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122. Agarwal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Phillips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Hillman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Multidisciplinary</w:t>
      </w:r>
    </w:p>
    <w:p>
      <w:pPr>
        <w:pStyle w:val="BodyText"/>
        <w:ind w:left="14" w:right="50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management of hepatocellular carcinoma improve</w:t>
      </w:r>
      <w:r>
        <w:rPr>
          <w:sz w:val="22"/>
          <w:szCs w:val="22"/>
          <w:spacing w:val="-1"/>
        </w:rPr>
        <w:t>s access to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 survival. J Clin Gastroenterol 2017;51:845-84</w:t>
      </w:r>
      <w:r>
        <w:rPr>
          <w:sz w:val="22"/>
          <w:szCs w:val="22"/>
          <w:spacing w:val="-1"/>
        </w:rPr>
        <w:t>9.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bmed/28877082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123. Serper M, Taddei TH,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Mehta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Association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provider</w:t>
      </w:r>
    </w:p>
    <w:p>
      <w:pPr>
        <w:pStyle w:val="BodyText"/>
        <w:ind w:left="6"/>
        <w:spacing w:before="22" w:line="182" w:lineRule="auto"/>
        <w:rPr>
          <w:sz w:val="22"/>
          <w:szCs w:val="22"/>
        </w:rPr>
      </w:pPr>
      <w:r>
        <w:rPr>
          <w:sz w:val="22"/>
          <w:szCs w:val="22"/>
        </w:rPr>
        <w:t>specialty and multidisciplinary care with hepatocellular carc</w:t>
      </w:r>
      <w:r>
        <w:rPr>
          <w:sz w:val="22"/>
          <w:szCs w:val="22"/>
          <w:spacing w:val="-1"/>
        </w:rPr>
        <w:t>inoma</w:t>
      </w:r>
    </w:p>
    <w:p>
      <w:pPr>
        <w:pStyle w:val="BodyText"/>
        <w:ind w:left="6" w:right="87" w:hanging="3"/>
        <w:spacing w:line="258" w:lineRule="auto"/>
        <w:rPr>
          <w:sz w:val="22"/>
          <w:szCs w:val="22"/>
        </w:rPr>
      </w:pPr>
      <w:r>
        <w:rPr>
          <w:sz w:val="22"/>
          <w:szCs w:val="22"/>
        </w:rPr>
        <w:t>treatment and mortality. Gastroenterology 2017;152:1954-1964. Ava</w:t>
      </w:r>
      <w:r>
        <w:rPr>
          <w:sz w:val="22"/>
          <w:szCs w:val="22"/>
          <w:spacing w:val="-1"/>
        </w:rPr>
        <w:t>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/28283421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5" w:right="137" w:firstLine="18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Farinati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Marino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De Giorgio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-3"/>
        </w:rPr>
        <w:t xml:space="preserve">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Diagnostic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prognostic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role of alpha-fetoprotein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 carcinoma: both or neither? 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Gastroenterol 2006;101:524-532.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7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bmed/16542289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125. Trevisani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D'Intino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Morselli-Labat</w:t>
      </w:r>
      <w:r>
        <w:rPr>
          <w:sz w:val="22"/>
          <w:szCs w:val="22"/>
          <w:spacing w:val="-2"/>
          <w:position w:val="3"/>
        </w:rPr>
        <w:t>e AM, et al. Serum alpha-</w:t>
      </w:r>
    </w:p>
    <w:p>
      <w:pPr>
        <w:pStyle w:val="BodyText"/>
        <w:ind w:left="1"/>
        <w:rPr>
          <w:sz w:val="22"/>
          <w:szCs w:val="22"/>
        </w:rPr>
      </w:pPr>
      <w:r>
        <w:rPr>
          <w:sz w:val="22"/>
          <w:szCs w:val="22"/>
        </w:rPr>
        <w:t>fetoprotein for diagnosis of hepatoc</w:t>
      </w:r>
      <w:r>
        <w:rPr>
          <w:sz w:val="22"/>
          <w:szCs w:val="22"/>
          <w:spacing w:val="-1"/>
        </w:rPr>
        <w:t>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 w:right="182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chronic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liver disease: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influence of HBsAg and anti-HCV status.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2001;34:570-575.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7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bmed/11394657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043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0" name="IM 1330"/>
            <wp:cNvGraphicFramePr/>
            <a:graphic>
              <a:graphicData uri="http://schemas.openxmlformats.org/drawingml/2006/picture">
                <pic:pic>
                  <pic:nvPicPr>
                    <pic:cNvPr id="1330" name="IM 133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0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79"/>
          <w:footerReference w:type="default" r:id="rId780"/>
          <w:pgSz w:w="15840" w:h="12240"/>
          <w:pgMar w:top="54" w:right="474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8" w:right="865" w:firstLine="15"/>
        <w:spacing w:before="6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126. Gregory JJ, Jr.,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Finlay JL. Alpha-fetoprotein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beta-human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chorionic gonadotropin: their clinical significance as tumou</w:t>
      </w:r>
      <w:r>
        <w:rPr>
          <w:sz w:val="22"/>
          <w:szCs w:val="22"/>
          <w:spacing w:val="-1"/>
        </w:rPr>
        <w:t>r markers.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Drugs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1999;57:463-467.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bmed/10235686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42" w:firstLine="15"/>
        <w:spacing w:before="239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127. Torzilli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Minagawa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Takayama T, et al. Accurate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preoper</w:t>
      </w:r>
      <w:r>
        <w:rPr>
          <w:sz w:val="22"/>
          <w:szCs w:val="22"/>
          <w:spacing w:val="-2"/>
        </w:rPr>
        <w:t>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of liver mass lesi</w:t>
      </w:r>
      <w:r>
        <w:rPr>
          <w:sz w:val="22"/>
          <w:szCs w:val="22"/>
          <w:spacing w:val="-1"/>
        </w:rPr>
        <w:t>ons without fine-needle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1999;30:889-893.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bmed/10498639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32" w:firstLine="17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128.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Levy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I, Greig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PD, Gallinger 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carcinoma without preoperative tumor biopsy. Ann Surg 2001;</w:t>
      </w:r>
      <w:r>
        <w:rPr>
          <w:sz w:val="22"/>
          <w:szCs w:val="22"/>
          <w:spacing w:val="-1"/>
        </w:rPr>
        <w:t>234:206-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8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/11505066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0" w:right="702" w:firstLine="23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Lok AS,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Lai CL. alpha-Fetoprotein monit</w:t>
      </w:r>
      <w:r>
        <w:rPr>
          <w:sz w:val="22"/>
          <w:szCs w:val="22"/>
          <w:spacing w:val="-2"/>
        </w:rPr>
        <w:t>oring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Chinese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chronic hepatitis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 virus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infection: role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74" w:right="923"/>
        <w:spacing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1989;9:110-115. Available at:</w:t>
      </w:r>
      <w:r>
        <w:rPr>
          <w:sz w:val="22"/>
          <w:szCs w:val="22"/>
        </w:rPr>
        <w:t xml:space="preserve"> </w:t>
      </w:r>
      <w:hyperlink w:history="true" r:id="rId784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ubmed/2461890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 w:right="360" w:firstLine="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Bialecki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Biscegli</w:t>
      </w:r>
      <w:r>
        <w:rPr>
          <w:sz w:val="22"/>
          <w:szCs w:val="22"/>
          <w:spacing w:val="-2"/>
        </w:rPr>
        <w:t>e AM.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Diagnosis of hepatocellular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HPB (Oxford) 2005;7:26-34. Available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bmed/18333158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131.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Debruyne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Delanghe JR.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Diagnosing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</w:t>
      </w:r>
      <w:r>
        <w:rPr>
          <w:sz w:val="22"/>
          <w:szCs w:val="22"/>
          <w:spacing w:val="-3"/>
          <w:position w:val="3"/>
        </w:rPr>
        <w:t>nitoring</w:t>
      </w:r>
    </w:p>
    <w:p>
      <w:pPr>
        <w:pStyle w:val="BodyText"/>
        <w:ind w:left="167" w:right="1143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carcinoma with al</w:t>
      </w:r>
      <w:r>
        <w:rPr>
          <w:sz w:val="22"/>
          <w:szCs w:val="22"/>
          <w:spacing w:val="-1"/>
        </w:rPr>
        <w:t>pha-fetoprotein: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new aspects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applications. Clin Chim Acta 2008;395:19-26.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8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bmed/18538135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132.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Durazo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Blatt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LM, Corey WG</w:t>
      </w:r>
      <w:r>
        <w:rPr>
          <w:sz w:val="22"/>
          <w:szCs w:val="22"/>
          <w:spacing w:val="-3"/>
          <w:position w:val="3"/>
        </w:rPr>
        <w:t>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Des-gamma-</w:t>
      </w:r>
    </w:p>
    <w:p>
      <w:pPr>
        <w:pStyle w:val="BodyText"/>
        <w:ind w:left="166" w:right="291" w:firstLine="2"/>
        <w:rPr>
          <w:sz w:val="22"/>
          <w:szCs w:val="22"/>
        </w:rPr>
      </w:pPr>
      <w:r>
        <w:rPr>
          <w:sz w:val="22"/>
          <w:szCs w:val="22"/>
        </w:rPr>
        <w:t>carboxyprothrombin, alpha-fe</w:t>
      </w:r>
      <w:r>
        <w:rPr>
          <w:sz w:val="22"/>
          <w:szCs w:val="22"/>
          <w:spacing w:val="-1"/>
        </w:rPr>
        <w:t>toprotein and AFP-L3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chronic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hepatitis, cirrhosis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</w:t>
      </w:r>
      <w:r>
        <w:rPr>
          <w:sz w:val="22"/>
          <w:szCs w:val="22"/>
          <w:spacing w:val="-1"/>
        </w:rPr>
        <w:t>lular carcinoma. J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2008;23:1541-1548.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bmed/18422961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05" w:firstLine="1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133.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Marrero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Feng Z, Wang Y, et al. Alpha-fetoprotein, des-gamma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carboxyprothrombin, and lectin-bound a</w:t>
      </w:r>
      <w:r>
        <w:rPr>
          <w:sz w:val="22"/>
          <w:szCs w:val="22"/>
          <w:spacing w:val="-1"/>
        </w:rPr>
        <w:t>lpha-fetoprotein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early</w:t>
      </w:r>
    </w:p>
    <w:p>
      <w:pPr>
        <w:pStyle w:val="BodyText"/>
        <w:ind w:left="167" w:right="411" w:firstLine="6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hepatocellular carcinoma. Gastroenterology 2009;137:11</w:t>
      </w:r>
      <w:r>
        <w:rPr>
          <w:sz w:val="22"/>
          <w:szCs w:val="22"/>
          <w:spacing w:val="-1"/>
        </w:rPr>
        <w:t>0-118.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8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/19362088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59" w:firstLine="17"/>
        <w:spacing w:before="60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134. Johnson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Pirrie SJ, Cox TF, et 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detec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carcinoma using a prospec</w:t>
      </w:r>
      <w:r>
        <w:rPr>
          <w:sz w:val="22"/>
          <w:szCs w:val="22"/>
          <w:spacing w:val="-1"/>
        </w:rPr>
        <w:t>tively developed and validated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model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serological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biomarkers.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 2014;2</w:t>
      </w:r>
      <w:r>
        <w:rPr>
          <w:sz w:val="22"/>
          <w:szCs w:val="22"/>
          <w:spacing w:val="-2"/>
        </w:rPr>
        <w:t>3:144-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/24220911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14" w:firstLine="24"/>
        <w:spacing w:before="1" w:line="292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135.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Berhane S, Toyoda H, Tada T,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GALAD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BALAD-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 serologic models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diagnosis </w:t>
      </w:r>
      <w:r>
        <w:rPr>
          <w:sz w:val="22"/>
          <w:szCs w:val="22"/>
          <w:spacing w:val="-1"/>
        </w:rPr>
        <w:t>of hepatocellular 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prediction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patients. C</w:t>
      </w:r>
      <w:r>
        <w:rPr>
          <w:sz w:val="22"/>
          <w:szCs w:val="22"/>
          <w:spacing w:val="-1"/>
        </w:rPr>
        <w:t>lin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Hepatol 2016;14:875-886.e876.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/26775025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4"/>
        <w:spacing w:line="28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136. Yang JD, Addissie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BD,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KC, et al. GALAD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score for</w:t>
      </w:r>
    </w:p>
    <w:p>
      <w:pPr>
        <w:pStyle w:val="BodyText"/>
        <w:ind w:left="14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hepatocellular carcinoma de</w:t>
      </w:r>
      <w:r>
        <w:rPr>
          <w:sz w:val="22"/>
          <w:szCs w:val="22"/>
          <w:spacing w:val="-1"/>
        </w:rPr>
        <w:t>tection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comparison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ultrasound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proposal of GALADUS score. Cancer Epidemiol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2019;28:531-538.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bmed/30464023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56" w:firstLine="9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137.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Best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Bechmann LP, Sowa JP,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GALAD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score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detects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early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i</w:t>
      </w:r>
      <w:r>
        <w:rPr>
          <w:sz w:val="22"/>
          <w:szCs w:val="22"/>
          <w:spacing w:val="-1"/>
        </w:rPr>
        <w:t>n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international cohort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0" w:right="220" w:firstLine="4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nonalcoholic steatohepatitis. Cli</w:t>
      </w:r>
      <w:r>
        <w:rPr>
          <w:sz w:val="22"/>
          <w:szCs w:val="22"/>
          <w:spacing w:val="-1"/>
        </w:rPr>
        <w:t>n Gastroenterol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 2020;18:728-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2"/>
        </w:rPr>
        <w:t>735.e724.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/31712073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4" w:right="231" w:firstLine="9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138. Chalasani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NP,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Porter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Bhattac</w:t>
      </w:r>
      <w:r>
        <w:rPr>
          <w:sz w:val="22"/>
          <w:szCs w:val="22"/>
          <w:spacing w:val="-2"/>
        </w:rPr>
        <w:t>harya A, et al. Validation of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novel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multitarget blood test show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high sensitivity to detect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early stage</w:t>
      </w:r>
    </w:p>
    <w:p>
      <w:pPr>
        <w:pStyle w:val="BodyText"/>
        <w:ind w:left="14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hepatocellular carcinoma. Clin Gastro</w:t>
      </w:r>
      <w:r>
        <w:rPr>
          <w:sz w:val="22"/>
          <w:szCs w:val="22"/>
          <w:spacing w:val="-1"/>
          <w:position w:val="2"/>
        </w:rPr>
        <w:t>enterol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Hepatol 2022;20:173-</w:t>
      </w:r>
    </w:p>
    <w:p>
      <w:pPr>
        <w:pStyle w:val="BodyText"/>
        <w:ind w:left="24"/>
        <w:spacing w:before="1" w:line="26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182.e177.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9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/34391922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6" w:right="11" w:firstLine="1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139. Singal AG,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Haaland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rikh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ND, et al. Comparison 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multitarget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blood test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ultrasound and alpha-fetoprotein for hep</w:t>
      </w:r>
      <w:r>
        <w:rPr>
          <w:sz w:val="22"/>
          <w:szCs w:val="22"/>
          <w:spacing w:val="-1"/>
        </w:rPr>
        <w:t>atocellular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surveillance: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-1"/>
        </w:rPr>
        <w:t>s of a network meta-analysis.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Hepatol Commun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2022;6:2925-2936.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bmed/35945907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140. Chhatwal J, Samur S, Yang </w:t>
      </w:r>
      <w:r>
        <w:rPr>
          <w:sz w:val="22"/>
          <w:szCs w:val="22"/>
          <w:spacing w:val="-2"/>
          <w:position w:val="3"/>
        </w:rPr>
        <w:t>JD,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Effectiveness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</w:t>
      </w:r>
    </w:p>
    <w:p>
      <w:pPr>
        <w:pStyle w:val="BodyText"/>
        <w:ind w:left="16" w:right="550" w:hanging="10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programs 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</w:t>
      </w:r>
      <w:r>
        <w:rPr>
          <w:sz w:val="22"/>
          <w:szCs w:val="22"/>
          <w:spacing w:val="-1"/>
        </w:rPr>
        <w:t>titarget blood test: A modeling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Hepatol Commun 2023;7.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bmed/37204402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141.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Pomfret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EA, Washburn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Wald C,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Report of 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national</w:t>
      </w:r>
    </w:p>
    <w:p>
      <w:pPr>
        <w:pStyle w:val="BodyText"/>
        <w:ind w:left="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conference on liver</w:t>
      </w:r>
      <w:r>
        <w:rPr>
          <w:sz w:val="22"/>
          <w:szCs w:val="22"/>
          <w:spacing w:val="-1"/>
          <w:position w:val="3"/>
        </w:rPr>
        <w:t xml:space="preserve"> allocation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hepatocellular carcinoma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spacing w:line="278" w:lineRule="exact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432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2" name="IM 1332"/>
            <wp:cNvGraphicFramePr/>
            <a:graphic>
              <a:graphicData uri="http://schemas.openxmlformats.org/drawingml/2006/picture">
                <pic:pic>
                  <pic:nvPicPr>
                    <pic:cNvPr id="1332" name="IM 133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79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United States.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Live</w:t>
      </w:r>
      <w:r>
        <w:rPr>
          <w:sz w:val="22"/>
          <w:szCs w:val="22"/>
          <w:spacing w:val="-1"/>
          <w:position w:val="3"/>
        </w:rPr>
        <w:t>r Transpl 2010;16:262-278.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bmed/20209641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 w:right="304" w:firstLine="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DeLeve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LD, Valla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DC, Garcia-Tsao G. Vascular</w:t>
      </w:r>
      <w:r>
        <w:rPr>
          <w:sz w:val="22"/>
          <w:szCs w:val="22"/>
          <w:spacing w:val="-2"/>
        </w:rPr>
        <w:t xml:space="preserve"> disorders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Hepatology 2009;49:1729-1</w:t>
      </w:r>
      <w:r>
        <w:rPr>
          <w:sz w:val="22"/>
          <w:szCs w:val="22"/>
          <w:spacing w:val="-1"/>
        </w:rPr>
        <w:t>764.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bmed/19399912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143.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Malaguarnera G,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Paladina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Giordano M, et 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Serum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markers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7" w:right="341" w:firstLine="6"/>
        <w:spacing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intrahepatic cholangiocarcinoma.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Markers 2013;34:219-228.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/23396291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0" w:right="1307" w:firstLine="12"/>
        <w:spacing w:before="45" w:line="23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144.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Khan SA, Thomas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HC,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Davidson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BR, Taylor-Robinson SD.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200</w:t>
      </w:r>
      <w:r>
        <w:rPr>
          <w:sz w:val="22"/>
          <w:szCs w:val="22"/>
          <w:spacing w:val="-1"/>
        </w:rPr>
        <w:t>5;366:1303-1314. Available at:</w:t>
      </w:r>
      <w:r>
        <w:rPr>
          <w:sz w:val="22"/>
          <w:szCs w:val="22"/>
        </w:rPr>
        <w:t xml:space="preserve"> </w:t>
      </w:r>
      <w:hyperlink w:history="true" r:id="rId800">
        <w:r>
          <w:rPr>
            <w:sz w:val="22"/>
            <w:szCs w:val="22"/>
            <w:u w:val="single" w:color="auto"/>
            <w:color w:val="005B99"/>
          </w:rPr>
          <w:t>https://www.ncbi.nlm.nih.gov/pubmed</w:t>
        </w:r>
        <w:r>
          <w:rPr>
            <w:sz w:val="22"/>
            <w:szCs w:val="22"/>
            <w:u w:val="single" w:color="auto"/>
            <w:color w:val="005B99"/>
            <w:spacing w:val="-1"/>
          </w:rPr>
          <w:t>/16214602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87" w:firstLine="15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145. Childs A, Zakeri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 YT,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 for advanc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results of a multicentre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UK audit.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 2021;125:1350-</w:t>
      </w:r>
    </w:p>
    <w:p>
      <w:pPr>
        <w:pStyle w:val="BodyText"/>
        <w:ind w:left="183"/>
        <w:spacing w:before="1" w:line="43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/34526664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7" w:right="718" w:firstLine="16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146. Stewart CJR, Coldewey J, Stewart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fine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needle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aspiration cytology and needle core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diagnosis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59" w:right="632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radiologically detected abdomina</w:t>
      </w:r>
      <w:r>
        <w:rPr>
          <w:sz w:val="22"/>
          <w:szCs w:val="22"/>
          <w:spacing w:val="-1"/>
        </w:rPr>
        <w:t>l lesions. J Clin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Pathol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2002;55:93-97.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0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/11865001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147.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Pupulim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LF,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Felce-Dachez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Paradis V, et al. Algorithm for</w:t>
      </w:r>
    </w:p>
    <w:p>
      <w:pPr>
        <w:pStyle w:val="BodyText"/>
        <w:ind w:left="166" w:right="569" w:firstLine="8"/>
        <w:rPr>
          <w:sz w:val="22"/>
          <w:szCs w:val="22"/>
        </w:rPr>
      </w:pPr>
      <w:r>
        <w:rPr>
          <w:sz w:val="22"/>
          <w:szCs w:val="22"/>
        </w:rPr>
        <w:t>immediate cytologic diagnosis of hepa</w:t>
      </w:r>
      <w:r>
        <w:rPr>
          <w:sz w:val="22"/>
          <w:szCs w:val="22"/>
          <w:spacing w:val="-1"/>
        </w:rPr>
        <w:t>tic tumors. AJR Am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Roentgenol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2008;190:208-212.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bmed/18287414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148. Asmis T,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Balaa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Scully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management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7" w:right="486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carcinoma: results of a </w:t>
      </w:r>
      <w:r>
        <w:rPr>
          <w:sz w:val="22"/>
          <w:szCs w:val="22"/>
          <w:spacing w:val="-1"/>
        </w:rPr>
        <w:t>consensus meeting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Ottawa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Hospital Cancer Centre. Curr Oncol 2</w:t>
      </w:r>
      <w:r>
        <w:rPr>
          <w:sz w:val="22"/>
          <w:szCs w:val="22"/>
          <w:spacing w:val="-1"/>
        </w:rPr>
        <w:t>010;17:6-12.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0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bmed/20404972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04" w:firstLine="1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Renshaw AA,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Haja J, Wilb</w:t>
      </w:r>
      <w:r>
        <w:rPr>
          <w:sz w:val="22"/>
          <w:szCs w:val="22"/>
          <w:spacing w:val="-2"/>
        </w:rPr>
        <w:t>ur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Miller TR.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Fine-needle aspirates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adenocarcinoma/metastatic carcinoma th</w:t>
      </w:r>
      <w:r>
        <w:rPr>
          <w:sz w:val="22"/>
          <w:szCs w:val="22"/>
          <w:spacing w:val="-1"/>
        </w:rPr>
        <w:t>at resemble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66" w:right="389" w:firstLine="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carcinoma: correlating cytologic f</w:t>
      </w:r>
      <w:r>
        <w:rPr>
          <w:sz w:val="22"/>
          <w:szCs w:val="22"/>
          <w:spacing w:val="-1"/>
        </w:rPr>
        <w:t>eatures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performance 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College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Pathologists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Nongynecologic Cytology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Progra</w:t>
      </w:r>
      <w:r>
        <w:rPr>
          <w:sz w:val="22"/>
          <w:szCs w:val="22"/>
          <w:spacing w:val="-2"/>
        </w:rPr>
        <w:t>m. Arch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Pathol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Lab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Med 2005;129:1217-1221. Available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0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bmed/16196506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8" w:firstLine="2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Pawlik TM, Gleisner AL, Anders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Preoperative as</w:t>
      </w:r>
      <w:r>
        <w:rPr>
          <w:sz w:val="22"/>
          <w:szCs w:val="22"/>
          <w:spacing w:val="-2"/>
        </w:rPr>
        <w:t>sessment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hepatocellular carcinoma tumor grade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needle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implications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transplant eligibility. Ann Surg 2007;245:435-442.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0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bmed/17435551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151. Ghany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MG, Strader DB, Thomas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DL,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Seeff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LB.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Diagnosis,</w:t>
      </w:r>
    </w:p>
    <w:p>
      <w:pPr>
        <w:pStyle w:val="BodyText"/>
        <w:ind w:left="4" w:right="806" w:firstLine="8"/>
        <w:rPr>
          <w:sz w:val="22"/>
          <w:szCs w:val="22"/>
        </w:rPr>
      </w:pPr>
      <w:r>
        <w:rPr>
          <w:sz w:val="22"/>
          <w:szCs w:val="22"/>
          <w:spacing w:val="-1"/>
        </w:rPr>
        <w:t>management, and treatment of hepatitis C: an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update.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2009;49:1335-1374.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0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bmed/19330875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199" w:firstLine="9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Katyal S, Oliver JH,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Peterson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Extrahepatic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metastases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Radiolo</w:t>
      </w:r>
      <w:r>
        <w:rPr>
          <w:sz w:val="22"/>
          <w:szCs w:val="22"/>
          <w:spacing w:val="-1"/>
        </w:rPr>
        <w:t>gy 2000;216:698-703. 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0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bmed/10966697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Natsuizaka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Omura T, Akaike T, et 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Clinical</w:t>
      </w:r>
      <w:r>
        <w:rPr>
          <w:sz w:val="22"/>
          <w:szCs w:val="22"/>
          <w:spacing w:val="-2"/>
          <w:position w:val="3"/>
        </w:rPr>
        <w:t xml:space="preserve"> features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5" w:right="282" w:hanging="3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hepatocellular carcinoma with extrahepatic metastases. </w:t>
      </w:r>
      <w:r>
        <w:rPr>
          <w:sz w:val="22"/>
          <w:szCs w:val="22"/>
          <w:spacing w:val="-1"/>
        </w:rPr>
        <w:t>J 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 2005;20:1781-17</w:t>
      </w:r>
      <w:r>
        <w:rPr>
          <w:sz w:val="22"/>
          <w:szCs w:val="22"/>
          <w:spacing w:val="-1"/>
        </w:rPr>
        <w:t>87.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bmed/16246200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3" w:firstLine="13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154.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Harding JJ, Abu-Zeinah G, Chou JF,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Frequency,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morbidity,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mortality of bone metastases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 advanced 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Natl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Compr Canc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Netw 2018;16:50-58.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1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bmed/29295881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148" w:firstLine="9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155.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Dodd GD, 3rd,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Baron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RL, Oliver JH, 3rd,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Enlarged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abdominal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nodes in end-stage cirrhosis: CT-histopathologic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correlation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507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1997;203:127-130. Avail</w:t>
      </w:r>
      <w:r>
        <w:rPr>
          <w:sz w:val="22"/>
          <w:szCs w:val="22"/>
          <w:spacing w:val="-2"/>
        </w:rPr>
        <w:t>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1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ubmed/9122379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94" w:firstLine="9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156. Cooper GS,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Bellamy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Dawson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NV,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model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end-stage liver</w:t>
      </w:r>
      <w:r>
        <w:rPr>
          <w:sz w:val="22"/>
          <w:szCs w:val="22"/>
          <w:spacing w:val="-1"/>
        </w:rPr>
        <w:t xml:space="preserve"> disease. Gastroenterology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1997;113:1278-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1288.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1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/93225</w:t>
        </w:r>
        <w:r>
          <w:rPr>
            <w:sz w:val="22"/>
            <w:szCs w:val="22"/>
            <w:u w:val="single" w:color="auto"/>
            <w:color w:val="005B99"/>
            <w:spacing w:val="1"/>
          </w:rPr>
          <w:t>23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2" w:right="536" w:firstLine="9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Banerjee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Pavlides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M, Tunnicliffe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EM,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Multipara</w:t>
      </w:r>
      <w:r>
        <w:rPr>
          <w:sz w:val="22"/>
          <w:szCs w:val="22"/>
          <w:spacing w:val="-3"/>
        </w:rPr>
        <w:t>metric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magnetic resonance for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non-invasive d</w:t>
      </w:r>
      <w:r>
        <w:rPr>
          <w:sz w:val="22"/>
          <w:szCs w:val="22"/>
          <w:spacing w:val="-1"/>
        </w:rPr>
        <w:t>iagnosis of liver disease. J</w:t>
      </w:r>
    </w:p>
    <w:p>
      <w:pPr>
        <w:spacing w:line="25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821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4" name="IM 1334"/>
            <wp:cNvGraphicFramePr/>
            <a:graphic>
              <a:graphicData uri="http://schemas.openxmlformats.org/drawingml/2006/picture">
                <pic:pic>
                  <pic:nvPicPr>
                    <pic:cNvPr id="1334" name="IM 133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1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7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Hepatol 2014;60:69-77.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bmed/24036007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158.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Beyer C,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Hutton C, Andersson A</w:t>
      </w:r>
      <w:r>
        <w:rPr>
          <w:sz w:val="22"/>
          <w:szCs w:val="22"/>
          <w:spacing w:val="-2"/>
          <w:position w:val="3"/>
        </w:rPr>
        <w:t>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Comparison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between</w:t>
      </w:r>
    </w:p>
    <w:p>
      <w:pPr>
        <w:pStyle w:val="BodyText"/>
        <w:ind w:left="174" w:right="289"/>
        <w:spacing w:before="1"/>
        <w:rPr>
          <w:sz w:val="22"/>
          <w:szCs w:val="22"/>
        </w:rPr>
      </w:pPr>
      <w:r>
        <w:rPr>
          <w:sz w:val="22"/>
          <w:szCs w:val="22"/>
        </w:rPr>
        <w:t>magnetic resonance and ultrasound-derived ind</w:t>
      </w:r>
      <w:r>
        <w:rPr>
          <w:sz w:val="22"/>
          <w:szCs w:val="22"/>
          <w:spacing w:val="-1"/>
        </w:rPr>
        <w:t>icators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steatosis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pooled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NAFLD cohort.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PLoS One 2021;16:e0249491. Availabl</w:t>
      </w:r>
      <w:r>
        <w:rPr>
          <w:sz w:val="22"/>
          <w:szCs w:val="22"/>
          <w:spacing w:val="-2"/>
        </w:rPr>
        <w:t>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bmed/33793651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159.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Imajo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Tetlow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Dennis A, et al. Quantitative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multiparametric</w:t>
      </w:r>
    </w:p>
    <w:p>
      <w:pPr>
        <w:pStyle w:val="BodyText"/>
        <w:ind w:left="174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magnetic resonance imaging can ai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non-alcoholic steatohepatitis</w:t>
      </w:r>
    </w:p>
    <w:p>
      <w:pPr>
        <w:pStyle w:val="BodyText"/>
        <w:ind w:left="159" w:right="448" w:firstLine="7"/>
        <w:spacing w:before="1" w:line="344" w:lineRule="auto"/>
        <w:rPr>
          <w:sz w:val="22"/>
          <w:szCs w:val="22"/>
        </w:rPr>
      </w:pPr>
      <w:r>
        <w:rPr>
          <w:sz w:val="22"/>
          <w:szCs w:val="22"/>
        </w:rPr>
        <w:t>diagnosis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 Japanese cohort. World J Gastroen</w:t>
      </w:r>
      <w:r>
        <w:rPr>
          <w:sz w:val="22"/>
          <w:szCs w:val="22"/>
          <w:spacing w:val="-1"/>
        </w:rPr>
        <w:t>terol 2021;27:609-623.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/33642832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160.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Pavlides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Banerjee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Tunnicliffe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EM, et al.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Multiparam</w:t>
      </w:r>
      <w:r>
        <w:rPr>
          <w:sz w:val="22"/>
          <w:szCs w:val="22"/>
          <w:spacing w:val="-3"/>
          <w:position w:val="2"/>
        </w:rPr>
        <w:t>etric</w:t>
      </w:r>
    </w:p>
    <w:p>
      <w:pPr>
        <w:pStyle w:val="BodyText"/>
        <w:ind w:left="173" w:right="71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magnetic resonance imaging for the assessment of non</w:t>
      </w:r>
      <w:r>
        <w:rPr>
          <w:sz w:val="22"/>
          <w:szCs w:val="22"/>
          <w:spacing w:val="-1"/>
        </w:rPr>
        <w:t>-alcoholic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fatty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 disease severity.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 2017;37:1065-1073.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bmed/27778429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161. Andersson A,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Kelly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Imajo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et al. Clinical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utility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magnetic</w:t>
      </w:r>
    </w:p>
    <w:p>
      <w:pPr>
        <w:pStyle w:val="BodyText"/>
        <w:ind w:left="167" w:right="363" w:firstLine="6"/>
        <w:spacing w:before="2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resonance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biomarkers for identifying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nonalcoholic steatohepatitis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of progression: A multicenter pooled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analysis. Clin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 2022;20:</w:t>
      </w:r>
      <w:r>
        <w:rPr>
          <w:sz w:val="22"/>
          <w:szCs w:val="22"/>
          <w:spacing w:val="-1"/>
        </w:rPr>
        <w:t>2451-2461.e2453.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/34626833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 w:right="265" w:firstLine="15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Bruix J, Castells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Bosch J,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in cirrhotic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patients: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prognostic value of 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</w:t>
      </w:r>
    </w:p>
    <w:p>
      <w:pPr>
        <w:pStyle w:val="BodyText"/>
        <w:ind w:left="174" w:right="1453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pressure. Gastroenterology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1"/>
        </w:rPr>
        <w:t>1996;111:1018-1022. Available at:</w:t>
      </w:r>
      <w:r>
        <w:rPr>
          <w:sz w:val="22"/>
          <w:szCs w:val="22"/>
        </w:rPr>
        <w:t xml:space="preserve"> </w:t>
      </w:r>
      <w:hyperlink w:history="true" r:id="rId819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ubmed/8831597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98" w:firstLine="17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163. Groszmann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RJ, Wongcharatrawee S. The hepatic venous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pressure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gradient: anything w</w:t>
      </w:r>
      <w:r>
        <w:rPr>
          <w:sz w:val="22"/>
          <w:szCs w:val="22"/>
          <w:spacing w:val="-1"/>
        </w:rPr>
        <w:t>orth doing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done right.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Hepatology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2004;39:280-282.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2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bmed/14767976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72" w:firstLine="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164.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Boyer TD. Changing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practice with measurements of 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pressure.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Hepatology 2004;39:283-285.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bmed/14767977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165. Thalheimer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Mela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Patch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Burro</w:t>
      </w:r>
      <w:r>
        <w:rPr>
          <w:sz w:val="22"/>
          <w:szCs w:val="22"/>
          <w:spacing w:val="-3"/>
          <w:position w:val="3"/>
        </w:rPr>
        <w:t>ughs AK. Targeting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portal</w:t>
      </w:r>
    </w:p>
    <w:p>
      <w:pPr>
        <w:pStyle w:val="BodyText"/>
        <w:ind w:left="4" w:right="208" w:firstLine="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pressure measurements: a critical r</w:t>
      </w:r>
      <w:r>
        <w:rPr>
          <w:sz w:val="22"/>
          <w:szCs w:val="22"/>
          <w:spacing w:val="-1"/>
        </w:rPr>
        <w:t>eappraisal.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 2004;39:286-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/14767978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166.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Kamath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PS, Wiesner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RH,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Malinchoc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 A model to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predict</w:t>
      </w:r>
    </w:p>
    <w:p>
      <w:pPr>
        <w:pStyle w:val="BodyText"/>
        <w:ind w:right="74" w:firstLine="3"/>
        <w:spacing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end-stage liver disease.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 2001;33:464-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/11172350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4" w:right="143" w:firstLine="17"/>
        <w:spacing w:before="1"/>
        <w:rPr>
          <w:sz w:val="22"/>
          <w:szCs w:val="22"/>
        </w:rPr>
      </w:pPr>
      <w:r>
        <w:rPr>
          <w:sz w:val="22"/>
          <w:szCs w:val="22"/>
          <w:spacing w:val="-2"/>
        </w:rPr>
        <w:t>167.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Malinchoc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Kamath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PS, Gordon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FD, et a</w:t>
      </w:r>
      <w:r>
        <w:rPr>
          <w:sz w:val="22"/>
          <w:szCs w:val="22"/>
          <w:spacing w:val="-3"/>
        </w:rPr>
        <w:t>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model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predict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poor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 transjugular intrahepatic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portosystem</w:t>
      </w:r>
      <w:r>
        <w:rPr>
          <w:sz w:val="22"/>
          <w:szCs w:val="22"/>
          <w:spacing w:val="-2"/>
        </w:rPr>
        <w:t>ic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shunts.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Hepatology 2000</w:t>
      </w:r>
      <w:r>
        <w:rPr>
          <w:sz w:val="22"/>
          <w:szCs w:val="22"/>
          <w:spacing w:val="-1"/>
          <w:position w:val="2"/>
        </w:rPr>
        <w:t>;31:864-871. Available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2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bmed/10733541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59" w:firstLine="17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Martin AP,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Bartels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Hauss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Fangmann J. Overview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score and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UNOS adult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allocation system. Transplant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Proc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2007;39:3169-3174.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2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bmed/18089345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429" w:firstLine="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169. Cholongitas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Papatheodoridis GV, V</w:t>
      </w:r>
      <w:r>
        <w:rPr>
          <w:sz w:val="22"/>
          <w:szCs w:val="22"/>
          <w:spacing w:val="-2"/>
        </w:rPr>
        <w:t>angeli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review: The model for end-stage liver disease--should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replace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Child-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Pugh's classification </w:t>
      </w:r>
      <w:r>
        <w:rPr>
          <w:sz w:val="22"/>
          <w:szCs w:val="22"/>
          <w:spacing w:val="-1"/>
        </w:rPr>
        <w:t>for assessing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cirrhosis? Aliment</w:t>
      </w:r>
    </w:p>
    <w:p>
      <w:pPr>
        <w:pStyle w:val="BodyText"/>
        <w:ind w:left="15"/>
        <w:rPr>
          <w:sz w:val="22"/>
          <w:szCs w:val="22"/>
        </w:rPr>
      </w:pPr>
      <w:r>
        <w:rPr>
          <w:sz w:val="22"/>
          <w:szCs w:val="22"/>
        </w:rPr>
        <w:t>Pharmacol Ther 2005;22:1079-10</w:t>
      </w:r>
      <w:r>
        <w:rPr>
          <w:sz w:val="22"/>
          <w:szCs w:val="22"/>
          <w:spacing w:val="-1"/>
        </w:rPr>
        <w:t>89.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bmed/16305721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869" w:firstLine="9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170. Saxena V,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Lai JC. Kidney failure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allocat</w:t>
      </w:r>
      <w:r>
        <w:rPr>
          <w:sz w:val="22"/>
          <w:szCs w:val="22"/>
          <w:spacing w:val="-2"/>
        </w:rPr>
        <w:t>ion: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Current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practices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-2"/>
        </w:rPr>
        <w:t>ments. Adv Chronic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Kidney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Dis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2015;22:391-398.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bmed/26311601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" w:right="15" w:firstLine="7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171. Johnson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Pinato DJ,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Kalyuzhnyy A, Toyoda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Breaking the Child-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Pugh dogma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</w:t>
      </w:r>
      <w:r>
        <w:rPr>
          <w:sz w:val="22"/>
          <w:szCs w:val="22"/>
          <w:spacing w:val="-1"/>
        </w:rPr>
        <w:t>ar carcinoma.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2022;40:2078-</w:t>
      </w:r>
    </w:p>
    <w:p>
      <w:pPr>
        <w:pStyle w:val="BodyText"/>
        <w:ind w:left="4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2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/35344390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right="135" w:firstLine="22"/>
        <w:spacing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172. Johnson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Berhane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Kagebayashi</w:t>
      </w:r>
      <w:r>
        <w:rPr>
          <w:sz w:val="22"/>
          <w:szCs w:val="22"/>
          <w:spacing w:val="-2"/>
        </w:rPr>
        <w:t xml:space="preserve"> C, et al. Assessment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hepatocellular</w:t>
      </w:r>
      <w:r>
        <w:rPr>
          <w:sz w:val="22"/>
          <w:szCs w:val="22"/>
          <w:spacing w:val="-1"/>
        </w:rPr>
        <w:t xml:space="preserve"> carcinoma: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new evidence-based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approach-the ALBI grade. J Clin Oncol 2015;33:550-558.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bmed/25512453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210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6" name="IM 1336"/>
            <wp:cNvGraphicFramePr/>
            <a:graphic>
              <a:graphicData uri="http://schemas.openxmlformats.org/drawingml/2006/picture">
                <pic:pic>
                  <pic:nvPicPr>
                    <pic:cNvPr id="1336" name="IM 133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3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558" w:firstLine="16"/>
        <w:spacing w:before="6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173. Oikonomou T, Goulis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Doumtsis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P, et al. ALBI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PALBI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grades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associated with the outcome of patients with stable decompe</w:t>
      </w:r>
      <w:r>
        <w:rPr>
          <w:sz w:val="22"/>
          <w:szCs w:val="22"/>
          <w:spacing w:val="-1"/>
        </w:rPr>
        <w:t>nsated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cirrhosis. Ann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 20</w:t>
      </w:r>
      <w:r>
        <w:rPr>
          <w:sz w:val="22"/>
          <w:szCs w:val="22"/>
          <w:spacing w:val="-1"/>
        </w:rPr>
        <w:t>19;18:126-136.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3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bmed/31113581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34" w:firstLine="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174.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 ST.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functional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reserve estimation: state of the </w:t>
      </w:r>
      <w:r>
        <w:rPr>
          <w:sz w:val="22"/>
          <w:szCs w:val="22"/>
          <w:spacing w:val="-2"/>
        </w:rPr>
        <w:t>art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relevance for local treatments: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Eastern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perspective.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 Sci 2010;17:380-384.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bmed/19865790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175.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Fan ST,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EC,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 CM, </w:t>
      </w:r>
      <w:r>
        <w:rPr>
          <w:sz w:val="22"/>
          <w:szCs w:val="22"/>
          <w:spacing w:val="-3"/>
          <w:position w:val="3"/>
        </w:rPr>
        <w:t>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Hospital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mortality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major</w:t>
      </w:r>
    </w:p>
    <w:p>
      <w:pPr>
        <w:pStyle w:val="BodyText"/>
        <w:ind w:left="169" w:right="424" w:firstLine="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hepatectomy for hepatocellular carcinoma associated with </w:t>
      </w:r>
      <w:r>
        <w:rPr>
          <w:sz w:val="22"/>
          <w:szCs w:val="22"/>
          <w:spacing w:val="-1"/>
        </w:rPr>
        <w:t>cirrhosis. 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1995;130:198-203.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3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ubmed/7848092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703" w:firstLine="1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Izumi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Kokudo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Mana</w:t>
      </w:r>
      <w:r>
        <w:rPr>
          <w:sz w:val="22"/>
          <w:szCs w:val="22"/>
          <w:spacing w:val="-3"/>
        </w:rPr>
        <w:t>gement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in Japan: Consensus-Based</w:t>
      </w:r>
      <w:r>
        <w:rPr>
          <w:sz w:val="22"/>
          <w:szCs w:val="22"/>
          <w:spacing w:val="-1"/>
        </w:rPr>
        <w:t xml:space="preserve"> Clinical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Practice Guidelines</w:t>
      </w:r>
    </w:p>
    <w:p>
      <w:pPr>
        <w:pStyle w:val="BodyText"/>
        <w:ind w:left="162" w:right="1058" w:firstLine="11"/>
        <w:spacing w:before="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the Japan Society of Hepatology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(JSH) 2010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version.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 2011;29:339-364.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bmed/21829027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Bruix J, Sherman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lovet JM,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management of</w:t>
      </w:r>
    </w:p>
    <w:p>
      <w:pPr>
        <w:pStyle w:val="BodyText"/>
        <w:ind w:left="166" w:right="669" w:firstLine="8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 Conclusions of 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Barcelona-2000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EASL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conference.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European Association for the Study 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2001;35:421-430.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bmed/11592607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178.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Dohmen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Many staging systems for hepatocellu</w:t>
      </w:r>
      <w:r>
        <w:rPr>
          <w:sz w:val="22"/>
          <w:szCs w:val="22"/>
          <w:spacing w:val="-2"/>
          <w:position w:val="3"/>
        </w:rPr>
        <w:t>lar carcinoma:</w:t>
      </w:r>
    </w:p>
    <w:p>
      <w:pPr>
        <w:pStyle w:val="BodyText"/>
        <w:ind w:left="166" w:right="874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evolution from Child-Pugh, Ok</w:t>
      </w:r>
      <w:r>
        <w:rPr>
          <w:sz w:val="22"/>
          <w:szCs w:val="22"/>
          <w:spacing w:val="-1"/>
        </w:rPr>
        <w:t>uda to SLiDe.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2004;19:1227-1232.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bmed/15482527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44" w:firstLine="1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Marrero JA,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Fontana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</w:t>
      </w:r>
      <w:r>
        <w:rPr>
          <w:sz w:val="22"/>
          <w:szCs w:val="22"/>
          <w:spacing w:val="-2"/>
        </w:rPr>
        <w:t>rat A,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Prognosis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comparison of 7 staging s</w:t>
      </w:r>
      <w:r>
        <w:rPr>
          <w:sz w:val="22"/>
          <w:szCs w:val="22"/>
          <w:spacing w:val="-1"/>
        </w:rPr>
        <w:t>ystems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 American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cohort.</w:t>
      </w:r>
    </w:p>
    <w:p>
      <w:pPr>
        <w:pStyle w:val="BodyText"/>
        <w:ind w:left="17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Hepatology 2005;41:707-</w:t>
      </w:r>
      <w:r>
        <w:rPr>
          <w:sz w:val="22"/>
          <w:szCs w:val="22"/>
          <w:spacing w:val="-1"/>
        </w:rPr>
        <w:t>716.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bmed/15795889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66" w:firstLine="16"/>
        <w:spacing w:before="61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180.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Murray-Lyon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Dawson JL, et al. Transection of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oesophagus for bleeding oesophageal varices.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Br J Surg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1973;60:646-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/4541913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 w:right="25" w:firstLine="15"/>
        <w:spacing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181. Amin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MB, ed AJCC Cancer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Manual.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In: Cancer AJCo, 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8th). Chicago,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Springe</w:t>
      </w:r>
      <w:r>
        <w:rPr>
          <w:sz w:val="22"/>
          <w:szCs w:val="22"/>
          <w:spacing w:val="-2"/>
        </w:rPr>
        <w:t>r; 2017.</w:t>
      </w:r>
    </w:p>
    <w:p>
      <w:pPr>
        <w:pStyle w:val="BodyText"/>
        <w:ind w:left="7" w:right="146" w:firstLine="1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182. Okuda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Ohtsuki T, Obata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Natural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history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relation to treatment. Study of 850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ents.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1985;56:918-928.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839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ubmed/2990661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917" w:firstLine="15"/>
        <w:spacing w:before="17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183. Chevret S, Trinchet JC,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Mathieu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prognostic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classification for predicting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Groupe d'Etude</w:t>
      </w:r>
      <w:r>
        <w:rPr>
          <w:sz w:val="22"/>
          <w:szCs w:val="22"/>
          <w:spacing w:val="-1"/>
        </w:rPr>
        <w:t xml:space="preserve"> et de Traitement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Carcinome</w:t>
      </w:r>
    </w:p>
    <w:p>
      <w:pPr>
        <w:pStyle w:val="BodyText"/>
        <w:ind w:left="13" w:right="1579" w:firstLine="3"/>
        <w:spacing w:before="1" w:line="25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Hepatocellulaire. 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1999;31:133-141. Availa</w:t>
      </w:r>
      <w:r>
        <w:rPr>
          <w:sz w:val="22"/>
          <w:szCs w:val="22"/>
          <w:spacing w:val="-2"/>
        </w:rPr>
        <w:t>ble at:</w:t>
      </w:r>
      <w:r>
        <w:rPr>
          <w:sz w:val="22"/>
          <w:szCs w:val="22"/>
        </w:rPr>
        <w:t xml:space="preserve"> </w:t>
      </w:r>
      <w:hyperlink w:history="true" r:id="rId8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bmed/10424293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4" w:firstLine="23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Leung TWT, Tang AMY, Zee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et al. Construction 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</w:t>
      </w:r>
      <w:r>
        <w:rPr>
          <w:sz w:val="22"/>
          <w:szCs w:val="22"/>
          <w:spacing w:val="-2"/>
        </w:rPr>
        <w:t>nese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University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Index for </w:t>
      </w:r>
      <w:r>
        <w:rPr>
          <w:sz w:val="22"/>
          <w:szCs w:val="22"/>
          <w:spacing w:val="-1"/>
        </w:rPr>
        <w:t>hepatocellular carcinoma and comparison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the TNM staging system, the Okuda staging system</w:t>
      </w:r>
      <w:r>
        <w:rPr>
          <w:sz w:val="22"/>
          <w:szCs w:val="22"/>
          <w:spacing w:val="-1"/>
        </w:rPr>
        <w:t>,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Italian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Program staging system: a 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926</w:t>
      </w:r>
    </w:p>
    <w:p>
      <w:pPr>
        <w:pStyle w:val="BodyText"/>
        <w:ind w:left="13"/>
        <w:rPr>
          <w:sz w:val="22"/>
          <w:szCs w:val="22"/>
        </w:rPr>
      </w:pPr>
      <w:r>
        <w:rPr>
          <w:sz w:val="22"/>
          <w:szCs w:val="22"/>
        </w:rPr>
        <w:t>patients. Cancer 2002;94:1760-176</w:t>
      </w:r>
      <w:r>
        <w:rPr>
          <w:sz w:val="22"/>
          <w:szCs w:val="22"/>
          <w:spacing w:val="-1"/>
        </w:rPr>
        <w:t>9. Available at: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84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bmed/11920539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Chung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Osaki Y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 staging system for</w:t>
      </w:r>
    </w:p>
    <w:p>
      <w:pPr>
        <w:pStyle w:val="BodyText"/>
        <w:ind w:left="12" w:right="331" w:firstLine="1"/>
        <w:rPr>
          <w:sz w:val="22"/>
          <w:szCs w:val="22"/>
        </w:rPr>
      </w:pP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 (CLIP score):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its value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limitations, and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proposal for a new staging system, the Japan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Score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(JIS score). J Gastroenterol 2003;38:207-215.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8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bmed/12673442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186. A new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prognostic system for hepatocellular carcinoma: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2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retrospective study of 435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patients: the Cancer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Italian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Program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(CLIP)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investigators.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1998;28:751-755.</w:t>
      </w:r>
      <w:r>
        <w:rPr>
          <w:sz w:val="22"/>
          <w:szCs w:val="22"/>
          <w:spacing w:val="-2"/>
        </w:rPr>
        <w:t xml:space="preserve">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843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ubmed/9731568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187.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Reig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Forner A,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Rimola J,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BCLC strategy for prognosis</w:t>
      </w:r>
    </w:p>
    <w:p>
      <w:pPr>
        <w:pStyle w:val="BodyText"/>
        <w:ind w:left="13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prediction and trea</w:t>
      </w:r>
      <w:r>
        <w:rPr>
          <w:sz w:val="22"/>
          <w:szCs w:val="22"/>
          <w:spacing w:val="-1"/>
          <w:position w:val="3"/>
        </w:rPr>
        <w:t>tment recommendation: The 2022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update. J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Hepatol</w:t>
      </w:r>
    </w:p>
    <w:p>
      <w:pPr>
        <w:spacing w:line="277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599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38" name="IM 1338"/>
            <wp:cNvGraphicFramePr/>
            <a:graphic>
              <a:graphicData uri="http://schemas.openxmlformats.org/drawingml/2006/picture">
                <pic:pic>
                  <pic:nvPicPr>
                    <pic:cNvPr id="1338" name="IM 133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4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2022;76:681-693.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4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bmed/34801630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605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188. Omagari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Honda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Kadokawa 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Preliminary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newly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proposed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scoring system (SLiDe score) for</w:t>
      </w:r>
    </w:p>
    <w:p>
      <w:pPr>
        <w:pStyle w:val="BodyText"/>
        <w:ind w:left="159" w:right="853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hepatocellular carcinoma. J Gas</w:t>
      </w:r>
      <w:r>
        <w:rPr>
          <w:sz w:val="22"/>
          <w:szCs w:val="22"/>
          <w:spacing w:val="-1"/>
        </w:rPr>
        <w:t>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 2004;19:805-811.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/15209629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706" w:firstLine="16"/>
        <w:rPr>
          <w:sz w:val="22"/>
          <w:szCs w:val="22"/>
        </w:rPr>
      </w:pPr>
      <w:r>
        <w:rPr>
          <w:sz w:val="22"/>
          <w:szCs w:val="22"/>
          <w:spacing w:val="-2"/>
        </w:rPr>
        <w:t>189.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Huo T-I,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H-C,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Huang Y-H, et al. The model 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end-stage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disease-based Japan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Integrated Scoring system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better</w:t>
      </w:r>
    </w:p>
    <w:p>
      <w:pPr>
        <w:pStyle w:val="BodyText"/>
        <w:ind w:left="173" w:right="695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predictive ability for patients with hepato</w:t>
      </w:r>
      <w:r>
        <w:rPr>
          <w:sz w:val="22"/>
          <w:szCs w:val="22"/>
          <w:spacing w:val="-1"/>
        </w:rPr>
        <w:t>cellular carcinoma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locoregional therapy. Cancer 2006;107:141-148.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4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bmed/16708358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61" w:firstLine="1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Limquiaco JL, Wong GLH, Wong VWS,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model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 stage liver disease (MEL</w:t>
      </w:r>
      <w:r>
        <w:rPr>
          <w:sz w:val="22"/>
          <w:szCs w:val="22"/>
          <w:spacing w:val="-1"/>
        </w:rPr>
        <w:t>D)-based systems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index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159" w:right="1098" w:firstLine="14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hepatocellular carcinoma. J G</w:t>
      </w:r>
      <w:r>
        <w:rPr>
          <w:sz w:val="22"/>
          <w:szCs w:val="22"/>
          <w:spacing w:val="-1"/>
        </w:rPr>
        <w:t>astroenterol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 2009;24:63-69.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/19054256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609" w:firstLine="17"/>
        <w:spacing w:before="1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Nanashima A, Sumida Y, Abo T,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Modified Jap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currently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available staging system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patients who 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-1"/>
        </w:rPr>
        <w:t>gone hepatectomy.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2006;41:250-256.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4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bmed/16699859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 w:right="890" w:firstLine="6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Bruix J, Sherman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 of hepatocellul</w:t>
      </w:r>
      <w:r>
        <w:rPr>
          <w:sz w:val="22"/>
          <w:szCs w:val="22"/>
          <w:spacing w:val="-2"/>
        </w:rPr>
        <w:t>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Hepatology 2005;42:1208-1</w:t>
      </w:r>
      <w:r>
        <w:rPr>
          <w:sz w:val="22"/>
          <w:szCs w:val="22"/>
          <w:spacing w:val="-1"/>
        </w:rPr>
        <w:t>236.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5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bmed/16250051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14" w:firstLine="1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193. Wang J-H, Changchien C-S,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 T-H,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tre</w:t>
      </w:r>
      <w:r>
        <w:rPr>
          <w:sz w:val="22"/>
          <w:szCs w:val="22"/>
          <w:spacing w:val="-2"/>
        </w:rPr>
        <w:t>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schedules according to Barcelona Cl</w:t>
      </w:r>
      <w:r>
        <w:rPr>
          <w:sz w:val="22"/>
          <w:szCs w:val="22"/>
          <w:spacing w:val="-1"/>
        </w:rPr>
        <w:t>inic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 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staging for</w:t>
      </w:r>
    </w:p>
    <w:p>
      <w:pPr>
        <w:pStyle w:val="BodyText"/>
        <w:ind w:left="170" w:right="987" w:firstLine="3"/>
        <w:rPr>
          <w:sz w:val="22"/>
          <w:szCs w:val="22"/>
        </w:rPr>
      </w:pPr>
      <w:r>
        <w:rPr>
          <w:sz w:val="22"/>
          <w:szCs w:val="22"/>
        </w:rPr>
        <w:t>hepatocellular carc</w:t>
      </w:r>
      <w:r>
        <w:rPr>
          <w:sz w:val="22"/>
          <w:szCs w:val="22"/>
          <w:spacing w:val="-1"/>
        </w:rPr>
        <w:t>inoma - Survival analysis of 3892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2008;44:1000-1006.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bmed/18337087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44" w:firstLine="20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Kamarajah SK,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Frankel TL, Sonnenday C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Critical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evaluation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American Joint Commission on</w:t>
      </w:r>
      <w:r>
        <w:rPr>
          <w:sz w:val="22"/>
          <w:szCs w:val="22"/>
          <w:spacing w:val="-1"/>
        </w:rPr>
        <w:t xml:space="preserve"> Cancer (AJCC)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8th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edition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</w:t>
      </w:r>
    </w:p>
    <w:p>
      <w:pPr>
        <w:pStyle w:val="BodyText"/>
        <w:ind w:left="166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system for patients with hepatocellular carcinoma (HCC): A Sur</w:t>
      </w:r>
      <w:r>
        <w:rPr>
          <w:sz w:val="22"/>
          <w:szCs w:val="22"/>
          <w:spacing w:val="-1"/>
          <w:position w:val="3"/>
        </w:rPr>
        <w:t>veillance,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Epidemiology,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(SEER) analysis. J Surg Oncol 2018;117:6</w:t>
      </w:r>
      <w:r>
        <w:rPr>
          <w:sz w:val="22"/>
          <w:szCs w:val="22"/>
          <w:spacing w:val="-2"/>
          <w:position w:val="3"/>
        </w:rPr>
        <w:t>44-</w:t>
      </w:r>
    </w:p>
    <w:p>
      <w:pPr>
        <w:pStyle w:val="BodyText"/>
        <w:ind w:left="6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/29127719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2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195. Vauthey J-N,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Ribero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</w:t>
      </w:r>
      <w:r>
        <w:rPr>
          <w:sz w:val="22"/>
          <w:szCs w:val="22"/>
          <w:spacing w:val="-2"/>
          <w:position w:val="2"/>
        </w:rPr>
        <w:t>Abdalla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EK, et al. Outcomes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</w:t>
      </w:r>
    </w:p>
    <w:p>
      <w:pPr>
        <w:pStyle w:val="BodyText"/>
        <w:ind w:left="4" w:right="53" w:hanging="3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490 patients with hepatocellular carcinoma: v</w:t>
      </w:r>
      <w:r>
        <w:rPr>
          <w:sz w:val="22"/>
          <w:szCs w:val="22"/>
          <w:spacing w:val="-1"/>
        </w:rPr>
        <w:t>alidation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uniform staging after surgical treatm</w:t>
      </w:r>
      <w:r>
        <w:rPr>
          <w:sz w:val="22"/>
          <w:szCs w:val="22"/>
          <w:spacing w:val="-1"/>
        </w:rPr>
        <w:t>ent. J Am Coll 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2007;204:1016-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1027.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/17481532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196.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Huitzil-Melendez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FD, </w:t>
      </w:r>
      <w:r>
        <w:rPr>
          <w:sz w:val="22"/>
          <w:szCs w:val="22"/>
          <w:spacing w:val="-2"/>
          <w:position w:val="2"/>
        </w:rPr>
        <w:t>Capanu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O'Reilly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EM, et al. Advanced</w:t>
      </w:r>
    </w:p>
    <w:p>
      <w:pPr>
        <w:pStyle w:val="BodyText"/>
        <w:ind w:left="3" w:right="146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hepatocellular carcinoma: which staging </w:t>
      </w:r>
      <w:r>
        <w:rPr>
          <w:sz w:val="22"/>
          <w:szCs w:val="22"/>
          <w:spacing w:val="-1"/>
        </w:rPr>
        <w:t>systems best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 prognosis?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2010;28:2889-28</w:t>
      </w:r>
      <w:r>
        <w:rPr>
          <w:sz w:val="22"/>
          <w:szCs w:val="22"/>
          <w:spacing w:val="-1"/>
        </w:rPr>
        <w:t>95.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bmed/20458042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21" w:firstLine="22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197. Cho YK, Chung JW,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JK,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Comparis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7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systems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hepatocellular carcinoma undergoing transarteri</w:t>
      </w:r>
      <w:r>
        <w:rPr>
          <w:sz w:val="22"/>
          <w:szCs w:val="22"/>
          <w:spacing w:val="-1"/>
        </w:rPr>
        <w:t>al</w:t>
      </w:r>
    </w:p>
    <w:p>
      <w:pPr>
        <w:pStyle w:val="BodyText"/>
        <w:ind w:left="11" w:right="1358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chemoembolization. Cancer 2008;112:352-361.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85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bmed/18008352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465" w:firstLine="9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198. Collette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Bonnetain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Paoletti X,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advanced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hepatocellular carcinoma: comparison of three staging </w:t>
      </w:r>
      <w:r>
        <w:rPr>
          <w:sz w:val="22"/>
          <w:szCs w:val="22"/>
          <w:spacing w:val="-1"/>
        </w:rPr>
        <w:t>systems in 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French clinical trials. Ann Oncol 2008;19:1117-1126.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5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bmed/18303031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68" w:firstLine="1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 Cabibbo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Enea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Attanasio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rates of untreated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</w:t>
      </w:r>
      <w:r>
        <w:rPr>
          <w:sz w:val="22"/>
          <w:szCs w:val="22"/>
          <w:spacing w:val="-1"/>
        </w:rPr>
        <w:t>ized clinical trials of hepatocellular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2010</w:t>
      </w:r>
      <w:r>
        <w:rPr>
          <w:sz w:val="22"/>
          <w:szCs w:val="22"/>
          <w:spacing w:val="-1"/>
        </w:rPr>
        <w:t>;51:1274-1283. Available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5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bmed/20112254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246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200. Guglielmi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Ruzzenente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Pachera S,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se</w:t>
      </w:r>
      <w:r>
        <w:rPr>
          <w:sz w:val="22"/>
          <w:szCs w:val="22"/>
          <w:spacing w:val="-2"/>
        </w:rPr>
        <w:t>ven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systems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cir</w:t>
      </w:r>
      <w:r>
        <w:rPr>
          <w:sz w:val="22"/>
          <w:szCs w:val="22"/>
          <w:spacing w:val="-1"/>
        </w:rPr>
        <w:t>rhotic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hepatocellular carcinoma 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cohort of patients who underwent radiofrequency ablatio</w:t>
      </w:r>
      <w:r>
        <w:rPr>
          <w:sz w:val="22"/>
          <w:szCs w:val="22"/>
          <w:spacing w:val="-1"/>
        </w:rPr>
        <w:t>n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response. Am J Gastroenterol 2008;103:597-604.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5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bmed/17970836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94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201. Vitale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Morales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RR, Zanus G,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Barcelona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staging and transplant survival benefit for 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4" w:right="1322" w:firstLine="2"/>
        <w:spacing w:before="19" w:line="219" w:lineRule="auto"/>
        <w:rPr>
          <w:sz w:val="22"/>
          <w:szCs w:val="22"/>
        </w:rPr>
      </w:pPr>
      <w:r>
        <w:rPr>
          <w:sz w:val="22"/>
          <w:szCs w:val="22"/>
        </w:rPr>
        <w:t>carcinoma: a multicen</w:t>
      </w:r>
      <w:r>
        <w:rPr>
          <w:sz w:val="22"/>
          <w:szCs w:val="22"/>
          <w:spacing w:val="-1"/>
        </w:rPr>
        <w:t>tre, cohort study.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2011;12:654-662.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bmed/21684210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988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0" name="IM 1340"/>
            <wp:cNvGraphicFramePr/>
            <a:graphic>
              <a:graphicData uri="http://schemas.openxmlformats.org/drawingml/2006/picture">
                <pic:pic>
                  <pic:nvPicPr>
                    <pic:cNvPr id="1340" name="IM 134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860"/>
          <w:footerReference w:type="default" r:id="rId861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202. Cho CS, Gonen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Shia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J,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novel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nomogram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</w:p>
    <w:p>
      <w:pPr>
        <w:pStyle w:val="BodyText"/>
        <w:ind w:left="166" w:right="311" w:firstLine="8"/>
        <w:spacing w:before="3" w:line="305" w:lineRule="auto"/>
        <w:rPr>
          <w:sz w:val="22"/>
          <w:szCs w:val="22"/>
        </w:rPr>
      </w:pPr>
      <w:r>
        <w:rPr>
          <w:sz w:val="22"/>
          <w:szCs w:val="22"/>
        </w:rPr>
        <w:t>more accurate than conventional staging systems for predi</w:t>
      </w:r>
      <w:r>
        <w:rPr>
          <w:sz w:val="22"/>
          <w:szCs w:val="22"/>
          <w:spacing w:val="-1"/>
        </w:rPr>
        <w:t>cting survival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after resection of hepatocellular carcinoma. J Am</w:t>
      </w:r>
      <w:r>
        <w:rPr>
          <w:sz w:val="22"/>
          <w:szCs w:val="22"/>
          <w:spacing w:val="-1"/>
        </w:rPr>
        <w:t xml:space="preserve"> Coll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2008;206:281-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/18222381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9" w:right="421" w:hanging="3"/>
        <w:spacing w:before="3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203. Wang YY, Xiang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Development and vali</w:t>
      </w:r>
      <w:r>
        <w:rPr>
          <w:sz w:val="22"/>
          <w:szCs w:val="22"/>
          <w:spacing w:val="-2"/>
        </w:rPr>
        <w:t>dation of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nomogram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preoperatively es</w:t>
      </w:r>
      <w:r>
        <w:rPr>
          <w:sz w:val="22"/>
          <w:szCs w:val="22"/>
          <w:spacing w:val="-1"/>
        </w:rPr>
        <w:t>timate post-hepatectomy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dysfunction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 and long-term survival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2021;274:e1209-e1217.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bmed/32097166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27" w:hanging="1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204.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Nathan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 Schulick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RD, C</w:t>
      </w:r>
      <w:r>
        <w:rPr>
          <w:sz w:val="22"/>
          <w:szCs w:val="22"/>
          <w:spacing w:val="-2"/>
        </w:rPr>
        <w:t>hoti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Pawlik TM.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Predictors of survival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after resection of early hepatocellular carcinoma. Ann Surg 200</w:t>
      </w:r>
      <w:r>
        <w:rPr>
          <w:sz w:val="22"/>
          <w:szCs w:val="22"/>
          <w:spacing w:val="-1"/>
        </w:rPr>
        <w:t>9;249:799-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805.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/19387322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64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205.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Nathan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Mentha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Marques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HP, et al. Comparative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performances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staging systems for ea</w:t>
      </w:r>
      <w:r>
        <w:rPr>
          <w:sz w:val="22"/>
          <w:szCs w:val="22"/>
          <w:spacing w:val="-1"/>
        </w:rPr>
        <w:t>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HPB (Oxford)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2009;11:382-390.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6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bmed/19768142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09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</w:rPr>
        <w:t>206. Truty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MJ, Vauthey J-N. Su</w:t>
      </w:r>
      <w:r>
        <w:rPr>
          <w:sz w:val="22"/>
          <w:szCs w:val="22"/>
          <w:spacing w:val="-1"/>
        </w:rPr>
        <w:t>rgical resection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high-risk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 selection,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eoperative considerations, and operative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technique. Ann Surg Oncol 2010;17:1219-1225.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3"/>
        <w:spacing w:before="1" w:line="262" w:lineRule="auto"/>
        <w:rPr>
          <w:sz w:val="22"/>
          <w:szCs w:val="22"/>
        </w:rPr>
      </w:pPr>
      <w:hyperlink w:history="true" r:id="rId8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bmed/20405326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813" w:hanging="2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Pawlik TM,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Poon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RT, Abdalla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EK, et al. Crit</w:t>
      </w:r>
      <w:r>
        <w:rPr>
          <w:sz w:val="22"/>
          <w:szCs w:val="22"/>
          <w:spacing w:val="-2"/>
        </w:rPr>
        <w:t>ical appraisal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clinical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predicto</w:t>
      </w:r>
      <w:r>
        <w:rPr>
          <w:sz w:val="22"/>
          <w:szCs w:val="22"/>
          <w:spacing w:val="-1"/>
        </w:rPr>
        <w:t>rs of survival after resection of large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hepatocellular carcinoma. Arch Surg 2005;140:450-457.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867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5897440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1474" w:hanging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208.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Chok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RT,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</w:t>
      </w:r>
      <w:r>
        <w:rPr>
          <w:sz w:val="22"/>
          <w:szCs w:val="22"/>
          <w:spacing w:val="-3"/>
        </w:rPr>
        <w:t>t of postoperative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complications on long-term outcome of cur</w:t>
      </w:r>
      <w:r>
        <w:rPr>
          <w:sz w:val="22"/>
          <w:szCs w:val="22"/>
          <w:spacing w:val="-1"/>
        </w:rPr>
        <w:t>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 for</w:t>
      </w:r>
    </w:p>
    <w:p>
      <w:pPr>
        <w:pStyle w:val="BodyText"/>
        <w:ind w:left="174" w:right="1242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</w:t>
      </w:r>
      <w:r>
        <w:rPr>
          <w:sz w:val="22"/>
          <w:szCs w:val="22"/>
          <w:spacing w:val="-1"/>
        </w:rPr>
        <w:t xml:space="preserve"> Surg 2009;96:81-87. Available at:</w:t>
      </w:r>
      <w:r>
        <w:rPr>
          <w:sz w:val="22"/>
          <w:szCs w:val="22"/>
        </w:rPr>
        <w:t xml:space="preserve"> </w:t>
      </w:r>
      <w:hyperlink w:history="true" r:id="rId86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bmed/19065644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40" w:hanging="1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Kianmanesh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Regimbeau JM,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Belghiti J. Selective</w:t>
      </w:r>
      <w:r>
        <w:rPr>
          <w:sz w:val="22"/>
          <w:szCs w:val="22"/>
          <w:spacing w:val="-2"/>
        </w:rPr>
        <w:t xml:space="preserve"> approach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major hepatic resection f</w:t>
      </w:r>
      <w:r>
        <w:rPr>
          <w:sz w:val="22"/>
          <w:szCs w:val="22"/>
          <w:spacing w:val="-1"/>
        </w:rPr>
        <w:t>or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chronic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disease. Surg Oncol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 Am 2003</w:t>
      </w:r>
      <w:r>
        <w:rPr>
          <w:sz w:val="22"/>
          <w:szCs w:val="22"/>
          <w:spacing w:val="-1"/>
        </w:rPr>
        <w:t>;12:51-63.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6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bmed/12735129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462" w:firstLine="2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Llovet JM,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Fuster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Bruix J.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Intention-to-treat analysis of s</w:t>
      </w:r>
      <w:r>
        <w:rPr>
          <w:sz w:val="22"/>
          <w:szCs w:val="22"/>
          <w:spacing w:val="-2"/>
        </w:rPr>
        <w:t>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for early hepatocellular carcinoma: resection ve</w:t>
      </w:r>
      <w:r>
        <w:rPr>
          <w:sz w:val="22"/>
          <w:szCs w:val="22"/>
          <w:spacing w:val="-1"/>
        </w:rPr>
        <w:t>rsus</w:t>
      </w:r>
    </w:p>
    <w:p>
      <w:pPr>
        <w:pStyle w:val="BodyText"/>
        <w:ind w:left="13" w:right="1297" w:hanging="10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transplantation.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1999;30:1434-1440. Available at:</w:t>
      </w:r>
      <w:r>
        <w:rPr>
          <w:sz w:val="22"/>
          <w:szCs w:val="22"/>
        </w:rPr>
        <w:t xml:space="preserve"> </w:t>
      </w:r>
      <w:hyperlink w:history="true" r:id="rId87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bmed/10573522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76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211.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Poon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RT-P,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Fan ST,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Lo CM,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Long-term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pattern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 after resection of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</w:t>
      </w:r>
      <w:r>
        <w:rPr>
          <w:sz w:val="22"/>
          <w:szCs w:val="22"/>
          <w:spacing w:val="-1"/>
        </w:rPr>
        <w:t>tocellular carcinoma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preserved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implications for a strategy of salvage</w:t>
      </w:r>
    </w:p>
    <w:p>
      <w:pPr>
        <w:pStyle w:val="BodyText"/>
        <w:ind w:left="13" w:right="1612" w:hanging="10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transplantation. Ann Surg 2002;235:373-382. Available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87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bmed/11882759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2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212. Seo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DD,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HC, Jang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MK,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portal vein</w:t>
      </w:r>
    </w:p>
    <w:p>
      <w:pPr>
        <w:pStyle w:val="BodyText"/>
        <w:ind w:left="8"/>
        <w:spacing w:before="48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embolization and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</w:t>
      </w:r>
      <w:r>
        <w:rPr>
          <w:sz w:val="22"/>
          <w:szCs w:val="22"/>
          <w:spacing w:val="-2"/>
        </w:rPr>
        <w:t>ular</w:t>
      </w:r>
    </w:p>
    <w:p>
      <w:pPr>
        <w:pStyle w:val="BodyText"/>
        <w:ind w:left="8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 and small future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liver remnant </w:t>
      </w:r>
      <w:r>
        <w:rPr>
          <w:sz w:val="22"/>
          <w:szCs w:val="22"/>
          <w:spacing w:val="-1"/>
          <w:position w:val="2"/>
        </w:rPr>
        <w:t>volume: comparison with</w:t>
      </w:r>
    </w:p>
    <w:p>
      <w:pPr>
        <w:pStyle w:val="BodyText"/>
        <w:ind w:right="438" w:firstLine="3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transarterial chemoembolization. Ann Surg Oncol 2007;14:3501-35</w:t>
      </w:r>
      <w:r>
        <w:rPr>
          <w:sz w:val="22"/>
          <w:szCs w:val="22"/>
          <w:spacing w:val="-1"/>
        </w:rPr>
        <w:t>09.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/17899289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213.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Cassese G,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Han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HS,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Lee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B, et al. The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role of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minimally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</w:t>
      </w:r>
      <w:r>
        <w:rPr>
          <w:sz w:val="22"/>
          <w:szCs w:val="22"/>
          <w:spacing w:val="-3"/>
          <w:position w:val="2"/>
        </w:rPr>
        <w:t>nvasive</w:t>
      </w:r>
    </w:p>
    <w:p>
      <w:pPr>
        <w:pStyle w:val="BodyText"/>
        <w:ind w:left="13" w:right="209" w:hanging="7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surgery in the treatment</w:t>
      </w:r>
      <w:r>
        <w:rPr>
          <w:sz w:val="22"/>
          <w:szCs w:val="22"/>
          <w:spacing w:val="-1"/>
        </w:rPr>
        <w:t xml:space="preserve"> of HCC.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Hepatoma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 2022;8:26. Available at:</w:t>
      </w:r>
      <w:r>
        <w:rPr>
          <w:sz w:val="22"/>
          <w:szCs w:val="22"/>
        </w:rPr>
        <w:t xml:space="preserve"> </w:t>
      </w:r>
      <w:hyperlink w:history="true" r:id="rId873">
        <w:r>
          <w:rPr>
            <w:sz w:val="22"/>
            <w:szCs w:val="22"/>
            <w:u w:val="single" w:color="auto"/>
            <w:color w:val="005B99"/>
          </w:rPr>
          <w:t>https://hrjournal.net/artic</w:t>
        </w:r>
        <w:r>
          <w:rPr>
            <w:sz w:val="22"/>
            <w:szCs w:val="22"/>
            <w:u w:val="single" w:color="auto"/>
            <w:color w:val="005B99"/>
            <w:spacing w:val="-1"/>
          </w:rPr>
          <w:t>le/view/4864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608" w:hanging="8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214. Wei AC, Tung-Ping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 ST, Wong </w:t>
      </w:r>
      <w:r>
        <w:rPr>
          <w:sz w:val="22"/>
          <w:szCs w:val="22"/>
          <w:spacing w:val="-2"/>
        </w:rPr>
        <w:t>J.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Risk factors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perioperative morbidity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mortality after extended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hepatectomy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 </w:t>
      </w:r>
      <w:r>
        <w:rPr>
          <w:sz w:val="22"/>
          <w:szCs w:val="22"/>
          <w:spacing w:val="-1"/>
        </w:rPr>
        <w:t>Surg 2003;90:33-41.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7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bmed/12520572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 w:right="437" w:hanging="3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Faber W, Stockmann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Schirmer C,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patient age on outcome after 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 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cirrh</w:t>
      </w:r>
      <w:r>
        <w:rPr>
          <w:sz w:val="22"/>
          <w:szCs w:val="22"/>
          <w:spacing w:val="-2"/>
        </w:rPr>
        <w:t>osis.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Eur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2014;40:208-213.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8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bmed/24275202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3" w:hanging="1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Ribero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Curley </w:t>
      </w:r>
      <w:r>
        <w:rPr>
          <w:sz w:val="22"/>
          <w:szCs w:val="22"/>
          <w:spacing w:val="-2"/>
        </w:rPr>
        <w:t>SA,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Imamura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Selection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hepatocellular carcinoma and surgical strategy: indic</w:t>
      </w:r>
      <w:r>
        <w:rPr>
          <w:sz w:val="22"/>
          <w:szCs w:val="22"/>
          <w:spacing w:val="-1"/>
        </w:rPr>
        <w:t>ations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of liver function,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portal vein emboli</w:t>
      </w:r>
      <w:r>
        <w:rPr>
          <w:sz w:val="22"/>
          <w:szCs w:val="22"/>
          <w:spacing w:val="-1"/>
        </w:rPr>
        <w:t>zation, and resection. Ann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Surg Oncol 2008;15:986-992.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7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bmed/18236112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0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Berzigotti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Reig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Abraldes JG,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Por</w:t>
      </w:r>
      <w:r>
        <w:rPr>
          <w:sz w:val="22"/>
          <w:szCs w:val="22"/>
          <w:spacing w:val="-2"/>
        </w:rPr>
        <w:t>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hypertension and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outcome of surgery for hepatocellular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compensated cirrhosis:</w:t>
      </w:r>
    </w:p>
    <w:p>
      <w:pPr>
        <w:spacing w:line="231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377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2" name="IM 1342"/>
            <wp:cNvGraphicFramePr/>
            <a:graphic>
              <a:graphicData uri="http://schemas.openxmlformats.org/drawingml/2006/picture">
                <pic:pic>
                  <pic:nvPicPr>
                    <pic:cNvPr id="1342" name="IM 134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877"/>
          <w:footerReference w:type="default" r:id="rId878"/>
          <w:pgSz w:w="15840" w:h="12240"/>
          <w:pgMar w:top="54" w:right="474" w:bottom="631" w:left="310" w:header="0" w:footer="320" w:gutter="0"/>
          <w:cols w:equalWidth="0" w:num="1">
            <w:col w:w="15055" w:space="0"/>
          </w:cols>
        </w:sectPr>
        <w:rPr/>
      </w:pPr>
    </w:p>
    <w:p>
      <w:pPr>
        <w:pStyle w:val="BodyText"/>
        <w:ind w:left="159" w:right="741" w:firstLine="7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a systematic review and meta-analysis.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epatology 2015;61:526-536.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/25212123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664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218. Santambrogio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Kluger MD, C</w:t>
      </w:r>
      <w:r>
        <w:rPr>
          <w:sz w:val="22"/>
          <w:szCs w:val="22"/>
          <w:spacing w:val="-2"/>
        </w:rPr>
        <w:t>osta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resection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Child-Pugh's A cirrhosis: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6" w:right="458" w:firstLine="2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 evidence of portal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hypertension a contraindication?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HPB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(Oxford)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2013;15:78-84.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bmed/23216782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11" w:firstLine="2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219. Tsai TJ, Chau GY, Lui WY,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microscopic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venous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</w:t>
      </w:r>
      <w:r>
        <w:rPr>
          <w:sz w:val="22"/>
          <w:szCs w:val="22"/>
          <w:spacing w:val="-1"/>
        </w:rPr>
        <w:t>ents with resectable hepatocellular</w:t>
      </w:r>
    </w:p>
    <w:p>
      <w:pPr>
        <w:pStyle w:val="BodyText"/>
        <w:ind w:left="168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carcinoma. Surgery 2000;127:603-608. Ava</w:t>
      </w:r>
      <w:r>
        <w:rPr>
          <w:sz w:val="22"/>
          <w:szCs w:val="22"/>
          <w:spacing w:val="-1"/>
          <w:position w:val="2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bmed/10840353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606" w:firstLine="6"/>
        <w:spacing w:before="171" w:line="3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220. Abdalla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Denys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Hasegawa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 et al</w:t>
      </w:r>
      <w:r>
        <w:rPr>
          <w:sz w:val="22"/>
          <w:szCs w:val="22"/>
          <w:spacing w:val="-2"/>
        </w:rPr>
        <w:t>. Treatment of large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carcinoma. Ann Surg Oncol</w:t>
      </w:r>
      <w:r>
        <w:rPr>
          <w:sz w:val="22"/>
          <w:szCs w:val="22"/>
          <w:spacing w:val="-1"/>
        </w:rPr>
        <w:t xml:space="preserve"> 2008;15:979-985.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/18236115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486" w:firstLine="6"/>
        <w:spacing w:before="44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221. Jonas S,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Bechstein WO, Steinmuller T,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Vascular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histopathologic grading determine outcome after liver transplantation for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</w:rPr>
        <w:t>hepatocellular carcinoma in cirrhosis.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</w:t>
      </w:r>
      <w:r>
        <w:rPr>
          <w:sz w:val="22"/>
          <w:szCs w:val="22"/>
          <w:spacing w:val="-1"/>
        </w:rPr>
        <w:t xml:space="preserve"> 2001;33:1080-1086.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/11343235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4" w:right="484" w:hanging="8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222. Vauthey J-N,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Lauwers GY,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Esnaola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NF, et al. Simplified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J Clin Oncol 2002;20:1527-1536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88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bmed/11896101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66" w:hanging="7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223. Glantzounis GK,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Paliouras A, Stylianidi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in the management of i</w:t>
      </w:r>
      <w:r>
        <w:rPr>
          <w:sz w:val="22"/>
          <w:szCs w:val="22"/>
          <w:spacing w:val="-1"/>
        </w:rPr>
        <w:t>ntermediate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 stage</w:t>
      </w:r>
    </w:p>
    <w:p>
      <w:pPr>
        <w:pStyle w:val="BodyText"/>
        <w:ind w:left="166" w:right="1217" w:firstLine="8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 A systematic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2018;44:195-208.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bmed/29258719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243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 Yamakado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Nakatsuka A, Takaki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Early-stage</w:t>
      </w:r>
    </w:p>
    <w:p>
      <w:pPr>
        <w:pStyle w:val="BodyText"/>
        <w:ind w:left="17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hepatocellular carcinoma: radiofrequency ablati</w:t>
      </w:r>
      <w:r>
        <w:rPr>
          <w:sz w:val="22"/>
          <w:szCs w:val="22"/>
          <w:spacing w:val="-1"/>
          <w:position w:val="2"/>
        </w:rPr>
        <w:t>on combined with</w:t>
      </w:r>
    </w:p>
    <w:p>
      <w:pPr>
        <w:pStyle w:val="BodyText"/>
        <w:ind w:left="159" w:right="594" w:firstLine="8"/>
        <w:spacing w:before="2" w:line="343" w:lineRule="auto"/>
        <w:rPr>
          <w:sz w:val="22"/>
          <w:szCs w:val="22"/>
        </w:rPr>
      </w:pPr>
      <w:r>
        <w:rPr>
          <w:sz w:val="22"/>
          <w:szCs w:val="22"/>
        </w:rPr>
        <w:t>chemoembolization ve</w:t>
      </w:r>
      <w:r>
        <w:rPr>
          <w:sz w:val="22"/>
          <w:szCs w:val="22"/>
          <w:spacing w:val="-1"/>
        </w:rPr>
        <w:t>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hepatectomy.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Radiology 2008;247:260-266.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/18305190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225.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Kubota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Makuuchi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Kusaka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Measurement of liver volume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hepatic function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reserve as a guide to decision-making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resectional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 for hepatic tumors.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1997;26:1176-1181. Available at:</w:t>
      </w:r>
      <w:r>
        <w:rPr>
          <w:sz w:val="22"/>
          <w:szCs w:val="22"/>
        </w:rPr>
        <w:t xml:space="preserve">    </w:t>
      </w:r>
      <w:hyperlink w:history="true" r:id="rId887">
        <w:r>
          <w:rPr>
            <w:sz w:val="22"/>
            <w:szCs w:val="22"/>
            <w:u w:val="single" w:color="auto"/>
            <w:color w:val="005B99"/>
          </w:rPr>
          <w:t>http://www.ncbi.nlm.nih.gov/pubmed/93</w:t>
        </w:r>
        <w:r>
          <w:rPr>
            <w:sz w:val="22"/>
            <w:szCs w:val="22"/>
            <w:u w:val="single" w:color="auto"/>
            <w:color w:val="005B99"/>
            <w:spacing w:val="-1"/>
          </w:rPr>
          <w:t>62359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226.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Kishi Y, Abdalla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EK, Chun YS, et al. Three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hundred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</w:t>
      </w:r>
      <w:r>
        <w:rPr>
          <w:sz w:val="22"/>
          <w:szCs w:val="22"/>
          <w:spacing w:val="-2"/>
          <w:position w:val="2"/>
        </w:rPr>
        <w:t>d one</w:t>
      </w:r>
    </w:p>
    <w:p>
      <w:pPr>
        <w:pStyle w:val="BodyText"/>
        <w:ind w:left="7" w:right="220" w:firstLine="1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consecutive extended right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hepatectomies: e</w:t>
      </w:r>
      <w:r>
        <w:rPr>
          <w:sz w:val="22"/>
          <w:szCs w:val="22"/>
          <w:spacing w:val="-1"/>
        </w:rPr>
        <w:t>valuation of outcome 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volumetry. Ann Surg 2009;250</w:t>
      </w:r>
      <w:r>
        <w:rPr>
          <w:sz w:val="22"/>
          <w:szCs w:val="22"/>
          <w:spacing w:val="-1"/>
        </w:rPr>
        <w:t>:540-548. Available at:</w:t>
      </w:r>
      <w:r>
        <w:rPr>
          <w:sz w:val="22"/>
          <w:szCs w:val="22"/>
        </w:rPr>
        <w:t xml:space="preserve"> </w:t>
      </w:r>
      <w:hyperlink w:history="true" r:id="rId888">
        <w:r>
          <w:rPr>
            <w:sz w:val="22"/>
            <w:szCs w:val="22"/>
            <w:u w:val="single" w:color="auto"/>
            <w:color w:val="005B99"/>
          </w:rPr>
          <w:t>https://www.ncbi.nlm.nih.gov/pubmed/19</w:t>
        </w:r>
        <w:r>
          <w:rPr>
            <w:sz w:val="22"/>
            <w:szCs w:val="22"/>
            <w:u w:val="single" w:color="auto"/>
            <w:color w:val="005B99"/>
            <w:spacing w:val="-1"/>
          </w:rPr>
          <w:t>730239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621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 Zorzi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Laurent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Pawlik TM, et al. Chemotherapy-associated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hepatotoxicity and surgery for col</w:t>
      </w:r>
      <w:r>
        <w:rPr>
          <w:sz w:val="22"/>
          <w:szCs w:val="22"/>
          <w:spacing w:val="-1"/>
        </w:rPr>
        <w:t>orectal liver metastases.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2007;94:274-286.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bmed/17315288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42" w:firstLine="3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228. Glantzounis GK, Tokidis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Basourakos SP</w:t>
      </w:r>
      <w:r>
        <w:rPr>
          <w:sz w:val="22"/>
          <w:szCs w:val="22"/>
          <w:spacing w:val="-2"/>
        </w:rPr>
        <w:t>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vein 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</w:t>
      </w:r>
      <w:r>
        <w:rPr>
          <w:sz w:val="22"/>
          <w:szCs w:val="22"/>
          <w:spacing w:val="-1"/>
        </w:rPr>
        <w:t>agement of primary hepatobiliary</w:t>
      </w:r>
    </w:p>
    <w:p>
      <w:pPr>
        <w:pStyle w:val="BodyText"/>
        <w:ind w:left="7" w:right="134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cancers.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revi</w:t>
      </w:r>
      <w:r>
        <w:rPr>
          <w:sz w:val="22"/>
          <w:szCs w:val="22"/>
          <w:spacing w:val="-1"/>
        </w:rPr>
        <w:t>ew.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Surg Oncol 2017;43:32-41.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9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/27283892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3" w:right="21" w:hanging="7"/>
        <w:spacing w:before="170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229.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Brouquet A, Andreou A, Shindoh J, Vauthey J-N.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Methods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resectability of hepatocellular 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In: Schlag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PM, </w:t>
      </w:r>
      <w:r>
        <w:rPr>
          <w:sz w:val="22"/>
          <w:szCs w:val="22"/>
          <w:spacing w:val="-2"/>
        </w:rPr>
        <w:t>Senn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H-J,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eds.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Recent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in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Research. Vol.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190: Springer;</w:t>
      </w:r>
      <w:r>
        <w:rPr>
          <w:sz w:val="22"/>
          <w:szCs w:val="22"/>
          <w:spacing w:val="-2"/>
        </w:rPr>
        <w:t xml:space="preserve"> 2013:57-67.</w:t>
      </w:r>
    </w:p>
    <w:p>
      <w:pPr>
        <w:pStyle w:val="BodyText"/>
        <w:ind w:left="5" w:right="284" w:firstLine="1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230. Vouche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Lewandowski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RJ, Atassi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lobectomy: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Time-dependent analysis of fu</w:t>
      </w:r>
      <w:r>
        <w:rPr>
          <w:sz w:val="22"/>
          <w:szCs w:val="22"/>
          <w:spacing w:val="-1"/>
        </w:rPr>
        <w:t>ture liver remnant volume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 cancer as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bridge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 2013;59:1029-1036.</w:t>
      </w:r>
    </w:p>
    <w:p>
      <w:pPr>
        <w:pStyle w:val="BodyText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/23811303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 w:right="195" w:firstLine="3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231. Chapelle T, Op de Beec</w:t>
      </w:r>
      <w:r>
        <w:rPr>
          <w:sz w:val="22"/>
          <w:szCs w:val="22"/>
          <w:spacing w:val="-2"/>
        </w:rPr>
        <w:t>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Roeyen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Measuring future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remnant function prior to hepatectomy may</w:t>
      </w:r>
      <w:r>
        <w:rPr>
          <w:sz w:val="22"/>
          <w:szCs w:val="22"/>
          <w:spacing w:val="-1"/>
        </w:rPr>
        <w:t xml:space="preserve"> guide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portal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vein occlusion and avoid posthepatecto</w:t>
      </w:r>
      <w:r>
        <w:rPr>
          <w:sz w:val="22"/>
          <w:szCs w:val="22"/>
          <w:spacing w:val="-1"/>
        </w:rPr>
        <w:t>my liver failure: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</w:t>
      </w:r>
    </w:p>
    <w:p>
      <w:pPr>
        <w:pStyle w:val="BodyText"/>
        <w:ind w:left="14" w:right="880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interventional study.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HPB (Oxf</w:t>
      </w:r>
      <w:r>
        <w:rPr>
          <w:sz w:val="22"/>
          <w:szCs w:val="22"/>
          <w:spacing w:val="-1"/>
        </w:rPr>
        <w:t>ord) 2017;19:108-117. Available at:</w:t>
      </w:r>
      <w:r>
        <w:rPr>
          <w:sz w:val="22"/>
          <w:szCs w:val="22"/>
        </w:rPr>
        <w:t xml:space="preserve"> </w:t>
      </w:r>
      <w:hyperlink w:history="true" r:id="rId8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bmed/27956027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03" w:firstLine="3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232.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Martel G, Cieslak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et al. 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 techniques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volumetric analysis of the future liver remnant: implica</w:t>
      </w:r>
      <w:r>
        <w:rPr>
          <w:sz w:val="22"/>
          <w:szCs w:val="22"/>
          <w:spacing w:val="-1"/>
        </w:rPr>
        <w:t>tions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major</w:t>
      </w:r>
    </w:p>
    <w:p>
      <w:pPr>
        <w:pStyle w:val="BodyText"/>
        <w:ind w:left="14" w:right="757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resections.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 2015;17:1051-1057. Available at:</w:t>
      </w:r>
      <w:r>
        <w:rPr>
          <w:sz w:val="22"/>
          <w:szCs w:val="22"/>
        </w:rPr>
        <w:t xml:space="preserve"> </w:t>
      </w:r>
      <w:hyperlink w:history="true" r:id="rId8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bmed/26373675</w:t>
        </w:r>
      </w:hyperlink>
      <w:r>
        <w:rPr>
          <w:sz w:val="22"/>
          <w:szCs w:val="22"/>
          <w:spacing w:val="-1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74" w:bottom="631" w:left="310" w:header="0" w:footer="320" w:gutter="0"/>
          <w:cols w:equalWidth="0" w:num="2">
            <w:col w:w="7690" w:space="100"/>
            <w:col w:w="726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767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4" name="IM 1344"/>
            <wp:cNvGraphicFramePr/>
            <a:graphic>
              <a:graphicData uri="http://schemas.openxmlformats.org/drawingml/2006/picture">
                <pic:pic>
                  <pic:nvPicPr>
                    <pic:cNvPr id="1344" name="IM 134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677"/>
          <w:footerReference w:type="default" r:id="rId89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399" w:firstLine="6"/>
        <w:spacing w:before="1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Roayaie S, Jibara G, Tabrizian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treatment of hepatocellular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Hepatology</w:t>
      </w:r>
      <w:r>
        <w:rPr>
          <w:sz w:val="22"/>
          <w:szCs w:val="22"/>
          <w:spacing w:val="-1"/>
        </w:rPr>
        <w:t xml:space="preserve"> 2015;62:440-451.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/25678263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593" w:firstLine="2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234.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Marron TU,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Hamon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Neoadjuvant cemiplimab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resectable hepatocellular carcinoma: A single-arm</w:t>
      </w:r>
      <w:r>
        <w:rPr>
          <w:sz w:val="22"/>
          <w:szCs w:val="22"/>
          <w:spacing w:val="-1"/>
        </w:rPr>
        <w:t>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Gastroente</w:t>
      </w:r>
      <w:r>
        <w:rPr>
          <w:sz w:val="22"/>
          <w:szCs w:val="22"/>
          <w:spacing w:val="-1"/>
        </w:rPr>
        <w:t>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2022;7:219-229. Available at:</w:t>
      </w:r>
    </w:p>
    <w:p>
      <w:pPr>
        <w:pStyle w:val="BodyText"/>
        <w:ind w:left="173"/>
        <w:spacing w:line="263" w:lineRule="auto"/>
        <w:rPr>
          <w:sz w:val="22"/>
          <w:szCs w:val="22"/>
        </w:rPr>
      </w:pPr>
      <w:hyperlink w:history="true" r:id="rId8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bmed/35065058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235.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Kaseb AO,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Hasanov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Cao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HST,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Perioperative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nivolumab</w:t>
      </w:r>
    </w:p>
    <w:p>
      <w:pPr>
        <w:pStyle w:val="BodyText"/>
        <w:ind w:left="174"/>
        <w:spacing w:before="2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monotherapy versus 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ipilimumab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</w:t>
      </w:r>
      <w:r>
        <w:rPr>
          <w:sz w:val="22"/>
          <w:szCs w:val="22"/>
          <w:spacing w:val="-2"/>
        </w:rPr>
        <w:t>ctable</w:t>
      </w:r>
    </w:p>
    <w:p>
      <w:pPr>
        <w:pStyle w:val="BodyText"/>
        <w:ind w:left="171" w:right="350" w:firstLine="2"/>
        <w:spacing w:before="50" w:line="217" w:lineRule="auto"/>
        <w:rPr>
          <w:sz w:val="22"/>
          <w:szCs w:val="22"/>
        </w:rPr>
      </w:pPr>
      <w:r>
        <w:rPr>
          <w:sz w:val="22"/>
          <w:szCs w:val="22"/>
        </w:rPr>
        <w:t>hepatocellular carci</w:t>
      </w:r>
      <w:r>
        <w:rPr>
          <w:sz w:val="22"/>
          <w:szCs w:val="22"/>
          <w:spacing w:val="-1"/>
        </w:rPr>
        <w:t>noma: A randomised,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l 2022;7:208-218.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bmed/35065057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236.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Bruix J, Takayama 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Mazza</w:t>
      </w:r>
      <w:r>
        <w:rPr>
          <w:sz w:val="22"/>
          <w:szCs w:val="22"/>
          <w:spacing w:val="-1"/>
          <w:position w:val="3"/>
        </w:rPr>
        <w:t>ferro V, et al. Adjuvant sorafenib for</w:t>
      </w:r>
    </w:p>
    <w:p>
      <w:pPr>
        <w:pStyle w:val="BodyText"/>
        <w:ind w:left="173" w:right="386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after resection or ablation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(STORM):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randomised, double-blind,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placebo-controlled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</w:p>
    <w:p>
      <w:pPr>
        <w:pStyle w:val="BodyText"/>
        <w:ind w:left="16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2015;16:1344-1354.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bmed/26361969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237. Qi YP, Zhong JH,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Liang</w:t>
      </w:r>
      <w:r>
        <w:rPr>
          <w:sz w:val="22"/>
          <w:szCs w:val="22"/>
          <w:spacing w:val="-1"/>
          <w:position w:val="3"/>
        </w:rPr>
        <w:t xml:space="preserve"> ZY, et al.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Adjuvant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transarterial</w:t>
      </w:r>
    </w:p>
    <w:p>
      <w:pPr>
        <w:pStyle w:val="BodyText"/>
        <w:ind w:left="173" w:right="608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chemoembolization for patients with hepatocellular carcinom</w:t>
      </w:r>
      <w:r>
        <w:rPr>
          <w:sz w:val="22"/>
          <w:szCs w:val="22"/>
          <w:spacing w:val="-1"/>
        </w:rPr>
        <w:t>a involving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microvascular invasion. Am J Surg 2019;217:739-744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bmed/30103903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238. Chen ZH, Zhang XP, Zhou TF,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al. Ad</w:t>
      </w:r>
      <w:r>
        <w:rPr>
          <w:sz w:val="22"/>
          <w:szCs w:val="22"/>
          <w:spacing w:val="-1"/>
          <w:position w:val="3"/>
        </w:rPr>
        <w:t>juvant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transarterial</w:t>
      </w:r>
    </w:p>
    <w:p>
      <w:pPr>
        <w:pStyle w:val="BodyText"/>
        <w:ind w:left="168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-1"/>
        </w:rPr>
        <w:t>s survival outcomes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67" w:right="656"/>
        <w:spacing w:before="48" w:line="218" w:lineRule="auto"/>
        <w:rPr>
          <w:sz w:val="22"/>
          <w:szCs w:val="22"/>
        </w:rPr>
      </w:pPr>
      <w:r>
        <w:rPr>
          <w:sz w:val="22"/>
          <w:szCs w:val="22"/>
        </w:rPr>
        <w:t>carcinoma with microvascular invasion: A sy</w:t>
      </w:r>
      <w:r>
        <w:rPr>
          <w:sz w:val="22"/>
          <w:szCs w:val="22"/>
          <w:spacing w:val="-1"/>
        </w:rPr>
        <w:t>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and 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Eur J Surg Oncol 2019</w:t>
      </w:r>
      <w:r>
        <w:rPr>
          <w:sz w:val="22"/>
          <w:szCs w:val="22"/>
          <w:spacing w:val="-1"/>
        </w:rPr>
        <w:t>;45:2188-2196.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bmed/31256949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239. Yin J,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Han Y, et al.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Effect of antiv</w:t>
      </w:r>
      <w:r>
        <w:rPr>
          <w:sz w:val="22"/>
          <w:szCs w:val="22"/>
          <w:spacing w:val="-2"/>
          <w:position w:val="2"/>
        </w:rPr>
        <w:t>iral treatment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with</w:t>
      </w:r>
    </w:p>
    <w:p>
      <w:pPr>
        <w:pStyle w:val="BodyText"/>
        <w:ind w:left="162" w:right="543" w:firstLine="1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nucleotide/nucleoside analogs 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prognosis of 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virus-related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</w:t>
      </w:r>
      <w:r>
        <w:rPr>
          <w:sz w:val="22"/>
          <w:szCs w:val="22"/>
          <w:spacing w:val="-1"/>
        </w:rPr>
        <w:t>ma: a two-stage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longitudinal clinical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study. J Clin Oncol 2013;31:3647-3655. Av</w:t>
      </w:r>
      <w:r>
        <w:rPr>
          <w:sz w:val="22"/>
          <w:szCs w:val="22"/>
          <w:spacing w:val="-1"/>
        </w:rPr>
        <w:t>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0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bmed/24002499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708" w:hanging="7"/>
        <w:spacing w:before="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240.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Huang G,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Lau WY, Wang ZG, et al. Antiviral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postoperative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</w:t>
      </w:r>
      <w:r>
        <w:rPr>
          <w:sz w:val="22"/>
          <w:szCs w:val="22"/>
          <w:spacing w:val="-1"/>
        </w:rPr>
        <w:t>h hepatocellular carcinoma: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randomized controlled trial. Ann Surg 2015;261:56-66.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9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bmed/25072444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241. Xu J,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J, Chen J, Liu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ZJ.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Effect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adjuvant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interferon the</w:t>
      </w:r>
      <w:r>
        <w:rPr>
          <w:sz w:val="22"/>
          <w:szCs w:val="22"/>
          <w:spacing w:val="-2"/>
          <w:position w:val="3"/>
        </w:rPr>
        <w:t>rapy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on</w:t>
      </w:r>
    </w:p>
    <w:p>
      <w:pPr>
        <w:pStyle w:val="BodyText"/>
        <w:ind w:left="14" w:right="36"/>
        <w:spacing w:before="1"/>
        <w:rPr>
          <w:sz w:val="22"/>
          <w:szCs w:val="22"/>
        </w:rPr>
      </w:pPr>
      <w:r>
        <w:rPr>
          <w:sz w:val="22"/>
          <w:szCs w:val="22"/>
        </w:rPr>
        <w:t>hepatitis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b/c virus-related hepatocellular carci</w:t>
      </w:r>
      <w:r>
        <w:rPr>
          <w:sz w:val="22"/>
          <w:szCs w:val="22"/>
          <w:spacing w:val="-1"/>
        </w:rPr>
        <w:t>noma after curative therapy 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meta-analysis. Adv Clin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Exp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Med 2015;24:331-340.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0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bmed/25931368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03" w:firstLine="6"/>
        <w:spacing w:before="172" w:line="284" w:lineRule="auto"/>
        <w:rPr>
          <w:sz w:val="22"/>
          <w:szCs w:val="22"/>
        </w:rPr>
      </w:pPr>
      <w:r>
        <w:rPr>
          <w:sz w:val="22"/>
          <w:szCs w:val="22"/>
        </w:rPr>
        <w:t>242. Xia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BW, Zhang YC, Wang J, et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of antiviral 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nucleotide/nucleoside analogs after curative treatment for patients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 virus-related hepatocel</w:t>
      </w:r>
      <w:r>
        <w:rPr>
          <w:sz w:val="22"/>
          <w:szCs w:val="22"/>
          <w:spacing w:val="-1"/>
        </w:rPr>
        <w:t>lular carcinoma: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meta-analysis. Clin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 Gastroenterol 2015;39:458-468.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/25650304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779" w:hanging="2"/>
        <w:spacing w:before="3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Manthravadi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Pale</w:t>
      </w:r>
      <w:r>
        <w:rPr>
          <w:sz w:val="22"/>
          <w:szCs w:val="22"/>
          <w:spacing w:val="-2"/>
        </w:rPr>
        <w:t>ti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Pandya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 sustained viral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postcurative therapy </w:t>
      </w:r>
      <w:r>
        <w:rPr>
          <w:sz w:val="22"/>
          <w:szCs w:val="22"/>
          <w:spacing w:val="-1"/>
        </w:rPr>
        <w:t>of hepatitis C-related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a systematic review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2017;140:1042-1049.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bmed/27861842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68" w:hanging="1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Reig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Boix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Bruix J.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</w:t>
      </w:r>
      <w:r>
        <w:rPr>
          <w:sz w:val="22"/>
          <w:szCs w:val="22"/>
          <w:spacing w:val="-2"/>
        </w:rPr>
        <w:t>pact of direct antiviral agents on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development and recurr</w:t>
      </w:r>
      <w:r>
        <w:rPr>
          <w:sz w:val="22"/>
          <w:szCs w:val="22"/>
          <w:spacing w:val="-1"/>
        </w:rPr>
        <w:t>ence of hepatocellular 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2017;37 Suppl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1:136-139.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9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bmed/28052619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73" w:hanging="8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245. Torres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HA, Shigle TL,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Hammoudi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oncologic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burden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hepatitis C virus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infection: A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perspective. CA 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2017;67:411-431.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bmed/28683174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246. Conti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Buonfiglioli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Scuter</w:t>
      </w:r>
      <w:r>
        <w:rPr>
          <w:sz w:val="22"/>
          <w:szCs w:val="22"/>
          <w:spacing w:val="-2"/>
          <w:position w:val="3"/>
        </w:rPr>
        <w:t>i A,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Early occurrence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right="318" w:firstLine="13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recurrence of hepatocell</w:t>
      </w:r>
      <w:r>
        <w:rPr>
          <w:sz w:val="22"/>
          <w:szCs w:val="22"/>
          <w:spacing w:val="-1"/>
        </w:rPr>
        <w:t>ular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HCV-related cirrhosis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direct-acting antivirals.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Hepatol 2016;65:727-73</w:t>
      </w:r>
      <w:r>
        <w:rPr>
          <w:sz w:val="22"/>
          <w:szCs w:val="22"/>
          <w:spacing w:val="-1"/>
        </w:rPr>
        <w:t>3. Available at:</w:t>
      </w:r>
      <w:r>
        <w:rPr>
          <w:sz w:val="22"/>
          <w:szCs w:val="22"/>
        </w:rPr>
        <w:t xml:space="preserve">     </w:t>
      </w:r>
      <w:hyperlink w:history="true" r:id="rId908">
        <w:r>
          <w:rPr>
            <w:sz w:val="22"/>
            <w:szCs w:val="22"/>
            <w:u w:val="single" w:color="auto"/>
            <w:color w:val="005B99"/>
          </w:rPr>
          <w:t>https://www.ncbi.nlm.nih.gov/pubmed/27349488</w:t>
        </w:r>
      </w:hyperlink>
      <w:r>
        <w:rPr>
          <w:sz w:val="22"/>
          <w:szCs w:val="22"/>
        </w:rPr>
        <w:t>.</w:t>
      </w:r>
    </w:p>
    <w:p>
      <w:pPr>
        <w:pStyle w:val="BodyText"/>
        <w:ind w:left="7" w:right="137" w:hanging="1"/>
        <w:spacing w:before="240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Furtado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Crawford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Sandroussi C. Sy</w:t>
      </w:r>
      <w:r>
        <w:rPr>
          <w:sz w:val="22"/>
          <w:szCs w:val="22"/>
          <w:spacing w:val="-2"/>
        </w:rPr>
        <w:t>stematic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adjuvant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i(131)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lipiodol after excision of hepatocellular</w:t>
      </w:r>
    </w:p>
    <w:p>
      <w:pPr>
        <w:spacing w:line="23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9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156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6" name="IM 1346"/>
            <wp:cNvGraphicFramePr/>
            <a:graphic>
              <a:graphicData uri="http://schemas.openxmlformats.org/drawingml/2006/picture">
                <pic:pic>
                  <pic:nvPicPr>
                    <pic:cNvPr id="1346" name="IM 134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0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09"/>
          <w:footerReference w:type="default" r:id="rId910"/>
          <w:pgSz w:w="15840" w:h="12240"/>
          <w:pgMar w:top="54" w:right="473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carcinoma. Ann Surg Oncol 2014;21:2700-2707. Avai</w:t>
      </w:r>
      <w:r>
        <w:rPr>
          <w:sz w:val="22"/>
          <w:szCs w:val="22"/>
          <w:spacing w:val="-1"/>
          <w:position w:val="3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bmed/24743904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278" w:hanging="4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248. Zhu GQ, Shi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KQ, Yu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HJ,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Optimal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adjuvant therapy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ected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hepatocellular carcinoma: a systematic review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network 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Oncotarget 2015;6:18151-18161.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bmed/26061709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 JH,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 JH,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 YS, et al. Adjuvant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</w:t>
      </w:r>
      <w:r>
        <w:rPr>
          <w:sz w:val="22"/>
          <w:szCs w:val="22"/>
          <w:spacing w:val="-2"/>
          <w:position w:val="3"/>
        </w:rPr>
        <w:t>munotherapy with</w:t>
      </w:r>
    </w:p>
    <w:p>
      <w:pPr>
        <w:pStyle w:val="BodyText"/>
        <w:ind w:left="170" w:right="840" w:hanging="3"/>
        <w:spacing w:before="1"/>
        <w:rPr>
          <w:sz w:val="22"/>
          <w:szCs w:val="22"/>
        </w:rPr>
      </w:pPr>
      <w:r>
        <w:rPr>
          <w:sz w:val="22"/>
          <w:szCs w:val="22"/>
        </w:rPr>
        <w:t>autologous cytokine-induced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killer cells for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Gastroenterology 2015;148:1383-1391.e1386.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bmed/25747273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445" w:firstLine="6"/>
        <w:spacing w:before="171" w:line="313" w:lineRule="auto"/>
        <w:rPr>
          <w:sz w:val="22"/>
          <w:szCs w:val="22"/>
        </w:rPr>
      </w:pPr>
      <w:r>
        <w:rPr>
          <w:sz w:val="22"/>
          <w:szCs w:val="22"/>
        </w:rPr>
        <w:t>250.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M. Adjuvant atezolizu</w:t>
      </w:r>
      <w:r>
        <w:rPr>
          <w:sz w:val="22"/>
          <w:szCs w:val="22"/>
          <w:spacing w:val="-1"/>
        </w:rPr>
        <w:t>mab-bevacizumab after curative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hepatocellular 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obiliary Surg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Nutr 2023;12:435-439.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/37351140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423" w:firstLine="2"/>
        <w:spacing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251. Watt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Pedersen RA,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Kremers WK,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volution of causes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 factors for mortality post-liver </w:t>
      </w:r>
      <w:r>
        <w:rPr>
          <w:sz w:val="22"/>
          <w:szCs w:val="22"/>
          <w:spacing w:val="-1"/>
        </w:rPr>
        <w:t>transplant: results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NIDDK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long-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term follow-up study. Am J Transplant 2010;10:1420-1427. Available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 </w:t>
      </w:r>
      <w:hyperlink w:history="true" r:id="rId915">
        <w:r>
          <w:rPr>
            <w:sz w:val="22"/>
            <w:szCs w:val="22"/>
            <w:u w:val="single" w:color="auto"/>
            <w:color w:val="005B99"/>
          </w:rPr>
          <w:t>https://www.ncbi.nlm.nih.gov/pubmed/204869</w:t>
        </w:r>
        <w:r>
          <w:rPr>
            <w:sz w:val="22"/>
            <w:szCs w:val="22"/>
            <w:u w:val="single" w:color="auto"/>
            <w:color w:val="005B99"/>
            <w:spacing w:val="-1"/>
          </w:rPr>
          <w:t>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85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252.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Mazzaferro V,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Regalia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Doci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 transplantation for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treatment of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-1"/>
        </w:rPr>
        <w:t>patocellular carcinomas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cirrhosis.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1996;334:693-699. Available</w:t>
      </w:r>
      <w:r>
        <w:rPr>
          <w:sz w:val="22"/>
          <w:szCs w:val="22"/>
          <w:spacing w:val="-2"/>
        </w:rPr>
        <w:t xml:space="preserve">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16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ubmed/8594428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23" w:hanging="1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253.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Mazzaferro V, Chun YS,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RTP,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transplanta</w:t>
      </w:r>
      <w:r>
        <w:rPr>
          <w:sz w:val="22"/>
          <w:szCs w:val="22"/>
          <w:spacing w:val="-2"/>
        </w:rPr>
        <w:t>tion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hepatocellular carcinoma. Ann Surg Oncol 2008;15:1001-1007.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1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/18236119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471" w:hanging="7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254. OPTN/UNOS policy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notice modificati</w:t>
      </w:r>
      <w:r>
        <w:rPr>
          <w:sz w:val="22"/>
          <w:szCs w:val="22"/>
          <w:spacing w:val="-1"/>
        </w:rPr>
        <w:t>on to hepatocellular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(HCC) extension criteria.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67" w:right="812" w:firstLine="6"/>
        <w:spacing w:before="1" w:line="257" w:lineRule="auto"/>
        <w:rPr>
          <w:sz w:val="22"/>
          <w:szCs w:val="22"/>
        </w:rPr>
      </w:pPr>
      <w:hyperlink w:history="true" r:id="rId918">
        <w:r>
          <w:rPr>
            <w:sz w:val="22"/>
            <w:szCs w:val="22"/>
            <w:u w:val="single" w:color="auto"/>
            <w:color w:val="005B99"/>
          </w:rPr>
          <w:t>https://optn.transplant.hrsa.gov/media/2411/modification</w:t>
        </w:r>
        <w:r>
          <w:rPr>
            <w:sz w:val="22"/>
            <w:szCs w:val="22"/>
            <w:u w:val="single" w:color="auto"/>
            <w:color w:val="005B99"/>
            <w:spacing w:val="-1"/>
          </w:rPr>
          <w:t>-to-hcc-auto-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918">
        <w:r>
          <w:rPr>
            <w:sz w:val="22"/>
            <w:szCs w:val="22"/>
            <w:u w:val="single" w:color="auto"/>
            <w:color w:val="005B99"/>
          </w:rPr>
          <w:t>approval-criteria_policy-notice.pdf</w:t>
        </w:r>
      </w:hyperlink>
      <w:r>
        <w:rPr>
          <w:sz w:val="22"/>
          <w:szCs w:val="22"/>
        </w:rPr>
        <w:t>.</w:t>
      </w:r>
    </w:p>
    <w:p>
      <w:pPr>
        <w:pStyle w:val="BodyText"/>
        <w:ind w:left="174" w:right="325" w:hanging="8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255. Cha CH,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Ruo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Fong Y,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otherwise eligible for transplantation</w:t>
      </w:r>
      <w:r>
        <w:rPr>
          <w:sz w:val="22"/>
          <w:szCs w:val="22"/>
          <w:spacing w:val="-1"/>
        </w:rPr>
        <w:t>. Ann Surg 2003;238:315-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321; discussion 321-323. Ava</w:t>
      </w:r>
      <w:r>
        <w:rPr>
          <w:sz w:val="22"/>
          <w:szCs w:val="22"/>
          <w:spacing w:val="-1"/>
          <w:position w:val="2"/>
        </w:rPr>
        <w:t>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1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bmed/14501497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1" w:firstLine="2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Poon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Fan ST,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 CM,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Difference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invasi</w:t>
      </w:r>
      <w:r>
        <w:rPr>
          <w:sz w:val="22"/>
          <w:szCs w:val="22"/>
          <w:spacing w:val="-3"/>
        </w:rPr>
        <w:t>veness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cirrhotic patients with hepatocellular carcinoma fulfil</w:t>
      </w:r>
      <w:r>
        <w:rPr>
          <w:sz w:val="22"/>
          <w:szCs w:val="22"/>
          <w:spacing w:val="-1"/>
        </w:rPr>
        <w:t>ling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Milan criteria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resection and transplantatio</w:t>
      </w:r>
      <w:r>
        <w:rPr>
          <w:sz w:val="22"/>
          <w:szCs w:val="22"/>
          <w:spacing w:val="-1"/>
        </w:rPr>
        <w:t>n: impact 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long-term survival.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2007;245:51-58.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2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bmed/17197965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29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257. Shah SA, Cleary SP,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Tan JC,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vs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transplantation for early hepatocellular carcinoma: defining the op</w:t>
      </w:r>
      <w:r>
        <w:rPr>
          <w:sz w:val="22"/>
          <w:szCs w:val="22"/>
          <w:spacing w:val="-1"/>
        </w:rPr>
        <w:t>timal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at a single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institution. Ann Surg Onco</w:t>
      </w:r>
      <w:r>
        <w:rPr>
          <w:sz w:val="22"/>
          <w:szCs w:val="22"/>
          <w:spacing w:val="-1"/>
        </w:rPr>
        <w:t>l 2007;14:2608-2614.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2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/17522942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258.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Facciuto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Koneru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</w:t>
      </w:r>
      <w:r>
        <w:rPr>
          <w:sz w:val="22"/>
          <w:szCs w:val="22"/>
          <w:spacing w:val="-2"/>
          <w:position w:val="2"/>
        </w:rPr>
        <w:t>occa JP, et al. Surgical treatment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6" w:right="76" w:firstLine="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beyond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Milan criteria.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of 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salvage transplantation,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primary liver transpl</w:t>
      </w:r>
      <w:r>
        <w:rPr>
          <w:sz w:val="22"/>
          <w:szCs w:val="22"/>
          <w:spacing w:val="-1"/>
        </w:rPr>
        <w:t>antation. Ann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2008;15:1383-1391.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2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bmed/18320284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53" w:firstLine="6"/>
        <w:spacing w:before="172"/>
        <w:rPr>
          <w:sz w:val="22"/>
          <w:szCs w:val="22"/>
        </w:rPr>
      </w:pPr>
      <w:r>
        <w:rPr>
          <w:sz w:val="22"/>
          <w:szCs w:val="22"/>
          <w:spacing w:val="-1"/>
        </w:rPr>
        <w:t>259. Organ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Procurement and Transplantation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Network. OPTN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policy.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 at:</w:t>
      </w:r>
    </w:p>
    <w:p>
      <w:pPr>
        <w:pStyle w:val="BodyText"/>
        <w:ind w:left="14"/>
        <w:spacing w:before="1" w:line="285" w:lineRule="auto"/>
        <w:rPr>
          <w:sz w:val="22"/>
          <w:szCs w:val="22"/>
        </w:rPr>
      </w:pPr>
      <w:hyperlink w:history="true" r:id="rId923">
        <w:r>
          <w:rPr>
            <w:sz w:val="22"/>
            <w:szCs w:val="22"/>
            <w:u w:val="single" w:color="auto"/>
            <w:color w:val="005B99"/>
          </w:rPr>
          <w:t>https://optn.transplant.hrsa.gov/media/eavh5bf3/optn_poli</w:t>
        </w:r>
        <w:r>
          <w:rPr>
            <w:sz w:val="22"/>
            <w:szCs w:val="22"/>
            <w:u w:val="single" w:color="auto"/>
            <w:color w:val="005B99"/>
            <w:spacing w:val="-1"/>
          </w:rPr>
          <w:t>cies.pdf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260.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Ioannou GN,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Perkins JD, Carithers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Liver tra</w:t>
      </w:r>
      <w:r>
        <w:rPr>
          <w:sz w:val="22"/>
          <w:szCs w:val="22"/>
          <w:spacing w:val="-2"/>
          <w:position w:val="2"/>
        </w:rPr>
        <w:t>nsplantation for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</w:t>
      </w:r>
      <w:r>
        <w:rPr>
          <w:sz w:val="22"/>
          <w:szCs w:val="22"/>
          <w:spacing w:val="-1"/>
        </w:rPr>
        <w:t>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impact 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MELD allocation system and</w:t>
      </w:r>
    </w:p>
    <w:p>
      <w:pPr>
        <w:pStyle w:val="BodyText"/>
        <w:ind w:left="14" w:right="24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predictors of survival. Gastroenterology 2008;134:1342-1351.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92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bmed/18471511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63" w:firstLine="2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261. Volk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ML, Vijan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Marrero JA.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model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measuring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harm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transplanting hepatocellular carcinoma exceeding Milan criteri</w:t>
      </w:r>
      <w:r>
        <w:rPr>
          <w:sz w:val="22"/>
          <w:szCs w:val="22"/>
          <w:spacing w:val="-1"/>
        </w:rPr>
        <w:t>a. Am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pStyle w:val="BodyText"/>
        <w:ind w:left="5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Transplant 2008;8:839-846. Availabl</w:t>
      </w:r>
      <w:r>
        <w:rPr>
          <w:sz w:val="22"/>
          <w:szCs w:val="22"/>
          <w:spacing w:val="-1"/>
          <w:position w:val="2"/>
        </w:rPr>
        <w:t>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2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bmed/18318783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Duffy JP, Vardanian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Benjamin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transplantation crit</w:t>
      </w:r>
      <w:r>
        <w:rPr>
          <w:sz w:val="22"/>
          <w:szCs w:val="22"/>
          <w:spacing w:val="-2"/>
        </w:rPr>
        <w:t>eria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hepatocellular carcinoma should be expanded: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  <w:spacing w:val="-1"/>
        </w:rPr>
        <w:t>22-year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experience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 467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UCLA. Ann Surg</w:t>
      </w:r>
      <w:r>
        <w:rPr>
          <w:sz w:val="22"/>
          <w:szCs w:val="22"/>
          <w:spacing w:val="-1"/>
        </w:rPr>
        <w:t xml:space="preserve"> 2007;246:502-509.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bmed/17717454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3" w:bottom="631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545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48" name="IM 1348"/>
            <wp:cNvGraphicFramePr/>
            <a:graphic>
              <a:graphicData uri="http://schemas.openxmlformats.org/drawingml/2006/picture">
                <pic:pic>
                  <pic:nvPicPr>
                    <pic:cNvPr id="1348" name="IM 134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27"/>
          <w:footerReference w:type="default" r:id="rId928"/>
          <w:pgSz w:w="15840" w:h="12240"/>
          <w:pgMar w:top="54" w:right="478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263. Yao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FY,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Ferrell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Bass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NM,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transplantation for</w:t>
      </w:r>
    </w:p>
    <w:p>
      <w:pPr>
        <w:pStyle w:val="BodyText"/>
        <w:ind w:left="167" w:right="544" w:firstLine="6"/>
        <w:spacing w:before="1" w:line="248" w:lineRule="auto"/>
        <w:rPr>
          <w:sz w:val="22"/>
          <w:szCs w:val="22"/>
        </w:rPr>
      </w:pPr>
      <w:r>
        <w:rPr>
          <w:sz w:val="22"/>
          <w:szCs w:val="22"/>
        </w:rPr>
        <w:t>hepatocellular carcinoma: expansion </w:t>
      </w:r>
      <w:r>
        <w:rPr>
          <w:sz w:val="22"/>
          <w:szCs w:val="22"/>
          <w:spacing w:val="-1"/>
        </w:rPr>
        <w:t>of the tumor size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limits does not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adversely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impact survival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 2001;33:1394-1403. Available at:</w:t>
      </w:r>
      <w:r>
        <w:rPr>
          <w:sz w:val="22"/>
          <w:szCs w:val="22"/>
        </w:rPr>
        <w:t xml:space="preserve"> </w:t>
      </w:r>
      <w:hyperlink w:history="true" r:id="rId929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1391528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264. Yao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FY,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Bass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NM,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Nikolai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B, et al.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 transplantation for</w:t>
      </w:r>
    </w:p>
    <w:p>
      <w:pPr>
        <w:pStyle w:val="BodyText"/>
        <w:ind w:left="163" w:right="265" w:firstLine="10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hepatocellular carcinoma: analysis of survival according to t</w:t>
      </w:r>
      <w:r>
        <w:rPr>
          <w:sz w:val="22"/>
          <w:szCs w:val="22"/>
          <w:spacing w:val="-1"/>
        </w:rPr>
        <w:t>he intention-to-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principle and dropout from the wa</w:t>
      </w:r>
      <w:r>
        <w:rPr>
          <w:sz w:val="22"/>
          <w:szCs w:val="22"/>
          <w:spacing w:val="-1"/>
        </w:rPr>
        <w:t>iting list.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 2002;8:873-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883.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/12360427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1303"/>
        <w:spacing w:before="3" w:line="243" w:lineRule="auto"/>
        <w:jc w:val="both"/>
        <w:rPr>
          <w:sz w:val="22"/>
          <w:szCs w:val="22"/>
        </w:rPr>
      </w:pPr>
      <w:r>
        <w:rPr>
          <w:sz w:val="22"/>
          <w:szCs w:val="22"/>
        </w:rPr>
        <w:t>265. Volk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M, Marrero JA.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</w:t>
      </w:r>
      <w:r>
        <w:rPr>
          <w:sz w:val="22"/>
          <w:szCs w:val="22"/>
          <w:spacing w:val="-1"/>
        </w:rPr>
        <w:t>er transplantation for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who bene</w:t>
      </w:r>
      <w:r>
        <w:rPr>
          <w:sz w:val="22"/>
          <w:szCs w:val="22"/>
          <w:spacing w:val="-1"/>
        </w:rPr>
        <w:t>fits and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harmed? Gastroenterology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2008;134:1612-1614.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bmed/18471530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312" w:firstLine="3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266.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Lee S-G,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Hwang 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D-B,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Expanded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indication criteria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living donor liver transplantation for hepatocellu</w:t>
      </w:r>
      <w:r>
        <w:rPr>
          <w:sz w:val="22"/>
          <w:szCs w:val="22"/>
          <w:spacing w:val="-1"/>
        </w:rPr>
        <w:t>lar carcinoma 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large-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 center.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Liver Transpl 2008;14</w:t>
      </w:r>
      <w:r>
        <w:rPr>
          <w:sz w:val="22"/>
          <w:szCs w:val="22"/>
          <w:spacing w:val="-1"/>
        </w:rPr>
        <w:t>:935-945.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bmed/18581465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288" w:hanging="2"/>
        <w:spacing w:before="172" w:line="245" w:lineRule="auto"/>
        <w:rPr>
          <w:sz w:val="22"/>
          <w:szCs w:val="22"/>
        </w:rPr>
      </w:pPr>
      <w:r>
        <w:rPr>
          <w:sz w:val="22"/>
          <w:szCs w:val="22"/>
        </w:rPr>
        <w:t>267. Wan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P, Xia Q, Zhan</w:t>
      </w:r>
      <w:r>
        <w:rPr>
          <w:sz w:val="22"/>
          <w:szCs w:val="22"/>
          <w:spacing w:val="-1"/>
        </w:rPr>
        <w:t>g JJ,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transplantation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exceeding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Milan criteria: a single-ce</w:t>
      </w:r>
      <w:r>
        <w:rPr>
          <w:sz w:val="22"/>
          <w:szCs w:val="22"/>
          <w:spacing w:val="-1"/>
        </w:rPr>
        <w:t>nter experience. J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Res Clin Oncol 2014;</w:t>
      </w:r>
      <w:r>
        <w:rPr>
          <w:sz w:val="22"/>
          <w:szCs w:val="22"/>
          <w:spacing w:val="-1"/>
          <w:position w:val="2"/>
        </w:rPr>
        <w:t>140:341-348.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3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bmed/24374832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65" w:firstLine="4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Duvoux 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Roudot-Thoraval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Decaens T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 transplantation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hepatocellular carcinoma: a model includi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alpha-fetoprotein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performance of Milan criteria. Gastroenterology 201</w:t>
      </w:r>
      <w:r>
        <w:rPr>
          <w:sz w:val="22"/>
          <w:szCs w:val="22"/>
          <w:spacing w:val="-1"/>
        </w:rPr>
        <w:t>2;143:986-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994.e983; quiz e914-915.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bmed/22750200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05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269.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Notarpaolo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Layese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Magistri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 Validation of the AFP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model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predictor of HCC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</w:t>
      </w:r>
      <w:r>
        <w:rPr>
          <w:sz w:val="22"/>
          <w:szCs w:val="22"/>
          <w:spacing w:val="-2"/>
        </w:rPr>
        <w:t>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hepatitis-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related cirrhosis who had received 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liver transplant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HCC.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2017;66:552-559.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bmed/27899297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270.</w:t>
      </w:r>
      <w:r>
        <w:rPr>
          <w:sz w:val="22"/>
          <w:szCs w:val="22"/>
          <w:spacing w:val="3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Mehta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Heimbach J,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Harnois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DM, et al. Validation of a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risk</w:t>
      </w:r>
    </w:p>
    <w:p>
      <w:pPr>
        <w:pStyle w:val="BodyText"/>
        <w:ind w:left="167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estimation of tumor recurrence after transplant (RETREAT) sco</w:t>
      </w:r>
      <w:r>
        <w:rPr>
          <w:sz w:val="22"/>
          <w:szCs w:val="22"/>
          <w:spacing w:val="-1"/>
          <w:position w:val="3"/>
        </w:rPr>
        <w:t>re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61" w:firstLine="8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hepatocellular carcinoma recurrence after liver transplan</w:t>
      </w:r>
      <w:r>
        <w:rPr>
          <w:sz w:val="22"/>
          <w:szCs w:val="22"/>
          <w:spacing w:val="-1"/>
        </w:rPr>
        <w:t>t. JAMA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2017;3:493-500.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bmed/27838698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38" w:firstLine="6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271.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Kim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Nelson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Increasing age and 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orthotopic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transplantation for patients with hepatoce</w:t>
      </w:r>
      <w:r>
        <w:rPr>
          <w:sz w:val="22"/>
          <w:szCs w:val="22"/>
          <w:spacing w:val="-1"/>
        </w:rPr>
        <w:t>llular cancer.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Coll Surg 2014;218:431-438.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bmed/24559955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Kozyreva ON, Chi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D, Clark JW, 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ret</w:t>
      </w:r>
      <w:r>
        <w:rPr>
          <w:sz w:val="22"/>
          <w:szCs w:val="22"/>
          <w:spacing w:val="-2"/>
        </w:rPr>
        <w:t>rospective</w:t>
      </w:r>
    </w:p>
    <w:p>
      <w:pPr>
        <w:pStyle w:val="BodyText"/>
        <w:ind w:left="13" w:hanging="7"/>
        <w:spacing w:before="47" w:line="218" w:lineRule="auto"/>
        <w:rPr>
          <w:sz w:val="22"/>
          <w:szCs w:val="22"/>
        </w:rPr>
      </w:pPr>
      <w:r>
        <w:rPr>
          <w:sz w:val="22"/>
          <w:szCs w:val="22"/>
        </w:rPr>
        <w:t>study on clinical characteristics,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patterns, and outcome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elderly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hepatocellular carcinoma. Oncologist 201</w:t>
      </w:r>
      <w:r>
        <w:rPr>
          <w:sz w:val="22"/>
          <w:szCs w:val="22"/>
          <w:spacing w:val="-1"/>
        </w:rPr>
        <w:t>1;16:310-318.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/21349948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273. Zhao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LY,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Huo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RR, Xiang X, et al.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Hepatic r</w:t>
      </w:r>
      <w:r>
        <w:rPr>
          <w:sz w:val="22"/>
          <w:szCs w:val="22"/>
          <w:spacing w:val="-2"/>
          <w:position w:val="2"/>
        </w:rPr>
        <w:t>esection for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elderly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patients with hepatocellular carcinoma: a</w:t>
      </w:r>
      <w:r>
        <w:rPr>
          <w:sz w:val="22"/>
          <w:szCs w:val="22"/>
          <w:spacing w:val="-1"/>
        </w:rPr>
        <w:t xml:space="preserve">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of more than</w:t>
      </w:r>
    </w:p>
    <w:p>
      <w:pPr>
        <w:pStyle w:val="BodyText"/>
        <w:ind w:right="300" w:firstLine="2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17,000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epatol 2018;12:1059-1068.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/30145919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93" w:firstLine="4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Fujiki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Aucejo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F, Kim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R. General overview of neo</w:t>
      </w:r>
      <w:r>
        <w:rPr>
          <w:sz w:val="22"/>
          <w:szCs w:val="22"/>
          <w:spacing w:val="-2"/>
        </w:rPr>
        <w:t>-adjuvant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before liver transplantati</w:t>
      </w:r>
      <w:r>
        <w:rPr>
          <w:sz w:val="22"/>
          <w:szCs w:val="22"/>
          <w:spacing w:val="-1"/>
        </w:rPr>
        <w:t>on: necessity or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  <w:spacing w:val="-1"/>
        </w:rPr>
        <w:t>option?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 2011;31:1081-1089.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9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bmed/22008644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275. Xing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Sakaria 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Dhanasekaran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Bridging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locoregional</w:t>
      </w:r>
    </w:p>
    <w:p>
      <w:pPr>
        <w:pStyle w:val="BodyText"/>
        <w:ind w:left="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therapy prolongs survival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listed for liver transplant with</w:t>
      </w:r>
    </w:p>
    <w:p>
      <w:pPr>
        <w:pStyle w:val="BodyText"/>
        <w:ind w:right="204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 Cardiovasc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Radiol 2017;40:410-420.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/27900445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331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276.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Llovet JM,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Bisceglie </w:t>
      </w:r>
      <w:r>
        <w:rPr>
          <w:sz w:val="22"/>
          <w:szCs w:val="22"/>
          <w:spacing w:val="-2"/>
        </w:rPr>
        <w:t>AM,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Bruix 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Design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endpoints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Natl 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2008;100:698-711.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bmed/18477802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751" w:hanging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277.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Majno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 Giostra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Mentha G.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anagement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on the waiting list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before liver tr</w:t>
      </w:r>
      <w:r>
        <w:rPr>
          <w:sz w:val="22"/>
          <w:szCs w:val="22"/>
          <w:spacing w:val="-1"/>
        </w:rPr>
        <w:t>ansplantation: time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controlled trials?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Liver Transpl 200</w:t>
      </w:r>
      <w:r>
        <w:rPr>
          <w:sz w:val="22"/>
          <w:szCs w:val="22"/>
          <w:spacing w:val="-1"/>
        </w:rPr>
        <w:t>7;13:S27-35.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4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bmed/17969086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934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0" name="IM 1350"/>
            <wp:cNvGraphicFramePr/>
            <a:graphic>
              <a:graphicData uri="http://schemas.openxmlformats.org/drawingml/2006/picture">
                <pic:pic>
                  <pic:nvPicPr>
                    <pic:cNvPr id="1350" name="IM 135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677"/>
          <w:footerReference w:type="default" r:id="rId94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278.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Pompili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Mirante VG,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Rondinara G,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Percutaneous ablation</w:t>
      </w:r>
    </w:p>
    <w:p>
      <w:pPr>
        <w:pStyle w:val="BodyText"/>
        <w:ind w:left="173" w:right="315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procedures in cirrhotic patients with hepat</w:t>
      </w:r>
      <w:r>
        <w:rPr>
          <w:sz w:val="22"/>
          <w:szCs w:val="22"/>
          <w:spacing w:val="-1"/>
        </w:rPr>
        <w:t>ocellular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submitted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transplantation: Assessment of efficacy at explant ana</w:t>
      </w:r>
      <w:r>
        <w:rPr>
          <w:sz w:val="22"/>
          <w:szCs w:val="22"/>
          <w:spacing w:val="-1"/>
        </w:rPr>
        <w:t>lysis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509" w:hanging="1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safety for tumor recurrence.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Liver Transpl 20</w:t>
      </w:r>
      <w:r>
        <w:rPr>
          <w:sz w:val="22"/>
          <w:szCs w:val="22"/>
          <w:spacing w:val="-1"/>
        </w:rPr>
        <w:t>05;11:1117-1126.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/16123960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88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279.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Mazzaferro V,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Battiston 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Perrone 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Radiofrequen</w:t>
      </w:r>
      <w:r>
        <w:rPr>
          <w:sz w:val="22"/>
          <w:szCs w:val="22"/>
          <w:spacing w:val="-2"/>
        </w:rPr>
        <w:t>cy ablation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small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cirrhotic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awaiting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159" w:right="1118" w:firstLine="3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transplantation: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prospective study. Ann Surg</w:t>
      </w:r>
      <w:r>
        <w:rPr>
          <w:sz w:val="22"/>
          <w:szCs w:val="22"/>
          <w:spacing w:val="-1"/>
        </w:rPr>
        <w:t xml:space="preserve"> 2004;240:900-909.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4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/15492574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341" w:hanging="1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280. Yao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Bass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Nikolai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B, e</w:t>
      </w:r>
      <w:r>
        <w:rPr>
          <w:sz w:val="22"/>
          <w:szCs w:val="22"/>
          <w:spacing w:val="-2"/>
        </w:rPr>
        <w:t>t al. A follow-up analysis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pattern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predictors of dro</w:t>
      </w:r>
      <w:r>
        <w:rPr>
          <w:sz w:val="22"/>
          <w:szCs w:val="22"/>
          <w:spacing w:val="-1"/>
        </w:rPr>
        <w:t>pout from the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 for 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7" w:right="472" w:firstLine="6"/>
        <w:rPr>
          <w:sz w:val="22"/>
          <w:szCs w:val="22"/>
        </w:rPr>
      </w:pPr>
      <w:r>
        <w:rPr>
          <w:sz w:val="22"/>
          <w:szCs w:val="22"/>
        </w:rPr>
        <w:t>patients with hepatocellular carcinoma: implication</w:t>
      </w:r>
      <w:r>
        <w:rPr>
          <w:sz w:val="22"/>
          <w:szCs w:val="22"/>
          <w:spacing w:val="-1"/>
        </w:rPr>
        <w:t>s for the current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organ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allocation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policy.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Liver Transpl 2003;9:684-692.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4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bmed/12827553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281.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DuBay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DA, Sandroussi C,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Kachura JR, e</w:t>
      </w:r>
      <w:r>
        <w:rPr>
          <w:sz w:val="22"/>
          <w:szCs w:val="22"/>
          <w:spacing w:val="-2"/>
        </w:rPr>
        <w:t>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Radiofrequency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ablation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hepatocellular carcinoma as 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bridge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HPB</w:t>
      </w:r>
    </w:p>
    <w:p>
      <w:pPr>
        <w:pStyle w:val="BodyText"/>
        <w:ind w:left="17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(Oxford) 2011;13:24-32.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4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bmed/21159100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79" w:hanging="1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282. Tsochatzis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E, Garcovich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Marelli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et al. Transarterial emboliz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neo-adjuvant therapy pretransp</w:t>
      </w:r>
      <w:r>
        <w:rPr>
          <w:sz w:val="22"/>
          <w:szCs w:val="22"/>
          <w:spacing w:val="-1"/>
        </w:rPr>
        <w:t>lantation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hepatocellular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 2013;33:944-949.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4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bmed/23530918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283.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Llovet JM,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Bruix J. Syste</w:t>
      </w:r>
      <w:r>
        <w:rPr>
          <w:sz w:val="22"/>
          <w:szCs w:val="22"/>
          <w:spacing w:val="-1"/>
          <w:position w:val="3"/>
        </w:rPr>
        <w:t>matic review of randomized trials for</w:t>
      </w:r>
    </w:p>
    <w:p>
      <w:pPr>
        <w:pStyle w:val="BodyText"/>
        <w:ind w:left="166" w:right="741" w:firstLine="7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</w:t>
      </w:r>
      <w:r>
        <w:rPr>
          <w:sz w:val="22"/>
          <w:szCs w:val="22"/>
          <w:spacing w:val="-1"/>
        </w:rPr>
        <w:t>oma: Chemoembolization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2003</w:t>
      </w:r>
      <w:r>
        <w:rPr>
          <w:sz w:val="22"/>
          <w:szCs w:val="22"/>
          <w:spacing w:val="-1"/>
        </w:rPr>
        <w:t>;37:429-442.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5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bmed/12540794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284.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Richard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HM, Silberzweig JE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Mitty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HA, et al.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Hepatic arterial</w:t>
      </w:r>
    </w:p>
    <w:p>
      <w:pPr>
        <w:pStyle w:val="BodyText"/>
        <w:ind w:left="168" w:right="450"/>
        <w:spacing w:before="24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complications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recipients treated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pretransplantat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chemoembolization for hepatocellular carcinom</w:t>
      </w:r>
      <w:r>
        <w:rPr>
          <w:sz w:val="22"/>
          <w:szCs w:val="22"/>
          <w:spacing w:val="-1"/>
        </w:rPr>
        <w:t>a. Radiology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2000;214:775-779.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bmed/10715045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285. Graziadei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IW, Sandmueller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Waldenberger</w:t>
      </w:r>
      <w:r>
        <w:rPr>
          <w:sz w:val="22"/>
          <w:szCs w:val="22"/>
          <w:spacing w:val="-2"/>
          <w:position w:val="3"/>
        </w:rPr>
        <w:t xml:space="preserve"> P,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</w:p>
    <w:p>
      <w:pPr>
        <w:pStyle w:val="BodyText"/>
        <w:ind w:left="3" w:right="184" w:firstLine="7"/>
        <w:spacing w:before="1"/>
        <w:rPr>
          <w:sz w:val="22"/>
          <w:szCs w:val="22"/>
        </w:rPr>
      </w:pPr>
      <w:r>
        <w:rPr>
          <w:sz w:val="22"/>
          <w:szCs w:val="22"/>
        </w:rPr>
        <w:t>Chemoembolization 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transplantation for 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carcinoma impedes tumor pr</w:t>
      </w:r>
      <w:r>
        <w:rPr>
          <w:sz w:val="22"/>
          <w:szCs w:val="22"/>
          <w:spacing w:val="-1"/>
        </w:rPr>
        <w:t>ogression while on the waiting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leads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excellent outcome.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Liver Transpl 2003;9</w:t>
      </w:r>
      <w:r>
        <w:rPr>
          <w:sz w:val="22"/>
          <w:szCs w:val="22"/>
          <w:spacing w:val="-1"/>
        </w:rPr>
        <w:t>:557-563.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5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bmed/12783395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286.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Hayashi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Ludkowski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Forman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LM, et </w:t>
      </w:r>
      <w:r>
        <w:rPr>
          <w:sz w:val="22"/>
          <w:szCs w:val="22"/>
          <w:spacing w:val="-3"/>
          <w:position w:val="3"/>
        </w:rPr>
        <w:t>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Hepatic artery</w:t>
      </w:r>
    </w:p>
    <w:p>
      <w:pPr>
        <w:pStyle w:val="BodyText"/>
        <w:ind w:left="3" w:right="108" w:firstLine="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chemoembolization for hepatocellular</w:t>
      </w:r>
      <w:r>
        <w:rPr>
          <w:sz w:val="22"/>
          <w:szCs w:val="22"/>
          <w:spacing w:val="-1"/>
        </w:rPr>
        <w:t xml:space="preserve"> 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listed for 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transplantation. Am J Transplant 2004;4:782-787.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9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bmed/15084175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09" w:hanging="7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Nicolini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 Svegliati-Baroni G, Candelari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Doxo</w:t>
      </w:r>
      <w:r>
        <w:rPr>
          <w:sz w:val="22"/>
          <w:szCs w:val="22"/>
          <w:spacing w:val="-2"/>
        </w:rPr>
        <w:t>rubicin-eluting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bead vs conventional transcatheter arterial chemoemb</w:t>
      </w:r>
      <w:r>
        <w:rPr>
          <w:sz w:val="22"/>
          <w:szCs w:val="22"/>
          <w:spacing w:val="-1"/>
        </w:rPr>
        <w:t>olization for</w:t>
      </w:r>
    </w:p>
    <w:p>
      <w:pPr>
        <w:pStyle w:val="BodyText"/>
        <w:ind w:left="11" w:right="1284" w:firstLine="2"/>
        <w:rPr>
          <w:sz w:val="22"/>
          <w:szCs w:val="22"/>
        </w:rPr>
      </w:pPr>
      <w:r>
        <w:rPr>
          <w:sz w:val="22"/>
          <w:szCs w:val="22"/>
        </w:rPr>
        <w:t>hepatocellular carcinoma before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iver transplantation. World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2013;19:5622-5632.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bmed/24039354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83" w:hanging="7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LM, Atassi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 van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Holsbeeck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-2"/>
        </w:rPr>
        <w:t xml:space="preserve"> Yttrium-90 microspheres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(TheraSphere) treatment of unresecta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carcinoma:</w:t>
      </w:r>
    </w:p>
    <w:p>
      <w:pPr>
        <w:pStyle w:val="BodyText"/>
        <w:ind w:left="6" w:right="15" w:firstLine="1"/>
        <w:spacing w:before="18" w:line="219" w:lineRule="auto"/>
        <w:rPr>
          <w:sz w:val="22"/>
          <w:szCs w:val="22"/>
        </w:rPr>
      </w:pPr>
      <w:r>
        <w:rPr>
          <w:sz w:val="22"/>
          <w:szCs w:val="22"/>
        </w:rPr>
        <w:t>downstaging to resec</w:t>
      </w:r>
      <w:r>
        <w:rPr>
          <w:sz w:val="22"/>
          <w:szCs w:val="22"/>
          <w:spacing w:val="-1"/>
        </w:rPr>
        <w:t>tion,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RFA and bridge to transplantation.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2006;94:572-586.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95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bmed/17048240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1" w:hanging="2"/>
        <w:spacing w:before="17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289. Sandroussi C,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Dawson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Radiotherapy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bridge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liver transplantation for hepatocellular car</w:t>
      </w:r>
      <w:r>
        <w:rPr>
          <w:sz w:val="22"/>
          <w:szCs w:val="22"/>
          <w:spacing w:val="-1"/>
        </w:rPr>
        <w:t>cinoma. Transpl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Int 2010;23:299-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5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/19843294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61" w:firstLine="4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290.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L, Zeng J, Wen Z</w:t>
      </w:r>
      <w:r>
        <w:rPr>
          <w:sz w:val="22"/>
          <w:szCs w:val="22"/>
          <w:spacing w:val="-1"/>
        </w:rPr>
        <w:t>, et al. Transcatheter arterial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chemoembolisation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by three-dimensional conformal r</w:t>
      </w:r>
      <w:r>
        <w:rPr>
          <w:sz w:val="22"/>
          <w:szCs w:val="22"/>
          <w:spacing w:val="-1"/>
        </w:rPr>
        <w:t>adiotherapy versus</w:t>
      </w:r>
    </w:p>
    <w:p>
      <w:pPr>
        <w:pStyle w:val="BodyText"/>
        <w:ind w:left="7" w:right="134" w:hanging="4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transcatheter arterial chemoembolisation alone for primary hepatocellu</w:t>
      </w:r>
      <w:r>
        <w:rPr>
          <w:sz w:val="22"/>
          <w:szCs w:val="22"/>
          <w:spacing w:val="-1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in adults. Cochrane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Databas</w:t>
      </w:r>
      <w:r>
        <w:rPr>
          <w:sz w:val="22"/>
          <w:szCs w:val="22"/>
          <w:spacing w:val="-1"/>
        </w:rPr>
        <w:t>e Syst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Rev 2019;2:CD012244.</w:t>
      </w:r>
    </w:p>
    <w:p>
      <w:pPr>
        <w:pStyle w:val="BodyText"/>
        <w:spacing w:line="450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/30776082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489" w:hanging="7"/>
        <w:spacing w:before="3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Heimbach JK, Zaiem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et al. Therapies for</w:t>
      </w:r>
      <w:r>
        <w:rPr>
          <w:sz w:val="22"/>
          <w:szCs w:val="22"/>
          <w:spacing w:val="-2"/>
        </w:rPr>
        <w:t xml:space="preserve">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awaiting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</w:t>
      </w:r>
      <w:r>
        <w:rPr>
          <w:sz w:val="22"/>
          <w:szCs w:val="22"/>
          <w:spacing w:val="-1"/>
        </w:rPr>
        <w:t>er transplantation: A systematic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review and meta-analysis.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logy 2018;67:381-400. Available at:</w:t>
      </w:r>
      <w:r>
        <w:rPr>
          <w:sz w:val="22"/>
          <w:szCs w:val="22"/>
        </w:rPr>
        <w:t xml:space="preserve"> </w:t>
      </w:r>
      <w:hyperlink w:history="true" r:id="rId9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bmed/28859222</w:t>
        </w:r>
      </w:hyperlink>
      <w:r>
        <w:rPr>
          <w:sz w:val="22"/>
          <w:szCs w:val="22"/>
          <w:spacing w:val="-1"/>
        </w:rPr>
        <w:t>.</w:t>
      </w:r>
    </w:p>
    <w:p>
      <w:pPr>
        <w:spacing w:line="24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323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2" name="IM 1352"/>
            <wp:cNvGraphicFramePr/>
            <a:graphic>
              <a:graphicData uri="http://schemas.openxmlformats.org/drawingml/2006/picture">
                <pic:pic>
                  <pic:nvPicPr>
                    <pic:cNvPr id="1352" name="IM 135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959"/>
          <w:footerReference w:type="default" r:id="rId960"/>
          <w:pgSz w:w="15840" w:h="12240"/>
          <w:pgMar w:top="54" w:right="478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3" w:right="668" w:firstLine="2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Freeman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RB, Steffick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-2"/>
        </w:rPr>
        <w:t>, Guidinger MK,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Liver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intestine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transplantation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 States,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1997-2006. Am J Transp</w:t>
      </w:r>
      <w:r>
        <w:rPr>
          <w:sz w:val="22"/>
          <w:szCs w:val="22"/>
          <w:spacing w:val="-2"/>
        </w:rPr>
        <w:t>lant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2008;8:958-976.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6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bmed/18336699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5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</w:rPr>
        <w:t>293. Campos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Botha JF. Trans</w:t>
      </w:r>
      <w:r>
        <w:rPr>
          <w:sz w:val="22"/>
          <w:szCs w:val="22"/>
          <w:spacing w:val="-1"/>
        </w:rPr>
        <w:t>plantation for hepatocellular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cholangiocarcin</w:t>
      </w:r>
      <w:r>
        <w:rPr>
          <w:sz w:val="22"/>
          <w:szCs w:val="22"/>
          <w:spacing w:val="-1"/>
        </w:rPr>
        <w:t>oma.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Natl Compr Canc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Netw 2009;7:409-416.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/19406041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294. Toso C,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Mentha G,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Kneteman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Majno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P. The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place of</w:t>
      </w:r>
    </w:p>
    <w:p>
      <w:pPr>
        <w:pStyle w:val="BodyText"/>
        <w:ind w:left="159" w:right="630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downstaging for hepatocellular carcinoma.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 2010;52:930-936.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/20385428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295. Yao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FY,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Fidelman N.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Reassessing the bounda</w:t>
      </w:r>
      <w:r>
        <w:rPr>
          <w:sz w:val="22"/>
          <w:szCs w:val="22"/>
          <w:spacing w:val="-2"/>
          <w:position w:val="2"/>
        </w:rPr>
        <w:t>ries of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</w:t>
      </w:r>
    </w:p>
    <w:p>
      <w:pPr>
        <w:pStyle w:val="BodyText"/>
        <w:ind w:left="163" w:right="789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transplantation for hepatocellular carcinoma: Where do we stand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 down-staging?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Hepatology 2016;63:1</w:t>
      </w:r>
      <w:r>
        <w:rPr>
          <w:sz w:val="22"/>
          <w:szCs w:val="22"/>
          <w:spacing w:val="-1"/>
        </w:rPr>
        <w:t>014-1025. Available at:</w:t>
      </w:r>
      <w:r>
        <w:rPr>
          <w:sz w:val="22"/>
          <w:szCs w:val="22"/>
        </w:rPr>
        <w:t xml:space="preserve">    </w:t>
      </w:r>
      <w:hyperlink w:history="true" r:id="rId964">
        <w:r>
          <w:rPr>
            <w:sz w:val="22"/>
            <w:szCs w:val="22"/>
            <w:u w:val="single" w:color="auto"/>
            <w:color w:val="005B99"/>
          </w:rPr>
          <w:t>https://www.ncbi.nlm.nih.gov/pubmed/265604</w:t>
        </w:r>
        <w:r>
          <w:rPr>
            <w:sz w:val="22"/>
            <w:szCs w:val="22"/>
            <w:u w:val="single" w:color="auto"/>
            <w:color w:val="005B99"/>
            <w:spacing w:val="-1"/>
          </w:rPr>
          <w:t>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4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Parikh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ND, Waljee AK, Singal AG.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Downstagin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systematic</w:t>
      </w:r>
      <w:r>
        <w:rPr>
          <w:sz w:val="22"/>
          <w:szCs w:val="22"/>
          <w:spacing w:val="-1"/>
        </w:rPr>
        <w:t xml:space="preserve"> 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pooled 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Liver Transpl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2015;21:1142-1152.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bmed/25981135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297.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Kardashian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Florman SS,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Haydel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transplantation</w:t>
      </w:r>
    </w:p>
    <w:p>
      <w:pPr>
        <w:pStyle w:val="BodyText"/>
        <w:ind w:left="166" w:right="470"/>
        <w:spacing w:before="1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multicenter cohort of 789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 presenting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beyond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Milan criteria.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 2020;72:2014-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2028.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/32124453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4" w:right="846" w:hanging="8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Ravaioli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Grazi GL,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Piscaglia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Liver transplantation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a: results of down-staging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initially</w:t>
      </w:r>
    </w:p>
    <w:p>
      <w:pPr>
        <w:pStyle w:val="BodyText"/>
        <w:ind w:left="159" w:right="583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outside the Milan selection criteria. Am J Transplant 2008;8:25</w:t>
      </w:r>
      <w:r>
        <w:rPr>
          <w:sz w:val="22"/>
          <w:szCs w:val="22"/>
          <w:spacing w:val="-1"/>
        </w:rPr>
        <w:t>47-2557.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/19032223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385" w:hanging="1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299. Yao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FY,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Kerlan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RK,</w:t>
      </w:r>
      <w:r>
        <w:rPr>
          <w:sz w:val="22"/>
          <w:szCs w:val="22"/>
          <w:spacing w:val="-2"/>
        </w:rPr>
        <w:t xml:space="preserve"> Jr.,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Hirose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Excellent outcome following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down-staging of hepatocellular carcinoma prior to liver tra</w:t>
      </w:r>
      <w:r>
        <w:rPr>
          <w:sz w:val="22"/>
          <w:szCs w:val="22"/>
          <w:spacing w:val="-1"/>
        </w:rPr>
        <w:t>nsplantation: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intention-to-treat 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Hepatology 20</w:t>
      </w:r>
      <w:r>
        <w:rPr>
          <w:sz w:val="22"/>
          <w:szCs w:val="22"/>
          <w:spacing w:val="-1"/>
        </w:rPr>
        <w:t>08;48:819-827.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6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bmed/18688876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300. Chapman WC,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Majella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Doyle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MB, Stuart JE, e</w:t>
      </w:r>
      <w:r>
        <w:rPr>
          <w:sz w:val="22"/>
          <w:szCs w:val="22"/>
          <w:spacing w:val="-2"/>
          <w:position w:val="3"/>
        </w:rPr>
        <w:t>t 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Outcomes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8" w:right="80" w:firstLine="5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neoadjuvant transarterial chemoembolizat</w:t>
      </w:r>
      <w:r>
        <w:rPr>
          <w:sz w:val="22"/>
          <w:szCs w:val="22"/>
          <w:spacing w:val="-1"/>
        </w:rPr>
        <w:t>ion to downstage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before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transplantation. An</w:t>
      </w:r>
      <w:r>
        <w:rPr>
          <w:sz w:val="22"/>
          <w:szCs w:val="22"/>
          <w:spacing w:val="-1"/>
        </w:rPr>
        <w:t>n Surg 2008;248:617-625.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/18936575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209" w:firstLine="5"/>
        <w:spacing w:before="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Lewandowski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Riaz A, et al. </w:t>
      </w:r>
      <w:r>
        <w:rPr>
          <w:sz w:val="22"/>
          <w:szCs w:val="22"/>
          <w:spacing w:val="-2"/>
        </w:rPr>
        <w:t>A comparative analysis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downstaging for hepatocellular carcin</w:t>
      </w:r>
      <w:r>
        <w:rPr>
          <w:sz w:val="22"/>
          <w:szCs w:val="22"/>
          <w:spacing w:val="-1"/>
        </w:rPr>
        <w:t>oma:</w:t>
      </w:r>
    </w:p>
    <w:p>
      <w:pPr>
        <w:pStyle w:val="BodyText"/>
        <w:ind w:left="6" w:right="1148" w:firstLine="2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chemoembolization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radioem</w:t>
      </w:r>
      <w:r>
        <w:rPr>
          <w:sz w:val="22"/>
          <w:szCs w:val="22"/>
          <w:spacing w:val="-1"/>
        </w:rPr>
        <w:t>bolization. Am J Transplant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2009;9:1920-1928.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7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bmed/19552767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13" w:firstLine="8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302. Yao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Mehta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Flemming J,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Downstaging of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before liver transplant: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long-term outcome co</w:t>
      </w:r>
      <w:r>
        <w:rPr>
          <w:sz w:val="22"/>
          <w:szCs w:val="22"/>
          <w:spacing w:val="-1"/>
        </w:rPr>
        <w:t>mpared to tumors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Milan criteria.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Hepatolo</w:t>
      </w:r>
      <w:r>
        <w:rPr>
          <w:sz w:val="22"/>
          <w:szCs w:val="22"/>
          <w:spacing w:val="-1"/>
        </w:rPr>
        <w:t>gy 2015;61:1968-1977.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9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bmed/25689978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79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303.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Luna W, Sze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DY, Ahmed A, et al. Transarterial chemoinfusion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as downstag</w:t>
      </w:r>
      <w:r>
        <w:rPr>
          <w:sz w:val="22"/>
          <w:szCs w:val="22"/>
          <w:spacing w:val="-1"/>
        </w:rPr>
        <w:t>ing therapy and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bridge toward</w:t>
      </w:r>
    </w:p>
    <w:p>
      <w:pPr>
        <w:pStyle w:val="BodyText"/>
        <w:ind w:left="14" w:right="459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liver transplantation. Am J Transplant 2009;9:1158-1168.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9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bmed/19344435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304. Jang JW, You CR, Kim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CW,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</w:t>
      </w:r>
      <w:r>
        <w:rPr>
          <w:sz w:val="22"/>
          <w:szCs w:val="22"/>
          <w:spacing w:val="-2"/>
          <w:position w:val="3"/>
        </w:rPr>
        <w:t>f downsizing</w:t>
      </w:r>
    </w:p>
    <w:p>
      <w:pPr>
        <w:pStyle w:val="BodyText"/>
        <w:ind w:left="16" w:right="976" w:hanging="2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hepatocellular carcinoma 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-1"/>
        </w:rPr>
        <w:t xml:space="preserve"> transplant population. Aliment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Pharmacol Ther 2010;31:415-4</w:t>
      </w:r>
      <w:r>
        <w:rPr>
          <w:sz w:val="22"/>
          <w:szCs w:val="22"/>
          <w:spacing w:val="-1"/>
        </w:rPr>
        <w:t>23.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97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bmed/19821808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305.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Millonig G, Grazi</w:t>
      </w:r>
      <w:r>
        <w:rPr>
          <w:sz w:val="22"/>
          <w:szCs w:val="22"/>
          <w:spacing w:val="-2"/>
        </w:rPr>
        <w:t>adei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IW,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Freund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MC,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Response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chemoembolization correlates with outcome after</w:t>
      </w:r>
      <w:r>
        <w:rPr>
          <w:sz w:val="22"/>
          <w:szCs w:val="22"/>
          <w:spacing w:val="-1"/>
        </w:rPr>
        <w:t xml:space="preserve"> liver 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right="350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patients with hepatocellular carcinoma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 Transpl 2007;13:272-279.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7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/17256758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306. Otto G,</w:t>
      </w:r>
      <w:r>
        <w:rPr>
          <w:sz w:val="22"/>
          <w:szCs w:val="22"/>
          <w:spacing w:val="3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Herber S,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Heise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Response to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transarterial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chemoembolization as a biological sele</w:t>
      </w:r>
      <w:r>
        <w:rPr>
          <w:sz w:val="22"/>
          <w:szCs w:val="22"/>
          <w:spacing w:val="-1"/>
        </w:rPr>
        <w:t>ction criterion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</w:t>
      </w:r>
    </w:p>
    <w:p>
      <w:pPr>
        <w:pStyle w:val="BodyText"/>
        <w:ind w:left="23" w:right="204" w:hanging="20"/>
        <w:spacing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transplantation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Transpl 2006;12:1260-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1267.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9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/16826556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307.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Mazzaferro V, Citterio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Bhoori S, e</w:t>
      </w:r>
      <w:r>
        <w:rPr>
          <w:sz w:val="22"/>
          <w:szCs w:val="22"/>
          <w:spacing w:val="-2"/>
          <w:position w:val="2"/>
        </w:rPr>
        <w:t>t al.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 transplantation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4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hepatocellular carcinoma after tumour dow</w:t>
      </w:r>
      <w:r>
        <w:rPr>
          <w:sz w:val="22"/>
          <w:szCs w:val="22"/>
          <w:spacing w:val="-1"/>
          <w:position w:val="3"/>
        </w:rPr>
        <w:t>nstaging (XXL):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randomised,</w:t>
      </w:r>
    </w:p>
    <w:p>
      <w:pPr>
        <w:spacing w:line="277" w:lineRule="exact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90" w:space="100"/>
            <w:col w:w="726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712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4" name="IM 1354"/>
            <wp:cNvGraphicFramePr/>
            <a:graphic>
              <a:graphicData uri="http://schemas.openxmlformats.org/drawingml/2006/picture">
                <pic:pic>
                  <pic:nvPicPr>
                    <pic:cNvPr id="1354" name="IM 135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712"/>
          <w:footerReference w:type="default" r:id="rId976"/>
          <w:pgSz w:w="15840" w:h="12240"/>
          <w:pgMar w:top="54" w:right="476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73" w:right="490" w:hanging="5"/>
        <w:spacing w:before="60" w:line="264" w:lineRule="auto"/>
        <w:rPr>
          <w:sz w:val="22"/>
          <w:szCs w:val="22"/>
        </w:rPr>
      </w:pPr>
      <w:r>
        <w:rPr>
          <w:sz w:val="22"/>
          <w:szCs w:val="22"/>
        </w:rPr>
        <w:t>controlled, phase 2b/3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Lancet Oncol 20</w:t>
      </w:r>
      <w:r>
        <w:rPr>
          <w:sz w:val="22"/>
          <w:szCs w:val="22"/>
          <w:spacing w:val="-1"/>
        </w:rPr>
        <w:t>20;21:947-956. Available at:</w:t>
      </w:r>
      <w:r>
        <w:rPr>
          <w:sz w:val="22"/>
          <w:szCs w:val="22"/>
        </w:rPr>
        <w:t xml:space="preserve"> </w:t>
      </w:r>
      <w:hyperlink w:history="true" r:id="rId9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bmed/32615109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63" w:firstLine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308. Tabrizian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Holzner ML,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Mehta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 et </w:t>
      </w:r>
      <w:r>
        <w:rPr>
          <w:sz w:val="22"/>
          <w:szCs w:val="22"/>
          <w:spacing w:val="-2"/>
        </w:rPr>
        <w:t>al. Ten-year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 and downstaging for hepatocellular carcinoma. JAMA Surg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2022;157:779-788.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bmed/35857294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309.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Eisenhauer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EA, Therasse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Bogaerts J,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New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response</w:t>
      </w:r>
    </w:p>
    <w:p>
      <w:pPr>
        <w:pStyle w:val="BodyText"/>
        <w:ind w:left="182" w:right="723" w:hanging="15"/>
        <w:rPr>
          <w:sz w:val="22"/>
          <w:szCs w:val="22"/>
        </w:rPr>
      </w:pPr>
      <w:r>
        <w:rPr>
          <w:sz w:val="22"/>
          <w:szCs w:val="22"/>
          <w:spacing w:val="-1"/>
        </w:rPr>
        <w:t>evaluation criteria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solid tumours: revised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RECIST guideline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(version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1.1).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Eur J Cancer 2009;45:228-247.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7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bmed/19097774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89" w:hanging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310.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Duke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Deng 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Ibrahim SM, et al. Agreement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competing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measures of response of hepatocell</w:t>
      </w:r>
      <w:r>
        <w:rPr>
          <w:sz w:val="22"/>
          <w:szCs w:val="22"/>
          <w:spacing w:val="-1"/>
        </w:rPr>
        <w:t>ular carcinoma to yttrium-90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radioembolization. J Vasc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 2010;21:515-521. Available at:</w:t>
      </w:r>
      <w:r>
        <w:rPr>
          <w:sz w:val="22"/>
          <w:szCs w:val="22"/>
        </w:rPr>
        <w:t xml:space="preserve">    </w:t>
      </w:r>
      <w:hyperlink w:history="true" r:id="rId98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bmed/20172741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65" w:hanging="5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Lencioni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Llovet JM.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Modified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CIST (mRECIST) assessment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Semin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Liver </w:t>
      </w:r>
      <w:r>
        <w:rPr>
          <w:sz w:val="22"/>
          <w:szCs w:val="22"/>
          <w:spacing w:val="-1"/>
        </w:rPr>
        <w:t>Dis 2010;30:52-60. Available at:</w:t>
      </w:r>
      <w:r>
        <w:rPr>
          <w:sz w:val="22"/>
          <w:szCs w:val="22"/>
        </w:rPr>
        <w:t xml:space="preserve">     </w:t>
      </w:r>
      <w:hyperlink w:history="true" r:id="rId9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bmed/20175033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624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Riaz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Miller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FH,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Kulik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LM,</w:t>
      </w:r>
      <w:r>
        <w:rPr>
          <w:sz w:val="22"/>
          <w:szCs w:val="22"/>
          <w:spacing w:val="-3"/>
        </w:rPr>
        <w:t xml:space="preserve">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response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index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 and clinical outcomes following transa</w:t>
      </w:r>
      <w:r>
        <w:rPr>
          <w:sz w:val="22"/>
          <w:szCs w:val="22"/>
          <w:spacing w:val="-1"/>
        </w:rPr>
        <w:t>rterial locoregional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therapy for hepatocellular carcinoma. JAMA 2010;303:1062-10</w:t>
      </w:r>
      <w:r>
        <w:rPr>
          <w:sz w:val="22"/>
          <w:szCs w:val="22"/>
          <w:spacing w:val="-1"/>
        </w:rPr>
        <w:t>69.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/20233824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313. Sato Y, Watanabe H, Sone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Tumor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response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evaluation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</w:rPr>
        <w:t>criteria for HCC (hepatocellular carc</w:t>
      </w:r>
      <w:r>
        <w:rPr>
          <w:sz w:val="22"/>
          <w:szCs w:val="22"/>
          <w:spacing w:val="-1"/>
        </w:rPr>
        <w:t>inoma) treated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using TACE</w:t>
      </w:r>
    </w:p>
    <w:p>
      <w:pPr>
        <w:pStyle w:val="BodyText"/>
        <w:ind w:left="168" w:right="380" w:firstLine="4"/>
        <w:rPr>
          <w:sz w:val="22"/>
          <w:szCs w:val="22"/>
        </w:rPr>
      </w:pPr>
      <w:r>
        <w:rPr>
          <w:sz w:val="22"/>
          <w:szCs w:val="22"/>
        </w:rPr>
        <w:t>(transcatheter arterial chemoembolizatio</w:t>
      </w:r>
      <w:r>
        <w:rPr>
          <w:sz w:val="22"/>
          <w:szCs w:val="22"/>
          <w:spacing w:val="-1"/>
        </w:rPr>
        <w:t>n):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RECIST (response evaluation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criteria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solid tumors) version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1.1 and mRECIST (modified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RECIST</w:t>
      </w:r>
      <w:r>
        <w:rPr>
          <w:sz w:val="22"/>
          <w:szCs w:val="22"/>
          <w:spacing w:val="-2"/>
        </w:rPr>
        <w:t>):</w:t>
      </w:r>
    </w:p>
    <w:p>
      <w:pPr>
        <w:pStyle w:val="BodyText"/>
        <w:ind w:left="173" w:right="1542" w:hanging="8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JIVROSG-0602.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Ups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 Sci 2013;118:16-22. Available at:</w:t>
      </w:r>
      <w:r>
        <w:rPr>
          <w:sz w:val="22"/>
          <w:szCs w:val="22"/>
        </w:rPr>
        <w:t xml:space="preserve"> </w:t>
      </w:r>
      <w:hyperlink w:history="true" r:id="rId9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bmed/23167460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314. Takada J,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Hidaka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Nakazawa T,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Modified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response</w:t>
      </w:r>
    </w:p>
    <w:p>
      <w:pPr>
        <w:pStyle w:val="BodyText"/>
        <w:ind w:left="167"/>
        <w:spacing w:before="24" w:line="181" w:lineRule="auto"/>
        <w:rPr>
          <w:sz w:val="22"/>
          <w:szCs w:val="22"/>
        </w:rPr>
      </w:pPr>
      <w:r>
        <w:rPr>
          <w:sz w:val="22"/>
          <w:szCs w:val="22"/>
        </w:rPr>
        <w:t>evaluation criteria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solid tumors is superior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evaluation</w:t>
      </w:r>
    </w:p>
    <w:p>
      <w:pPr>
        <w:pStyle w:val="BodyText"/>
        <w:ind w:left="168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criteria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 solid tumors for </w:t>
      </w:r>
      <w:r>
        <w:rPr>
          <w:sz w:val="22"/>
          <w:szCs w:val="22"/>
          <w:spacing w:val="-1"/>
          <w:position w:val="3"/>
        </w:rPr>
        <w:t>assessment of responses to sorafenib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2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advanced hepatocellular carcinoma. BMC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Notes</w:t>
      </w:r>
    </w:p>
    <w:p>
      <w:pPr>
        <w:pStyle w:val="BodyText"/>
        <w:ind w:left="166"/>
        <w:spacing w:line="4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2015;8:609.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  <w:spacing w:val="1"/>
          </w:rPr>
          <w:t>26502722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315.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Riaz A,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Ryu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Kulik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LM, et al. Alpha-fetoprotein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response after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locoregional therapy for hepatocellular carcinoma: oncologic ma</w:t>
      </w:r>
      <w:r>
        <w:rPr>
          <w:sz w:val="22"/>
          <w:szCs w:val="22"/>
          <w:spacing w:val="-1"/>
        </w:rPr>
        <w:t>rker of</w:t>
      </w:r>
    </w:p>
    <w:p>
      <w:pPr>
        <w:pStyle w:val="BodyText"/>
        <w:ind w:left="2" w:firstLine="5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radiologic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response,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</w:t>
      </w:r>
      <w:r>
        <w:rPr>
          <w:sz w:val="22"/>
          <w:szCs w:val="22"/>
          <w:spacing w:val="-1"/>
        </w:rPr>
        <w:t>ression, and survival. J Clin Oncol 2009;27:5734-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5742.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/19805671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 w:right="487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Livraghi T, Goldberg SN,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Lazzaroni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treatment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radio-frequency </w:t>
      </w:r>
      <w:r>
        <w:rPr>
          <w:sz w:val="22"/>
          <w:szCs w:val="22"/>
          <w:spacing w:val="-1"/>
        </w:rPr>
        <w:t>ablation versus ethanol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-1"/>
        </w:rPr>
        <w:t>injection.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1999;210:655-661. Avai</w:t>
      </w:r>
      <w:r>
        <w:rPr>
          <w:sz w:val="22"/>
          <w:szCs w:val="22"/>
          <w:spacing w:val="-2"/>
        </w:rPr>
        <w:t>lable at:</w:t>
      </w:r>
    </w:p>
    <w:p>
      <w:pPr>
        <w:pStyle w:val="BodyText"/>
        <w:ind w:left="8"/>
        <w:spacing w:line="262" w:lineRule="auto"/>
        <w:rPr>
          <w:sz w:val="22"/>
          <w:szCs w:val="22"/>
        </w:rPr>
      </w:pPr>
      <w:hyperlink w:history="true" r:id="rId98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bmed/10207464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Lencioni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RA, Allgaier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HP, Ci</w:t>
      </w:r>
      <w:r>
        <w:rPr>
          <w:sz w:val="22"/>
          <w:szCs w:val="22"/>
          <w:spacing w:val="-2"/>
          <w:position w:val="3"/>
        </w:rPr>
        <w:t>oni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 et al. Small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hepatocellular</w:t>
      </w:r>
    </w:p>
    <w:p>
      <w:pPr>
        <w:pStyle w:val="BodyText"/>
        <w:ind w:right="34" w:firstLine="2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carcinoma in cirrhosis: randomized comparison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radio-fre</w:t>
      </w:r>
      <w:r>
        <w:rPr>
          <w:sz w:val="22"/>
          <w:szCs w:val="22"/>
          <w:spacing w:val="-1"/>
        </w:rPr>
        <w:t>quency thermal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ablation versus percutaneous ethanol injecti</w:t>
      </w:r>
      <w:r>
        <w:rPr>
          <w:sz w:val="22"/>
          <w:szCs w:val="22"/>
          <w:spacing w:val="-1"/>
        </w:rPr>
        <w:t>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Radiology 2003;228:235-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240.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8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/12759473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" w:right="152" w:firstLine="1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S-M,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C-J,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 </w:t>
      </w:r>
      <w:r>
        <w:rPr>
          <w:sz w:val="22"/>
          <w:szCs w:val="22"/>
          <w:spacing w:val="-2"/>
        </w:rPr>
        <w:t>C-C,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Radiofrequency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ablation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improves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prognosis compared with ethanol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injection for hep</w:t>
      </w:r>
      <w:r>
        <w:rPr>
          <w:sz w:val="22"/>
          <w:szCs w:val="22"/>
          <w:spacing w:val="-1"/>
        </w:rPr>
        <w:t>atocellular carcinoma &lt;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=4 cm. Gastroenterology 2004;127:1714-1723.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8"/>
        <w:spacing w:before="1" w:line="263" w:lineRule="auto"/>
        <w:rPr>
          <w:sz w:val="22"/>
          <w:szCs w:val="22"/>
        </w:rPr>
      </w:pPr>
      <w:hyperlink w:history="true" r:id="rId98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bmed/15578509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31" w:hanging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Lin SM,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Lin CJ,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CC,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Randomised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controlled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comparing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percutaneous radiofrequency thermal ablation, perc</w:t>
      </w:r>
      <w:r>
        <w:rPr>
          <w:sz w:val="22"/>
          <w:szCs w:val="22"/>
          <w:spacing w:val="-1"/>
        </w:rPr>
        <w:t>utaneous ethanol</w:t>
      </w:r>
    </w:p>
    <w:p>
      <w:pPr>
        <w:pStyle w:val="BodyText"/>
        <w:ind w:left="2" w:right="425" w:firstLine="5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injection,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percutaneous</w:t>
      </w:r>
      <w:r>
        <w:rPr>
          <w:sz w:val="22"/>
          <w:szCs w:val="22"/>
          <w:spacing w:val="-1"/>
        </w:rPr>
        <w:t xml:space="preserve"> acetic acid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injection to treat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of 3 cm or less. Gut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2005;54:</w:t>
      </w:r>
      <w:r>
        <w:rPr>
          <w:sz w:val="22"/>
          <w:szCs w:val="22"/>
          <w:spacing w:val="-1"/>
        </w:rPr>
        <w:t>1151-1156.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8"/>
        <w:spacing w:before="1" w:line="262" w:lineRule="auto"/>
        <w:rPr>
          <w:sz w:val="22"/>
          <w:szCs w:val="22"/>
        </w:rPr>
      </w:pPr>
      <w:hyperlink w:history="true" r:id="rId98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bmed/16009687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456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320. Shiina S, Teratani T, Obi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controlled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radiofrequency ablation with ethanol injection for small hepatoce</w:t>
      </w:r>
      <w:r>
        <w:rPr>
          <w:sz w:val="22"/>
          <w:szCs w:val="22"/>
          <w:spacing w:val="-1"/>
        </w:rPr>
        <w:t>llular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carcinoma. Gastroenterology 2005;129:122-130.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8"/>
        <w:spacing w:before="1" w:line="263" w:lineRule="auto"/>
        <w:rPr>
          <w:sz w:val="22"/>
          <w:szCs w:val="22"/>
        </w:rPr>
      </w:pPr>
      <w:hyperlink w:history="true" r:id="rId9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bmed/16012942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20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Brunello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Veltri A, Carucci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Radiofrequency abl</w:t>
      </w:r>
      <w:r>
        <w:rPr>
          <w:sz w:val="22"/>
          <w:szCs w:val="22"/>
          <w:spacing w:val="-2"/>
        </w:rPr>
        <w:t>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ethanol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injection for early hepatocellular</w:t>
      </w:r>
      <w:r>
        <w:rPr>
          <w:sz w:val="22"/>
          <w:szCs w:val="22"/>
          <w:spacing w:val="-1"/>
        </w:rPr>
        <w:t xml:space="preserve"> carcinoma: A randomized</w:t>
      </w:r>
    </w:p>
    <w:p>
      <w:pPr>
        <w:pStyle w:val="BodyText"/>
        <w:ind w:left="7" w:right="535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controlled trial. Scand J Gastroenterol 2008;43:727-735.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9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bmed/18569991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322. Giorgio 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 Sarno 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 Stef</w:t>
      </w:r>
      <w:r>
        <w:rPr>
          <w:sz w:val="22"/>
          <w:szCs w:val="22"/>
          <w:spacing w:val="-2"/>
          <w:position w:val="3"/>
        </w:rPr>
        <w:t>ano G,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Percutaneous</w:t>
      </w:r>
    </w:p>
    <w:p>
      <w:pPr>
        <w:pStyle w:val="BodyText"/>
        <w:ind w:left="7"/>
        <w:rPr>
          <w:sz w:val="22"/>
          <w:szCs w:val="22"/>
        </w:rPr>
      </w:pPr>
      <w:r>
        <w:rPr>
          <w:sz w:val="22"/>
          <w:szCs w:val="22"/>
        </w:rPr>
        <w:t>radiofrequency ablation of hepatocellular carcino</w:t>
      </w:r>
      <w:r>
        <w:rPr>
          <w:sz w:val="22"/>
          <w:szCs w:val="22"/>
          <w:spacing w:val="-1"/>
        </w:rPr>
        <w:t>ma compared to</w:t>
      </w:r>
    </w:p>
    <w:p>
      <w:pPr>
        <w:pStyle w:val="BodyText"/>
        <w:ind w:left="8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percutaneous ethanol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injection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treatment of cirrhotic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patients: </w:t>
      </w:r>
      <w:r>
        <w:rPr>
          <w:sz w:val="22"/>
          <w:szCs w:val="22"/>
          <w:spacing w:val="-2"/>
          <w:position w:val="3"/>
        </w:rPr>
        <w:t>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Italian</w:t>
      </w:r>
    </w:p>
    <w:p>
      <w:pPr>
        <w:spacing w:line="278" w:lineRule="exact"/>
        <w:sectPr>
          <w:type w:val="continuous"/>
          <w:pgSz w:w="15840" w:h="12240"/>
          <w:pgMar w:top="54" w:right="476" w:bottom="631" w:left="310" w:header="0" w:footer="320" w:gutter="0"/>
          <w:cols w:equalWidth="0" w:num="2">
            <w:col w:w="769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101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6" name="IM 1356"/>
            <wp:cNvGraphicFramePr/>
            <a:graphic>
              <a:graphicData uri="http://schemas.openxmlformats.org/drawingml/2006/picture">
                <pic:pic>
                  <pic:nvPicPr>
                    <pic:cNvPr id="1356" name="IM 135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99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48" w:firstLine="6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randomized controlled trial. Anticancer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 2011;31:2291-2295.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/21737654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323. Weis S,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Franke A, Mossner J,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Radiofrequency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(t</w:t>
      </w:r>
      <w:r>
        <w:rPr>
          <w:sz w:val="22"/>
          <w:szCs w:val="22"/>
          <w:spacing w:val="-2"/>
          <w:position w:val="2"/>
        </w:rPr>
        <w:t>hermal)</w:t>
      </w:r>
    </w:p>
    <w:p>
      <w:pPr>
        <w:pStyle w:val="BodyText"/>
        <w:ind w:left="167" w:right="510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ablation versus 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intervention or ot</w:t>
      </w:r>
      <w:r>
        <w:rPr>
          <w:sz w:val="22"/>
          <w:szCs w:val="22"/>
          <w:spacing w:val="-1"/>
        </w:rPr>
        <w:t>her interventions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carcinoma. Cochrane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Rev 2013;12:CD003046.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9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/24357457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677" w:firstLine="5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324. Cho YK,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 JK,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MY, et al. Syste</w:t>
      </w:r>
      <w:r>
        <w:rPr>
          <w:sz w:val="22"/>
          <w:szCs w:val="22"/>
          <w:spacing w:val="-2"/>
        </w:rPr>
        <w:t>matic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trials for hepatocellular carcinoma treated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</w:t>
      </w:r>
      <w:r>
        <w:rPr>
          <w:sz w:val="22"/>
          <w:szCs w:val="22"/>
          <w:spacing w:val="-1"/>
        </w:rPr>
        <w:t>rcutaneous ablation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therapies.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Hepatology 2009;49</w:t>
      </w:r>
      <w:r>
        <w:rPr>
          <w:sz w:val="22"/>
          <w:szCs w:val="22"/>
          <w:spacing w:val="-1"/>
        </w:rPr>
        <w:t>:453-459.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9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bmed/19065676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325. Orlando A,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Leandro G, Olivo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Radiofrequency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</w:t>
      </w:r>
      <w:r>
        <w:rPr>
          <w:sz w:val="22"/>
          <w:szCs w:val="22"/>
          <w:spacing w:val="-2"/>
          <w:position w:val="3"/>
        </w:rPr>
        <w:t>mal</w:t>
      </w:r>
    </w:p>
    <w:p>
      <w:pPr>
        <w:pStyle w:val="BodyText"/>
        <w:ind w:left="16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ablation vs. percutaneous ethanol injection </w:t>
      </w:r>
      <w:r>
        <w:rPr>
          <w:sz w:val="22"/>
          <w:szCs w:val="22"/>
          <w:spacing w:val="-1"/>
        </w:rPr>
        <w:t>for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71" w:right="299" w:hanging="3"/>
        <w:rPr>
          <w:sz w:val="22"/>
          <w:szCs w:val="22"/>
        </w:rPr>
      </w:pPr>
      <w:r>
        <w:rPr>
          <w:sz w:val="22"/>
          <w:szCs w:val="22"/>
        </w:rPr>
        <w:t>carcinoma in cirrhosis: meta-analysis of ran</w:t>
      </w:r>
      <w:r>
        <w:rPr>
          <w:sz w:val="22"/>
          <w:szCs w:val="22"/>
          <w:spacing w:val="-1"/>
        </w:rPr>
        <w:t>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controlled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trials. Am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2009;104:514-524.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9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bmed/19174803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10" w:hanging="5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326. Germani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Pleguezuelo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Gurusamy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</w:t>
      </w:r>
      <w:r>
        <w:rPr>
          <w:sz w:val="22"/>
          <w:szCs w:val="22"/>
          <w:spacing w:val="-2"/>
        </w:rPr>
        <w:t>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radiofrequency ablation, percutaneous alcohol </w:t>
      </w:r>
      <w:r>
        <w:rPr>
          <w:sz w:val="22"/>
          <w:szCs w:val="22"/>
          <w:spacing w:val="-1"/>
        </w:rPr>
        <w:t>and acetic acid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injection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hepatocelullar carcinoma: a meta-analys</w:t>
      </w:r>
      <w:r>
        <w:rPr>
          <w:sz w:val="22"/>
          <w:szCs w:val="22"/>
          <w:spacing w:val="-1"/>
        </w:rPr>
        <w:t>is.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 2010;52:380-388.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9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/20149473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1" w:right="558" w:firstLine="7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Peng ZW, Zhang YJ, Chen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</w:t>
      </w:r>
      <w:r>
        <w:rPr>
          <w:sz w:val="22"/>
          <w:szCs w:val="22"/>
          <w:spacing w:val="-2"/>
        </w:rPr>
        <w:t>frequency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ablation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first-line treatment for small solitary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hepatocellular ca</w:t>
      </w:r>
      <w:r>
        <w:rPr>
          <w:sz w:val="22"/>
          <w:szCs w:val="22"/>
          <w:spacing w:val="-1"/>
        </w:rPr>
        <w:t>rcinoma: long-term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Eur J Surg Oncol 2010;36:10</w:t>
      </w:r>
      <w:r>
        <w:rPr>
          <w:sz w:val="22"/>
          <w:szCs w:val="22"/>
          <w:spacing w:val="-1"/>
        </w:rPr>
        <w:t>54-1060.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9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bmed/20846819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328. Shiina S, Tateishi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Arano T,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Radiofrequency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ablation for</w:t>
      </w:r>
    </w:p>
    <w:p>
      <w:pPr>
        <w:pStyle w:val="BodyText"/>
        <w:ind w:left="171" w:right="459" w:firstLine="2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carcinoma: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10-year outcome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prognostic factors. Am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2012;107:569-577.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9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bmed/22158026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81" w:firstLine="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Brunello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Cantamessa A, Gaia 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Radiofrequency a</w:t>
      </w:r>
      <w:r>
        <w:rPr>
          <w:sz w:val="22"/>
          <w:szCs w:val="22"/>
          <w:spacing w:val="-2"/>
        </w:rPr>
        <w:t>blation: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technical and clinical long-term outcomes for sin</w:t>
      </w:r>
      <w:r>
        <w:rPr>
          <w:sz w:val="22"/>
          <w:szCs w:val="22"/>
          <w:spacing w:val="-1"/>
        </w:rPr>
        <w:t>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59" w:right="594" w:firstLine="8"/>
        <w:spacing w:before="2" w:line="3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up to 30 mm.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 2013;25:842-849.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/23442417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98" w:firstLine="9"/>
        <w:spacing w:before="60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Francica G, Saviano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 Si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Long-term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effectiveness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radiofrequency ablation for solitary small hepatocellular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retrospective analysis of 363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Dis 2013;45:336-341.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0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/23245589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331.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Huang G-T,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P-H, Tsang Y-M, et</w:t>
      </w:r>
      <w:r>
        <w:rPr>
          <w:sz w:val="22"/>
          <w:szCs w:val="22"/>
          <w:spacing w:val="-2"/>
          <w:position w:val="2"/>
        </w:rPr>
        <w:t xml:space="preserve">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Percutaneous ethanol</w:t>
      </w:r>
    </w:p>
    <w:p>
      <w:pPr>
        <w:pStyle w:val="BodyText"/>
        <w:ind w:left="8" w:right="36" w:firstLine="5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injection versus surgical resection for the treatment of small h</w:t>
      </w:r>
      <w:r>
        <w:rPr>
          <w:sz w:val="22"/>
          <w:szCs w:val="22"/>
          <w:spacing w:val="-1"/>
        </w:rPr>
        <w:t>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prospective study. Ann Surg 2005;242:36</w:t>
      </w:r>
      <w:r>
        <w:rPr>
          <w:sz w:val="22"/>
          <w:szCs w:val="22"/>
          <w:spacing w:val="-1"/>
        </w:rPr>
        <w:t>-42.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   </w:t>
      </w:r>
      <w:hyperlink w:history="true" r:id="rId1002">
        <w:r>
          <w:rPr>
            <w:sz w:val="22"/>
            <w:szCs w:val="22"/>
            <w:u w:val="single" w:color="auto"/>
            <w:color w:val="005B99"/>
          </w:rPr>
          <w:t>http://www.ncbi.nlm.nih.gov/pubmed/1</w:t>
        </w:r>
        <w:r>
          <w:rPr>
            <w:sz w:val="22"/>
            <w:szCs w:val="22"/>
            <w:u w:val="single" w:color="auto"/>
            <w:color w:val="005B99"/>
            <w:spacing w:val="-1"/>
          </w:rPr>
          <w:t>5973099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332. Chen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M-S,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J-Q, Zheng Y, et al.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</w:t>
      </w:r>
      <w:r>
        <w:rPr>
          <w:sz w:val="22"/>
          <w:szCs w:val="22"/>
          <w:spacing w:val="-2"/>
          <w:position w:val="3"/>
        </w:rPr>
        <w:t>zed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</w:p>
    <w:p>
      <w:pPr>
        <w:pStyle w:val="BodyText"/>
        <w:ind w:left="8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comparing percutaneous loca</w:t>
      </w:r>
      <w:r>
        <w:rPr>
          <w:sz w:val="22"/>
          <w:szCs w:val="22"/>
          <w:spacing w:val="-1"/>
        </w:rPr>
        <w:t>l ablative therapy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hepatectomy</w:t>
      </w:r>
    </w:p>
    <w:p>
      <w:pPr>
        <w:pStyle w:val="BodyText"/>
        <w:ind w:left="8" w:right="12" w:hanging="6"/>
        <w:spacing w:before="1" w:line="256" w:lineRule="auto"/>
        <w:rPr>
          <w:sz w:val="22"/>
          <w:szCs w:val="22"/>
        </w:rPr>
      </w:pPr>
      <w:r>
        <w:rPr>
          <w:sz w:val="22"/>
          <w:szCs w:val="22"/>
        </w:rPr>
        <w:t>for small hepatocellular carcinoma. Ann Surg 2006;243:321-328. Availa</w:t>
      </w:r>
      <w:r>
        <w:rPr>
          <w:sz w:val="22"/>
          <w:szCs w:val="22"/>
          <w:spacing w:val="-1"/>
        </w:rPr>
        <w:t>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0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/16495695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Huang J, Yan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Cheng Z, et al. 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</w:t>
      </w:r>
      <w:r>
        <w:rPr>
          <w:sz w:val="22"/>
          <w:szCs w:val="22"/>
          <w:spacing w:val="-2"/>
          <w:position w:val="3"/>
        </w:rPr>
        <w:t>rial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comparing</w:t>
      </w:r>
    </w:p>
    <w:p>
      <w:pPr>
        <w:pStyle w:val="BodyText"/>
        <w:ind w:left="15" w:right="146" w:hanging="1"/>
        <w:rPr>
          <w:sz w:val="22"/>
          <w:szCs w:val="22"/>
        </w:rPr>
      </w:pPr>
      <w:r>
        <w:rPr>
          <w:sz w:val="22"/>
          <w:szCs w:val="22"/>
        </w:rPr>
        <w:t>radiofrequency ablation and surgical </w:t>
      </w:r>
      <w:r>
        <w:rPr>
          <w:sz w:val="22"/>
          <w:szCs w:val="22"/>
          <w:spacing w:val="-1"/>
        </w:rPr>
        <w:t>resection for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HCC conforming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Milan criteria. Ann Surg 2010;252:903-91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0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bmed/21107100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334.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Yan 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X, et al. A randomi</w:t>
      </w:r>
      <w:r>
        <w:rPr>
          <w:sz w:val="22"/>
          <w:szCs w:val="22"/>
          <w:spacing w:val="-2"/>
          <w:position w:val="3"/>
        </w:rPr>
        <w:t>zed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controlled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4" w:right="354"/>
        <w:rPr>
          <w:sz w:val="22"/>
          <w:szCs w:val="22"/>
        </w:rPr>
      </w:pPr>
      <w:r>
        <w:rPr>
          <w:sz w:val="22"/>
          <w:szCs w:val="22"/>
        </w:rPr>
        <w:t>radiofrequency ablation and surgical resec</w:t>
      </w:r>
      <w:r>
        <w:rPr>
          <w:sz w:val="22"/>
          <w:szCs w:val="22"/>
          <w:spacing w:val="-1"/>
        </w:rPr>
        <w:t>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treatment of 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-1"/>
        </w:rPr>
        <w:t xml:space="preserve"> 2012;57:794-802.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0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bmed/22634125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335.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Fang Y, Chen 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Liang X, et 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Comparison of long-term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effectiveness and complications of radiofrequency ablat</w:t>
      </w:r>
      <w:r>
        <w:rPr>
          <w:sz w:val="22"/>
          <w:szCs w:val="22"/>
          <w:spacing w:val="-1"/>
        </w:rPr>
        <w:t>ion with</w:t>
      </w:r>
    </w:p>
    <w:p>
      <w:pPr>
        <w:pStyle w:val="BodyText"/>
        <w:ind w:left="6" w:right="147" w:firstLine="8"/>
        <w:rPr>
          <w:sz w:val="22"/>
          <w:szCs w:val="22"/>
        </w:rPr>
      </w:pPr>
      <w:r>
        <w:rPr>
          <w:sz w:val="22"/>
          <w:szCs w:val="22"/>
        </w:rPr>
        <w:t>hepatectomy for small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carcinoma. J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2014;29:193-200.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bmed/24224779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74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KKC, Chok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KSH, Chan ACY,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clinical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 versus radiofreque</w:t>
      </w:r>
      <w:r>
        <w:rPr>
          <w:sz w:val="22"/>
          <w:szCs w:val="22"/>
          <w:spacing w:val="-1"/>
        </w:rPr>
        <w:t>ncy ablation for early-stage</w:t>
      </w:r>
    </w:p>
    <w:p>
      <w:pPr>
        <w:pStyle w:val="BodyText"/>
        <w:ind w:left="14" w:right="35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 Surg</w:t>
      </w:r>
      <w:r>
        <w:rPr>
          <w:sz w:val="22"/>
          <w:szCs w:val="22"/>
          <w:spacing w:val="-1"/>
        </w:rPr>
        <w:t xml:space="preserve"> 2017;104:1775-1784. Available at:</w:t>
      </w:r>
      <w:r>
        <w:rPr>
          <w:sz w:val="22"/>
          <w:szCs w:val="22"/>
        </w:rPr>
        <w:t xml:space="preserve"> </w:t>
      </w:r>
      <w:hyperlink w:history="true" r:id="rId10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bmed/29091283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337.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Feng Q, Chi Y,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Liu Y,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 safety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percutaneous</w:t>
      </w:r>
    </w:p>
    <w:p>
      <w:pPr>
        <w:pStyle w:val="BodyText"/>
        <w:ind w:left="8" w:right="156" w:firstLine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radiofrequency ablation versus surgical resection for small hep</w:t>
      </w:r>
      <w:r>
        <w:rPr>
          <w:sz w:val="22"/>
          <w:szCs w:val="22"/>
          <w:spacing w:val="-1"/>
        </w:rPr>
        <w:t>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a meta-analysis of 23 studies.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spacing w:line="25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490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58" name="IM 1358"/>
            <wp:cNvGraphicFramePr/>
            <a:graphic>
              <a:graphicData uri="http://schemas.openxmlformats.org/drawingml/2006/picture">
                <pic:pic>
                  <pic:nvPicPr>
                    <pic:cNvPr id="1358" name="IM 135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0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2015;141:1-9.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bmed/24889505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338. Jia JB, Zhang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udwig JM,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HS.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Radiofrequency ablation</w:t>
      </w:r>
    </w:p>
    <w:p>
      <w:pPr>
        <w:pStyle w:val="BodyText"/>
        <w:ind w:left="159" w:right="437" w:firstLine="2"/>
        <w:spacing w:before="1"/>
        <w:rPr>
          <w:sz w:val="22"/>
          <w:szCs w:val="22"/>
        </w:rPr>
      </w:pPr>
      <w:r>
        <w:rPr>
          <w:sz w:val="22"/>
          <w:szCs w:val="22"/>
        </w:rPr>
        <w:t>versus resection for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pati</w:t>
      </w:r>
      <w:r>
        <w:rPr>
          <w:sz w:val="22"/>
          <w:szCs w:val="22"/>
          <w:spacing w:val="-1"/>
        </w:rPr>
        <w:t>ents with Child-Pugh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liver cirrhosis: a meta-analysi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Radiol 2017;72:1066-1075.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/28851491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83" w:firstLine="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339. Xu G, Qi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F-Z, Zhang J-H,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surgical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radiofrequency ablation for early hepatoce</w:t>
      </w:r>
      <w:r>
        <w:rPr>
          <w:sz w:val="22"/>
          <w:szCs w:val="22"/>
          <w:spacing w:val="-1"/>
        </w:rPr>
        <w:t>llular carcinoma. World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Oncol 2012;10:163-163.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bmed/22897815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340. Xuan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Wen W, Xu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Jin T. Survival comparison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between</w:t>
      </w:r>
    </w:p>
    <w:p>
      <w:pPr>
        <w:pStyle w:val="BodyText"/>
        <w:ind w:left="173" w:right="863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radiofrequency ablation and surgical resection for</w:t>
      </w:r>
      <w:r>
        <w:rPr>
          <w:sz w:val="22"/>
          <w:szCs w:val="22"/>
          <w:spacing w:val="-1"/>
        </w:rPr>
        <w:t xml:space="preserve"> patients 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hepatocellular carcinoma: A systematic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meta-analysis.</w:t>
      </w:r>
    </w:p>
    <w:p>
      <w:pPr>
        <w:pStyle w:val="BodyText"/>
        <w:ind w:left="175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Medicine (Baltimore) 2021;100:e24</w:t>
      </w:r>
      <w:r>
        <w:rPr>
          <w:sz w:val="22"/>
          <w:szCs w:val="22"/>
          <w:spacing w:val="-1"/>
          <w:position w:val="2"/>
        </w:rPr>
        <w:t>585.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bmed/33607788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341. Shin SW, Ahn</w:t>
      </w:r>
      <w:r>
        <w:rPr>
          <w:sz w:val="22"/>
          <w:szCs w:val="22"/>
          <w:spacing w:val="3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KS, Kim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SW,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resection versus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local</w:t>
      </w:r>
    </w:p>
    <w:p>
      <w:pPr>
        <w:pStyle w:val="BodyText"/>
        <w:ind w:left="166" w:right="349" w:firstLine="1"/>
        <w:rPr>
          <w:sz w:val="22"/>
          <w:szCs w:val="22"/>
        </w:rPr>
      </w:pPr>
      <w:r>
        <w:rPr>
          <w:sz w:val="22"/>
          <w:szCs w:val="22"/>
        </w:rPr>
        <w:t>ablation therapies for hepatocellular carcinoma within t</w:t>
      </w:r>
      <w:r>
        <w:rPr>
          <w:sz w:val="22"/>
          <w:szCs w:val="22"/>
          <w:spacing w:val="-1"/>
        </w:rPr>
        <w:t>he Milan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Criteria: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 and meta-analysis. Ann Surg 2021;273:656</w:t>
      </w:r>
      <w:r>
        <w:rPr>
          <w:sz w:val="22"/>
          <w:szCs w:val="22"/>
          <w:spacing w:val="-1"/>
        </w:rPr>
        <w:t>-666.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/33074898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342. Jia Z, Zhang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Evalua</w:t>
      </w:r>
      <w:r>
        <w:rPr>
          <w:sz w:val="22"/>
          <w:szCs w:val="22"/>
          <w:spacing w:val="-2"/>
          <w:position w:val="2"/>
        </w:rPr>
        <w:t>tion of clinical outcomes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17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radiofrequency ablation and surgical r</w:t>
      </w:r>
      <w:r>
        <w:rPr>
          <w:sz w:val="22"/>
          <w:szCs w:val="22"/>
          <w:spacing w:val="-1"/>
        </w:rPr>
        <w:t>esection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67" w:right="323"/>
        <w:rPr>
          <w:sz w:val="22"/>
          <w:szCs w:val="22"/>
        </w:rPr>
      </w:pPr>
      <w:r>
        <w:rPr>
          <w:sz w:val="22"/>
          <w:szCs w:val="22"/>
        </w:rPr>
        <w:t>carcinoma conforming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Milan crit</w:t>
      </w:r>
      <w:r>
        <w:rPr>
          <w:sz w:val="22"/>
          <w:szCs w:val="22"/>
          <w:spacing w:val="-1"/>
        </w:rPr>
        <w:t>eria: A systematic 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recent randomized con</w:t>
      </w:r>
      <w:r>
        <w:rPr>
          <w:sz w:val="22"/>
          <w:szCs w:val="22"/>
          <w:spacing w:val="-1"/>
        </w:rPr>
        <w:t>trolled trials.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2021;36:1769-1777.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bmed/33569810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887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343. Cai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Kong W, Zhou T, Qiu 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Radiofrequency ablation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reresection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 treating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carcinoma: a meta-</w:t>
      </w:r>
    </w:p>
    <w:p>
      <w:pPr>
        <w:pStyle w:val="BodyText"/>
        <w:ind w:left="173" w:right="1867" w:hanging="6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Medicine (Baltimore)</w:t>
      </w:r>
      <w:r>
        <w:rPr>
          <w:sz w:val="22"/>
          <w:szCs w:val="22"/>
          <w:spacing w:val="-1"/>
        </w:rPr>
        <w:t xml:space="preserve"> 2014;93:e122. Available at:</w:t>
      </w:r>
      <w:r>
        <w:rPr>
          <w:sz w:val="22"/>
          <w:szCs w:val="22"/>
        </w:rPr>
        <w:t xml:space="preserve"> </w:t>
      </w:r>
      <w:hyperlink w:history="true" r:id="rId10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bmed/25396332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98" w:firstLine="1"/>
        <w:spacing w:before="172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344. Yang Y, Yu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H, Tan X,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resection 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radiofrequency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ablation for recurrent hepatocellular carcinom</w:t>
      </w:r>
      <w:r>
        <w:rPr>
          <w:sz w:val="22"/>
          <w:szCs w:val="22"/>
          <w:spacing w:val="-1"/>
        </w:rPr>
        <w:t>a: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meta-analysis.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 J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Hyperthermia 2021;38:875-886.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bmed/34078221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88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Livraghi T, Goldberg SN,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Lazzaroni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epatocellular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carcinoma: radio-freque</w:t>
      </w:r>
      <w:r>
        <w:rPr>
          <w:sz w:val="22"/>
          <w:szCs w:val="22"/>
          <w:spacing w:val="-1"/>
        </w:rPr>
        <w:t>ncy ablation of medium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lesions.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Radiology 2000;214:761-768.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1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bmed/10715043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346. Vivarelli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Guglielmi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Ruzzenente A, et al. Surgical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</w:rPr>
        <w:t>versus percutaneous radiofrequency ablation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</w:t>
      </w:r>
      <w:r>
        <w:rPr>
          <w:sz w:val="22"/>
          <w:szCs w:val="22"/>
          <w:spacing w:val="-1"/>
        </w:rPr>
        <w:t>treatment of</w:t>
      </w:r>
    </w:p>
    <w:p>
      <w:pPr>
        <w:pStyle w:val="BodyText"/>
        <w:ind w:right="256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hepatocellular carcinoma on cirrhotic liver. Ann Surg 200</w:t>
      </w:r>
      <w:r>
        <w:rPr>
          <w:sz w:val="22"/>
          <w:szCs w:val="22"/>
          <w:spacing w:val="-1"/>
        </w:rPr>
        <w:t>4;240:102-107.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/15213625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16" w:hanging="4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Ruzzenente A, Guglielmi A, Sandri M,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local ablation for HCC on cirrhosis: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results from 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propensity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case-</w:t>
      </w:r>
    </w:p>
    <w:p>
      <w:pPr>
        <w:pStyle w:val="BodyText"/>
        <w:ind w:right="451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matched study. J Gastrointest Surg 2012;16:301-311; di</w:t>
      </w:r>
      <w:r>
        <w:rPr>
          <w:sz w:val="22"/>
          <w:szCs w:val="22"/>
          <w:spacing w:val="-1"/>
        </w:rPr>
        <w:t>scussion 311.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1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/22095524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304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348. Yang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D, Zhuang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Wang Y,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Radiofrequency ablation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resection for recurrent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hepatocellular carcinoma: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updated</w:t>
      </w:r>
    </w:p>
    <w:p>
      <w:pPr>
        <w:pStyle w:val="BodyText"/>
        <w:ind w:left="14" w:right="1287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meta-analysis.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BMC Gastroe</w:t>
      </w:r>
      <w:r>
        <w:rPr>
          <w:sz w:val="22"/>
          <w:szCs w:val="22"/>
          <w:spacing w:val="-1"/>
        </w:rPr>
        <w:t>nterol 2020;20:402. Available at:</w:t>
      </w:r>
      <w:r>
        <w:rPr>
          <w:sz w:val="22"/>
          <w:szCs w:val="22"/>
        </w:rPr>
        <w:t xml:space="preserve"> </w:t>
      </w:r>
      <w:hyperlink w:history="true" r:id="rId10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bmed/33246417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45" w:firstLine="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349.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Livraghi 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Meloni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 Stasi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 Sustained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complete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response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complications rates after radiofreq</w:t>
      </w:r>
      <w:r>
        <w:rPr>
          <w:sz w:val="22"/>
          <w:szCs w:val="22"/>
          <w:spacing w:val="-1"/>
        </w:rPr>
        <w:t>uency ablation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early</w:t>
      </w:r>
    </w:p>
    <w:p>
      <w:pPr>
        <w:pStyle w:val="BodyText"/>
        <w:ind w:left="8" w:right="458" w:firstLine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carcinoma in cirrho</w:t>
      </w:r>
      <w:r>
        <w:rPr>
          <w:sz w:val="22"/>
          <w:szCs w:val="22"/>
          <w:spacing w:val="-1"/>
        </w:rPr>
        <w:t>sis: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 resection still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choice?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Hepatology 20</w:t>
      </w:r>
      <w:r>
        <w:rPr>
          <w:sz w:val="22"/>
          <w:szCs w:val="22"/>
          <w:spacing w:val="-1"/>
        </w:rPr>
        <w:t>08;47:82-89.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bmed/18008357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54" w:firstLine="2"/>
        <w:spacing w:before="171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350.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Peng ZW,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 XJ, Zhang YJ,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Radiofrequency ablation versus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 for the treatment of hepatocellular</w:t>
      </w:r>
      <w:r>
        <w:rPr>
          <w:sz w:val="22"/>
          <w:szCs w:val="22"/>
          <w:spacing w:val="-1"/>
        </w:rPr>
        <w:t xml:space="preserve"> carcinomas 2 cm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smaller: a retrospective comparative study.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Radiology 2012;262:1022-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1033.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/22357902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351. Shibata T,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Iimu</w:t>
      </w:r>
      <w:r>
        <w:rPr>
          <w:sz w:val="22"/>
          <w:szCs w:val="22"/>
          <w:spacing w:val="-1"/>
          <w:position w:val="2"/>
        </w:rPr>
        <w:t>ro Y, Yamamoto Y, et al. Small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hepatocellular</w:t>
      </w:r>
    </w:p>
    <w:p>
      <w:pPr>
        <w:pStyle w:val="BodyText"/>
        <w:ind w:left="7" w:right="257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carcinoma: comparison of radio-frequency </w:t>
      </w:r>
      <w:r>
        <w:rPr>
          <w:sz w:val="22"/>
          <w:szCs w:val="22"/>
          <w:spacing w:val="-1"/>
        </w:rPr>
        <w:t>ablation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percutaneous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microwave coagulation therapy.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Radiology 2</w:t>
      </w:r>
      <w:r>
        <w:rPr>
          <w:sz w:val="22"/>
          <w:szCs w:val="22"/>
          <w:spacing w:val="-1"/>
        </w:rPr>
        <w:t>002;223:331-337.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/11997534</w:t>
        </w:r>
      </w:hyperlink>
      <w:r>
        <w:rPr>
          <w:sz w:val="22"/>
          <w:szCs w:val="22"/>
          <w:spacing w:val="2"/>
        </w:rPr>
        <w:t>.</w:t>
      </w:r>
    </w:p>
    <w:p>
      <w:pPr>
        <w:spacing w:line="24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880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0" name="IM 1360"/>
            <wp:cNvGraphicFramePr/>
            <a:graphic>
              <a:graphicData uri="http://schemas.openxmlformats.org/drawingml/2006/picture">
                <pic:pic>
                  <pic:nvPicPr>
                    <pic:cNvPr id="1360" name="IM 136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9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024"/>
          <w:footerReference w:type="default" r:id="rId1025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3" w:right="718" w:firstLine="5"/>
        <w:spacing w:before="6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Ding J, Jing X,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Liu J,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two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differen</w:t>
      </w:r>
      <w:r>
        <w:rPr>
          <w:sz w:val="22"/>
          <w:szCs w:val="22"/>
          <w:spacing w:val="-2"/>
        </w:rPr>
        <w:t>t thermal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techniques for the treatme</w:t>
      </w:r>
      <w:r>
        <w:rPr>
          <w:sz w:val="22"/>
          <w:szCs w:val="22"/>
          <w:spacing w:val="-1"/>
        </w:rPr>
        <w:t>nt of hepatocellular 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2013;82:1379-1384.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bmed/23726122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45" w:hanging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353. Groeschl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Pilgrim CHC,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Hanna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EM,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Microwave ablation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hepatic malignancies: a multiinstituti</w:t>
      </w:r>
      <w:r>
        <w:rPr>
          <w:sz w:val="22"/>
          <w:szCs w:val="22"/>
          <w:spacing w:val="-1"/>
        </w:rPr>
        <w:t>onal analysis.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2013;259:1195-1200.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2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bmed/24096760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354. Zhang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Wang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Shen Q,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 Therapeutic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</w:t>
      </w:r>
      <w:r>
        <w:rPr>
          <w:sz w:val="22"/>
          <w:szCs w:val="22"/>
          <w:spacing w:val="-2"/>
          <w:position w:val="3"/>
        </w:rPr>
        <w:t>icacy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 w:right="871"/>
        <w:spacing w:before="1" w:line="247" w:lineRule="auto"/>
        <w:rPr>
          <w:sz w:val="22"/>
          <w:szCs w:val="22"/>
        </w:rPr>
      </w:pPr>
      <w:r>
        <w:rPr>
          <w:sz w:val="22"/>
          <w:szCs w:val="22"/>
        </w:rPr>
        <w:t>percutaneous radiofrequency ablation versus microwave a</w:t>
      </w:r>
      <w:r>
        <w:rPr>
          <w:sz w:val="22"/>
          <w:szCs w:val="22"/>
          <w:spacing w:val="-1"/>
        </w:rPr>
        <w:t>blation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PLoS One 2013;8:e76119. Available at:</w:t>
      </w:r>
      <w:r>
        <w:rPr>
          <w:sz w:val="22"/>
          <w:szCs w:val="22"/>
        </w:rPr>
        <w:t xml:space="preserve">     </w:t>
      </w:r>
      <w:hyperlink w:history="true" r:id="rId10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bmed/24146824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35" w:firstLine="5"/>
        <w:spacing w:before="17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355. Shi J, Sun Q, Wang Y,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Comparison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microwave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 resection for treatment of hepatocellular carcinomas conf</w:t>
      </w:r>
      <w:r>
        <w:rPr>
          <w:sz w:val="22"/>
          <w:szCs w:val="22"/>
          <w:spacing w:val="-1"/>
        </w:rPr>
        <w:t>orming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Milan Criteria. J Gastroentero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2014;29:1500-1507. 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/24628534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2" w:right="1155" w:hanging="4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356.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Hsiao CY,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Huang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KW.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Irreversible electroporation: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novel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ultrasound-guided modality for non-</w:t>
      </w:r>
      <w:r>
        <w:rPr>
          <w:sz w:val="22"/>
          <w:szCs w:val="22"/>
          <w:spacing w:val="-1"/>
        </w:rPr>
        <w:t>thermal tumor ablation.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Ultrasound 2017;25:195-200.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bmed/30065492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357.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Narayanan G,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Froud T, Suthar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Barbery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Irrev</w:t>
      </w:r>
      <w:r>
        <w:rPr>
          <w:sz w:val="22"/>
          <w:szCs w:val="22"/>
          <w:spacing w:val="-3"/>
          <w:position w:val="3"/>
        </w:rPr>
        <w:t>ersible</w:t>
      </w:r>
    </w:p>
    <w:p>
      <w:pPr>
        <w:pStyle w:val="BodyText"/>
        <w:ind w:left="169" w:right="303" w:hanging="2"/>
        <w:spacing w:before="2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electroporation of hepatic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malignancy. Semin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 2013;30:67-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/24436519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546" w:firstLine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358.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Lencioni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 Crocetti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Narayanan G.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Irreversible electroporation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hepa</w:t>
      </w:r>
      <w:r>
        <w:rPr>
          <w:sz w:val="22"/>
          <w:szCs w:val="22"/>
          <w:spacing w:val="-1"/>
        </w:rPr>
        <w:t>tocellular carcinoma. Tech Vasc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2015;18:135-139.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bmed/26365542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359. Scheffer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HJ,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Nielsen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 de Jong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MC,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Irreversible</w:t>
      </w:r>
    </w:p>
    <w:p>
      <w:pPr>
        <w:pStyle w:val="BodyText"/>
        <w:ind w:left="166" w:right="863" w:firstLine="1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electroporation for nonthermal tumor ablation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 clinical setting: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systematic review of safety and efficacy.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J 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  <w:spacing w:val="-1"/>
        </w:rPr>
        <w:t>2014;25:997-1011; quiz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1011.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bmed/24656178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360. Cheung W,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Kavnoudia</w:t>
      </w:r>
      <w:r>
        <w:rPr>
          <w:sz w:val="22"/>
          <w:szCs w:val="22"/>
          <w:spacing w:val="-2"/>
          <w:position w:val="3"/>
        </w:rPr>
        <w:t>s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Roberts S,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Irreversible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electroporation for 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</w:t>
      </w:r>
      <w:r>
        <w:rPr>
          <w:sz w:val="22"/>
          <w:szCs w:val="22"/>
          <w:spacing w:val="-1"/>
        </w:rPr>
        <w:t>llular carcinoma: initial</w:t>
      </w:r>
    </w:p>
    <w:p>
      <w:pPr>
        <w:pStyle w:val="BodyText"/>
        <w:ind w:left="6" w:right="25" w:firstLine="1"/>
        <w:spacing w:before="1"/>
        <w:rPr>
          <w:sz w:val="22"/>
          <w:szCs w:val="22"/>
        </w:rPr>
      </w:pPr>
      <w:r>
        <w:rPr>
          <w:sz w:val="22"/>
          <w:szCs w:val="22"/>
        </w:rPr>
        <w:t>experience and review of </w:t>
      </w:r>
      <w:r>
        <w:rPr>
          <w:sz w:val="22"/>
          <w:szCs w:val="22"/>
          <w:spacing w:val="-1"/>
        </w:rPr>
        <w:t>safety and outcomes. Technol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Treat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2013;12:233-241.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bmed/23369152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75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361.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Cannon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Ellis 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Hayes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 et al. 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early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irreversible electroporation for hepatic tumo</w:t>
      </w:r>
      <w:r>
        <w:rPr>
          <w:sz w:val="22"/>
          <w:szCs w:val="22"/>
          <w:spacing w:val="-1"/>
        </w:rPr>
        <w:t>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proximity to vital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structures. J Surg Oncol 2013;107:544-549.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bmed/23090720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362.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Fruhling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Nilsson A,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Du</w:t>
      </w:r>
      <w:r>
        <w:rPr>
          <w:sz w:val="22"/>
          <w:szCs w:val="22"/>
          <w:spacing w:val="-2"/>
          <w:position w:val="3"/>
        </w:rPr>
        <w:t>raj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et al. Single-center nonrandomized</w:t>
      </w:r>
    </w:p>
    <w:p>
      <w:pPr>
        <w:pStyle w:val="BodyText"/>
        <w:ind w:left="9" w:right="48" w:hanging="1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clinical trial to assess the safety and efficacy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irr</w:t>
      </w:r>
      <w:r>
        <w:rPr>
          <w:sz w:val="22"/>
          <w:szCs w:val="22"/>
          <w:spacing w:val="-1"/>
        </w:rPr>
        <w:t>eversible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electroporation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(IRE) ablation of liver tumors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humans: Short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mid-term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esults.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Eur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 Oncol 2017;43:751-757.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bmed/28109674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29" w:firstLine="9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363.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Liapi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 Geschwind J-FH.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Intra-arterial therapies for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where do we stand? Ann Surg Oncol 2010;17:1234-1246.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/20405328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364.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Rand T,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Loewe C, Schoder M,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 Arterial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embolizati</w:t>
      </w:r>
      <w:r>
        <w:rPr>
          <w:sz w:val="22"/>
          <w:szCs w:val="22"/>
          <w:spacing w:val="-2"/>
          <w:position w:val="2"/>
        </w:rPr>
        <w:t>on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7" w:right="136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carcinoma w</w:t>
      </w:r>
      <w:r>
        <w:rPr>
          <w:sz w:val="22"/>
          <w:szCs w:val="22"/>
          <w:spacing w:val="-1"/>
        </w:rPr>
        <w:t>ith use of microspheres,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lipiodol,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cyanoacrylate. Cardiovasc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Radiol 2005;28:313-318.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/15886943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569" w:firstLine="1"/>
        <w:spacing w:before="1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 YH, Chen CH, Chang TT,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-2"/>
        </w:rPr>
        <w:t xml:space="preserve"> transcatheter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arterial embolization for patients with unr</w:t>
      </w:r>
      <w:r>
        <w:rPr>
          <w:sz w:val="22"/>
          <w:szCs w:val="22"/>
          <w:spacing w:val="-1"/>
        </w:rPr>
        <w:t>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right="414" w:firstLine="8"/>
        <w:spacing w:before="19" w:line="218" w:lineRule="auto"/>
        <w:rPr>
          <w:sz w:val="22"/>
          <w:szCs w:val="22"/>
        </w:rPr>
      </w:pPr>
      <w:r>
        <w:rPr>
          <w:sz w:val="22"/>
          <w:szCs w:val="22"/>
        </w:rPr>
        <w:t>carcinoma: a nationwide, mult</w:t>
      </w:r>
      <w:r>
        <w:rPr>
          <w:sz w:val="22"/>
          <w:szCs w:val="22"/>
          <w:spacing w:val="-1"/>
        </w:rPr>
        <w:t>icentre study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Aliment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Pharmacol Ther 2005;21:687-</w:t>
      </w:r>
      <w:r>
        <w:rPr>
          <w:sz w:val="22"/>
          <w:szCs w:val="22"/>
          <w:spacing w:val="-1"/>
        </w:rPr>
        <w:t>694.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3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bmed/15771754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366.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Maluccio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 Covey AM,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Porat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LB, et al. Transcathe</w:t>
      </w:r>
      <w:r>
        <w:rPr>
          <w:sz w:val="22"/>
          <w:szCs w:val="22"/>
          <w:spacing w:val="-2"/>
          <w:position w:val="3"/>
        </w:rPr>
        <w:t>ter arterial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embolization with only particles for the treatment of unres</w:t>
      </w:r>
      <w:r>
        <w:rPr>
          <w:sz w:val="22"/>
          <w:szCs w:val="22"/>
          <w:spacing w:val="-1"/>
        </w:rPr>
        <w:t>ectable</w:t>
      </w:r>
    </w:p>
    <w:p>
      <w:pPr>
        <w:pStyle w:val="BodyText"/>
        <w:ind w:left="7" w:firstLine="6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hepatocellular carci</w:t>
      </w:r>
      <w:r>
        <w:rPr>
          <w:sz w:val="22"/>
          <w:szCs w:val="22"/>
          <w:spacing w:val="-1"/>
        </w:rPr>
        <w:t>noma. J Vasc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 2008;19:862-869.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/18503900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Bonomo G,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Pedici</w:t>
      </w:r>
      <w:r>
        <w:rPr>
          <w:sz w:val="22"/>
          <w:szCs w:val="22"/>
          <w:spacing w:val="-2"/>
          <w:position w:val="3"/>
        </w:rPr>
        <w:t>ni V,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Monfardini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Bland embolization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4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patients with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precise, tightly</w:t>
      </w:r>
    </w:p>
    <w:p>
      <w:pPr>
        <w:spacing w:line="194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269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2" name="IM 1362"/>
            <wp:cNvGraphicFramePr/>
            <a:graphic>
              <a:graphicData uri="http://schemas.openxmlformats.org/drawingml/2006/picture">
                <pic:pic>
                  <pic:nvPicPr>
                    <pic:cNvPr id="1362" name="IM 136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104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548" w:firstLine="6"/>
        <w:spacing w:before="62" w:line="313" w:lineRule="auto"/>
        <w:jc w:val="both"/>
        <w:rPr>
          <w:sz w:val="22"/>
          <w:szCs w:val="22"/>
        </w:rPr>
      </w:pPr>
      <w:r>
        <w:rPr>
          <w:sz w:val="22"/>
          <w:szCs w:val="22"/>
        </w:rPr>
        <w:t>size-calibrated, anti-inflammatory microparticles: first clinical ex</w:t>
      </w:r>
      <w:r>
        <w:rPr>
          <w:sz w:val="22"/>
          <w:szCs w:val="22"/>
          <w:spacing w:val="-1"/>
        </w:rPr>
        <w:t>perience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one-year follow-up. Cardio</w:t>
      </w:r>
      <w:r>
        <w:rPr>
          <w:sz w:val="22"/>
          <w:szCs w:val="22"/>
          <w:spacing w:val="-1"/>
        </w:rPr>
        <w:t>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Radiol 2010;33:552-559.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4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/19957182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368.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Ramsey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DE,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Kernagis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LY, Soulen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MC, Geschwind J-FH.</w:t>
      </w:r>
    </w:p>
    <w:p>
      <w:pPr>
        <w:pStyle w:val="BodyText"/>
        <w:ind w:left="166" w:right="754" w:firstLine="4"/>
        <w:rPr>
          <w:sz w:val="22"/>
          <w:szCs w:val="22"/>
        </w:rPr>
      </w:pPr>
      <w:r>
        <w:rPr>
          <w:sz w:val="22"/>
          <w:szCs w:val="22"/>
          <w:spacing w:val="-1"/>
        </w:rPr>
        <w:t>Chemoembolization of hepatocellular carcinoma. J Vasc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2002;13:211-221.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4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bmed/12354839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369.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 C-M,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Ngan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Tso W-K, et a</w:t>
      </w:r>
      <w:r>
        <w:rPr>
          <w:sz w:val="22"/>
          <w:szCs w:val="22"/>
          <w:spacing w:val="-2"/>
          <w:position w:val="3"/>
        </w:rPr>
        <w:t>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controlled trial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67" w:right="595" w:hanging="4"/>
        <w:rPr>
          <w:sz w:val="22"/>
          <w:szCs w:val="22"/>
        </w:rPr>
      </w:pPr>
      <w:r>
        <w:rPr>
          <w:sz w:val="22"/>
          <w:szCs w:val="22"/>
        </w:rPr>
        <w:t>transarterial lipiodol chemoembolization for unres</w:t>
      </w:r>
      <w:r>
        <w:rPr>
          <w:sz w:val="22"/>
          <w:szCs w:val="22"/>
          <w:spacing w:val="-1"/>
        </w:rPr>
        <w:t>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2002</w:t>
      </w:r>
      <w:r>
        <w:rPr>
          <w:sz w:val="22"/>
          <w:szCs w:val="22"/>
          <w:spacing w:val="-1"/>
        </w:rPr>
        <w:t>;35:1164-1171.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4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bmed/11981766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370.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Llovet JM,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Real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Montana X, et al. Arterial emb</w:t>
      </w:r>
      <w:r>
        <w:rPr>
          <w:sz w:val="22"/>
          <w:szCs w:val="22"/>
          <w:spacing w:val="-2"/>
          <w:position w:val="3"/>
        </w:rPr>
        <w:t>olisation or</w:t>
      </w:r>
    </w:p>
    <w:p>
      <w:pPr>
        <w:pStyle w:val="BodyText"/>
        <w:ind w:left="168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chemoembolisation v</w:t>
      </w:r>
      <w:r>
        <w:rPr>
          <w:sz w:val="22"/>
          <w:szCs w:val="22"/>
          <w:spacing w:val="-1"/>
        </w:rPr>
        <w:t>ersus symptomatic treatment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4" w:right="817" w:hanging="1"/>
        <w:spacing w:before="51" w:line="217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carcinoma: a randomised </w:t>
      </w:r>
      <w:r>
        <w:rPr>
          <w:sz w:val="22"/>
          <w:szCs w:val="22"/>
          <w:spacing w:val="-1"/>
        </w:rPr>
        <w:t>controlled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2002;359:1734-173</w:t>
      </w:r>
      <w:r>
        <w:rPr>
          <w:sz w:val="22"/>
          <w:szCs w:val="22"/>
          <w:spacing w:val="-1"/>
        </w:rPr>
        <w:t>9.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4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bmed/12049862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90" w:firstLine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Kong JY,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 SM,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HY, et al. Transarteri</w:t>
      </w:r>
      <w:r>
        <w:rPr>
          <w:sz w:val="22"/>
          <w:szCs w:val="22"/>
          <w:spacing w:val="-2"/>
        </w:rPr>
        <w:t>al chemoembolization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extends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long-term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</w:t>
      </w:r>
      <w:r>
        <w:rPr>
          <w:sz w:val="22"/>
          <w:szCs w:val="22"/>
          <w:spacing w:val="-2"/>
        </w:rPr>
        <w:t>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Medicine (Baltimore) 201</w:t>
      </w:r>
      <w:r>
        <w:rPr>
          <w:sz w:val="22"/>
          <w:szCs w:val="22"/>
          <w:spacing w:val="-1"/>
        </w:rPr>
        <w:t>8;97:e11872.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bmed/30113483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25" w:firstLine="1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372.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Brown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RK, Gonen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Randomized trial of hepatic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artery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embolization for hepatocellular carcinoma using doxorubicin-</w:t>
      </w:r>
      <w:r>
        <w:rPr>
          <w:sz w:val="22"/>
          <w:szCs w:val="22"/>
          <w:spacing w:val="-1"/>
        </w:rPr>
        <w:t>eluting</w:t>
      </w:r>
    </w:p>
    <w:p>
      <w:pPr>
        <w:pStyle w:val="BodyText"/>
        <w:ind w:left="170" w:right="313" w:firstLine="3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microspheres compared with embolization wit</w:t>
      </w:r>
      <w:r>
        <w:rPr>
          <w:sz w:val="22"/>
          <w:szCs w:val="22"/>
          <w:spacing w:val="-1"/>
        </w:rPr>
        <w:t>h microspheres alone.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2016;34:2046-2053.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bmed/26834067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313" w:firstLine="7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373.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Morse MA,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Hanks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BA, Suhocki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Improved time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progression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transarterial chemoembolization compared with transarter</w:t>
      </w:r>
      <w:r>
        <w:rPr>
          <w:sz w:val="22"/>
          <w:szCs w:val="22"/>
          <w:spacing w:val="-1"/>
        </w:rPr>
        <w:t>ial</w:t>
      </w:r>
    </w:p>
    <w:p>
      <w:pPr>
        <w:pStyle w:val="BodyText"/>
        <w:ind w:left="169" w:right="364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embolization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 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Colorectal Cancer 2012;11:185-190.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4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bmed/22280845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374.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Molinari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Kachura JR,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Dixon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E, et al. Transarterial</w:t>
      </w:r>
    </w:p>
    <w:p>
      <w:pPr>
        <w:pStyle w:val="BodyText"/>
        <w:ind w:left="168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chemoembolisation for advanced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hepatocellular carcinom</w:t>
      </w:r>
      <w:r>
        <w:rPr>
          <w:sz w:val="22"/>
          <w:szCs w:val="22"/>
          <w:spacing w:val="-1"/>
          <w:position w:val="3"/>
        </w:rPr>
        <w:t>a: results from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North American cancer centre. Clin Oncol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(R Coll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Radiol)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2006;18:684-</w:t>
      </w:r>
    </w:p>
    <w:p>
      <w:pPr>
        <w:pStyle w:val="BodyText"/>
        <w:ind w:left="8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692.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4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/17100154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106" w:firstLine="1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Llado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Virgili J,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Figueras J,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prog</w:t>
      </w:r>
      <w:r>
        <w:rPr>
          <w:sz w:val="22"/>
          <w:szCs w:val="22"/>
          <w:spacing w:val="-2"/>
        </w:rPr>
        <w:t>nostic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index of 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</w:t>
      </w:r>
      <w:r>
        <w:rPr>
          <w:sz w:val="22"/>
          <w:szCs w:val="22"/>
          <w:spacing w:val="-1"/>
        </w:rPr>
        <w:t>lar carcinoma after transcatheter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arterial chemoembolization. Cancer 2000;88:50-57.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5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bmed/10618605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3" w:firstLine="8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376.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 JH,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 GY, et al. Tr</w:t>
      </w:r>
      <w:r>
        <w:rPr>
          <w:sz w:val="22"/>
          <w:szCs w:val="22"/>
          <w:spacing w:val="-2"/>
        </w:rPr>
        <w:t>eatment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portal venous tumor thrombosis: A com</w:t>
      </w:r>
      <w:r>
        <w:rPr>
          <w:sz w:val="22"/>
          <w:szCs w:val="22"/>
          <w:spacing w:val="-1"/>
        </w:rPr>
        <w:t>prehensive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review. World J</w:t>
      </w:r>
    </w:p>
    <w:p>
      <w:pPr>
        <w:pStyle w:val="BodyText"/>
        <w:ind w:left="11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Gastroenterol 2016;22:407-416.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bmed/26755886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377.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Leng JJ, Xu YZ,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Dong JH.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 of tran</w:t>
      </w:r>
      <w:r>
        <w:rPr>
          <w:sz w:val="22"/>
          <w:szCs w:val="22"/>
          <w:spacing w:val="-2"/>
          <w:position w:val="3"/>
        </w:rPr>
        <w:t>sarterial</w:t>
      </w:r>
    </w:p>
    <w:p>
      <w:pPr>
        <w:pStyle w:val="BodyText"/>
        <w:ind w:left="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chemoembolization for hepatocellular ca</w:t>
      </w:r>
      <w:r>
        <w:rPr>
          <w:sz w:val="22"/>
          <w:szCs w:val="22"/>
          <w:spacing w:val="-1"/>
        </w:rPr>
        <w:t>rcinoma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portal vein</w:t>
      </w:r>
    </w:p>
    <w:p>
      <w:pPr>
        <w:pStyle w:val="BodyText"/>
        <w:ind w:left="13" w:right="211" w:hanging="10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thrombosis: a meta-analysis. ANZ J Surg 2016;86:816-820.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</w:t>
      </w:r>
      <w:hyperlink w:history="true" r:id="rId10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bmed/25088384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378.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Kim W, Clark TW,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</w:t>
      </w:r>
      <w:r>
        <w:rPr>
          <w:sz w:val="22"/>
          <w:szCs w:val="22"/>
          <w:spacing w:val="-2"/>
          <w:position w:val="2"/>
        </w:rPr>
        <w:t>aum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RA, Soulen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MC.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Risk factors for liver</w:t>
      </w:r>
    </w:p>
    <w:p>
      <w:pPr>
        <w:pStyle w:val="BodyText"/>
        <w:ind w:left="6" w:right="162" w:firstLine="1"/>
        <w:rPr>
          <w:sz w:val="22"/>
          <w:szCs w:val="22"/>
        </w:rPr>
      </w:pPr>
      <w:r>
        <w:rPr>
          <w:sz w:val="22"/>
          <w:szCs w:val="22"/>
        </w:rPr>
        <w:t>abscess formation after</w:t>
      </w:r>
      <w:r>
        <w:rPr>
          <w:sz w:val="22"/>
          <w:szCs w:val="22"/>
          <w:spacing w:val="-1"/>
        </w:rPr>
        <w:t xml:space="preserve"> hepatic chemoembolization. J 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2001;12:965-968.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bmed/11487677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2" w:firstLine="1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379.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Mezhir JJ,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Fong 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Fleischer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Pyog</w:t>
      </w:r>
      <w:r>
        <w:rPr>
          <w:sz w:val="22"/>
          <w:szCs w:val="22"/>
          <w:spacing w:val="-2"/>
        </w:rPr>
        <w:t>enic abscess after 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artery embolization: a rare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lethal complication. J 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 2011;22:177-182.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bmed/21195630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380. Sergio A, Cristofori C, Cardin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Transcatheter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arterial</w:t>
      </w:r>
    </w:p>
    <w:p>
      <w:pPr>
        <w:pStyle w:val="BodyText"/>
        <w:ind w:right="32" w:firstLine="8"/>
        <w:spacing w:before="3" w:line="305" w:lineRule="auto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(T</w:t>
      </w:r>
      <w:r>
        <w:rPr>
          <w:sz w:val="22"/>
          <w:szCs w:val="22"/>
          <w:spacing w:val="-1"/>
        </w:rPr>
        <w:t>ACE)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 (HCC): the role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angiogenesis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invasiveness. Am J Gastroenterol 20</w:t>
      </w:r>
      <w:r>
        <w:rPr>
          <w:sz w:val="22"/>
          <w:szCs w:val="22"/>
          <w:spacing w:val="-1"/>
        </w:rPr>
        <w:t>08;103:914-921.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/18177453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290" w:firstLine="1"/>
        <w:spacing w:line="257" w:lineRule="auto"/>
        <w:rPr>
          <w:sz w:val="22"/>
          <w:szCs w:val="22"/>
        </w:rPr>
      </w:pPr>
      <w:r>
        <w:rPr>
          <w:sz w:val="22"/>
          <w:szCs w:val="22"/>
        </w:rPr>
        <w:t>381. Xiong ZP, Yang SR,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Liang</w:t>
      </w:r>
      <w:r>
        <w:rPr>
          <w:sz w:val="22"/>
          <w:szCs w:val="22"/>
          <w:spacing w:val="-1"/>
        </w:rPr>
        <w:t xml:space="preserve"> ZY, et al. Association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vascular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endothelial growth factor and metastasis after transcatheter</w:t>
      </w:r>
      <w:r>
        <w:rPr>
          <w:sz w:val="22"/>
          <w:szCs w:val="22"/>
          <w:spacing w:val="-1"/>
        </w:rPr>
        <w:t xml:space="preserve"> arterial</w:t>
      </w:r>
    </w:p>
    <w:p>
      <w:pPr>
        <w:pStyle w:val="BodyText"/>
        <w:ind w:left="14" w:right="1273" w:hanging="6"/>
        <w:spacing w:before="25" w:line="23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chemoembolization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hepatocellular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Pancreat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Int 2004;3:386</w:t>
      </w:r>
      <w:r>
        <w:rPr>
          <w:sz w:val="22"/>
          <w:szCs w:val="22"/>
          <w:spacing w:val="-2"/>
        </w:rPr>
        <w:t>-390. Available at:</w:t>
      </w:r>
      <w:r>
        <w:rPr>
          <w:sz w:val="22"/>
          <w:szCs w:val="22"/>
        </w:rPr>
        <w:t xml:space="preserve">   </w:t>
      </w:r>
      <w:hyperlink w:history="true" r:id="rId105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bmed/15313674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3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5658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4" name="IM 1364"/>
            <wp:cNvGraphicFramePr/>
            <a:graphic>
              <a:graphicData uri="http://schemas.openxmlformats.org/drawingml/2006/picture">
                <pic:pic>
                  <pic:nvPicPr>
                    <pic:cNvPr id="1364" name="IM 136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057"/>
          <w:footerReference w:type="default" r:id="rId1058"/>
          <w:pgSz w:w="15840" w:h="12240"/>
          <w:pgMar w:top="54" w:right="479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6" w:right="434" w:firstLine="2"/>
        <w:spacing w:before="60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382. Song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BC, Chung YH,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 JA, et al. Association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insulin-l</w:t>
      </w:r>
      <w:r>
        <w:rPr>
          <w:sz w:val="22"/>
          <w:szCs w:val="22"/>
          <w:spacing w:val="-2"/>
        </w:rPr>
        <w:t>ike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growth factor-2 and metastases after transcatheter </w:t>
      </w:r>
      <w:r>
        <w:rPr>
          <w:sz w:val="22"/>
          <w:szCs w:val="22"/>
          <w:spacing w:val="-1"/>
        </w:rPr>
        <w:t>arterial</w:t>
      </w:r>
    </w:p>
    <w:p>
      <w:pPr>
        <w:pStyle w:val="BodyText"/>
        <w:ind w:left="173" w:right="1364" w:hanging="5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 hepatocellular carcinoma: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prospective study. Cancer 2001;91:2386-23</w:t>
      </w:r>
      <w:r>
        <w:rPr>
          <w:sz w:val="22"/>
          <w:szCs w:val="22"/>
          <w:spacing w:val="-1"/>
        </w:rPr>
        <w:t>93.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bmed/11413529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59" w:firstLine="5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Imanaka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Chida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study of so</w:t>
      </w:r>
      <w:r>
        <w:rPr>
          <w:sz w:val="22"/>
          <w:szCs w:val="22"/>
          <w:spacing w:val="-3"/>
        </w:rPr>
        <w:t>rafenib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chemoembolisation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Japanese and Korean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59" w:right="323" w:firstLine="14"/>
        <w:spacing w:before="1" w:line="345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Eur J Cancer 2011;47:2117-2127.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/21664811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422" w:firstLine="5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384.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Erhardt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Kolligs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Doll</w:t>
      </w:r>
      <w:r>
        <w:rPr>
          <w:sz w:val="22"/>
          <w:szCs w:val="22"/>
          <w:spacing w:val="-2"/>
        </w:rPr>
        <w:t>inger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M, et al. TACE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 sorafenib for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treatment of hepatocellular carcinoma: results of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multicenter,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SOCRATES trial. Cancer 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Pharmac</w:t>
      </w:r>
      <w:r>
        <w:rPr>
          <w:sz w:val="22"/>
          <w:szCs w:val="22"/>
          <w:spacing w:val="-1"/>
        </w:rPr>
        <w:t>ol 2014;74:947-954.</w:t>
      </w:r>
    </w:p>
    <w:p>
      <w:pPr>
        <w:pStyle w:val="BodyText"/>
        <w:ind w:left="159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/25173458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53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385.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Pawlik TM,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Reyes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DK, Cosgrove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 trial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sorafenib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combined with concurrent transarterial chemoembolization wi</w:t>
      </w:r>
      <w:r>
        <w:rPr>
          <w:sz w:val="22"/>
          <w:szCs w:val="22"/>
          <w:spacing w:val="-1"/>
        </w:rPr>
        <w:t>th drug-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eluting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beads for hepatocellular carci</w:t>
      </w:r>
      <w:r>
        <w:rPr>
          <w:sz w:val="22"/>
          <w:szCs w:val="22"/>
          <w:spacing w:val="-1"/>
          <w:position w:val="2"/>
        </w:rPr>
        <w:t>noma. J Clin Oncol 2011;29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3960-</w:t>
      </w:r>
    </w:p>
    <w:p>
      <w:pPr>
        <w:pStyle w:val="BodyText"/>
        <w:ind w:left="168"/>
        <w:spacing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3967.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/21911714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386.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Park J-W,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Koh YH,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Kim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HB, et al.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 study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c</w:t>
      </w:r>
      <w:r>
        <w:rPr>
          <w:sz w:val="22"/>
          <w:szCs w:val="22"/>
          <w:spacing w:val="-3"/>
          <w:position w:val="2"/>
        </w:rPr>
        <w:t>oncurrent</w:t>
      </w:r>
    </w:p>
    <w:p>
      <w:pPr>
        <w:pStyle w:val="BodyText"/>
        <w:ind w:left="163"/>
        <w:spacing w:before="1"/>
        <w:rPr>
          <w:sz w:val="22"/>
          <w:szCs w:val="22"/>
        </w:rPr>
      </w:pPr>
      <w:r>
        <w:rPr>
          <w:sz w:val="22"/>
          <w:szCs w:val="22"/>
        </w:rPr>
        <w:t>transarterial chemoembolization and sorafeni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</w:t>
      </w:r>
    </w:p>
    <w:p>
      <w:pPr>
        <w:pStyle w:val="BodyText"/>
        <w:ind w:left="159" w:right="678" w:firstLine="14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</w:t>
      </w:r>
      <w:r>
        <w:rPr>
          <w:sz w:val="22"/>
          <w:szCs w:val="22"/>
          <w:spacing w:val="-1"/>
        </w:rPr>
        <w:t>a.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 2012;56:1336-1342.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/22314421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291" w:hanging="5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387. Chung Y-H,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Han G, Yoon J-H,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Interim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</w:t>
      </w:r>
      <w:r>
        <w:rPr>
          <w:sz w:val="22"/>
          <w:szCs w:val="22"/>
          <w:spacing w:val="-2"/>
        </w:rPr>
        <w:t>RT: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Asia of the combination of TACE (transcat</w:t>
      </w:r>
      <w:r>
        <w:rPr>
          <w:sz w:val="22"/>
          <w:szCs w:val="22"/>
          <w:spacing w:val="-1"/>
        </w:rPr>
        <w:t>heter arterial</w:t>
      </w:r>
    </w:p>
    <w:p>
      <w:pPr>
        <w:pStyle w:val="BodyText"/>
        <w:ind w:left="168" w:right="1192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chemoembolization) with sorafenib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 J Cancer 2013</w:t>
      </w:r>
      <w:r>
        <w:rPr>
          <w:sz w:val="22"/>
          <w:szCs w:val="22"/>
          <w:spacing w:val="-1"/>
        </w:rPr>
        <w:t>;132:2448-2458. Available at:</w:t>
      </w:r>
      <w:r>
        <w:rPr>
          <w:sz w:val="22"/>
          <w:szCs w:val="22"/>
        </w:rPr>
        <w:t xml:space="preserve">    </w:t>
      </w:r>
      <w:hyperlink w:history="true" r:id="rId1064">
        <w:r>
          <w:rPr>
            <w:sz w:val="22"/>
            <w:szCs w:val="22"/>
            <w:u w:val="single" w:color="auto"/>
            <w:color w:val="005B99"/>
          </w:rPr>
          <w:t>http://www.ncbi.nlm.nih.gov/pubmed/2</w:t>
        </w:r>
        <w:r>
          <w:rPr>
            <w:sz w:val="22"/>
            <w:szCs w:val="22"/>
            <w:u w:val="single" w:color="auto"/>
            <w:color w:val="005B99"/>
            <w:spacing w:val="-1"/>
          </w:rPr>
          <w:t>3129123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289" w:firstLine="8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388. Zhu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Chen J,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Lai 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arcinoma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portal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vein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tumor thrombus: treatment with transarterial chemoembolization combined </w:t>
      </w:r>
      <w:r>
        <w:rPr>
          <w:sz w:val="22"/>
          <w:szCs w:val="22"/>
        </w:rPr>
        <w:t>with sorafenib--a retrospective controlled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Radiology </w:t>
      </w:r>
      <w:r>
        <w:rPr>
          <w:sz w:val="22"/>
          <w:szCs w:val="22"/>
          <w:spacing w:val="-1"/>
        </w:rPr>
        <w:t>2014;272:284-</w:t>
      </w:r>
    </w:p>
    <w:p>
      <w:pPr>
        <w:pStyle w:val="BodyText"/>
        <w:ind w:left="166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0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/24708192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3" w:right="1313" w:firstLine="5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389. Zhao Y, Wang WJ, G</w:t>
      </w:r>
      <w:r>
        <w:rPr>
          <w:sz w:val="22"/>
          <w:szCs w:val="22"/>
          <w:spacing w:val="-1"/>
        </w:rPr>
        <w:t>uan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Sorafenib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chemoembolization for the treatment of advanc</w:t>
      </w:r>
      <w:r>
        <w:rPr>
          <w:sz w:val="22"/>
          <w:szCs w:val="22"/>
          <w:spacing w:val="-1"/>
        </w:rPr>
        <w:t>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44" w:firstLine="14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hepatocellular carcinoma:</w:t>
      </w:r>
      <w:r>
        <w:rPr>
          <w:sz w:val="22"/>
          <w:szCs w:val="22"/>
          <w:spacing w:val="-1"/>
        </w:rPr>
        <w:t xml:space="preserve"> a large-scale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multicenter study of 222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Oncol 2013;24:1786-1792.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bmed/23508822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04" w:firstLine="8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Lencioni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Llove</w:t>
      </w:r>
      <w:r>
        <w:rPr>
          <w:sz w:val="22"/>
          <w:szCs w:val="22"/>
          <w:spacing w:val="-2"/>
        </w:rPr>
        <w:t>t JM,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Han G, et al. Sorafenib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TACE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doxorubicin-eluting beads for </w:t>
      </w:r>
      <w:r>
        <w:rPr>
          <w:sz w:val="22"/>
          <w:szCs w:val="22"/>
          <w:spacing w:val="-1"/>
        </w:rPr>
        <w:t>intermediate stage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HCC: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SPACE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trial.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 2016;64:1090</w:t>
      </w:r>
      <w:r>
        <w:rPr>
          <w:sz w:val="22"/>
          <w:szCs w:val="22"/>
          <w:spacing w:val="-1"/>
        </w:rPr>
        <w:t>-1098.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bmed/26809111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391.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RT, Tso WK,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RW, et al.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I/II trial of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chemoembolization for hepato</w:t>
      </w:r>
      <w:r>
        <w:rPr>
          <w:sz w:val="22"/>
          <w:szCs w:val="22"/>
          <w:spacing w:val="-1"/>
        </w:rPr>
        <w:t>cellular carcinoma using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intra-</w:t>
      </w:r>
    </w:p>
    <w:p>
      <w:pPr>
        <w:pStyle w:val="BodyText"/>
        <w:ind w:right="191" w:firstLine="7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arterial drug-eluting bead. Clin Gastroenter</w:t>
      </w:r>
      <w:r>
        <w:rPr>
          <w:sz w:val="22"/>
          <w:szCs w:val="22"/>
          <w:spacing w:val="-1"/>
        </w:rPr>
        <w:t>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 2007;5:1100-1108.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/17627902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4" w:right="109" w:firstLine="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Reyes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DK, Vossen </w:t>
      </w:r>
      <w:r>
        <w:rPr>
          <w:sz w:val="22"/>
          <w:szCs w:val="22"/>
          <w:spacing w:val="-2"/>
        </w:rPr>
        <w:t>JA,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Kamel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IR, et al. Single-center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chemoembolization with drug-eluting beads for 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unresectable hepatocellular ca</w:t>
      </w:r>
      <w:r>
        <w:rPr>
          <w:sz w:val="22"/>
          <w:szCs w:val="22"/>
          <w:spacing w:val="-1"/>
        </w:rPr>
        <w:t>rcinoma: initial experience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United</w:t>
      </w:r>
    </w:p>
    <w:p>
      <w:pPr>
        <w:pStyle w:val="BodyText"/>
        <w:ind w:left="10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States. Cancer J 2009;15:526-532.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6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bmed/20010173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firstLine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Lamme</w:t>
      </w:r>
      <w:r>
        <w:rPr>
          <w:sz w:val="22"/>
          <w:szCs w:val="22"/>
          <w:spacing w:val="-1"/>
        </w:rPr>
        <w:t>r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Malagari K, Vogl T,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randomize</w:t>
      </w:r>
      <w:r>
        <w:rPr>
          <w:sz w:val="22"/>
          <w:szCs w:val="22"/>
          <w:spacing w:val="-2"/>
        </w:rPr>
        <w:t>d 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doxorubicin-eluting-bead 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treat</w:t>
      </w:r>
      <w:r>
        <w:rPr>
          <w:sz w:val="22"/>
          <w:szCs w:val="22"/>
          <w:spacing w:val="-1"/>
        </w:rPr>
        <w:t>ment of hepatocellular</w:t>
      </w:r>
    </w:p>
    <w:p>
      <w:pPr>
        <w:pStyle w:val="BodyText"/>
        <w:ind w:left="16" w:right="655" w:hanging="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carcinoma: results of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PRECISION V study. Cardiovasc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Radiol 2010;33:41-52.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7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bmed/19908093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7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394.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Malagari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Pomoni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Kelekis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Prospective randomized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comparison of chemoembolization with doxor</w:t>
      </w:r>
      <w:r>
        <w:rPr>
          <w:sz w:val="22"/>
          <w:szCs w:val="22"/>
          <w:spacing w:val="-1"/>
        </w:rPr>
        <w:t>ubicin-eluting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beads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bland embolization with BeadBlock for hepatocellular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14" w:right="1513" w:hanging="3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Cardiovasc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 2010;33:541-551. Available at:</w:t>
      </w:r>
      <w:r>
        <w:rPr>
          <w:sz w:val="22"/>
          <w:szCs w:val="22"/>
        </w:rPr>
        <w:t xml:space="preserve"> </w:t>
      </w:r>
      <w:hyperlink w:history="true" r:id="rId107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bmed/19937027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808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395.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Dhanasekaran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Kooby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DA, Staley CA,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Comparison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conventional transarterial chemoembolization (TAC</w:t>
      </w:r>
      <w:r>
        <w:rPr>
          <w:sz w:val="22"/>
          <w:szCs w:val="22"/>
          <w:spacing w:val="-1"/>
        </w:rPr>
        <w:t>E) and</w:t>
      </w:r>
    </w:p>
    <w:p>
      <w:pPr>
        <w:pStyle w:val="BodyText"/>
        <w:ind w:left="13" w:right="873" w:hanging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chemoembolization with doxorubicin drug eluting beads (DE</w:t>
      </w:r>
      <w:r>
        <w:rPr>
          <w:sz w:val="22"/>
          <w:szCs w:val="22"/>
          <w:spacing w:val="-1"/>
        </w:rPr>
        <w:t>B)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hepatoc</w:t>
      </w:r>
      <w:r>
        <w:rPr>
          <w:sz w:val="22"/>
          <w:szCs w:val="22"/>
          <w:spacing w:val="-1"/>
        </w:rPr>
        <w:t>elluar carcinoma (HCC).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2010;101:476-480.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07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bmed/20213741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90" w:space="100"/>
            <w:col w:w="72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047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6" name="IM 1366"/>
            <wp:cNvGraphicFramePr/>
            <a:graphic>
              <a:graphicData uri="http://schemas.openxmlformats.org/drawingml/2006/picture">
                <pic:pic>
                  <pic:nvPicPr>
                    <pic:cNvPr id="1366" name="IM 136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8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677"/>
          <w:footerReference w:type="default" r:id="rId107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336" w:firstLine="9"/>
        <w:spacing w:before="1" w:line="29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396.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2"/>
        </w:rPr>
        <w:t>Malagari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Pomoni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Moschouris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 et al. Chemoembolization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doxorubicin-eluting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beads 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epatocellular carcinoma: five-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 survival analysis. Cardiovas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 2012;35:1119-1128.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/22614031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653" w:firstLine="1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397. Song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MJ, Chun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HJ, Song</w:t>
      </w:r>
      <w:r>
        <w:rPr>
          <w:sz w:val="22"/>
          <w:szCs w:val="22"/>
          <w:spacing w:val="-2"/>
        </w:rPr>
        <w:t xml:space="preserve"> do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Comparative study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between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doxorubicin-eluting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beads and co</w:t>
      </w:r>
      <w:r>
        <w:rPr>
          <w:sz w:val="22"/>
          <w:szCs w:val="22"/>
          <w:spacing w:val="-1"/>
        </w:rPr>
        <w:t>nventional transarterial</w:t>
      </w:r>
    </w:p>
    <w:p>
      <w:pPr>
        <w:pStyle w:val="BodyText"/>
        <w:ind w:left="166" w:right="519" w:firstLine="2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chemoembolization for treatment of hepatocell</w:t>
      </w:r>
      <w:r>
        <w:rPr>
          <w:sz w:val="22"/>
          <w:szCs w:val="22"/>
          <w:spacing w:val="-1"/>
        </w:rPr>
        <w:t>ular carcinoma.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2012;57:1244-1250.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7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bmed/22824821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06" w:firstLine="5"/>
        <w:spacing w:before="176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398. Golfieri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Giam</w:t>
      </w:r>
      <w:r>
        <w:rPr>
          <w:sz w:val="22"/>
          <w:szCs w:val="22"/>
          <w:spacing w:val="-2"/>
        </w:rPr>
        <w:t>palma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Renzulli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Randomised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controlled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trial of doxorubicin-eluting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beads vs conventional chem</w:t>
      </w:r>
      <w:r>
        <w:rPr>
          <w:sz w:val="22"/>
          <w:szCs w:val="22"/>
          <w:spacing w:val="-1"/>
        </w:rPr>
        <w:t>oembolisation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 Cancer 2014;111</w:t>
      </w:r>
      <w:r>
        <w:rPr>
          <w:sz w:val="22"/>
          <w:szCs w:val="22"/>
          <w:spacing w:val="-1"/>
        </w:rPr>
        <w:t>:255-264. Available at:</w:t>
      </w:r>
      <w:r>
        <w:rPr>
          <w:sz w:val="22"/>
          <w:szCs w:val="22"/>
        </w:rPr>
        <w:t xml:space="preserve">   </w:t>
      </w:r>
      <w:hyperlink w:history="true" r:id="rId1076">
        <w:r>
          <w:rPr>
            <w:sz w:val="22"/>
            <w:szCs w:val="22"/>
            <w:u w:val="single" w:color="auto"/>
            <w:color w:val="005B99"/>
          </w:rPr>
          <w:t>http://www.ncbi.nlm.nih.gov/pubmed/24937</w:t>
        </w:r>
        <w:r>
          <w:rPr>
            <w:sz w:val="22"/>
            <w:szCs w:val="22"/>
            <w:u w:val="single" w:color="auto"/>
            <w:color w:val="005B99"/>
            <w:spacing w:val="-1"/>
          </w:rPr>
          <w:t>669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90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</w:rPr>
        <w:t>399. Yang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Liang J, Qu Z, et</w:t>
      </w:r>
      <w:r>
        <w:rPr>
          <w:sz w:val="22"/>
          <w:szCs w:val="22"/>
          <w:spacing w:val="-1"/>
        </w:rPr>
        <w:t xml:space="preserve"> al. Transarterial strategies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unresectable hepatocellular car</w:t>
      </w:r>
      <w:r>
        <w:rPr>
          <w:sz w:val="22"/>
          <w:szCs w:val="22"/>
          <w:spacing w:val="-1"/>
        </w:rPr>
        <w:t>cinoma: A systematic review.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2020;15:e0227475.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07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bmed/32074102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385" w:firstLine="2"/>
        <w:spacing w:before="170" w:line="246" w:lineRule="auto"/>
        <w:rPr>
          <w:sz w:val="22"/>
          <w:szCs w:val="22"/>
        </w:rPr>
      </w:pPr>
      <w:r>
        <w:rPr>
          <w:sz w:val="22"/>
          <w:szCs w:val="22"/>
        </w:rPr>
        <w:t>400. Chao Y, Chung YH,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Han</w:t>
      </w:r>
      <w:r>
        <w:rPr>
          <w:sz w:val="22"/>
          <w:szCs w:val="22"/>
          <w:spacing w:val="-1"/>
        </w:rPr>
        <w:t xml:space="preserve"> G,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transcatheter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arterial chemoembolization and sorafenib is well to</w:t>
      </w:r>
      <w:r>
        <w:rPr>
          <w:sz w:val="22"/>
          <w:szCs w:val="22"/>
          <w:spacing w:val="-1"/>
        </w:rPr>
        <w:t>lerated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effective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carcin</w:t>
      </w:r>
      <w:r>
        <w:rPr>
          <w:sz w:val="22"/>
          <w:szCs w:val="22"/>
          <w:spacing w:val="-1"/>
        </w:rPr>
        <w:t>oma: final results of the START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 J Cancer 2015;136:145</w:t>
      </w:r>
      <w:r>
        <w:rPr>
          <w:sz w:val="22"/>
          <w:szCs w:val="22"/>
          <w:spacing w:val="-1"/>
        </w:rPr>
        <w:t>8-1467.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7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bmed/25099027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401. Cai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 Song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Transcatheter arterial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chemoembolization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plus sorafenib vers</w:t>
      </w:r>
      <w:r>
        <w:rPr>
          <w:sz w:val="22"/>
          <w:szCs w:val="22"/>
          <w:spacing w:val="-1"/>
          <w:position w:val="2"/>
        </w:rPr>
        <w:t>us transcatheter arterial</w:t>
      </w:r>
    </w:p>
    <w:p>
      <w:pPr>
        <w:pStyle w:val="BodyText"/>
        <w:ind w:left="173" w:right="520" w:hanging="5"/>
        <w:spacing w:before="24" w:line="217" w:lineRule="auto"/>
        <w:rPr>
          <w:sz w:val="22"/>
          <w:szCs w:val="22"/>
        </w:rPr>
      </w:pPr>
      <w:r>
        <w:rPr>
          <w:sz w:val="22"/>
          <w:szCs w:val="22"/>
        </w:rPr>
        <w:t>chemoembolization alone to treat advanced hepatocellular car</w:t>
      </w:r>
      <w:r>
        <w:rPr>
          <w:sz w:val="22"/>
          <w:szCs w:val="22"/>
          <w:spacing w:val="-1"/>
        </w:rPr>
        <w:t>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BMC Ca</w:t>
      </w:r>
      <w:r>
        <w:rPr>
          <w:sz w:val="22"/>
          <w:szCs w:val="22"/>
          <w:spacing w:val="-1"/>
        </w:rPr>
        <w:t>ncer 2017;17:714.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bmed/29110700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402. Jin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PP, Shao SY, Wu WT,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Combination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 transarterial</w:t>
      </w:r>
    </w:p>
    <w:p>
      <w:pPr>
        <w:pStyle w:val="BodyText"/>
        <w:ind w:left="173" w:right="705" w:hanging="5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chemoembolization and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improves</w:t>
      </w:r>
      <w:r>
        <w:rPr>
          <w:sz w:val="22"/>
          <w:szCs w:val="22"/>
          <w:spacing w:val="-1"/>
        </w:rPr>
        <w:t xml:space="preserve"> outcomes of 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carcinoma: an</w:t>
      </w:r>
      <w:r>
        <w:rPr>
          <w:sz w:val="22"/>
          <w:szCs w:val="22"/>
          <w:spacing w:val="-1"/>
        </w:rPr>
        <w:t xml:space="preserve"> updated systematic 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16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analysis. Jpn J Clin Oncol 2018;48:1058</w:t>
      </w:r>
      <w:r>
        <w:rPr>
          <w:sz w:val="22"/>
          <w:szCs w:val="22"/>
          <w:spacing w:val="-1"/>
          <w:position w:val="2"/>
        </w:rPr>
        <w:t>-1069. Available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bmed/30272196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hanging="3"/>
        <w:spacing w:before="1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403.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L, Zhao W, Wang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Transarterial chemoembolization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sorafenib for the management of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 carcinoma: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 and meta-analysis.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BMC Gastroenterol 2018;18:</w:t>
      </w:r>
      <w:r>
        <w:rPr>
          <w:sz w:val="22"/>
          <w:szCs w:val="22"/>
          <w:spacing w:val="-1"/>
        </w:rPr>
        <w:t>138.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/30180810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404.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Meyer T,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Fox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 YT, et al. Sor</w:t>
      </w:r>
      <w:r>
        <w:rPr>
          <w:sz w:val="22"/>
          <w:szCs w:val="22"/>
          <w:spacing w:val="-2"/>
          <w:position w:val="3"/>
        </w:rPr>
        <w:t>afenib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combination with</w:t>
      </w:r>
    </w:p>
    <w:p>
      <w:pPr>
        <w:pStyle w:val="BodyText"/>
        <w:ind w:left="3"/>
        <w:spacing w:before="22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transarterial chemoembolisation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unresectable</w:t>
      </w:r>
    </w:p>
    <w:p>
      <w:pPr>
        <w:pStyle w:val="BodyText"/>
        <w:ind w:left="14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hepatocellular carcinoma (TACE 2): a r</w:t>
      </w:r>
      <w:r>
        <w:rPr>
          <w:sz w:val="22"/>
          <w:szCs w:val="22"/>
          <w:spacing w:val="-1"/>
          <w:position w:val="2"/>
        </w:rPr>
        <w:t>andomised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placebo-controlled,</w:t>
      </w:r>
    </w:p>
    <w:p>
      <w:pPr>
        <w:pStyle w:val="BodyText"/>
        <w:ind w:right="71" w:firstLine="7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double-blind,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Hepatol 2017;2:565-575.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8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/28648803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173" w:hanging="3"/>
        <w:spacing w:before="4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Peng Z,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Fan W, Zhu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Lenvatinib combined With tran</w:t>
      </w:r>
      <w:r>
        <w:rPr>
          <w:sz w:val="22"/>
          <w:szCs w:val="22"/>
          <w:spacing w:val="-2"/>
        </w:rPr>
        <w:t>sarterial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chemoembolization as first-Line treatment for a</w:t>
      </w:r>
      <w:r>
        <w:rPr>
          <w:sz w:val="22"/>
          <w:szCs w:val="22"/>
          <w:spacing w:val="-1"/>
        </w:rPr>
        <w:t>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carcinoma: A phase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III, randomized clinical trial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(LAUNCH). 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2023;41:117-127.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bmed/35921605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406.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Ding X, Sun W,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 W, et al. Transarterial chemoembolization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4" w:right="220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lenvatinib versus transarterial chemoembolization plus sorafe</w:t>
      </w:r>
      <w:r>
        <w:rPr>
          <w:sz w:val="22"/>
          <w:szCs w:val="22"/>
          <w:spacing w:val="-1"/>
        </w:rPr>
        <w:t>nib as 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treatment for hepatocellular carcin</w:t>
      </w:r>
      <w:r>
        <w:rPr>
          <w:sz w:val="22"/>
          <w:szCs w:val="22"/>
          <w:spacing w:val="-1"/>
        </w:rPr>
        <w:t>oma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 vein tumor</w:t>
      </w:r>
    </w:p>
    <w:p>
      <w:pPr>
        <w:pStyle w:val="BodyText"/>
        <w:ind w:right="96" w:firstLine="3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thrombus: A prospective randomized study. Cancer 2021;127:3782-379</w:t>
      </w:r>
      <w:r>
        <w:rPr>
          <w:sz w:val="22"/>
          <w:szCs w:val="22"/>
          <w:spacing w:val="-1"/>
        </w:rPr>
        <w:t>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08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/34237154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 w:right="156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407.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Ibrahim SM,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Lewandowski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RJ, Sato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KT,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Radioembolization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</w:t>
      </w:r>
      <w:r>
        <w:rPr>
          <w:sz w:val="22"/>
          <w:szCs w:val="22"/>
          <w:spacing w:val="-1"/>
        </w:rPr>
        <w:t>ular carcinoma: a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World J Gastroenterol 2008;14:1664-1669.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8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bmed/18350597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98" w:hanging="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408. Salem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Johnson GE,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E, et al. Yttrium-90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radioembolization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solitary, unresec</w:t>
      </w:r>
      <w:r>
        <w:rPr>
          <w:sz w:val="22"/>
          <w:szCs w:val="22"/>
          <w:spacing w:val="-1"/>
        </w:rPr>
        <w:t>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HCC: The LEGACY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study.</w:t>
      </w:r>
    </w:p>
    <w:p>
      <w:pPr>
        <w:pStyle w:val="BodyText"/>
        <w:ind w:left="17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Hepatology 2021;74:2342-2</w:t>
      </w:r>
      <w:r>
        <w:rPr>
          <w:sz w:val="22"/>
          <w:szCs w:val="22"/>
          <w:spacing w:val="-1"/>
        </w:rPr>
        <w:t>352.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bmed/33739462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489" w:hanging="1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409.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Kulik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LM, Carr BI,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Mulcahy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MF, et 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efficacy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90Y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radiotherapy for hepatocellular carcinoma with and without portal </w:t>
      </w:r>
      <w:r>
        <w:rPr>
          <w:sz w:val="22"/>
          <w:szCs w:val="22"/>
          <w:spacing w:val="-1"/>
        </w:rPr>
        <w:t>vein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thrombosis.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Hepatology 2008;47</w:t>
      </w:r>
      <w:r>
        <w:rPr>
          <w:sz w:val="22"/>
          <w:szCs w:val="22"/>
          <w:spacing w:val="-1"/>
        </w:rPr>
        <w:t>:71-81.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8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bmed/18027884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436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68" name="IM 1368"/>
            <wp:cNvGraphicFramePr/>
            <a:graphic>
              <a:graphicData uri="http://schemas.openxmlformats.org/drawingml/2006/picture">
                <pic:pic>
                  <pic:nvPicPr>
                    <pic:cNvPr id="1368" name="IM 136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088"/>
          <w:footerReference w:type="default" r:id="rId1089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65" w:right="1073" w:hanging="3"/>
        <w:spacing w:before="6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410. Woodall CE, Scoggins CR,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Ellis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SF,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selective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internal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radioembolization safe and effective for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inoperable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hepatocellular carcinoma and venous thrombosis? J Am Col</w:t>
      </w:r>
      <w:r>
        <w:rPr>
          <w:sz w:val="22"/>
          <w:szCs w:val="22"/>
          <w:spacing w:val="-1"/>
        </w:rPr>
        <w:t>l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2009;208:375-382.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0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bmed/19317999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11" w:hanging="1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411. Salem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Lewandowski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RJ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Mulcahy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MF,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Radioembolization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 using Yttrium-90 microsph</w:t>
      </w:r>
      <w:r>
        <w:rPr>
          <w:sz w:val="22"/>
          <w:szCs w:val="22"/>
          <w:spacing w:val="-1"/>
        </w:rPr>
        <w:t>eres: a</w:t>
      </w:r>
    </w:p>
    <w:p>
      <w:pPr>
        <w:pStyle w:val="BodyText"/>
        <w:ind w:left="166" w:right="1340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comprehensive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report of long-term ou</w:t>
      </w:r>
      <w:r>
        <w:rPr>
          <w:sz w:val="22"/>
          <w:szCs w:val="22"/>
          <w:spacing w:val="-1"/>
        </w:rPr>
        <w:t>tcomes. Gastroenterology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2010;138:52-64.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0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bmed/19766639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532" w:hanging="3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412. Sangro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B, Carpanese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Cianni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Surviva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after yttrium-90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resin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microsphere radioembolization of hepatocell</w:t>
      </w:r>
      <w:r>
        <w:rPr>
          <w:sz w:val="22"/>
          <w:szCs w:val="22"/>
          <w:spacing w:val="-1"/>
        </w:rPr>
        <w:t>ular carcinoma across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Barcelona clinic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liver cancer stages: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European evaluation.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2011;54:868-878.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9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bmed/21618574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413.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Mazzaferro V, Sposito C,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Bhoori S,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 Yttrium-90</w:t>
      </w:r>
    </w:p>
    <w:p>
      <w:pPr>
        <w:pStyle w:val="BodyText"/>
        <w:ind w:left="173" w:right="43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radioembolization for intermediate-advanced hepatocellul</w:t>
      </w:r>
      <w:r>
        <w:rPr>
          <w:sz w:val="22"/>
          <w:szCs w:val="22"/>
          <w:spacing w:val="-1"/>
        </w:rPr>
        <w:t>ar carcinoma: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phase 2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-1"/>
        </w:rPr>
        <w:t>ogy 2013;57:1826-1837.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9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bmed/22911442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42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414. Vouche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Habib A, Ward TJ,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Unresectable solitary</w:t>
      </w:r>
    </w:p>
    <w:p>
      <w:pPr>
        <w:pStyle w:val="BodyText"/>
        <w:ind w:left="166" w:right="997" w:firstLine="7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hepatocellular carcinoma not amenable to radiofre</w:t>
      </w:r>
      <w:r>
        <w:rPr>
          <w:sz w:val="22"/>
          <w:szCs w:val="22"/>
          <w:spacing w:val="-1"/>
        </w:rPr>
        <w:t>quency ablation: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multicenter radiology-pathology correlation and survival of ra</w:t>
      </w:r>
      <w:r>
        <w:rPr>
          <w:sz w:val="22"/>
          <w:szCs w:val="22"/>
          <w:spacing w:val="-1"/>
        </w:rPr>
        <w:t>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segmentectomy.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Hepatology 2014;6</w:t>
      </w:r>
      <w:r>
        <w:rPr>
          <w:sz w:val="22"/>
          <w:szCs w:val="22"/>
          <w:spacing w:val="-1"/>
        </w:rPr>
        <w:t>0:192-201.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0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bmed/24691943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415. Abdel-Rahman OM,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Elsayed Z. Yttriu</w:t>
      </w:r>
      <w:r>
        <w:rPr>
          <w:sz w:val="22"/>
          <w:szCs w:val="22"/>
          <w:spacing w:val="-1"/>
          <w:position w:val="3"/>
        </w:rPr>
        <w:t>m-90 microsphere</w:t>
      </w:r>
    </w:p>
    <w:p>
      <w:pPr>
        <w:pStyle w:val="BodyText"/>
        <w:ind w:left="175" w:right="583" w:hanging="2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radioembolisation for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</w:t>
      </w:r>
      <w:r>
        <w:rPr>
          <w:sz w:val="22"/>
          <w:szCs w:val="22"/>
          <w:spacing w:val="-1"/>
        </w:rPr>
        <w:t>atocellular carcinoma. Cochrane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Rev 2016;2:CD011313. Available at:</w:t>
      </w:r>
    </w:p>
    <w:p>
      <w:pPr>
        <w:pStyle w:val="BodyText"/>
        <w:ind w:left="174"/>
        <w:spacing w:before="1" w:line="275" w:lineRule="auto"/>
        <w:rPr>
          <w:sz w:val="22"/>
          <w:szCs w:val="22"/>
        </w:rPr>
      </w:pPr>
      <w:hyperlink w:history="true" r:id="rId10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bmed/26905230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416. Garin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Tselikas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 Guiu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</w:t>
      </w:r>
      <w:r>
        <w:rPr>
          <w:sz w:val="22"/>
          <w:szCs w:val="22"/>
          <w:spacing w:val="-2"/>
          <w:position w:val="2"/>
        </w:rPr>
        <w:t>ersonalised versus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standard</w:t>
      </w:r>
    </w:p>
    <w:p>
      <w:pPr>
        <w:pStyle w:val="BodyText"/>
        <w:ind w:left="173" w:right="436" w:hanging="6"/>
        <w:spacing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dosimetry approach of selective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internal radiation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carcinoma</w:t>
      </w:r>
      <w:r>
        <w:rPr>
          <w:sz w:val="22"/>
          <w:szCs w:val="22"/>
          <w:spacing w:val="-1"/>
        </w:rPr>
        <w:t xml:space="preserve"> (DOSISPHERE-01): a</w:t>
      </w:r>
    </w:p>
    <w:p>
      <w:pPr>
        <w:pStyle w:val="BodyText"/>
        <w:ind w:left="173"/>
        <w:spacing w:before="1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multicentre, open-label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Gastroenterol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Hepatol 2021;6:17-29.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0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bmed/33166497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417. Vilgrain V,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Pereira H, Assenat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</w:t>
      </w:r>
      <w:r>
        <w:rPr>
          <w:sz w:val="22"/>
          <w:szCs w:val="22"/>
          <w:spacing w:val="-2"/>
          <w:position w:val="3"/>
        </w:rPr>
        <w:t>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  <w:spacing w:val="-1"/>
        </w:rPr>
        <w:t>selective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internal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radiotherapy with yttrium-90 resin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microspheres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  <w:spacing w:val="-2"/>
        </w:rPr>
        <w:t>comp</w:t>
      </w:r>
      <w:r>
        <w:rPr>
          <w:sz w:val="22"/>
          <w:szCs w:val="22"/>
          <w:spacing w:val="-1"/>
        </w:rPr>
        <w:t>ared with sorafenib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 and inoperable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(SARAH): an open-label ran</w:t>
      </w:r>
      <w:r>
        <w:rPr>
          <w:sz w:val="22"/>
          <w:szCs w:val="22"/>
          <w:spacing w:val="-1"/>
        </w:rPr>
        <w:t>domised controlled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 trial.</w:t>
      </w:r>
    </w:p>
    <w:p>
      <w:pPr>
        <w:pStyle w:val="BodyText"/>
        <w:ind w:left="16"/>
        <w:spacing w:before="1"/>
        <w:rPr>
          <w:sz w:val="22"/>
          <w:szCs w:val="22"/>
        </w:rPr>
      </w:pPr>
      <w:r>
        <w:rPr>
          <w:sz w:val="22"/>
          <w:szCs w:val="22"/>
        </w:rPr>
        <w:t>Lancet Oncol 2017;18:1624-16</w:t>
      </w:r>
      <w:r>
        <w:rPr>
          <w:sz w:val="22"/>
          <w:szCs w:val="22"/>
          <w:spacing w:val="-1"/>
        </w:rPr>
        <w:t>36.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0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bmed/29107679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42" w:hanging="1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418. Chow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PKH, Gandhi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M, Tan SB,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SIRveNI</w:t>
      </w:r>
      <w:r>
        <w:rPr>
          <w:sz w:val="22"/>
          <w:szCs w:val="22"/>
          <w:spacing w:val="-2"/>
        </w:rPr>
        <w:t>B: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Selective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internal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 therapy versus sorafenib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Asia-Pacific patients with</w:t>
      </w:r>
    </w:p>
    <w:p>
      <w:pPr>
        <w:pStyle w:val="BodyText"/>
        <w:ind w:left="14" w:right="222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hepatocellular carcinoma. J Clin Oncol 2018;36:1913-1921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10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bmed/29498924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419. Atassi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Bangash AK,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Bahrani A, et al. Multimodali</w:t>
      </w:r>
      <w:r>
        <w:rPr>
          <w:sz w:val="22"/>
          <w:szCs w:val="22"/>
          <w:spacing w:val="-2"/>
          <w:position w:val="3"/>
        </w:rPr>
        <w:t>ty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imaging</w:t>
      </w:r>
    </w:p>
    <w:p>
      <w:pPr>
        <w:pStyle w:val="BodyText"/>
        <w:ind w:left="7" w:right="432" w:hanging="6"/>
        <w:spacing w:before="1"/>
        <w:rPr>
          <w:sz w:val="22"/>
          <w:szCs w:val="22"/>
        </w:rPr>
      </w:pPr>
      <w:r>
        <w:rPr>
          <w:sz w:val="22"/>
          <w:szCs w:val="22"/>
        </w:rPr>
        <w:t>following 90Y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radioembolization: </w:t>
      </w:r>
      <w:r>
        <w:rPr>
          <w:sz w:val="22"/>
          <w:szCs w:val="22"/>
          <w:spacing w:val="-1"/>
        </w:rPr>
        <w:t>a comprehensive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review and pictorial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essay.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Radiographics 20</w:t>
      </w:r>
      <w:r>
        <w:rPr>
          <w:sz w:val="22"/>
          <w:szCs w:val="22"/>
          <w:spacing w:val="-1"/>
        </w:rPr>
        <w:t>08;28:81-99.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09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bmed/18203932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420. Jia Z, Jiang G, Tian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 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systematic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review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safet</w:t>
      </w:r>
      <w:r>
        <w:rPr>
          <w:sz w:val="22"/>
          <w:szCs w:val="22"/>
          <w:spacing w:val="-2"/>
          <w:position w:val="3"/>
        </w:rPr>
        <w:t>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right="1" w:firstLine="8"/>
        <w:spacing w:before="1" w:line="309" w:lineRule="auto"/>
        <w:rPr>
          <w:sz w:val="22"/>
          <w:szCs w:val="22"/>
        </w:rPr>
      </w:pPr>
      <w:r>
        <w:rPr>
          <w:sz w:val="22"/>
          <w:szCs w:val="22"/>
        </w:rPr>
        <w:t>effectiveness of yttrium-90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radioembolization for h</w:t>
      </w:r>
      <w:r>
        <w:rPr>
          <w:sz w:val="22"/>
          <w:szCs w:val="22"/>
          <w:spacing w:val="-1"/>
        </w:rPr>
        <w:t>epatocellular carcinoma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portal vein tumor thrombosis. Saudi J Gastroenterol 2</w:t>
      </w:r>
      <w:r>
        <w:rPr>
          <w:sz w:val="22"/>
          <w:szCs w:val="22"/>
          <w:spacing w:val="-1"/>
        </w:rPr>
        <w:t>016;22:353-359.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/27748320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before="4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Lobo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Yakoub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Picado O,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hepatocellular</w:t>
      </w:r>
    </w:p>
    <w:p>
      <w:pPr>
        <w:pStyle w:val="BodyText"/>
        <w:ind w:left="13" w:right="392" w:hanging="5"/>
        <w:spacing w:before="46" w:line="295" w:lineRule="auto"/>
        <w:rPr>
          <w:sz w:val="22"/>
          <w:szCs w:val="22"/>
        </w:rPr>
      </w:pPr>
      <w:r>
        <w:rPr>
          <w:sz w:val="22"/>
          <w:szCs w:val="22"/>
        </w:rPr>
        <w:t>carcinoma: radioembolization versus chemoembolization: a sys</w:t>
      </w:r>
      <w:r>
        <w:rPr>
          <w:sz w:val="22"/>
          <w:szCs w:val="22"/>
          <w:spacing w:val="-1"/>
        </w:rPr>
        <w:t>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 and meta-analysis. Cardiovasc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Radiol 2016;39:1580-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1588.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/27586</w:t>
        </w:r>
        <w:r>
          <w:rPr>
            <w:sz w:val="22"/>
            <w:szCs w:val="22"/>
            <w:u w:val="single" w:color="auto"/>
            <w:color w:val="005B99"/>
            <w:spacing w:val="1"/>
          </w:rPr>
          <w:t>657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5" w:right="1018" w:hanging="3"/>
        <w:spacing w:before="45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422. Salem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Gordon AC,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Mouli 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Y90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radioemboliz</w:t>
      </w:r>
      <w:r>
        <w:rPr>
          <w:sz w:val="22"/>
          <w:szCs w:val="22"/>
          <w:spacing w:val="-2"/>
        </w:rPr>
        <w:t>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prolongs time to prog</w:t>
      </w:r>
      <w:r>
        <w:rPr>
          <w:sz w:val="22"/>
          <w:szCs w:val="22"/>
          <w:spacing w:val="-1"/>
        </w:rPr>
        <w:t>ression compared with</w:t>
      </w:r>
    </w:p>
    <w:p>
      <w:pPr>
        <w:pStyle w:val="BodyText"/>
        <w:ind w:left="8"/>
        <w:spacing w:before="22" w:line="1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chemoembolization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hepatocellular carcinoma.</w:t>
      </w:r>
    </w:p>
    <w:p>
      <w:pPr>
        <w:pStyle w:val="BodyText"/>
        <w:ind w:left="11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Gastroenterology 2016;151:1155-1163.e1152.</w:t>
      </w:r>
      <w:r>
        <w:rPr>
          <w:sz w:val="22"/>
          <w:szCs w:val="22"/>
          <w:spacing w:val="-1"/>
          <w:position w:val="2"/>
        </w:rPr>
        <w:t xml:space="preserve">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bmed/27575820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423.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Ludwig JM, Zhang D, Xing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HS.</w:t>
      </w:r>
      <w:r>
        <w:rPr>
          <w:sz w:val="22"/>
          <w:szCs w:val="22"/>
          <w:spacing w:val="-2"/>
          <w:position w:val="3"/>
        </w:rPr>
        <w:t xml:space="preserve"> Meta-analysis: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adjusted</w:t>
      </w:r>
    </w:p>
    <w:p>
      <w:pPr>
        <w:pStyle w:val="BodyText"/>
        <w:ind w:left="3" w:right="161" w:firstLine="1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indirect comparison of drug-eluting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bead </w:t>
      </w:r>
      <w:r>
        <w:rPr>
          <w:sz w:val="22"/>
          <w:szCs w:val="22"/>
          <w:spacing w:val="-1"/>
        </w:rPr>
        <w:t>transarterial chemoembolization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(90)Y-radioembolizatio</w:t>
      </w:r>
      <w:r>
        <w:rPr>
          <w:sz w:val="22"/>
          <w:szCs w:val="22"/>
          <w:spacing w:val="-1"/>
        </w:rPr>
        <w:t>n for hepatocellular 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spacing w:line="251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6825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0" name="IM 1370"/>
            <wp:cNvGraphicFramePr/>
            <a:graphic>
              <a:graphicData uri="http://schemas.openxmlformats.org/drawingml/2006/picture">
                <pic:pic>
                  <pic:nvPicPr>
                    <pic:cNvPr id="1370" name="IM 137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110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2017;27:2031-2041.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bmed/27562480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75" w:hanging="4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Dhondt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Lambert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Hermi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(90)Y radioembolization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drug-eluting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bead chemoembo</w:t>
      </w:r>
      <w:r>
        <w:rPr>
          <w:sz w:val="22"/>
          <w:szCs w:val="22"/>
          <w:spacing w:val="-1"/>
        </w:rPr>
        <w:t>lization 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76" w:right="437" w:hanging="8"/>
        <w:rPr>
          <w:sz w:val="22"/>
          <w:szCs w:val="22"/>
        </w:rPr>
      </w:pP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Results from the TRACE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randomized controlled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Radiology 2022;303:699-7</w:t>
      </w:r>
      <w:r>
        <w:rPr>
          <w:sz w:val="22"/>
          <w:szCs w:val="22"/>
          <w:spacing w:val="-1"/>
        </w:rPr>
        <w:t>10.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bmed/35258371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425.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Hawkins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Dawson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</w:t>
      </w:r>
      <w:r>
        <w:rPr>
          <w:sz w:val="22"/>
          <w:szCs w:val="22"/>
          <w:spacing w:val="-2"/>
          <w:position w:val="3"/>
        </w:rPr>
        <w:t>diation therapy for hepatocellular</w:t>
      </w:r>
    </w:p>
    <w:p>
      <w:pPr>
        <w:pStyle w:val="BodyText"/>
        <w:ind w:left="167" w:right="34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carcinoma: from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palliation to cure. Cancer 2006</w:t>
      </w:r>
      <w:r>
        <w:rPr>
          <w:sz w:val="22"/>
          <w:szCs w:val="22"/>
          <w:spacing w:val="-1"/>
        </w:rPr>
        <w:t>;106:1653-1663.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0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/16541431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936" w:hanging="4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426.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Hoffe SE,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Finkelstein SE,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Russell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MS, Shridhar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Nonsurgical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options for hepatocellular carcinoma</w:t>
      </w:r>
      <w:r>
        <w:rPr>
          <w:sz w:val="22"/>
          <w:szCs w:val="22"/>
          <w:spacing w:val="-1"/>
        </w:rPr>
        <w:t>: evolving 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external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radiotherapy. Cancer Control 2010;17:100-110.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0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bmed/20404793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96" w:hanging="11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Kwon JH,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Bae SH,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JY,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Long-term effect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of stereotactic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body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radiation therapy for primary hepatocel</w:t>
      </w:r>
      <w:r>
        <w:rPr>
          <w:sz w:val="22"/>
          <w:szCs w:val="22"/>
          <w:spacing w:val="-1"/>
        </w:rPr>
        <w:t>lular carcinoma ineligible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local ablation therapy or surgical resection. S</w:t>
      </w:r>
      <w:r>
        <w:rPr>
          <w:sz w:val="22"/>
          <w:szCs w:val="22"/>
          <w:spacing w:val="-1"/>
        </w:rPr>
        <w:t>tereotactic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radiotherapy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BMC Cancer</w:t>
      </w:r>
      <w:r>
        <w:rPr>
          <w:sz w:val="22"/>
          <w:szCs w:val="22"/>
          <w:spacing w:val="-1"/>
        </w:rPr>
        <w:t xml:space="preserve"> 2010;10:475-475.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0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bmed/20813065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428. Andolino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DL, Johnson CS,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Maluccio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 Stereotactic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body</w:t>
      </w:r>
    </w:p>
    <w:p>
      <w:pPr>
        <w:pStyle w:val="BodyText"/>
        <w:ind w:left="175" w:right="387" w:hanging="2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radiotherapy for primary hepatocellular 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 2011;81:e447-4</w:t>
      </w:r>
      <w:r>
        <w:rPr>
          <w:sz w:val="22"/>
          <w:szCs w:val="22"/>
          <w:spacing w:val="-1"/>
        </w:rPr>
        <w:t>53.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1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bmed/21645977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429.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Huang W-Y, Jen Y-M,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M-S, et al. Stereotac</w:t>
      </w:r>
      <w:r>
        <w:rPr>
          <w:sz w:val="22"/>
          <w:szCs w:val="22"/>
          <w:spacing w:val="-2"/>
          <w:position w:val="3"/>
        </w:rPr>
        <w:t>tic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body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radiation</w:t>
      </w:r>
    </w:p>
    <w:p>
      <w:pPr>
        <w:pStyle w:val="BodyText"/>
        <w:ind w:left="165" w:right="268" w:hanging="2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recurrent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hepatoce</w:t>
      </w:r>
      <w:r>
        <w:rPr>
          <w:sz w:val="22"/>
          <w:szCs w:val="22"/>
          <w:spacing w:val="-2"/>
        </w:rPr>
        <w:t>llular carcinoma.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2012;84:355-361.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1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bmed/22342300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959" w:hanging="1"/>
        <w:spacing w:before="170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430.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Kang J-K,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M-S, Cho</w:t>
      </w:r>
      <w:r>
        <w:rPr>
          <w:sz w:val="22"/>
          <w:szCs w:val="22"/>
          <w:spacing w:val="-2"/>
        </w:rPr>
        <w:t xml:space="preserve"> CK,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therapy for inoperable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</w:t>
      </w:r>
      <w:r>
        <w:rPr>
          <w:sz w:val="22"/>
          <w:szCs w:val="22"/>
          <w:spacing w:val="-1"/>
        </w:rPr>
        <w:t>lular carcinoma as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 salvage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treatment after incomplete transarterial chemoembolization. Canc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2012;118:5424-5431.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bmed/22570179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40" w:hanging="3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431.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Bujold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Massey CA,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 JJ, et al. Sequential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stereotactic body radiotherapy for locally a</w:t>
      </w:r>
      <w:r>
        <w:rPr>
          <w:sz w:val="22"/>
          <w:szCs w:val="22"/>
          <w:spacing w:val="-1"/>
        </w:rPr>
        <w:t>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3" w:right="1641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carcinoma. J Clin Oncol 2013;31:1631-1639. Av</w:t>
      </w:r>
      <w:r>
        <w:rPr>
          <w:sz w:val="22"/>
          <w:szCs w:val="22"/>
          <w:spacing w:val="-1"/>
        </w:rPr>
        <w:t>ailable at:</w:t>
      </w:r>
      <w:r>
        <w:rPr>
          <w:sz w:val="22"/>
          <w:szCs w:val="22"/>
        </w:rPr>
        <w:t xml:space="preserve"> </w:t>
      </w:r>
      <w:hyperlink w:history="true" r:id="rId111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bmed/23547075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432. Wahl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DR, Stenmark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MH, Tao Y, et al. Outcomes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after stereotactic</w:t>
      </w:r>
    </w:p>
    <w:p>
      <w:pPr>
        <w:pStyle w:val="BodyText"/>
        <w:ind w:left="5" w:right="1" w:firstLine="8"/>
        <w:rPr>
          <w:sz w:val="22"/>
          <w:szCs w:val="22"/>
        </w:rPr>
      </w:pPr>
      <w:r>
        <w:rPr>
          <w:sz w:val="22"/>
          <w:szCs w:val="22"/>
        </w:rPr>
        <w:t>body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radiotherapy or radiofrequency ablati</w:t>
      </w:r>
      <w:r>
        <w:rPr>
          <w:sz w:val="22"/>
          <w:szCs w:val="22"/>
          <w:spacing w:val="-1"/>
        </w:rPr>
        <w:t>on for hepatocellular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2016;34:452-4</w:t>
      </w:r>
      <w:r>
        <w:rPr>
          <w:sz w:val="22"/>
          <w:szCs w:val="22"/>
          <w:spacing w:val="-1"/>
        </w:rPr>
        <w:t>59.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bmed/26628466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220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Rajyaguru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Borgert AJ, Smith AL,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Radiofrequency abla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body radioth</w:t>
      </w:r>
      <w:r>
        <w:rPr>
          <w:sz w:val="22"/>
          <w:szCs w:val="22"/>
          <w:spacing w:val="-1"/>
        </w:rPr>
        <w:t>erapy for localized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10" w:right="455" w:hanging="2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 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nonsurgically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managed patients: analysis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Database. J Clin Oncol 2</w:t>
      </w:r>
      <w:r>
        <w:rPr>
          <w:sz w:val="22"/>
          <w:szCs w:val="22"/>
          <w:spacing w:val="-1"/>
        </w:rPr>
        <w:t>018;36:600-608.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bmed/29328861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00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Facciuto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ME, Singh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</w:t>
      </w:r>
      <w:r>
        <w:rPr>
          <w:sz w:val="22"/>
          <w:szCs w:val="22"/>
          <w:spacing w:val="-2"/>
        </w:rPr>
        <w:t>chon C, et al. Stereotactic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hepatocellular carcinoma and ci</w:t>
      </w:r>
      <w:r>
        <w:rPr>
          <w:sz w:val="22"/>
          <w:szCs w:val="22"/>
          <w:spacing w:val="-1"/>
        </w:rPr>
        <w:t>rrhosis: evaluation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right="208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radiological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pathol</w:t>
      </w:r>
      <w:r>
        <w:rPr>
          <w:sz w:val="22"/>
          <w:szCs w:val="22"/>
          <w:spacing w:val="-1"/>
        </w:rPr>
        <w:t>ogical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response. J Surg Oncol 2012;105:692-698.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1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/21960321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435.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Katz AW, Chawla S, Qu Z,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Stereotactic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hypofractionated</w:t>
      </w:r>
    </w:p>
    <w:p>
      <w:pPr>
        <w:pStyle w:val="BodyText"/>
        <w:ind w:left="14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radiation therapy as a bridge to transpla</w:t>
      </w:r>
      <w:r>
        <w:rPr>
          <w:sz w:val="22"/>
          <w:szCs w:val="22"/>
          <w:spacing w:val="-1"/>
          <w:position w:val="3"/>
        </w:rPr>
        <w:t>ntation 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hepatocellular</w:t>
      </w:r>
    </w:p>
    <w:p>
      <w:pPr>
        <w:pStyle w:val="BodyText"/>
        <w:ind w:left="15" w:right="97" w:hanging="7"/>
        <w:spacing w:before="1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carcinoma: clinical outcome and pathologic correlation.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Phys 2012;83:895-900.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1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bmed/22172906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11" w:firstLine="2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436. O'Connor JK, Trotter J,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Davis GL,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Long-term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stereotactic body radiation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t</w:t>
      </w:r>
      <w:r>
        <w:rPr>
          <w:sz w:val="22"/>
          <w:szCs w:val="22"/>
          <w:spacing w:val="-1"/>
        </w:rPr>
        <w:t>reatment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as a bridge to transplantation.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Transpl 201</w:t>
      </w:r>
      <w:r>
        <w:rPr>
          <w:sz w:val="22"/>
          <w:szCs w:val="22"/>
          <w:spacing w:val="-1"/>
        </w:rPr>
        <w:t>2;18:949-954.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1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/22467602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223" w:hanging="1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437. Apisarnthanarax S, Barry A, Cao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External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adiation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for 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cancers</w:t>
      </w:r>
      <w:r>
        <w:rPr>
          <w:sz w:val="22"/>
          <w:szCs w:val="22"/>
          <w:spacing w:val="-1"/>
        </w:rPr>
        <w:t>: An ASTRO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 Guideline.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Radiat Oncol 2022;12:</w:t>
      </w:r>
      <w:r>
        <w:rPr>
          <w:sz w:val="22"/>
          <w:szCs w:val="22"/>
          <w:spacing w:val="-1"/>
        </w:rPr>
        <w:t>28-51.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bmed/34688956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438. Velec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Haddad CR, Craig T,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Predict</w:t>
      </w:r>
      <w:r>
        <w:rPr>
          <w:sz w:val="22"/>
          <w:szCs w:val="22"/>
          <w:spacing w:val="-2"/>
          <w:position w:val="3"/>
        </w:rPr>
        <w:t>ors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toxicity</w:t>
      </w:r>
    </w:p>
    <w:p>
      <w:pPr>
        <w:pStyle w:val="BodyText"/>
        <w:ind w:left="1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 stereotactic body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radiation therapy for hepato</w:t>
      </w:r>
      <w:r>
        <w:rPr>
          <w:sz w:val="22"/>
          <w:szCs w:val="22"/>
          <w:spacing w:val="-1"/>
          <w:position w:val="3"/>
        </w:rPr>
        <w:t>cellular carcinoma.</w:t>
      </w:r>
    </w:p>
    <w:p>
      <w:pPr>
        <w:spacing w:line="278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214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2" name="IM 1372"/>
            <wp:cNvGraphicFramePr/>
            <a:graphic>
              <a:graphicData uri="http://schemas.openxmlformats.org/drawingml/2006/picture">
                <pic:pic>
                  <pic:nvPicPr>
                    <pic:cNvPr id="1372" name="IM 137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1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 J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 Oncol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Phys 2017;97:939-</w:t>
      </w:r>
      <w:r>
        <w:rPr>
          <w:sz w:val="22"/>
          <w:szCs w:val="22"/>
          <w:spacing w:val="-2"/>
          <w:position w:val="3"/>
        </w:rPr>
        <w:t>946.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20">
        <w:r>
          <w:rPr>
            <w:sz w:val="22"/>
            <w:szCs w:val="22"/>
            <w:u w:val="single" w:color="auto"/>
            <w:color w:val="005B99"/>
          </w:rPr>
          <w:t>https://www.ncbi.nlm.nih.gov/pub</w:t>
        </w:r>
        <w:r>
          <w:rPr>
            <w:sz w:val="22"/>
            <w:szCs w:val="22"/>
            <w:u w:val="single" w:color="auto"/>
            <w:color w:val="005B99"/>
            <w:spacing w:val="-1"/>
          </w:rPr>
          <w:t>med/28333016/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439. Ohri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 Tome WA, Mendez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Romero A, et al.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Local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con</w:t>
      </w:r>
      <w:r>
        <w:rPr>
          <w:sz w:val="22"/>
          <w:szCs w:val="22"/>
          <w:spacing w:val="-2"/>
          <w:position w:val="2"/>
        </w:rPr>
        <w:t>trol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after</w:t>
      </w:r>
    </w:p>
    <w:p>
      <w:pPr>
        <w:pStyle w:val="BodyText"/>
        <w:ind w:left="176" w:right="303" w:hanging="10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stereotactic body radiation therapy for liver yumors.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 2021;110:188-1</w:t>
      </w:r>
      <w:r>
        <w:rPr>
          <w:sz w:val="22"/>
          <w:szCs w:val="22"/>
          <w:spacing w:val="-1"/>
        </w:rPr>
        <w:t>95.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bmed/29395629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89" w:hanging="11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440.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Hong TS, Wo JY, Yeap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Multi-inst</w:t>
      </w:r>
      <w:r>
        <w:rPr>
          <w:sz w:val="22"/>
          <w:szCs w:val="22"/>
          <w:spacing w:val="-2"/>
        </w:rPr>
        <w:t>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II 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high-dose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hypofractionated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</w:t>
      </w:r>
      <w:r>
        <w:rPr>
          <w:sz w:val="22"/>
          <w:szCs w:val="22"/>
          <w:spacing w:val="-2"/>
        </w:rPr>
        <w:t>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beam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localized,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hepatocellular carcinoma</w:t>
      </w:r>
      <w:r>
        <w:rPr>
          <w:sz w:val="22"/>
          <w:szCs w:val="22"/>
          <w:spacing w:val="-1"/>
        </w:rPr>
        <w:t xml:space="preserve"> and intrahepatic</w:t>
      </w:r>
    </w:p>
    <w:p>
      <w:pPr>
        <w:pStyle w:val="BodyText"/>
        <w:ind w:left="173" w:right="1218" w:hanging="5"/>
        <w:spacing w:line="258" w:lineRule="auto"/>
        <w:rPr>
          <w:sz w:val="22"/>
          <w:szCs w:val="22"/>
        </w:rPr>
      </w:pPr>
      <w:r>
        <w:rPr>
          <w:sz w:val="22"/>
          <w:szCs w:val="22"/>
        </w:rPr>
        <w:t>cholangiocarcinoma. J Clin Oncol 2016;34:460-468.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11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bmed/26668346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631" w:hanging="3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441. Seong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IJ, Shim SJ,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retros</w:t>
      </w:r>
      <w:r>
        <w:rPr>
          <w:sz w:val="22"/>
          <w:szCs w:val="22"/>
          <w:spacing w:val="-2"/>
        </w:rPr>
        <w:t>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cohort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practice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patterns and c</w:t>
      </w:r>
      <w:r>
        <w:rPr>
          <w:sz w:val="22"/>
          <w:szCs w:val="22"/>
          <w:spacing w:val="-1"/>
        </w:rPr>
        <w:t>linical outcome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radiotherapy for</w:t>
      </w:r>
    </w:p>
    <w:p>
      <w:pPr>
        <w:pStyle w:val="BodyText"/>
        <w:ind w:left="167" w:right="557" w:firstLine="6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 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Korea.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 2009;29:147-152.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2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/18795897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582" w:hanging="11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Ben-Josef E,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Lawrence TS.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Radiotherapy 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malignancies. Semin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 Onc</w:t>
      </w:r>
      <w:r>
        <w:rPr>
          <w:sz w:val="22"/>
          <w:szCs w:val="22"/>
          <w:spacing w:val="-1"/>
        </w:rPr>
        <w:t>ol 2005;15:273-278.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bmed/16183481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443. Tse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RV,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Hawkins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Lockwood G,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</w:t>
      </w:r>
      <w:r>
        <w:rPr>
          <w:sz w:val="22"/>
          <w:szCs w:val="22"/>
          <w:spacing w:val="-3"/>
          <w:position w:val="3"/>
        </w:rPr>
        <w:t>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 study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67" w:right="374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individualized stereotactic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body radiothera</w:t>
      </w:r>
      <w:r>
        <w:rPr>
          <w:sz w:val="22"/>
          <w:szCs w:val="22"/>
          <w:spacing w:val="-1"/>
        </w:rPr>
        <w:t>py for hepatocellular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intrahepatic cholangiocarcinoma. J Clin </w:t>
      </w:r>
      <w:r>
        <w:rPr>
          <w:sz w:val="22"/>
          <w:szCs w:val="22"/>
          <w:spacing w:val="-1"/>
        </w:rPr>
        <w:t>Oncol 2008;26:657-664.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2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/18172187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5" w:right="440" w:hanging="3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444. Cardenes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Price TR,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Perkins S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 feasibility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stereotactic body radiation therapy for primary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hep</w:t>
      </w:r>
      <w:r>
        <w:rPr>
          <w:sz w:val="22"/>
          <w:szCs w:val="22"/>
          <w:spacing w:val="-1"/>
        </w:rPr>
        <w:t>atocellular carcinoma.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Clin Transl Oncol 2010;12:218-225.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bmed/20231127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445. Tanguturi SK, W</w:t>
      </w:r>
      <w:r>
        <w:rPr>
          <w:sz w:val="22"/>
          <w:szCs w:val="22"/>
          <w:spacing w:val="-1"/>
          <w:position w:val="3"/>
        </w:rPr>
        <w:t>o JY, Zhu AX,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Radiation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therapy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159" w:right="654" w:firstLine="3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tumors: ready for inclusion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guidelines? Oncologi</w:t>
      </w:r>
      <w:r>
        <w:rPr>
          <w:sz w:val="22"/>
          <w:szCs w:val="22"/>
          <w:spacing w:val="-1"/>
        </w:rPr>
        <w:t>st 2014;19:868-879.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2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/25001265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1094" w:hanging="5"/>
        <w:spacing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446.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Bush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DA, Smith JC, Slater JD,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comparing proton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beam radiation th</w:t>
      </w:r>
      <w:r>
        <w:rPr>
          <w:sz w:val="22"/>
          <w:szCs w:val="22"/>
          <w:spacing w:val="-1"/>
        </w:rPr>
        <w:t>erapy with transarterial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490"/>
        <w:spacing w:before="59" w:line="252" w:lineRule="auto"/>
        <w:rPr>
          <w:sz w:val="22"/>
          <w:szCs w:val="22"/>
        </w:rPr>
      </w:pPr>
      <w:r>
        <w:rPr>
          <w:sz w:val="22"/>
          <w:szCs w:val="22"/>
        </w:rPr>
        <w:t>chemoembolization for hepatocellular carcino</w:t>
      </w:r>
      <w:r>
        <w:rPr>
          <w:sz w:val="22"/>
          <w:szCs w:val="22"/>
          <w:spacing w:val="-1"/>
        </w:rPr>
        <w:t>ma: results of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interim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2016;95:477-4</w:t>
      </w:r>
      <w:r>
        <w:rPr>
          <w:sz w:val="22"/>
          <w:szCs w:val="22"/>
          <w:spacing w:val="-2"/>
        </w:rPr>
        <w:t>82.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2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bmed/27084661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8" w:hanging="11"/>
        <w:spacing w:before="240" w:line="2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Parzen JS,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Hartsell W, Chang 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Hypofrac</w:t>
      </w:r>
      <w:r>
        <w:rPr>
          <w:sz w:val="22"/>
          <w:szCs w:val="22"/>
          <w:spacing w:val="-2"/>
        </w:rPr>
        <w:t>tionated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tumors: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Multi-instituti</w:t>
      </w:r>
      <w:r>
        <w:rPr>
          <w:sz w:val="22"/>
          <w:szCs w:val="22"/>
          <w:spacing w:val="-2"/>
        </w:rPr>
        <w:t>onal</w:t>
      </w:r>
    </w:p>
    <w:p>
      <w:pPr>
        <w:pStyle w:val="BodyText"/>
        <w:ind w:left="6" w:right="428" w:firstLine="8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prospective results from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Proton Collaborative Group.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2020;15:255.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bmed/33148296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448.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Proton beam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model policy. 2017. Available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at:</w:t>
      </w:r>
    </w:p>
    <w:p>
      <w:pPr>
        <w:pStyle w:val="BodyText"/>
        <w:ind w:left="6" w:right="48" w:firstLine="7"/>
        <w:spacing w:before="1" w:line="239" w:lineRule="auto"/>
        <w:rPr>
          <w:sz w:val="22"/>
          <w:szCs w:val="22"/>
        </w:rPr>
      </w:pPr>
      <w:hyperlink w:history="true" r:id="rId1130">
        <w:r>
          <w:rPr>
            <w:sz w:val="22"/>
            <w:szCs w:val="22"/>
            <w:u w:val="single" w:color="auto"/>
            <w:color w:val="005B99"/>
          </w:rPr>
          <w:t>https://www.astro.org/uploadedFiles/_MAIN_SITE/Daily_Prac</w:t>
        </w:r>
        <w:r>
          <w:rPr>
            <w:sz w:val="22"/>
            <w:szCs w:val="22"/>
            <w:u w:val="single" w:color="auto"/>
            <w:color w:val="005B99"/>
            <w:spacing w:val="-1"/>
          </w:rPr>
          <w:t>tice/Reimbur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130">
        <w:r>
          <w:rPr>
            <w:sz w:val="22"/>
            <w:szCs w:val="22"/>
            <w:u w:val="single" w:color="auto"/>
            <w:color w:val="005B99"/>
          </w:rPr>
          <w:t>sement/Model_Policies/Content_Pieces/ASTROPBTModelPolicy.p</w:t>
        </w:r>
        <w:r>
          <w:rPr>
            <w:sz w:val="22"/>
            <w:szCs w:val="22"/>
            <w:u w:val="single" w:color="auto"/>
            <w:color w:val="005B99"/>
            <w:spacing w:val="-1"/>
          </w:rPr>
          <w:t>df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Accessed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February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14, 2023.</w:t>
      </w:r>
    </w:p>
    <w:p>
      <w:pPr>
        <w:pStyle w:val="BodyText"/>
        <w:ind w:left="6" w:right="198" w:hanging="4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449. Qi WX,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Fu S, Zhang Q, Guo XM.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Charged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particle therapy versus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photon therapy for patients with hepatocellular carcinoma: a sy</w:t>
      </w:r>
      <w:r>
        <w:rPr>
          <w:sz w:val="22"/>
          <w:szCs w:val="22"/>
          <w:spacing w:val="-1"/>
        </w:rPr>
        <w:t>stematic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review and meta-analysis.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Radiother Onc</w:t>
      </w:r>
      <w:r>
        <w:rPr>
          <w:sz w:val="22"/>
          <w:szCs w:val="22"/>
          <w:spacing w:val="-1"/>
        </w:rPr>
        <w:t>ol 2015;114:289-295.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/25497556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450. Sanford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NN,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Pursley J,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</w:t>
      </w:r>
      <w:r>
        <w:rPr>
          <w:sz w:val="22"/>
          <w:szCs w:val="22"/>
          <w:spacing w:val="-2"/>
          <w:position w:val="3"/>
        </w:rPr>
        <w:t>oe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Protons versus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photons for</w:t>
      </w:r>
    </w:p>
    <w:p>
      <w:pPr>
        <w:pStyle w:val="BodyText"/>
        <w:ind w:left="6" w:right="76" w:firstLine="7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carcinoma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 decompensation and overall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2019;105:64-72.</w:t>
      </w:r>
      <w:r>
        <w:rPr>
          <w:sz w:val="22"/>
          <w:szCs w:val="22"/>
          <w:spacing w:val="-2"/>
        </w:rPr>
        <w:t xml:space="preserve">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bmed/30684667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95" w:firstLine="2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451. Yu JI, Yoo GS, Cho 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beam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radiotherapy for hepatocellular carcinoma.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Radiat Oncol</w:t>
      </w:r>
      <w:r>
        <w:rPr>
          <w:sz w:val="22"/>
          <w:szCs w:val="22"/>
          <w:spacing w:val="-1"/>
        </w:rPr>
        <w:t xml:space="preserve"> J 2018;36:25-34.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/29580046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219" w:hanging="11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 TH,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 JW,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BH,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study of hypofractionated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proton beam therapy for h</w:t>
      </w:r>
      <w:r>
        <w:rPr>
          <w:sz w:val="22"/>
          <w:szCs w:val="22"/>
          <w:spacing w:val="-1"/>
        </w:rPr>
        <w:t>epatocellular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Front Oncol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2020;10:542.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3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bmed/32411594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684" w:hanging="1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453.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 TH,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Koh YH,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radiotherapy </w:t>
      </w:r>
      <w:r>
        <w:rPr>
          <w:sz w:val="22"/>
          <w:szCs w:val="22"/>
          <w:spacing w:val="-3"/>
        </w:rPr>
        <w:t>vs.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radiofrequency ablation for recurrent hepatocellular </w:t>
      </w:r>
      <w:r>
        <w:rPr>
          <w:sz w:val="22"/>
          <w:szCs w:val="22"/>
          <w:spacing w:val="-1"/>
        </w:rPr>
        <w:t>carcinoma: 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III trial.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 2021;74:603-612.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bmed/33031846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603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4" name="IM 1374"/>
            <wp:cNvGraphicFramePr/>
            <a:graphic>
              <a:graphicData uri="http://schemas.openxmlformats.org/drawingml/2006/picture">
                <pic:pic>
                  <pic:nvPicPr>
                    <pic:cNvPr id="1374" name="IM 137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3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454.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Kirikoshi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Saito S, Yoneda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et al. Outcome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transarterial</w:t>
      </w:r>
    </w:p>
    <w:p>
      <w:pPr>
        <w:pStyle w:val="BodyText"/>
        <w:ind w:left="167" w:right="472"/>
        <w:spacing w:before="24" w:line="225" w:lineRule="auto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monothe</w:t>
      </w:r>
      <w:r>
        <w:rPr>
          <w:sz w:val="22"/>
          <w:szCs w:val="22"/>
          <w:spacing w:val="-1"/>
        </w:rPr>
        <w:t>rapy, and in combination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percutaneous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ethanol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injection, or radiofrequency ablation the</w:t>
      </w:r>
      <w:r>
        <w:rPr>
          <w:sz w:val="22"/>
          <w:szCs w:val="22"/>
          <w:spacing w:val="-1"/>
        </w:rPr>
        <w:t>rapy for 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 2009;39:553-562.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bmed/19527484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89" w:hanging="1"/>
        <w:spacing w:before="170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455.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Maluccio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Covey AM, Gandhi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Comparison of sur</w:t>
      </w:r>
      <w:r>
        <w:rPr>
          <w:sz w:val="22"/>
          <w:szCs w:val="22"/>
          <w:spacing w:val="-2"/>
        </w:rPr>
        <w:t>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bland arterial embolization and ablation versu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treating solitary hepatocellular carcinoma up 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7 cm.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Vasc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2005;16:955-961.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3"/>
        <w:spacing w:before="1" w:line="263" w:lineRule="auto"/>
        <w:rPr>
          <w:sz w:val="22"/>
          <w:szCs w:val="22"/>
        </w:rPr>
      </w:pPr>
      <w:hyperlink w:history="true" r:id="rId113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bmed/16002503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456.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Elnekave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Erinjeri JP,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Brown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KT,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Long-term outcomes</w:t>
      </w:r>
    </w:p>
    <w:p>
      <w:pPr>
        <w:pStyle w:val="BodyText"/>
        <w:ind w:left="171" w:right="473" w:hanging="3"/>
        <w:spacing w:before="1"/>
        <w:rPr>
          <w:sz w:val="22"/>
          <w:szCs w:val="22"/>
        </w:rPr>
      </w:pPr>
      <w:r>
        <w:rPr>
          <w:sz w:val="22"/>
          <w:szCs w:val="22"/>
        </w:rPr>
        <w:t>comparing surgery to embolization-ablation for</w:t>
      </w:r>
      <w:r>
        <w:rPr>
          <w:sz w:val="22"/>
          <w:szCs w:val="22"/>
          <w:spacing w:val="-1"/>
        </w:rPr>
        <w:t xml:space="preserve"> treatment of solitary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&lt;7 cm. Ann Surg Oncol 2013;20:2881-2886.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3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bmed/23563960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23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Koda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Murawaki 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Mitsuda A, et al. Combination thera</w:t>
      </w:r>
      <w:r>
        <w:rPr>
          <w:sz w:val="22"/>
          <w:szCs w:val="22"/>
          <w:spacing w:val="-2"/>
        </w:rPr>
        <w:t>py with</w:t>
      </w:r>
    </w:p>
    <w:p>
      <w:pPr>
        <w:pStyle w:val="BodyText"/>
        <w:ind w:left="163"/>
        <w:spacing w:before="50" w:line="181" w:lineRule="auto"/>
        <w:rPr>
          <w:sz w:val="22"/>
          <w:szCs w:val="22"/>
        </w:rPr>
      </w:pPr>
      <w:r>
        <w:rPr>
          <w:sz w:val="22"/>
          <w:szCs w:val="22"/>
        </w:rPr>
        <w:t>transcatheter arterial chemoembolization 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percutaneous ethanol</w:t>
      </w:r>
    </w:p>
    <w:p>
      <w:pPr>
        <w:pStyle w:val="BodyText"/>
        <w:ind w:left="160" w:right="437" w:firstLine="13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injection compared with percutaneous eth</w:t>
      </w:r>
      <w:r>
        <w:rPr>
          <w:sz w:val="22"/>
          <w:szCs w:val="22"/>
          <w:spacing w:val="-1"/>
        </w:rPr>
        <w:t>anol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injection alone for 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hepatocellular carcinoma: a randomized</w:t>
      </w:r>
      <w:r>
        <w:rPr>
          <w:sz w:val="22"/>
          <w:szCs w:val="22"/>
          <w:spacing w:val="-1"/>
        </w:rPr>
        <w:t xml:space="preserve"> control study.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2001;92:1516-1524.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bmed/11745230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302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458.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Becker G, Soezgen T, Olschewski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Combined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TACE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PEI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palliative treatment of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</w:t>
      </w:r>
      <w:r>
        <w:rPr>
          <w:sz w:val="22"/>
          <w:szCs w:val="22"/>
          <w:spacing w:val="-1"/>
        </w:rPr>
        <w:t>rcinoma. World J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Gastroenterol 2005;11:6104-6109.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4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bmed/16273634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10" w:hanging="4"/>
        <w:spacing w:before="170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459.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Peng Z-W, Zhang Y-J, Chen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M-S,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Radiofrequency ablation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without transcatheter arterial 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 xml:space="preserve"> the treatment of</w:t>
      </w:r>
    </w:p>
    <w:p>
      <w:pPr>
        <w:pStyle w:val="BodyText"/>
        <w:ind w:left="166" w:right="716" w:firstLine="8"/>
        <w:spacing w:before="1" w:line="219" w:lineRule="auto"/>
        <w:rPr>
          <w:sz w:val="22"/>
          <w:szCs w:val="22"/>
        </w:rPr>
      </w:pP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a: a prospective randomized trial.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2013;31:426-432.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bmed/23269991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460. Shibata T,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Isoda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Hirokawa Y, e</w:t>
      </w:r>
      <w:r>
        <w:rPr>
          <w:sz w:val="22"/>
          <w:szCs w:val="22"/>
          <w:spacing w:val="-2"/>
          <w:position w:val="3"/>
        </w:rPr>
        <w:t>t 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Small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hepatocellular</w:t>
      </w:r>
    </w:p>
    <w:p>
      <w:pPr>
        <w:pStyle w:val="BodyText"/>
        <w:ind w:left="168" w:right="339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carcinoma: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radiofrequency ablation combined </w:t>
      </w:r>
      <w:r>
        <w:rPr>
          <w:sz w:val="22"/>
          <w:szCs w:val="22"/>
          <w:spacing w:val="-1"/>
        </w:rPr>
        <w:t>with transcatheter arterial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 effective than radiofreq</w:t>
      </w:r>
      <w:r>
        <w:rPr>
          <w:sz w:val="22"/>
          <w:szCs w:val="22"/>
          <w:spacing w:val="-1"/>
        </w:rPr>
        <w:t>uency ablation alone 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treatment?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Radiology 2009;252:</w:t>
      </w:r>
      <w:r>
        <w:rPr>
          <w:sz w:val="22"/>
          <w:szCs w:val="22"/>
          <w:spacing w:val="-1"/>
          <w:position w:val="3"/>
        </w:rPr>
        <w:t>905-913.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43">
        <w:r>
          <w:rPr>
            <w:sz w:val="22"/>
            <w:szCs w:val="22"/>
            <w:u w:val="single" w:color="auto"/>
            <w:color w:val="005B99"/>
          </w:rPr>
          <w:t>http://radiology.rsna.org/content/252/3/905.f</w:t>
        </w:r>
        <w:r>
          <w:rPr>
            <w:sz w:val="22"/>
            <w:szCs w:val="22"/>
            <w:u w:val="single" w:color="auto"/>
            <w:color w:val="005B99"/>
            <w:spacing w:val="-1"/>
          </w:rPr>
          <w:t>ull.pdf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461.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JH, Won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HJ, Shin YM, et 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Medium-sized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spacing w:val="-2"/>
          <w:position w:val="3"/>
        </w:rPr>
        <w:t>3.1-5.0 cm)</w:t>
      </w:r>
    </w:p>
    <w:p>
      <w:pPr>
        <w:pStyle w:val="BodyText"/>
        <w:ind w:left="14"/>
        <w:spacing w:before="22" w:line="182" w:lineRule="auto"/>
        <w:rPr>
          <w:sz w:val="22"/>
          <w:szCs w:val="22"/>
        </w:rPr>
      </w:pPr>
      <w:r>
        <w:rPr>
          <w:sz w:val="22"/>
          <w:szCs w:val="22"/>
        </w:rPr>
        <w:t>hepatocellular carcinoma: tr</w:t>
      </w:r>
      <w:r>
        <w:rPr>
          <w:sz w:val="22"/>
          <w:szCs w:val="22"/>
          <w:spacing w:val="-1"/>
        </w:rPr>
        <w:t>ansarterial 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0" w:right="269" w:firstLine="3"/>
        <w:spacing w:before="2" w:line="246" w:lineRule="auto"/>
        <w:rPr>
          <w:sz w:val="22"/>
          <w:szCs w:val="22"/>
        </w:rPr>
      </w:pPr>
      <w:r>
        <w:rPr>
          <w:sz w:val="22"/>
          <w:szCs w:val="22"/>
        </w:rPr>
        <w:t>radiofrequency ablation versus radiofrequency ablation </w:t>
      </w:r>
      <w:r>
        <w:rPr>
          <w:sz w:val="22"/>
          <w:szCs w:val="22"/>
          <w:spacing w:val="-1"/>
        </w:rPr>
        <w:t>alone.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2011;18:1624-1629.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4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bmed/21445671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462.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Peng ZW, Zhang YJ,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HH,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Recurrent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hepatocellular</w:t>
      </w:r>
    </w:p>
    <w:p>
      <w:pPr>
        <w:pStyle w:val="BodyText"/>
        <w:ind w:left="8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carcinoma treated with sequential transcatheter a</w:t>
      </w:r>
      <w:r>
        <w:rPr>
          <w:sz w:val="22"/>
          <w:szCs w:val="22"/>
          <w:spacing w:val="-1"/>
        </w:rPr>
        <w:t>rterial</w:t>
      </w:r>
    </w:p>
    <w:p>
      <w:pPr>
        <w:pStyle w:val="BodyText"/>
        <w:ind w:left="8"/>
        <w:spacing w:before="50" w:line="171" w:lineRule="auto"/>
        <w:rPr>
          <w:sz w:val="22"/>
          <w:szCs w:val="22"/>
        </w:rPr>
      </w:pPr>
      <w:r>
        <w:rPr>
          <w:sz w:val="22"/>
          <w:szCs w:val="22"/>
        </w:rPr>
        <w:t>chemoembolization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RF </w:t>
      </w:r>
      <w:r>
        <w:rPr>
          <w:sz w:val="22"/>
          <w:szCs w:val="22"/>
          <w:spacing w:val="-1"/>
        </w:rPr>
        <w:t>ablation versus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RF ablation alone: a</w:t>
      </w:r>
    </w:p>
    <w:p>
      <w:pPr>
        <w:pStyle w:val="BodyText"/>
        <w:ind w:left="14" w:right="233"/>
        <w:spacing w:before="1" w:line="262" w:lineRule="auto"/>
        <w:rPr>
          <w:sz w:val="22"/>
          <w:szCs w:val="22"/>
        </w:rPr>
      </w:pPr>
      <w:r>
        <w:rPr>
          <w:sz w:val="22"/>
          <w:szCs w:val="22"/>
        </w:rPr>
        <w:t>prospective randomized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-1"/>
        </w:rPr>
        <w:t>ogy 2012;262:689-700. Available at:</w:t>
      </w:r>
      <w:r>
        <w:rPr>
          <w:sz w:val="22"/>
          <w:szCs w:val="22"/>
        </w:rPr>
        <w:t xml:space="preserve"> </w:t>
      </w:r>
      <w:hyperlink w:history="true" r:id="rId114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bmed/22157201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60" w:hanging="1"/>
        <w:spacing w:before="172"/>
        <w:rPr>
          <w:sz w:val="22"/>
          <w:szCs w:val="22"/>
        </w:rPr>
      </w:pPr>
      <w:r>
        <w:rPr>
          <w:sz w:val="22"/>
          <w:szCs w:val="22"/>
          <w:spacing w:val="-1"/>
        </w:rPr>
        <w:t>463. Sheta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El-Kalla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El-Gharib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M, et al. Compari</w:t>
      </w:r>
      <w:r>
        <w:rPr>
          <w:sz w:val="22"/>
          <w:szCs w:val="22"/>
          <w:spacing w:val="-2"/>
        </w:rPr>
        <w:t>son of single-session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transarterial chemoembolization combined with microwave ablation or</w:t>
      </w:r>
    </w:p>
    <w:p>
      <w:pPr>
        <w:pStyle w:val="BodyText"/>
        <w:ind w:left="14" w:right="159"/>
        <w:spacing w:before="1" w:line="313" w:lineRule="auto"/>
        <w:rPr>
          <w:sz w:val="22"/>
          <w:szCs w:val="22"/>
        </w:rPr>
      </w:pPr>
      <w:r>
        <w:rPr>
          <w:sz w:val="22"/>
          <w:szCs w:val="22"/>
        </w:rPr>
        <w:t>radiofrequency ablation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the treatment </w:t>
      </w:r>
      <w:r>
        <w:rPr>
          <w:sz w:val="22"/>
          <w:szCs w:val="22"/>
          <w:spacing w:val="-1"/>
        </w:rPr>
        <w:t>of hepatocellular carcinoma: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randomized-controlled study.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Eur J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Hepatol 2016;28:1198-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1203.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/27362</w:t>
        </w:r>
        <w:r>
          <w:rPr>
            <w:sz w:val="22"/>
            <w:szCs w:val="22"/>
            <w:u w:val="single" w:color="auto"/>
            <w:color w:val="005B99"/>
            <w:spacing w:val="1"/>
          </w:rPr>
          <w:t>551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 w:right="61" w:hanging="5"/>
        <w:rPr>
          <w:sz w:val="22"/>
          <w:szCs w:val="22"/>
        </w:rPr>
      </w:pPr>
      <w:r>
        <w:rPr>
          <w:sz w:val="22"/>
          <w:szCs w:val="22"/>
          <w:spacing w:val="-1"/>
        </w:rPr>
        <w:t>464. Zaitoun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Elsayed SB, Zaitoun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Combined therapy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conventional trans-arterial chemoembolization (cTACE) and</w:t>
      </w:r>
      <w:r>
        <w:rPr>
          <w:sz w:val="22"/>
          <w:szCs w:val="22"/>
          <w:spacing w:val="-1"/>
        </w:rPr>
        <w:t xml:space="preserve"> microwave</w:t>
      </w:r>
    </w:p>
    <w:p>
      <w:pPr>
        <w:pStyle w:val="BodyText"/>
        <w:ind w:left="6" w:right="1" w:firstLine="1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(MWA) for hepatocellular carcinoma &gt;3-&lt;5 cm.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Hyperthermia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2021;38:248-256.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bmed/33615957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465. Wang W, Shi J, Xie WF. Transarterial ch</w:t>
      </w:r>
      <w:r>
        <w:rPr>
          <w:sz w:val="22"/>
          <w:szCs w:val="22"/>
          <w:spacing w:val="-1"/>
          <w:position w:val="3"/>
        </w:rPr>
        <w:t>emoembolization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8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combination with percutaneous ablati</w:t>
      </w:r>
      <w:r>
        <w:rPr>
          <w:sz w:val="22"/>
          <w:szCs w:val="22"/>
          <w:spacing w:val="-1"/>
        </w:rPr>
        <w:t>on 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</w:p>
    <w:p>
      <w:pPr>
        <w:pStyle w:val="BodyText"/>
        <w:ind w:right="451" w:firstLine="14"/>
        <w:spacing w:before="1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carcinoma: a meta-analysis.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 2010;30:741-749.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4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/20331507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233" w:hanging="5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466.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Huo YR,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Eslick GD. Tr</w:t>
      </w:r>
      <w:r>
        <w:rPr>
          <w:sz w:val="22"/>
          <w:szCs w:val="22"/>
          <w:spacing w:val="-1"/>
        </w:rPr>
        <w:t>anscatheter arterial chemoembolization plus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radiotherapy compared with chemoembolization alone for hepa</w:t>
      </w:r>
      <w:r>
        <w:rPr>
          <w:sz w:val="22"/>
          <w:szCs w:val="22"/>
          <w:spacing w:val="-1"/>
        </w:rPr>
        <w:t>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systematic review and</w:t>
      </w:r>
      <w:r>
        <w:rPr>
          <w:sz w:val="22"/>
          <w:szCs w:val="22"/>
          <w:spacing w:val="-1"/>
        </w:rPr>
        <w:t xml:space="preserve"> meta-analysis.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JAMA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2015;1:756-765.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bmed/26182200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7992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6" name="IM 1376"/>
            <wp:cNvGraphicFramePr/>
            <a:graphic>
              <a:graphicData uri="http://schemas.openxmlformats.org/drawingml/2006/picture">
                <pic:pic>
                  <pic:nvPicPr>
                    <pic:cNvPr id="1376" name="IM 137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15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2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467. Abdel-Rahman O,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Elsaye</w:t>
      </w:r>
      <w:r>
        <w:rPr>
          <w:sz w:val="22"/>
          <w:szCs w:val="22"/>
          <w:spacing w:val="-1"/>
          <w:position w:val="3"/>
        </w:rPr>
        <w:t>d Z.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External beam radiotherapy for</w:t>
      </w:r>
    </w:p>
    <w:p>
      <w:pPr>
        <w:pStyle w:val="BodyText"/>
        <w:ind w:left="166" w:right="741" w:firstLine="7"/>
        <w:spacing w:before="22" w:line="2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hepatocellular carcinoma. Cochrane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Database Syst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2017;3:CD011314.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82" w:lineRule="auto"/>
        <w:rPr>
          <w:sz w:val="22"/>
          <w:szCs w:val="22"/>
        </w:rPr>
      </w:pPr>
      <w:hyperlink w:history="true" r:id="rId11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bmed/28267205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62" w:hanging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468. Yoon SM,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Ryoo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Lee SJ,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safet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transarterial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chemoembolization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plus external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beam radiotherapy vs sorafenib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24" w:line="181" w:lineRule="auto"/>
        <w:rPr>
          <w:sz w:val="22"/>
          <w:szCs w:val="22"/>
        </w:rPr>
      </w:pPr>
      <w:r>
        <w:rPr>
          <w:sz w:val="22"/>
          <w:szCs w:val="22"/>
        </w:rPr>
        <w:t>hepatocellular carcinoma with macroscopic vascular inva</w:t>
      </w:r>
      <w:r>
        <w:rPr>
          <w:sz w:val="22"/>
          <w:szCs w:val="22"/>
          <w:spacing w:val="-1"/>
        </w:rPr>
        <w:t>sion: a</w:t>
      </w:r>
    </w:p>
    <w:p>
      <w:pPr>
        <w:pStyle w:val="BodyText"/>
        <w:ind w:left="173" w:right="971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randomized clinical trial. JAMA Oncol 2018;4:661-669. </w:t>
      </w:r>
      <w:r>
        <w:rPr>
          <w:sz w:val="22"/>
          <w:szCs w:val="22"/>
          <w:spacing w:val="-1"/>
        </w:rPr>
        <w:t>Available at:</w:t>
      </w:r>
      <w:r>
        <w:rPr>
          <w:sz w:val="22"/>
          <w:szCs w:val="22"/>
        </w:rPr>
        <w:t xml:space="preserve"> </w:t>
      </w:r>
      <w:hyperlink w:history="true" r:id="rId115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bmed/29543938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728" w:hanging="5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Llovet JM, Vilana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Bru C,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Increased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 of 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seeding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after percutaneous radiofrequency ablation f</w:t>
      </w:r>
      <w:r>
        <w:rPr>
          <w:sz w:val="22"/>
          <w:szCs w:val="22"/>
          <w:spacing w:val="-1"/>
        </w:rPr>
        <w:t>or single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Hepatology 2001;</w:t>
      </w:r>
      <w:r>
        <w:rPr>
          <w:sz w:val="22"/>
          <w:szCs w:val="22"/>
          <w:spacing w:val="-1"/>
        </w:rPr>
        <w:t>33:1124-1129.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1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bmed/11343240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267" w:firstLine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Livraghi T, Solbiati L,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Meloni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MF, et 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foc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 tumors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percutaneous radio-frequency ablat</w:t>
      </w:r>
      <w:r>
        <w:rPr>
          <w:sz w:val="22"/>
          <w:szCs w:val="22"/>
          <w:spacing w:val="-1"/>
        </w:rPr>
        <w:t>ion: complications encountered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multicenter study.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Radiolo</w:t>
      </w:r>
      <w:r>
        <w:rPr>
          <w:sz w:val="22"/>
          <w:szCs w:val="22"/>
          <w:spacing w:val="-1"/>
        </w:rPr>
        <w:t>gy 2003;226:441-451.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5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bmed/12563138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714" w:firstLine="2"/>
        <w:spacing w:before="243" w:line="28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Lencioni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Cioni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 Cr</w:t>
      </w:r>
      <w:r>
        <w:rPr>
          <w:sz w:val="22"/>
          <w:szCs w:val="22"/>
          <w:spacing w:val="-2"/>
        </w:rPr>
        <w:t>ocetti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Early-stage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carcinoma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cirrhosis: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-1"/>
        </w:rPr>
        <w:t>-term results of percutaneous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image-guided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radiofrequency abla</w:t>
      </w:r>
      <w:r>
        <w:rPr>
          <w:sz w:val="22"/>
          <w:szCs w:val="22"/>
          <w:spacing w:val="-1"/>
        </w:rPr>
        <w:t>tion.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Radiology 2005;234:961-967.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/15665226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508" w:hanging="1"/>
        <w:spacing w:before="42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472. Zhang Y-J,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H-H, Chen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M-S,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Hepatocellular car</w:t>
      </w:r>
      <w:r>
        <w:rPr>
          <w:sz w:val="22"/>
          <w:szCs w:val="22"/>
          <w:spacing w:val="-2"/>
        </w:rPr>
        <w:t>cinoma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treated with radiofrequency ablation with or without ethano</w:t>
      </w:r>
      <w:r>
        <w:rPr>
          <w:sz w:val="22"/>
          <w:szCs w:val="22"/>
          <w:spacing w:val="-1"/>
        </w:rPr>
        <w:t>l injection: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prospective randomized trial.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Radiology 2007;24</w:t>
      </w:r>
      <w:r>
        <w:rPr>
          <w:sz w:val="22"/>
          <w:szCs w:val="22"/>
          <w:spacing w:val="-1"/>
        </w:rPr>
        <w:t>4:599-607. Available at:</w:t>
      </w:r>
      <w:r>
        <w:rPr>
          <w:sz w:val="22"/>
          <w:szCs w:val="22"/>
        </w:rPr>
        <w:t xml:space="preserve"> </w:t>
      </w:r>
      <w:hyperlink w:history="true" r:id="rId1156">
        <w:r>
          <w:rPr>
            <w:sz w:val="22"/>
            <w:szCs w:val="22"/>
            <w:u w:val="single" w:color="auto"/>
            <w:color w:val="005B99"/>
          </w:rPr>
          <w:t>http://www.ncbi.nlm.nih.gov/pubmed/17641</w:t>
        </w:r>
        <w:r>
          <w:rPr>
            <w:sz w:val="22"/>
            <w:szCs w:val="22"/>
            <w:u w:val="single" w:color="auto"/>
            <w:color w:val="005B99"/>
            <w:spacing w:val="-1"/>
          </w:rPr>
          <w:t>378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473. Soliman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Ringash J, Jiang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palliative</w:t>
      </w:r>
    </w:p>
    <w:p>
      <w:pPr>
        <w:pStyle w:val="BodyText"/>
        <w:ind w:left="170" w:right="731" w:firstLine="3"/>
        <w:spacing w:before="1"/>
        <w:rPr>
          <w:sz w:val="22"/>
          <w:szCs w:val="22"/>
        </w:rPr>
      </w:pPr>
      <w:r>
        <w:rPr>
          <w:sz w:val="22"/>
          <w:szCs w:val="22"/>
        </w:rPr>
        <w:t>radiotherapy for hepatocel</w:t>
      </w:r>
      <w:r>
        <w:rPr>
          <w:sz w:val="22"/>
          <w:szCs w:val="22"/>
          <w:spacing w:val="-1"/>
        </w:rPr>
        <w:t>lular carcinoma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metastases.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2013;31:3980-3986.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5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bmed/24062394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474. Zhu AX,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Blaszkowsky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DP,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study of</w:t>
      </w:r>
    </w:p>
    <w:p>
      <w:pPr>
        <w:pStyle w:val="BodyText"/>
        <w:ind w:left="166"/>
        <w:spacing w:before="22" w:line="194" w:lineRule="auto"/>
        <w:rPr>
          <w:sz w:val="22"/>
          <w:szCs w:val="22"/>
        </w:rPr>
      </w:pPr>
      <w:r>
        <w:rPr>
          <w:sz w:val="22"/>
          <w:szCs w:val="22"/>
        </w:rPr>
        <w:t>gemcitabine and oxaliplatin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</w:t>
      </w:r>
      <w:r>
        <w:rPr>
          <w:sz w:val="22"/>
          <w:szCs w:val="22"/>
          <w:spacing w:val="-1"/>
        </w:rPr>
        <w:t>ombination with 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9" w:line="356" w:lineRule="auto"/>
        <w:rPr>
          <w:sz w:val="22"/>
          <w:szCs w:val="22"/>
        </w:rPr>
      </w:pPr>
      <w:r>
        <w:rPr>
          <w:sz w:val="22"/>
          <w:szCs w:val="22"/>
        </w:rPr>
        <w:t>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carcinoma. J Clin Oncol 20</w:t>
      </w:r>
      <w:r>
        <w:rPr>
          <w:sz w:val="22"/>
          <w:szCs w:val="22"/>
          <w:spacing w:val="-1"/>
        </w:rPr>
        <w:t>06;24:1898-1903.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5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/16622265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before="46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475. Siegel AB, Cohen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EI, Ocean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evalua</w:t>
      </w:r>
      <w:r>
        <w:rPr>
          <w:sz w:val="22"/>
          <w:szCs w:val="22"/>
          <w:spacing w:val="-2"/>
        </w:rPr>
        <w:t>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the</w:t>
      </w:r>
    </w:p>
    <w:p>
      <w:pPr>
        <w:pStyle w:val="BodyText"/>
        <w:ind w:left="8" w:right="60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clinical 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biologic effects of bevacizumab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J Clin Oncol 2008;26:2992-2998.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bmed/18565886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476. Thomas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MB,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Morris JS, Chadha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trial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the</w:t>
      </w:r>
    </w:p>
    <w:p>
      <w:pPr>
        <w:pStyle w:val="BodyText"/>
        <w:ind w:left="13" w:right="122" w:hanging="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combination of bevacizumab and erlotinib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 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hepatocellular carcinoma. J Clin Oncol 2009;27:843-85</w:t>
      </w:r>
      <w:r>
        <w:rPr>
          <w:sz w:val="22"/>
          <w:szCs w:val="22"/>
          <w:spacing w:val="-1"/>
        </w:rPr>
        <w:t>0.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6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bmed/19139433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477.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Hsu CH, Yang TS,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Hsu C,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tolerability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right="599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plus capecitabine as first-line 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</w:t>
      </w:r>
      <w:r>
        <w:rPr>
          <w:sz w:val="22"/>
          <w:szCs w:val="22"/>
          <w:spacing w:val="-1"/>
        </w:rPr>
        <w:t>inoma.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 Cancer 2010;102:981-986.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/20160718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564" w:hanging="5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478. Sun W, Sohal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Haller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DG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bevacizumab,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capecitabine, and oxaliplati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treatment of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Cancer 2011;117:3187-3192.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6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bmed/21264839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7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 JH, Cheng ZG,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bevacizumab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the treatment of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</w:t>
      </w:r>
      <w:r>
        <w:rPr>
          <w:sz w:val="22"/>
          <w:szCs w:val="22"/>
          <w:spacing w:val="-1"/>
        </w:rPr>
        <w:t>noma: a systematic</w:t>
      </w:r>
    </w:p>
    <w:p>
      <w:pPr>
        <w:pStyle w:val="BodyText"/>
        <w:ind w:left="14" w:right="1018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review of phase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II trials.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PLoS One 2012;7:e49717. Available at:</w:t>
      </w:r>
      <w:r>
        <w:rPr>
          <w:sz w:val="22"/>
          <w:szCs w:val="22"/>
        </w:rPr>
        <w:t xml:space="preserve"> </w:t>
      </w:r>
      <w:hyperlink w:history="true" r:id="rId11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bmed/23284624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356" w:hanging="11"/>
        <w:spacing w:before="17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480.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Finn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RS, Qin 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Ikeda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 Atezolizumab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bevacizuma</w:t>
      </w:r>
      <w:r>
        <w:rPr>
          <w:sz w:val="22"/>
          <w:szCs w:val="22"/>
          <w:spacing w:val="-3"/>
        </w:rPr>
        <w:t>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unresectable hepatocellular carcinoma.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 Med 2020;382:1894-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1905.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/32402</w:t>
        </w:r>
        <w:r>
          <w:rPr>
            <w:sz w:val="22"/>
            <w:szCs w:val="22"/>
            <w:u w:val="single" w:color="auto"/>
            <w:color w:val="005B99"/>
            <w:spacing w:val="1"/>
          </w:rPr>
          <w:t>160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2" w:right="342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481. Cheng AL, Qin 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Ikeda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Updated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IMbrave150: Atezolizumab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 bevacizumab vs. sorafenib for</w:t>
      </w:r>
    </w:p>
    <w:p>
      <w:pPr>
        <w:pStyle w:val="BodyText"/>
        <w:ind w:right="648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</w:t>
      </w:r>
      <w:r>
        <w:rPr>
          <w:sz w:val="22"/>
          <w:szCs w:val="22"/>
          <w:spacing w:val="-1"/>
        </w:rPr>
        <w:t>noma.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Hepatol 2022;76:862-873.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/34902530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5" w:right="110" w:hanging="3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D'Alessio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Fulgenzi CAM,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Nishida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Preli</w:t>
      </w:r>
      <w:r>
        <w:rPr>
          <w:sz w:val="22"/>
          <w:szCs w:val="22"/>
          <w:spacing w:val="-2"/>
        </w:rPr>
        <w:t>minary evidence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safety and tolerability of atezolizumab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plus 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spacing w:line="25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382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78" name="IM 1378"/>
            <wp:cNvGraphicFramePr/>
            <a:graphic>
              <a:graphicData uri="http://schemas.openxmlformats.org/drawingml/2006/picture">
                <pic:pic>
                  <pic:nvPicPr>
                    <pic:cNvPr id="1378" name="IM 1378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0" w:lineRule="exact"/>
        <w:rPr/>
      </w:pPr>
      <w:r/>
    </w:p>
    <w:p>
      <w:pPr>
        <w:spacing w:line="90" w:lineRule="exact"/>
        <w:sectPr>
          <w:footerReference w:type="default" r:id="rId116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485" w:firstLine="7"/>
        <w:spacing w:before="111" w:line="219" w:lineRule="auto"/>
        <w:rPr>
          <w:sz w:val="22"/>
          <w:szCs w:val="22"/>
        </w:rPr>
      </w:pPr>
      <w:r>
        <w:rPr>
          <w:sz w:val="22"/>
          <w:szCs w:val="22"/>
        </w:rPr>
        <w:t>hepatocellular carcinoma</w:t>
      </w:r>
      <w:r>
        <w:rPr>
          <w:sz w:val="22"/>
          <w:szCs w:val="22"/>
          <w:spacing w:val="-1"/>
        </w:rPr>
        <w:t xml:space="preserve"> and Child-Pugh A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 cirrhosis: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real-world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Hepatology 2022;76:</w:t>
      </w:r>
      <w:r>
        <w:rPr>
          <w:sz w:val="22"/>
          <w:szCs w:val="22"/>
          <w:spacing w:val="-1"/>
        </w:rPr>
        <w:t>1000-1012. Available at:</w:t>
      </w:r>
    </w:p>
    <w:p>
      <w:pPr>
        <w:pStyle w:val="BodyText"/>
        <w:ind w:left="173"/>
        <w:spacing w:line="262" w:lineRule="auto"/>
        <w:rPr>
          <w:sz w:val="22"/>
          <w:szCs w:val="22"/>
        </w:rPr>
      </w:pPr>
      <w:hyperlink w:history="true" r:id="rId11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bmed/35313048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86" w:hanging="11"/>
        <w:spacing w:before="17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483. Abou-Alfa GK,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Lau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 Tremelimumab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plus durvalumab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NEJM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Evid</w:t>
      </w:r>
    </w:p>
    <w:p>
      <w:pPr>
        <w:pStyle w:val="BodyText"/>
        <w:ind w:left="166"/>
        <w:spacing w:before="36" w:line="177" w:lineRule="auto"/>
        <w:rPr>
          <w:sz w:val="22"/>
          <w:szCs w:val="22"/>
        </w:rPr>
      </w:pPr>
      <w:r>
        <w:rPr>
          <w:sz w:val="22"/>
          <w:szCs w:val="22"/>
        </w:rPr>
        <w:t>2022;1:EVIDoa2100070.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82" w:lineRule="auto"/>
        <w:rPr>
          <w:sz w:val="22"/>
          <w:szCs w:val="22"/>
        </w:rPr>
      </w:pPr>
      <w:hyperlink w:history="true" r:id="rId1168">
        <w:r>
          <w:rPr>
            <w:sz w:val="22"/>
            <w:szCs w:val="22"/>
            <w:u w:val="single" w:color="auto"/>
            <w:color w:val="005B99"/>
          </w:rPr>
          <w:t>https://evidence.nejm.org/doi/abs/10.</w:t>
        </w:r>
        <w:r>
          <w:rPr>
            <w:sz w:val="22"/>
            <w:szCs w:val="22"/>
            <w:u w:val="single" w:color="auto"/>
            <w:color w:val="005B99"/>
            <w:spacing w:val="-1"/>
          </w:rPr>
          <w:t>1056/EVIDoa2100070</w:t>
        </w:r>
      </w:hyperlink>
    </w:p>
    <w:p>
      <w:pPr>
        <w:pStyle w:val="BodyText"/>
        <w:ind w:left="161" w:right="457"/>
        <w:spacing w:before="173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484. Sangro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 Chan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Kelley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Four-year 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update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HIMALAYA study of tremelimumab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durvalumab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unresectable hepatocellular carcinoma [abstract]. Ann Oncol</w:t>
      </w:r>
    </w:p>
    <w:p>
      <w:pPr>
        <w:pStyle w:val="BodyText"/>
        <w:ind w:left="166"/>
        <w:spacing w:before="45" w:line="178" w:lineRule="auto"/>
        <w:rPr>
          <w:sz w:val="22"/>
          <w:szCs w:val="22"/>
        </w:rPr>
      </w:pPr>
      <w:r>
        <w:rPr>
          <w:sz w:val="22"/>
          <w:szCs w:val="22"/>
        </w:rPr>
        <w:t>2023;34:S168.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81" w:lineRule="auto"/>
        <w:rPr>
          <w:sz w:val="22"/>
          <w:szCs w:val="22"/>
        </w:rPr>
      </w:pPr>
      <w:hyperlink w:history="true" r:id="rId1169">
        <w:r>
          <w:rPr>
            <w:sz w:val="22"/>
            <w:szCs w:val="22"/>
            <w:u w:val="single" w:color="auto"/>
            <w:color w:val="005B99"/>
          </w:rPr>
          <w:t>https://www.annalsofoncology.org/article/S0923-7534(23)006</w:t>
        </w:r>
        <w:r>
          <w:rPr>
            <w:sz w:val="22"/>
            <w:szCs w:val="22"/>
            <w:u w:val="single" w:color="auto"/>
            <w:color w:val="005B99"/>
            <w:spacing w:val="-1"/>
          </w:rPr>
          <w:t>29-4/fulltext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485.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Llovet JM,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Ricci S, Mazzaferro V, et al.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Sorafenib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advanced</w:t>
      </w:r>
    </w:p>
    <w:p>
      <w:pPr>
        <w:pStyle w:val="BodyText"/>
        <w:ind w:left="174" w:right="472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2008;359:378-390. Available at:</w:t>
      </w:r>
      <w:r>
        <w:rPr>
          <w:sz w:val="22"/>
          <w:szCs w:val="22"/>
        </w:rPr>
        <w:t xml:space="preserve"> </w:t>
      </w:r>
      <w:hyperlink w:history="true" r:id="rId117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bmed/18650514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76" w:hanging="11"/>
        <w:spacing w:before="17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486. Cheng AL,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Kang YK, Chen Z,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Efficacy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saf</w:t>
      </w:r>
      <w:r>
        <w:rPr>
          <w:sz w:val="22"/>
          <w:szCs w:val="22"/>
          <w:spacing w:val="-2"/>
        </w:rPr>
        <w:t>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sorafenib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 the Asia-Pacific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region with advanced hepatocellular</w:t>
      </w:r>
    </w:p>
    <w:p>
      <w:pPr>
        <w:pStyle w:val="BodyText"/>
        <w:ind w:left="175" w:right="434" w:hanging="7"/>
        <w:spacing w:before="48" w:line="218" w:lineRule="auto"/>
        <w:rPr>
          <w:sz w:val="22"/>
          <w:szCs w:val="22"/>
        </w:rPr>
      </w:pPr>
      <w:r>
        <w:rPr>
          <w:sz w:val="22"/>
          <w:szCs w:val="22"/>
        </w:rPr>
        <w:t>carcinoma: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III randomise</w:t>
      </w:r>
      <w:r>
        <w:rPr>
          <w:sz w:val="22"/>
          <w:szCs w:val="22"/>
          <w:spacing w:val="-1"/>
        </w:rPr>
        <w:t>d, double-blind,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placebo-controlled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Oncol 2009;10:25-</w:t>
      </w:r>
      <w:r>
        <w:rPr>
          <w:sz w:val="22"/>
          <w:szCs w:val="22"/>
          <w:spacing w:val="-1"/>
        </w:rPr>
        <w:t>34.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117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bmed/19095497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09" w:hanging="3"/>
        <w:spacing w:before="173" w:line="251" w:lineRule="auto"/>
        <w:rPr>
          <w:sz w:val="22"/>
          <w:szCs w:val="22"/>
        </w:rPr>
      </w:pPr>
      <w:r>
        <w:rPr>
          <w:sz w:val="22"/>
          <w:szCs w:val="22"/>
        </w:rPr>
        <w:t>487. Abou-Alfa GK. Selection of patients with hepatocellular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</w:t>
      </w:r>
      <w:r>
        <w:rPr>
          <w:sz w:val="22"/>
          <w:szCs w:val="22"/>
          <w:spacing w:val="-1"/>
        </w:rPr>
        <w:t>oma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sorafenib.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Natl Co</w:t>
      </w:r>
      <w:r>
        <w:rPr>
          <w:sz w:val="22"/>
          <w:szCs w:val="22"/>
          <w:spacing w:val="-1"/>
        </w:rPr>
        <w:t>mpr Canc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 2009;7:397-403.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7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bmed/19406040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488.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Finn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RS, Zhu AX,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Farah W, et al. Therapies for advanced stage</w:t>
      </w:r>
    </w:p>
    <w:p>
      <w:pPr>
        <w:pStyle w:val="BodyText"/>
        <w:ind w:left="174"/>
        <w:spacing w:before="23" w:line="182" w:lineRule="auto"/>
        <w:rPr>
          <w:sz w:val="22"/>
          <w:szCs w:val="22"/>
        </w:rPr>
      </w:pPr>
      <w:r>
        <w:rPr>
          <w:sz w:val="22"/>
          <w:szCs w:val="22"/>
        </w:rPr>
        <w:t>hepatocellular carcinoma with macrovascular invasio</w:t>
      </w:r>
      <w:r>
        <w:rPr>
          <w:sz w:val="22"/>
          <w:szCs w:val="22"/>
          <w:spacing w:val="-1"/>
        </w:rPr>
        <w:t>n or metastatic</w:t>
      </w:r>
    </w:p>
    <w:p>
      <w:pPr>
        <w:pStyle w:val="BodyText"/>
        <w:ind w:left="162" w:right="263" w:firstLine="4"/>
        <w:spacing w:before="2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disease: A systematic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Hepatology 2018;67:422-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435.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/28881497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3" w:right="411" w:hanging="11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489. Abou-Alfa GK, Schwartz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Ricci 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sorafenib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 J Clin Oncol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2006;24:4293-4300.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7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bmed/16908937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40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490. Abou-Alfa GK, Amadori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D, Santoro A</w:t>
      </w:r>
      <w:r>
        <w:rPr>
          <w:sz w:val="22"/>
          <w:szCs w:val="22"/>
          <w:spacing w:val="-1"/>
          <w:position w:val="3"/>
        </w:rPr>
        <w:t>, et al. Safety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right="60" w:firstLine="6"/>
        <w:spacing w:before="3" w:line="247" w:lineRule="auto"/>
        <w:rPr>
          <w:sz w:val="22"/>
          <w:szCs w:val="22"/>
        </w:rPr>
      </w:pPr>
      <w:r>
        <w:rPr>
          <w:sz w:val="22"/>
          <w:szCs w:val="22"/>
        </w:rPr>
        <w:t>sorafenib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he</w:t>
      </w:r>
      <w:r>
        <w:rPr>
          <w:sz w:val="22"/>
          <w:szCs w:val="22"/>
          <w:spacing w:val="-1"/>
        </w:rPr>
        <w:t>patocellular carcinoma (HCC)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Child-Pugh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versus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 cirrhosis. Gastrointest Cance</w:t>
      </w:r>
      <w:r>
        <w:rPr>
          <w:sz w:val="22"/>
          <w:szCs w:val="22"/>
          <w:spacing w:val="-1"/>
        </w:rPr>
        <w:t>r Res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2011;4:40-44.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1175">
        <w:r>
          <w:rPr>
            <w:sz w:val="22"/>
            <w:szCs w:val="22"/>
            <w:u w:val="single" w:color="auto"/>
            <w:color w:val="005B99"/>
          </w:rPr>
          <w:t>http://www.ncbi.nlm.nih.gov/pubmed/21673874</w:t>
        </w:r>
      </w:hyperlink>
      <w:r>
        <w:rPr>
          <w:sz w:val="22"/>
          <w:szCs w:val="22"/>
        </w:rPr>
        <w:t>.</w:t>
      </w:r>
    </w:p>
    <w:p>
      <w:pPr>
        <w:pStyle w:val="BodyText"/>
        <w:ind w:right="306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Pinter M, Sieghart W,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</w:t>
      </w:r>
      <w:r>
        <w:rPr>
          <w:sz w:val="22"/>
          <w:szCs w:val="22"/>
          <w:spacing w:val="-2"/>
        </w:rPr>
        <w:t>cke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Prognostic 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carcinoma treated with </w:t>
      </w:r>
      <w:r>
        <w:rPr>
          <w:sz w:val="22"/>
          <w:szCs w:val="22"/>
          <w:spacing w:val="-1"/>
        </w:rPr>
        <w:t>sorafenib. Aliment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Pharmacol Ther 2011;34:949-959.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7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bmed/21883324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492.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Hollebecque A, Cattan S,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Romano O,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Safet</w:t>
      </w:r>
      <w:r>
        <w:rPr>
          <w:sz w:val="22"/>
          <w:szCs w:val="22"/>
          <w:spacing w:val="-2"/>
          <w:position w:val="3"/>
        </w:rPr>
        <w:t>y 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right="48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hepatocellular carcinoma</w:t>
      </w:r>
      <w:r>
        <w:rPr>
          <w:sz w:val="22"/>
          <w:szCs w:val="22"/>
          <w:spacing w:val="-1"/>
        </w:rPr>
        <w:t>: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impact of the Child-Pugh score.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Aliment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Pharmacol Ther 2011;34:1193</w:t>
      </w:r>
      <w:r>
        <w:rPr>
          <w:sz w:val="22"/>
          <w:szCs w:val="22"/>
          <w:spacing w:val="-1"/>
        </w:rPr>
        <w:t>-1201.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7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bmed/21958438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805" w:hanging="5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493.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Kim JE,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Ryoo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Ryu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MH, et al. Sorafenib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according to Child-Pugh class of liver</w:t>
      </w:r>
      <w:r>
        <w:rPr>
          <w:sz w:val="22"/>
          <w:szCs w:val="22"/>
          <w:spacing w:val="-1"/>
        </w:rPr>
        <w:t xml:space="preserve"> function.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Pharmacol 2011;68:1</w:t>
      </w:r>
      <w:r>
        <w:rPr>
          <w:sz w:val="22"/>
          <w:szCs w:val="22"/>
          <w:spacing w:val="-1"/>
        </w:rPr>
        <w:t>285-1290. 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117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bmed/21445543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494.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Lencioni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Ye SL,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First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interim analysis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the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  <w:spacing w:val="-1"/>
        </w:rPr>
        <w:t>GIDEON (Global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Investigation of therapeutic decisions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</w:p>
    <w:p>
      <w:pPr>
        <w:pStyle w:val="BodyText"/>
        <w:ind w:left="5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carcinoma and of its treatmen</w:t>
      </w:r>
      <w:r>
        <w:rPr>
          <w:sz w:val="22"/>
          <w:szCs w:val="22"/>
          <w:spacing w:val="-1"/>
        </w:rPr>
        <w:t>t with sorafeNib)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non-interventional study.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Pract 2012;66</w:t>
      </w:r>
      <w:r>
        <w:rPr>
          <w:sz w:val="22"/>
          <w:szCs w:val="22"/>
          <w:spacing w:val="-1"/>
        </w:rPr>
        <w:t>:675-683.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7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bmed/22698419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2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495. Chiu J, Tang YF, Yao T-J, et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al.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single-agent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treatment of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 w:firstLine="7"/>
        <w:rPr>
          <w:sz w:val="22"/>
          <w:szCs w:val="22"/>
        </w:rPr>
      </w:pPr>
      <w:r>
        <w:rPr>
          <w:sz w:val="22"/>
          <w:szCs w:val="22"/>
        </w:rPr>
        <w:t>underlying Child-Pugh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 l</w:t>
      </w:r>
      <w:r>
        <w:rPr>
          <w:sz w:val="22"/>
          <w:szCs w:val="22"/>
          <w:spacing w:val="-1"/>
        </w:rPr>
        <w:t>iver cirrhosis: a retrospective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efficacy,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safety, and survival benefits. Cancer 2012;118:5293-5301.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8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bmed/22517493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521" w:hanging="3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496.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Marrero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Venook AP, et al. Observational registry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clinica</w:t>
      </w:r>
      <w:r>
        <w:rPr>
          <w:sz w:val="22"/>
          <w:szCs w:val="22"/>
          <w:spacing w:val="-1"/>
        </w:rPr>
        <w:t>l practice across Child-Pugh subgroups: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GIDEON study.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Hepatol 2016;65</w:t>
      </w:r>
      <w:r>
        <w:rPr>
          <w:sz w:val="22"/>
          <w:szCs w:val="22"/>
          <w:spacing w:val="-1"/>
        </w:rPr>
        <w:t>:1140-1147.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18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bmed/27469901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378" w:hanging="3"/>
        <w:spacing w:before="170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497.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Miller AA,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Murry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DJ, Owzar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pharmacokinetic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 hepatic or renal dysfunction: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CALGB</w:t>
      </w:r>
    </w:p>
    <w:p>
      <w:pPr>
        <w:spacing w:line="26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8771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80" name="IM 1380"/>
            <wp:cNvGraphicFramePr/>
            <a:graphic>
              <a:graphicData uri="http://schemas.openxmlformats.org/drawingml/2006/picture">
                <pic:pic>
                  <pic:nvPicPr>
                    <pic:cNvPr id="1380" name="IM 1380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182"/>
          <w:footerReference w:type="default" r:id="rId1183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60301. J Clin Oncol 2009;27:1800</w:t>
      </w:r>
      <w:r>
        <w:rPr>
          <w:sz w:val="22"/>
          <w:szCs w:val="22"/>
          <w:spacing w:val="-1"/>
          <w:position w:val="2"/>
        </w:rPr>
        <w:t>-1805. Available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8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bmed/19255312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498. Zhu AX,</w:t>
      </w:r>
      <w:r>
        <w:rPr>
          <w:sz w:val="22"/>
          <w:szCs w:val="22"/>
          <w:spacing w:val="3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Rosmorduc O,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Evans TR, et al.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SEARCH: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III,</w:t>
      </w:r>
    </w:p>
    <w:p>
      <w:pPr>
        <w:pStyle w:val="BodyText"/>
        <w:ind w:left="173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randomized, double-blind,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placebo-co</w:t>
      </w:r>
      <w:r>
        <w:rPr>
          <w:sz w:val="22"/>
          <w:szCs w:val="22"/>
          <w:spacing w:val="-1"/>
          <w:position w:val="2"/>
        </w:rPr>
        <w:t>ntrolled trial of sorafenib plus</w:t>
      </w:r>
    </w:p>
    <w:p>
      <w:pPr>
        <w:pStyle w:val="BodyText"/>
        <w:ind w:left="166" w:right="411" w:firstLine="1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erlotinib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2015;33:559-566.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8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bmed/25547503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88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499.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Finn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RS, Qin S,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Lenva</w:t>
      </w:r>
      <w:r>
        <w:rPr>
          <w:sz w:val="22"/>
          <w:szCs w:val="22"/>
          <w:spacing w:val="-2"/>
        </w:rPr>
        <w:t>tinib versus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first-line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carcinoma: a</w:t>
      </w:r>
    </w:p>
    <w:p>
      <w:pPr>
        <w:pStyle w:val="BodyText"/>
        <w:ind w:left="159" w:right="789" w:firstLine="14"/>
        <w:spacing w:line="338" w:lineRule="auto"/>
        <w:rPr>
          <w:sz w:val="22"/>
          <w:szCs w:val="22"/>
        </w:rPr>
      </w:pPr>
      <w:r>
        <w:rPr>
          <w:sz w:val="22"/>
          <w:szCs w:val="22"/>
        </w:rPr>
        <w:t>randomised phase 3 non-inferiority</w:t>
      </w:r>
      <w:r>
        <w:rPr>
          <w:sz w:val="22"/>
          <w:szCs w:val="22"/>
          <w:spacing w:val="-1"/>
        </w:rPr>
        <w:t xml:space="preserve">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2018;391:1163-1173.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/29433850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260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500. Verset G,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Borbath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Karwal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monotherapy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untreated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Data from the</w:t>
      </w:r>
    </w:p>
    <w:p>
      <w:pPr>
        <w:pStyle w:val="BodyText"/>
        <w:ind w:left="166" w:right="422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KEYNOTE-224 trial. Clin 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</w:t>
      </w:r>
      <w:r>
        <w:rPr>
          <w:sz w:val="22"/>
          <w:szCs w:val="22"/>
          <w:spacing w:val="-2"/>
        </w:rPr>
        <w:t>2022;28:2547-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2554.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/35421228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59" w:right="778" w:firstLine="9"/>
        <w:spacing w:before="1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501. Yau 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Park JW,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</w:t>
      </w:r>
      <w:r>
        <w:rPr>
          <w:sz w:val="22"/>
          <w:szCs w:val="22"/>
          <w:spacing w:val="-2"/>
        </w:rPr>
        <w:t>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RS,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Nivolumab versus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carcinoma (CheckMate 459</w:t>
      </w:r>
      <w:r>
        <w:rPr>
          <w:sz w:val="22"/>
          <w:szCs w:val="22"/>
          <w:spacing w:val="-1"/>
        </w:rPr>
        <w:t>): A randomised,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multicentre, open-label, 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Onco</w:t>
      </w:r>
      <w:r>
        <w:rPr>
          <w:sz w:val="22"/>
          <w:szCs w:val="22"/>
          <w:spacing w:val="-1"/>
        </w:rPr>
        <w:t>l 2022;23:77-90.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/34914889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502.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Bruix J, Qin S,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Merl</w:t>
      </w:r>
      <w:r>
        <w:rPr>
          <w:sz w:val="22"/>
          <w:szCs w:val="22"/>
          <w:spacing w:val="-2"/>
          <w:position w:val="2"/>
        </w:rPr>
        <w:t>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 et 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Regorafenib for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patients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with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hepatocellular carcinoma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ogressed on sorafenib treatment</w:t>
      </w:r>
    </w:p>
    <w:p>
      <w:pPr>
        <w:pStyle w:val="BodyText"/>
        <w:ind w:left="163" w:right="691" w:firstLine="9"/>
        <w:rPr>
          <w:sz w:val="22"/>
          <w:szCs w:val="22"/>
        </w:rPr>
      </w:pPr>
      <w:r>
        <w:rPr>
          <w:sz w:val="22"/>
          <w:szCs w:val="22"/>
        </w:rPr>
        <w:t>(RESORCE): a randomised, double-bli</w:t>
      </w:r>
      <w:r>
        <w:rPr>
          <w:sz w:val="22"/>
          <w:szCs w:val="22"/>
          <w:spacing w:val="-1"/>
        </w:rPr>
        <w:t>nd, 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2017;3</w:t>
      </w:r>
      <w:r>
        <w:rPr>
          <w:sz w:val="22"/>
          <w:szCs w:val="22"/>
          <w:spacing w:val="-1"/>
        </w:rPr>
        <w:t>89:56-66.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1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bmed/27932229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532" w:firstLine="8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503. Abou-Alfa GK,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Meyer T, Cheng AL,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Cabozan</w:t>
      </w:r>
      <w:r>
        <w:rPr>
          <w:sz w:val="22"/>
          <w:szCs w:val="22"/>
          <w:spacing w:val="-2"/>
        </w:rPr>
        <w:t>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advanced and progressing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2018;379:54-63.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bmed/29972759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2" w:right="337" w:firstLine="6"/>
        <w:spacing w:before="171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504.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Kelley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Meyer 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</w:t>
      </w:r>
      <w:r>
        <w:rPr>
          <w:sz w:val="22"/>
          <w:szCs w:val="22"/>
          <w:spacing w:val="-2"/>
        </w:rPr>
        <w:t>massa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Serum alpha-fetoprotein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levels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clinical outcomes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CELESTIAL study of cabozantinib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versus placebo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carcinoma. Clin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Cancer</w:t>
      </w:r>
      <w:r>
        <w:rPr>
          <w:sz w:val="22"/>
          <w:szCs w:val="22"/>
          <w:spacing w:val="3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 2020;26:4795-4804.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1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bmed/32636319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505.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Kelley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RK,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Miksad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Cicin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 and s</w:t>
      </w:r>
      <w:r>
        <w:rPr>
          <w:sz w:val="22"/>
          <w:szCs w:val="22"/>
          <w:spacing w:val="-3"/>
          <w:position w:val="3"/>
        </w:rPr>
        <w:t>afety of</w:t>
      </w:r>
    </w:p>
    <w:p>
      <w:pPr>
        <w:pStyle w:val="BodyText"/>
        <w:ind w:left="7" w:right="241" w:firstLine="1"/>
        <w:spacing w:before="2" w:line="247" w:lineRule="auto"/>
        <w:rPr>
          <w:sz w:val="22"/>
          <w:szCs w:val="22"/>
        </w:rPr>
      </w:pPr>
      <w:r>
        <w:rPr>
          <w:sz w:val="22"/>
          <w:szCs w:val="22"/>
        </w:rPr>
        <w:t>cabozantinib for patients 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</w:t>
      </w:r>
      <w:r>
        <w:rPr>
          <w:sz w:val="22"/>
          <w:szCs w:val="22"/>
          <w:spacing w:val="-1"/>
        </w:rPr>
        <w:t>ocellular carcinoma 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albumin-bilirubin grade.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 J Cancer 2022;</w:t>
      </w:r>
      <w:r>
        <w:rPr>
          <w:sz w:val="22"/>
          <w:szCs w:val="22"/>
          <w:spacing w:val="-1"/>
        </w:rPr>
        <w:t>126:569-575. Available at:</w:t>
      </w:r>
      <w:r>
        <w:rPr>
          <w:sz w:val="22"/>
          <w:szCs w:val="22"/>
        </w:rPr>
        <w:t xml:space="preserve"> </w:t>
      </w:r>
      <w:hyperlink w:history="true" r:id="rId1192">
        <w:r>
          <w:rPr>
            <w:sz w:val="22"/>
            <w:szCs w:val="22"/>
            <w:u w:val="single" w:color="auto"/>
            <w:color w:val="005B99"/>
          </w:rPr>
          <w:t>https://www.ncbi.nlm.nih.gov/pubmed/34</w:t>
        </w:r>
        <w:r>
          <w:rPr>
            <w:sz w:val="22"/>
            <w:szCs w:val="22"/>
            <w:u w:val="single" w:color="auto"/>
            <w:color w:val="005B99"/>
            <w:spacing w:val="-1"/>
          </w:rPr>
          <w:t>621044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71" w:firstLine="7"/>
        <w:spacing w:before="173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506. Zhu AX,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Park JO,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Ryoo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BY,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Ramucirumab versus 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second-line treatment in patients with advanced hepatocellula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first-line therapy with sorafenib (REACH): a random</w:t>
      </w:r>
      <w:r>
        <w:rPr>
          <w:sz w:val="22"/>
          <w:szCs w:val="22"/>
          <w:spacing w:val="-1"/>
        </w:rPr>
        <w:t>ised,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double-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blind,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Lancet Oncol 2015;16:859-870. 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/26095784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507. Chau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Peck-Radosavl</w:t>
      </w:r>
      <w:r>
        <w:rPr>
          <w:sz w:val="22"/>
          <w:szCs w:val="22"/>
          <w:spacing w:val="-2"/>
          <w:position w:val="3"/>
        </w:rPr>
        <w:t>jevic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Borg C,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Ramucirumab as</w:t>
      </w:r>
    </w:p>
    <w:p>
      <w:pPr>
        <w:pStyle w:val="BodyText"/>
        <w:ind w:left="2" w:right="94" w:firstLine="4"/>
        <w:spacing w:before="23" w:line="225" w:lineRule="auto"/>
        <w:rPr>
          <w:sz w:val="22"/>
          <w:szCs w:val="22"/>
        </w:rPr>
      </w:pPr>
      <w:r>
        <w:rPr>
          <w:sz w:val="22"/>
          <w:szCs w:val="22"/>
        </w:rPr>
        <w:t>second-line treatment in patients with advanced hepatoce</w:t>
      </w:r>
      <w:r>
        <w:rPr>
          <w:sz w:val="22"/>
          <w:szCs w:val="22"/>
          <w:spacing w:val="-1"/>
        </w:rPr>
        <w:t>llular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 first-line therapy with sorafenib: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Patient-foc</w:t>
      </w:r>
      <w:r>
        <w:rPr>
          <w:sz w:val="22"/>
          <w:szCs w:val="22"/>
          <w:spacing w:val="-1"/>
        </w:rPr>
        <w:t>used outcome 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the randomised phase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REACH study.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2017;81:17-</w:t>
      </w:r>
    </w:p>
    <w:p>
      <w:pPr>
        <w:pStyle w:val="BodyText"/>
        <w:ind w:left="6"/>
        <w:spacing w:line="43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19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/28591675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 w:right="401" w:firstLine="7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508. Zhu AX,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Kang YK, Yen CJ,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Ramucirumab after 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 with advanced hepatocellular carcinoma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alpha-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fetoprotein concentrations (REACH-2): a randomised,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-1"/>
        </w:rPr>
        <w:t>ouble-blind,</w:t>
      </w:r>
    </w:p>
    <w:p>
      <w:pPr>
        <w:pStyle w:val="BodyText"/>
        <w:ind w:right="937" w:firstLine="14"/>
        <w:spacing w:before="2" w:line="33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2019;20:282-296.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19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/30665869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509. Zhu AX,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Finn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RS,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Kang YK, et al. Serum alpha-fetopro</w:t>
      </w:r>
      <w:r>
        <w:rPr>
          <w:sz w:val="22"/>
          <w:szCs w:val="22"/>
          <w:spacing w:val="-2"/>
          <w:position w:val="3"/>
        </w:rPr>
        <w:t>tein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8"/>
        <w:spacing w:before="24" w:line="181" w:lineRule="auto"/>
        <w:rPr>
          <w:sz w:val="22"/>
          <w:szCs w:val="22"/>
        </w:rPr>
      </w:pPr>
      <w:r>
        <w:rPr>
          <w:sz w:val="22"/>
          <w:szCs w:val="22"/>
        </w:rPr>
        <w:t>clinical outcomes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advanced h</w:t>
      </w:r>
      <w:r>
        <w:rPr>
          <w:sz w:val="22"/>
          <w:szCs w:val="22"/>
          <w:spacing w:val="-1"/>
        </w:rPr>
        <w:t>epatocellular carcinoma</w:t>
      </w:r>
    </w:p>
    <w:p>
      <w:pPr>
        <w:pStyle w:val="BodyText"/>
        <w:ind w:left="14" w:right="83" w:hanging="10"/>
        <w:spacing w:before="2" w:line="258" w:lineRule="auto"/>
        <w:rPr>
          <w:sz w:val="22"/>
          <w:szCs w:val="22"/>
        </w:rPr>
      </w:pPr>
      <w:r>
        <w:rPr>
          <w:sz w:val="22"/>
          <w:szCs w:val="22"/>
        </w:rPr>
        <w:t>treated with ramucirumab.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 J Cancer 2021;124:1</w:t>
      </w:r>
      <w:r>
        <w:rPr>
          <w:sz w:val="22"/>
          <w:szCs w:val="22"/>
          <w:spacing w:val="-1"/>
        </w:rPr>
        <w:t>388-1397. Available at:</w:t>
      </w:r>
      <w:r>
        <w:rPr>
          <w:sz w:val="22"/>
          <w:szCs w:val="22"/>
        </w:rPr>
        <w:t xml:space="preserve"> </w:t>
      </w:r>
      <w:hyperlink w:history="true" r:id="rId119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bmed/33531690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16" w:firstLine="9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510.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Maesaka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Sakamori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R, Yamada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Efficacy of ramucirumab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sorafenib as subsequent treatment for hepatocellular carcinoma.  </w:t>
      </w:r>
      <w:r>
        <w:rPr>
          <w:sz w:val="22"/>
          <w:szCs w:val="22"/>
        </w:rPr>
        <w:t>Anticancer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 2021;41:2187-219</w:t>
      </w:r>
      <w:r>
        <w:rPr>
          <w:sz w:val="22"/>
          <w:szCs w:val="22"/>
          <w:spacing w:val="-1"/>
        </w:rPr>
        <w:t>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1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bmed/33813432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firstLine="5"/>
        <w:spacing w:before="173" w:line="25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511. Yau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Kang YK,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TY,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 and safe</w:t>
      </w:r>
      <w:r>
        <w:rPr>
          <w:sz w:val="22"/>
          <w:szCs w:val="22"/>
          <w:spacing w:val="-2"/>
        </w:rPr>
        <w:t>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advanced </w:t>
      </w:r>
      <w:r>
        <w:rPr>
          <w:sz w:val="22"/>
          <w:szCs w:val="22"/>
          <w:spacing w:val="-1"/>
        </w:rPr>
        <w:t>hepatocellular carcinoma previously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</w:rPr>
        <w:t>reated with sorafenib: The CheckMate 040 randomi</w:t>
      </w:r>
      <w:r>
        <w:rPr>
          <w:sz w:val="22"/>
          <w:szCs w:val="22"/>
          <w:spacing w:val="-1"/>
        </w:rPr>
        <w:t>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 trial.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JAM</w:t>
      </w:r>
      <w:r>
        <w:rPr>
          <w:sz w:val="22"/>
          <w:szCs w:val="22"/>
        </w:rPr>
        <w:t>A</w:t>
      </w:r>
    </w:p>
    <w:p>
      <w:pPr>
        <w:spacing w:line="255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89" w:space="100"/>
            <w:col w:w="726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160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82" name="IM 1382"/>
            <wp:cNvGraphicFramePr/>
            <a:graphic>
              <a:graphicData uri="http://schemas.openxmlformats.org/drawingml/2006/picture">
                <pic:pic>
                  <pic:nvPicPr>
                    <pic:cNvPr id="1382" name="IM 138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677"/>
          <w:footerReference w:type="default" r:id="rId119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Oncol 2020;6:e204564. A</w:t>
      </w:r>
      <w:r>
        <w:rPr>
          <w:sz w:val="22"/>
          <w:szCs w:val="22"/>
          <w:spacing w:val="-1"/>
          <w:position w:val="2"/>
        </w:rPr>
        <w:t>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1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bmed/33001135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512.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El-Khoueiry A, Yau T,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Kang Y-K,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(NIVO) p</w:t>
      </w:r>
      <w:r>
        <w:rPr>
          <w:sz w:val="22"/>
          <w:szCs w:val="22"/>
          <w:spacing w:val="-2"/>
          <w:position w:val="3"/>
        </w:rPr>
        <w:t>lus</w:t>
      </w:r>
    </w:p>
    <w:p>
      <w:pPr>
        <w:pStyle w:val="BodyText"/>
        <w:ind w:left="174"/>
        <w:spacing w:before="20" w:line="186" w:lineRule="auto"/>
        <w:rPr>
          <w:sz w:val="22"/>
          <w:szCs w:val="22"/>
        </w:rPr>
      </w:pPr>
      <w:r>
        <w:rPr>
          <w:sz w:val="22"/>
          <w:szCs w:val="22"/>
        </w:rPr>
        <w:t>ipilimumab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(IPI) combina</w:t>
      </w:r>
      <w:r>
        <w:rPr>
          <w:sz w:val="22"/>
          <w:szCs w:val="22"/>
          <w:spacing w:val="-1"/>
        </w:rPr>
        <w:t>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(Pts) with advanced</w:t>
      </w:r>
    </w:p>
    <w:p>
      <w:pPr>
        <w:pStyle w:val="BodyText"/>
        <w:ind w:left="174" w:right="336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hepatocellular carcinoma (aHCC</w:t>
      </w:r>
      <w:r>
        <w:rPr>
          <w:sz w:val="22"/>
          <w:szCs w:val="22"/>
          <w:spacing w:val="-1"/>
        </w:rPr>
        <w:t>):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Long-term results from CheckMate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040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[abstract]. J Clin Oncol 2021;39:A</w:t>
      </w:r>
      <w:r>
        <w:rPr>
          <w:sz w:val="22"/>
          <w:szCs w:val="22"/>
          <w:spacing w:val="-1"/>
        </w:rPr>
        <w:t>bstract 269.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00">
        <w:r>
          <w:rPr>
            <w:sz w:val="22"/>
            <w:szCs w:val="22"/>
            <w:u w:val="single" w:color="auto"/>
            <w:color w:val="005B99"/>
          </w:rPr>
          <w:t>https://ascopubs.org/doi/abs/10.1200/JCO.2021.</w:t>
        </w:r>
        <w:r>
          <w:rPr>
            <w:sz w:val="22"/>
            <w:szCs w:val="22"/>
            <w:u w:val="single" w:color="auto"/>
            <w:color w:val="005B99"/>
            <w:spacing w:val="-1"/>
          </w:rPr>
          <w:t>39.3_suppl.269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513. Schenker M,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Burot</w:t>
      </w:r>
      <w:r>
        <w:rPr>
          <w:sz w:val="22"/>
          <w:szCs w:val="22"/>
          <w:spacing w:val="-2"/>
          <w:position w:val="2"/>
        </w:rPr>
        <w:t>to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Richardet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CheckMate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848: A</w:t>
      </w:r>
    </w:p>
    <w:p>
      <w:pPr>
        <w:pStyle w:val="BodyText"/>
        <w:ind w:left="173" w:right="495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randomized, open-label, phase</w:t>
      </w:r>
      <w:r>
        <w:rPr>
          <w:sz w:val="22"/>
          <w:szCs w:val="22"/>
          <w:spacing w:val="-1"/>
        </w:rPr>
        <w:t xml:space="preserve"> 2 study of 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ipilimumab or nivolumab monotherapy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76" w:right="284" w:hanging="2"/>
        <w:spacing w:line="236" w:lineRule="auto"/>
        <w:rPr>
          <w:sz w:val="22"/>
          <w:szCs w:val="22"/>
        </w:rPr>
      </w:pPr>
      <w:r>
        <w:rPr>
          <w:sz w:val="22"/>
          <w:szCs w:val="22"/>
        </w:rPr>
        <w:t>metastatic solid tumors of high t</w:t>
      </w:r>
      <w:r>
        <w:rPr>
          <w:sz w:val="22"/>
          <w:szCs w:val="22"/>
          <w:spacing w:val="-1"/>
        </w:rPr>
        <w:t>umor mutational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burden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[Abstract].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 2022;82:Abstract CT</w:t>
      </w:r>
      <w:r>
        <w:rPr>
          <w:sz w:val="22"/>
          <w:szCs w:val="22"/>
          <w:spacing w:val="-1"/>
        </w:rPr>
        <w:t>022. Available at:</w:t>
      </w:r>
    </w:p>
    <w:p>
      <w:pPr>
        <w:pStyle w:val="BodyText"/>
        <w:ind w:left="162" w:right="312" w:firstLine="11"/>
        <w:spacing w:line="261" w:lineRule="auto"/>
        <w:rPr>
          <w:sz w:val="22"/>
          <w:szCs w:val="22"/>
        </w:rPr>
      </w:pPr>
      <w:hyperlink w:history="true" r:id="rId1201">
        <w:r>
          <w:rPr>
            <w:sz w:val="22"/>
            <w:szCs w:val="22"/>
            <w:u w:val="single" w:color="auto"/>
            <w:color w:val="005B99"/>
          </w:rPr>
          <w:t>https://aacrjournals.org/cancerres/article/82/12_Suppleme</w:t>
        </w:r>
        <w:r>
          <w:rPr>
            <w:sz w:val="22"/>
            <w:szCs w:val="22"/>
            <w:u w:val="single" w:color="auto"/>
            <w:color w:val="005B99"/>
            <w:spacing w:val="-1"/>
          </w:rPr>
          <w:t>nt/CT022/70194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201">
        <w:r>
          <w:rPr>
            <w:sz w:val="22"/>
            <w:szCs w:val="22"/>
            <w:u w:val="single" w:color="auto"/>
            <w:color w:val="005B99"/>
          </w:rPr>
          <w:t>4/Abstract-CT022-CheckMate-848-A-randomized-op</w:t>
        </w:r>
        <w:r>
          <w:rPr>
            <w:sz w:val="22"/>
            <w:szCs w:val="22"/>
            <w:u w:val="single" w:color="auto"/>
            <w:color w:val="005B99"/>
            <w:spacing w:val="-1"/>
          </w:rPr>
          <w:t>en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53" w:firstLine="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514. Zhu AX,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Finn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Edeline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carcinoma previousl</w:t>
      </w:r>
      <w:r>
        <w:rPr>
          <w:sz w:val="22"/>
          <w:szCs w:val="22"/>
          <w:spacing w:val="-1"/>
        </w:rPr>
        <w:t>y treated with sorafenib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(KEYNOTE-224): a non-randomised, open-l</w:t>
      </w:r>
      <w:r>
        <w:rPr>
          <w:sz w:val="22"/>
          <w:szCs w:val="22"/>
          <w:spacing w:val="-1"/>
        </w:rPr>
        <w:t>abel phase 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 2018;19:940-952.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bmed/29875066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515.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Kudo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Finn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RS,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Edeline J,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Updated efficacy 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</w:t>
      </w:r>
      <w:r>
        <w:rPr>
          <w:sz w:val="22"/>
          <w:szCs w:val="22"/>
          <w:spacing w:val="-3"/>
          <w:position w:val="3"/>
        </w:rPr>
        <w:t>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75"/>
        <w:rPr>
          <w:sz w:val="22"/>
          <w:szCs w:val="22"/>
        </w:rPr>
      </w:pPr>
      <w:r>
        <w:rPr>
          <w:sz w:val="22"/>
          <w:szCs w:val="22"/>
          <w:spacing w:val="-1"/>
        </w:rPr>
        <w:t>KEYNOTE-224: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study of 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with</w:t>
      </w:r>
    </w:p>
    <w:p>
      <w:pPr>
        <w:pStyle w:val="BodyText"/>
        <w:ind w:left="165" w:right="384" w:firstLine="1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carcinom</w:t>
      </w:r>
      <w:r>
        <w:rPr>
          <w:sz w:val="22"/>
          <w:szCs w:val="22"/>
          <w:spacing w:val="-1"/>
        </w:rPr>
        <w:t>a previously treated with sorafenib.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Cancer 2022;167:1-12.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bmed/35364421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516.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Finn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Ryoo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Merle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Pembrolizumab as s</w:t>
      </w:r>
      <w:r>
        <w:rPr>
          <w:sz w:val="22"/>
          <w:szCs w:val="22"/>
          <w:spacing w:val="-3"/>
          <w:position w:val="3"/>
        </w:rPr>
        <w:t>econd-line</w:t>
      </w:r>
    </w:p>
    <w:p>
      <w:pPr>
        <w:pStyle w:val="BodyText"/>
        <w:ind w:left="165" w:right="313" w:hanging="2"/>
        <w:spacing w:before="18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KEYNOTE-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240: A randomized, dou</w:t>
      </w:r>
      <w:r>
        <w:rPr>
          <w:sz w:val="22"/>
          <w:szCs w:val="22"/>
          <w:spacing w:val="-1"/>
        </w:rPr>
        <w:t>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trial. J Clin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2020;38:193-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/31790344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1" w:right="473" w:firstLine="7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517.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2"/>
        </w:rPr>
        <w:t>Merle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Edeline J,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 as second-line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therapy for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</w:t>
      </w:r>
      <w:r>
        <w:rPr>
          <w:sz w:val="22"/>
          <w:szCs w:val="22"/>
          <w:spacing w:val="-1"/>
        </w:rPr>
        <w:t>r carcinoma: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Longer term follow-up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KEYNOTE-240 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Cancer 2023:1-12. Available</w:t>
      </w:r>
    </w:p>
    <w:p>
      <w:pPr>
        <w:pStyle w:val="BodyText"/>
        <w:ind w:left="167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/10.1159/000529636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9" w:firstLine="2"/>
        <w:spacing w:before="58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518. Qin S, Chen Z,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Fang W,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Pembrolizumab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second-line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from Asia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A randomized, double-blind,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2023;41:1434-1443.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2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bmed/36455168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33" w:firstLine="5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519.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FDA grants accelerated approval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 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HCC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previously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sorafenib. 2017.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right="160" w:firstLine="14"/>
        <w:spacing w:before="2" w:line="247" w:lineRule="auto"/>
        <w:rPr>
          <w:sz w:val="22"/>
          <w:szCs w:val="22"/>
        </w:rPr>
      </w:pPr>
      <w:hyperlink w:history="true" r:id="rId1207">
        <w:r>
          <w:rPr>
            <w:sz w:val="22"/>
            <w:szCs w:val="22"/>
            <w:u w:val="single" w:color="auto"/>
            <w:color w:val="005B99"/>
          </w:rPr>
          <w:t>https://www.fda.gov/drugs/resources-information-appro</w:t>
        </w:r>
        <w:r>
          <w:rPr>
            <w:sz w:val="22"/>
            <w:szCs w:val="22"/>
            <w:u w:val="single" w:color="auto"/>
            <w:color w:val="005B99"/>
            <w:spacing w:val="-1"/>
          </w:rPr>
          <w:t>ved-drugs/fda-</w:t>
        </w:r>
      </w:hyperlink>
      <w:r>
        <w:rPr>
          <w:sz w:val="22"/>
          <w:szCs w:val="22"/>
          <w:color w:val="005B99"/>
        </w:rPr>
        <w:t xml:space="preserve">      </w:t>
      </w:r>
      <w:hyperlink w:history="true" r:id="rId1207">
        <w:r>
          <w:rPr>
            <w:sz w:val="22"/>
            <w:szCs w:val="22"/>
            <w:u w:val="single" w:color="auto"/>
            <w:color w:val="005B99"/>
          </w:rPr>
          <w:t>grants-accelerated-approval-nivolumab-hcc-previously-treated-sorafenib</w:t>
        </w:r>
      </w:hyperlink>
      <w:r>
        <w:rPr>
          <w:sz w:val="22"/>
          <w:szCs w:val="22"/>
        </w:rPr>
        <w:t>. </w:t>
      </w:r>
      <w:r>
        <w:rPr>
          <w:sz w:val="22"/>
          <w:szCs w:val="22"/>
          <w:spacing w:val="-1"/>
        </w:rPr>
        <w:t>Accessed July 30,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2021.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520.</w:t>
      </w:r>
      <w:r>
        <w:rPr>
          <w:sz w:val="22"/>
          <w:szCs w:val="22"/>
          <w:spacing w:val="2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Nivolumab press release. 2021. Available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08">
        <w:r>
          <w:rPr>
            <w:sz w:val="22"/>
            <w:szCs w:val="22"/>
            <w:u w:val="single" w:color="auto"/>
            <w:color w:val="005B99"/>
          </w:rPr>
          <w:t>https://tinyurl.com/35r6jc35</w:t>
        </w:r>
      </w:hyperlink>
      <w:r>
        <w:rPr>
          <w:sz w:val="22"/>
          <w:szCs w:val="22"/>
        </w:rPr>
        <w:t>. Accessed </w:t>
      </w:r>
      <w:r>
        <w:rPr>
          <w:sz w:val="22"/>
          <w:szCs w:val="22"/>
          <w:spacing w:val="-1"/>
        </w:rPr>
        <w:t>July 30, 2021.</w:t>
      </w:r>
    </w:p>
    <w:p>
      <w:pPr>
        <w:pStyle w:val="BodyText"/>
        <w:ind w:right="490" w:firstLine="9"/>
        <w:spacing w:before="17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Matilla A, Santoro A, et a</w:t>
      </w:r>
      <w:r>
        <w:rPr>
          <w:sz w:val="22"/>
          <w:szCs w:val="22"/>
          <w:spacing w:val="-2"/>
        </w:rPr>
        <w:t>l. CheckMate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040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cohort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5: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I/II study of 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 and Child-Pugh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 </w:t>
      </w:r>
      <w:r>
        <w:rPr>
          <w:sz w:val="22"/>
          <w:szCs w:val="22"/>
          <w:spacing w:val="-1"/>
        </w:rPr>
        <w:t>cirrhosis.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 2021;75:600-609.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/34051329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522.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Berton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Banerjee SN, Curigliano G,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 Antitumor acti</w:t>
      </w:r>
      <w:r>
        <w:rPr>
          <w:sz w:val="22"/>
          <w:szCs w:val="22"/>
          <w:spacing w:val="-2"/>
          <w:position w:val="2"/>
        </w:rPr>
        <w:t>vity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7"/>
        <w:spacing w:before="1"/>
        <w:rPr>
          <w:sz w:val="22"/>
          <w:szCs w:val="22"/>
        </w:rPr>
      </w:pPr>
      <w:r>
        <w:rPr>
          <w:sz w:val="22"/>
          <w:szCs w:val="22"/>
        </w:rPr>
        <w:t>dostarlimab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ismatch repair-deficient/microsatellite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instability–high tumors: A combined a</w:t>
      </w:r>
      <w:r>
        <w:rPr>
          <w:sz w:val="22"/>
          <w:szCs w:val="22"/>
          <w:spacing w:val="-1"/>
        </w:rPr>
        <w:t>nalysis of two cohorts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7" w:right="186" w:firstLine="3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GARNET study [abstract]. J Clin Oncol 2021;39:</w:t>
      </w:r>
      <w:r>
        <w:rPr>
          <w:sz w:val="22"/>
          <w:szCs w:val="22"/>
          <w:spacing w:val="-1"/>
        </w:rPr>
        <w:t>Abstract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2564.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abs</w:t>
        </w:r>
        <w:r>
          <w:rPr>
            <w:sz w:val="22"/>
            <w:szCs w:val="22"/>
            <w:u w:val="single" w:color="auto"/>
            <w:color w:val="005B99"/>
            <w:spacing w:val="2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2"/>
          </w:rPr>
          <w:t>.202</w:t>
        </w:r>
        <w:r>
          <w:rPr>
            <w:sz w:val="22"/>
            <w:szCs w:val="22"/>
            <w:u w:val="single" w:color="auto"/>
            <w:color w:val="005B99"/>
            <w:spacing w:val="1"/>
          </w:rPr>
          <w:t>1.39.15_</w:t>
        </w:r>
        <w:r>
          <w:rPr>
            <w:sz w:val="22"/>
            <w:szCs w:val="22"/>
            <w:u w:val="single" w:color="auto"/>
            <w:color w:val="005B99"/>
          </w:rPr>
          <w:t>suppl</w:t>
        </w:r>
        <w:r>
          <w:rPr>
            <w:sz w:val="22"/>
            <w:szCs w:val="22"/>
            <w:u w:val="single" w:color="auto"/>
            <w:color w:val="005B99"/>
            <w:spacing w:val="1"/>
          </w:rPr>
          <w:t>.2564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3" w:right="124" w:hanging="4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523. Andre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Curigliano G,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effi</w:t>
      </w:r>
      <w:r>
        <w:rPr>
          <w:sz w:val="22"/>
          <w:szCs w:val="22"/>
          <w:spacing w:val="-2"/>
        </w:rPr>
        <w:t>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anti–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PD-1 antibody dostarlimab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(pts) with mismatch repair-deficient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(dMMR) solid cancers: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Results from GARNET 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[abstract].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</w:p>
    <w:p>
      <w:pPr>
        <w:pStyle w:val="BodyText"/>
        <w:ind w:left="10"/>
        <w:rPr>
          <w:sz w:val="22"/>
          <w:szCs w:val="22"/>
        </w:rPr>
      </w:pPr>
      <w:r>
        <w:rPr>
          <w:sz w:val="22"/>
          <w:szCs w:val="22"/>
        </w:rPr>
        <w:t>Oncol 2021;39:Abstract 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11">
        <w:r>
          <w:rPr>
            <w:sz w:val="22"/>
            <w:szCs w:val="22"/>
            <w:u w:val="single" w:color="auto"/>
            <w:color w:val="005B99"/>
          </w:rPr>
          <w:t>https://ascopubs.org/doi/abs/10.1200/JCO.2021.</w:t>
        </w:r>
        <w:r>
          <w:rPr>
            <w:sz w:val="22"/>
            <w:szCs w:val="22"/>
            <w:u w:val="single" w:color="auto"/>
            <w:color w:val="005B99"/>
            <w:spacing w:val="-1"/>
          </w:rPr>
          <w:t>39.3_suppl.9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246" w:firstLine="2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524. Subbiah V, Wolf J, Konda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Tumour-agnostic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than lung or thyroid </w:t>
      </w:r>
      <w:r>
        <w:rPr>
          <w:sz w:val="22"/>
          <w:szCs w:val="22"/>
          <w:spacing w:val="-1"/>
        </w:rPr>
        <w:t>tumours (LIBRETTO-001): A phase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bmed/36108661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549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84" name="IM 1384"/>
            <wp:cNvGraphicFramePr/>
            <a:graphic>
              <a:graphicData uri="http://schemas.openxmlformats.org/drawingml/2006/picture">
                <pic:pic>
                  <pic:nvPicPr>
                    <pic:cNvPr id="1384" name="IM 1384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21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 w:right="694" w:firstLine="4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Laetsch 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Kummar S,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 larotrectinib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 fusion-positive cancers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adults and childr</w:t>
      </w:r>
      <w:r>
        <w:rPr>
          <w:sz w:val="22"/>
          <w:szCs w:val="22"/>
          <w:spacing w:val="-2"/>
        </w:rPr>
        <w:t>en.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2018;378:731-739.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07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526.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Entrecti</w:t>
      </w:r>
      <w:r>
        <w:rPr>
          <w:sz w:val="22"/>
          <w:szCs w:val="22"/>
          <w:spacing w:val="-3"/>
        </w:rPr>
        <w:t>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fusion-positive s</w:t>
      </w:r>
      <w:r>
        <w:rPr>
          <w:sz w:val="22"/>
          <w:szCs w:val="22"/>
          <w:spacing w:val="-1"/>
        </w:rPr>
        <w:t>olid tumours: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2"/>
        </w:rPr>
        <w:t>527.</w:t>
      </w:r>
      <w:r>
        <w:rPr>
          <w:sz w:val="22"/>
          <w:szCs w:val="22"/>
          <w:spacing w:val="30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Finn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RS,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Kudo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M,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Merle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P, et 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Primary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results from the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phase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III</w:t>
      </w:r>
    </w:p>
    <w:p>
      <w:pPr>
        <w:pStyle w:val="BodyText"/>
        <w:ind w:left="159" w:right="267" w:firstLine="16"/>
        <w:spacing w:before="1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LEAP-002 study: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Lenvatinib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pembrolizumab versus lenvatinib as 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(1L) therapy for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</w:t>
      </w:r>
      <w:r>
        <w:rPr>
          <w:sz w:val="22"/>
          <w:szCs w:val="22"/>
          <w:spacing w:val="-1"/>
        </w:rPr>
        <w:t>lular carcinoma (aHCC)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[abstract].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Oncol 2022;33:Abstract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LBA34</w:t>
      </w:r>
      <w:r>
        <w:rPr>
          <w:sz w:val="22"/>
          <w:szCs w:val="22"/>
          <w:spacing w:val="-1"/>
        </w:rPr>
        <w:t>. Available at:</w:t>
      </w:r>
    </w:p>
    <w:p>
      <w:pPr>
        <w:pStyle w:val="BodyText"/>
        <w:ind w:left="162" w:right="376" w:firstLine="11"/>
        <w:spacing w:before="1" w:line="246" w:lineRule="auto"/>
        <w:jc w:val="both"/>
        <w:rPr>
          <w:sz w:val="22"/>
          <w:szCs w:val="22"/>
        </w:rPr>
      </w:pPr>
      <w:hyperlink w:history="true" r:id="rId1216">
        <w:r>
          <w:rPr>
            <w:sz w:val="22"/>
            <w:szCs w:val="22"/>
            <w:u w:val="single" w:color="auto"/>
            <w:color w:val="005B99"/>
          </w:rPr>
          <w:t>https://oncologypro.esmo.org/meeting-resources/esmo-co</w:t>
        </w:r>
        <w:r>
          <w:rPr>
            <w:sz w:val="22"/>
            <w:szCs w:val="22"/>
            <w:u w:val="single" w:color="auto"/>
            <w:color w:val="005B99"/>
            <w:spacing w:val="-1"/>
          </w:rPr>
          <w:t>ngress/primary-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216">
        <w:r>
          <w:rPr>
            <w:sz w:val="22"/>
            <w:szCs w:val="22"/>
            <w:u w:val="single" w:color="auto"/>
            <w:color w:val="005B99"/>
          </w:rPr>
          <w:t>results-from-the-phase-iii-leap-002-study-lenvatinib-plus-pembrolizum</w:t>
        </w:r>
        <w:r>
          <w:rPr>
            <w:sz w:val="22"/>
            <w:szCs w:val="22"/>
            <w:u w:val="single" w:color="auto"/>
            <w:color w:val="005B99"/>
            <w:spacing w:val="-1"/>
          </w:rPr>
          <w:t>ab-</w:t>
        </w:r>
      </w:hyperlink>
      <w:r>
        <w:rPr>
          <w:sz w:val="22"/>
          <w:szCs w:val="22"/>
          <w:color w:val="005B99"/>
        </w:rPr>
        <w:t xml:space="preserve">  </w:t>
      </w:r>
      <w:hyperlink w:history="true" r:id="rId1216">
        <w:r>
          <w:rPr>
            <w:sz w:val="22"/>
            <w:szCs w:val="22"/>
            <w:u w:val="single" w:color="auto"/>
            <w:color w:val="005B99"/>
          </w:rPr>
          <w:t>versus-lenvatinib-as-first-line-1l-therapy-for-advanced-hepatoc</w:t>
        </w:r>
        <w:r>
          <w:rPr>
            <w:sz w:val="22"/>
            <w:szCs w:val="22"/>
            <w:u w:val="single" w:color="auto"/>
            <w:color w:val="005B99"/>
            <w:spacing w:val="-1"/>
          </w:rPr>
          <w:t>e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97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528. Cainap C, Qin 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Huang WT,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</w:t>
      </w:r>
      <w:r>
        <w:rPr>
          <w:sz w:val="22"/>
          <w:szCs w:val="22"/>
          <w:spacing w:val="-2"/>
          <w:position w:val="3"/>
        </w:rPr>
        <w:t>inifanib versus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Sorafenib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4" w:right="374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patients with advanced hepatocellular carcin</w:t>
      </w:r>
      <w:r>
        <w:rPr>
          <w:sz w:val="22"/>
          <w:szCs w:val="22"/>
          <w:spacing w:val="-1"/>
        </w:rPr>
        <w:t>oma: results of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III trial. J Clin Oncol 2015;33:172-179.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1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bmed/25488963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70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Rimassa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Assenat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Peck-Radosa</w:t>
      </w:r>
      <w:r>
        <w:rPr>
          <w:sz w:val="22"/>
          <w:szCs w:val="22"/>
          <w:spacing w:val="-2"/>
        </w:rPr>
        <w:t>vljevic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Tivantinib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second-line treatment of MET-high, advanced hepatocellular ca</w:t>
      </w:r>
      <w:r>
        <w:rPr>
          <w:sz w:val="22"/>
          <w:szCs w:val="22"/>
          <w:spacing w:val="-1"/>
        </w:rPr>
        <w:t>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(METIV-HCC): a final analy</w:t>
      </w:r>
      <w:r>
        <w:rPr>
          <w:sz w:val="22"/>
          <w:szCs w:val="22"/>
          <w:spacing w:val="-1"/>
        </w:rPr>
        <w:t>sis of a phase 3,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placebo-</w:t>
      </w:r>
    </w:p>
    <w:p>
      <w:pPr>
        <w:pStyle w:val="BodyText"/>
        <w:ind w:left="173" w:right="1523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controlled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Oncol 2018;</w:t>
      </w:r>
      <w:r>
        <w:rPr>
          <w:sz w:val="22"/>
          <w:szCs w:val="22"/>
          <w:spacing w:val="-1"/>
        </w:rPr>
        <w:t>19:682-693. Available at:</w:t>
      </w:r>
      <w:r>
        <w:rPr>
          <w:sz w:val="22"/>
          <w:szCs w:val="22"/>
        </w:rPr>
        <w:t xml:space="preserve"> </w:t>
      </w:r>
      <w:hyperlink w:history="true" r:id="rId12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bmed/29625879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530. Santoro A,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Rimassa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Borbath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I, et al. Tivantinib for</w:t>
      </w:r>
      <w:r>
        <w:rPr>
          <w:sz w:val="22"/>
          <w:szCs w:val="22"/>
          <w:spacing w:val="-2"/>
          <w:position w:val="2"/>
        </w:rPr>
        <w:t xml:space="preserve"> second-line</w:t>
      </w:r>
    </w:p>
    <w:p>
      <w:pPr>
        <w:pStyle w:val="BodyText"/>
        <w:ind w:left="167" w:right="411" w:hanging="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treatment of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</w:t>
      </w:r>
      <w:r>
        <w:rPr>
          <w:sz w:val="22"/>
          <w:szCs w:val="22"/>
          <w:spacing w:val="-1"/>
        </w:rPr>
        <w:t>lar 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randomised, placebo-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phase 2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ancet Oncol 2013;14:55-63.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bmed/23182627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531.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Kang YK, Yau T,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Park JW, et</w:t>
      </w:r>
      <w:r>
        <w:rPr>
          <w:sz w:val="22"/>
          <w:szCs w:val="22"/>
          <w:spacing w:val="-2"/>
          <w:position w:val="3"/>
        </w:rPr>
        <w:t xml:space="preserve">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study of</w:t>
      </w:r>
    </w:p>
    <w:p>
      <w:pPr>
        <w:pStyle w:val="BodyText"/>
        <w:ind w:left="159" w:right="386" w:firstLine="7"/>
        <w:spacing w:before="2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axitinib versus placebo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best supportive care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second-line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advanced hepatocellular carcinoma. Ann Oncol 2015;26:2457-2463.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/26386123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111" w:firstLine="1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532. Qin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 Q, Gu 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Apatinib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second-line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 advanced hepatocellular carcinoma (AHELP): A mult</w:t>
      </w:r>
      <w:r>
        <w:rPr>
          <w:sz w:val="22"/>
          <w:szCs w:val="22"/>
          <w:spacing w:val="-1"/>
        </w:rPr>
        <w:t>icentre,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double-blind,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</w:t>
      </w:r>
      <w:r>
        <w:rPr>
          <w:sz w:val="22"/>
          <w:szCs w:val="22"/>
          <w:spacing w:val="-2"/>
        </w:rPr>
        <w:t>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Lancet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l 2021;6:559-568.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bmed/33971141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533. Qin 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Meyer T, e</w:t>
      </w:r>
      <w:r>
        <w:rPr>
          <w:sz w:val="22"/>
          <w:szCs w:val="22"/>
          <w:spacing w:val="-2"/>
          <w:position w:val="3"/>
        </w:rPr>
        <w:t>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Final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analysis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RATIONALE-301:</w:t>
      </w:r>
    </w:p>
    <w:p>
      <w:pPr>
        <w:pStyle w:val="BodyText"/>
        <w:ind w:left="3" w:right="64" w:firstLine="13"/>
        <w:spacing w:before="2" w:line="23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Randomized,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study of tislelizumab versus sorafenib as first-line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treatment for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hepatocellular carcinoma </w:t>
      </w:r>
      <w:r>
        <w:rPr>
          <w:sz w:val="22"/>
          <w:szCs w:val="22"/>
          <w:spacing w:val="-1"/>
        </w:rPr>
        <w:t>[abstract].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2022;33:Abstract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LBA36. Available at:</w:t>
      </w:r>
    </w:p>
    <w:p>
      <w:pPr>
        <w:pStyle w:val="BodyText"/>
        <w:ind w:left="2" w:right="429" w:firstLine="11"/>
        <w:spacing w:before="1" w:line="245" w:lineRule="auto"/>
        <w:jc w:val="both"/>
        <w:rPr>
          <w:sz w:val="22"/>
          <w:szCs w:val="22"/>
        </w:rPr>
      </w:pPr>
      <w:hyperlink w:history="true" r:id="rId1222">
        <w:r>
          <w:rPr>
            <w:sz w:val="22"/>
            <w:szCs w:val="22"/>
            <w:u w:val="single" w:color="auto"/>
            <w:color w:val="005B99"/>
          </w:rPr>
          <w:t>https://oncologypro.esmo.org/meeting-resources/esmo-c</w:t>
        </w:r>
        <w:r>
          <w:rPr>
            <w:sz w:val="22"/>
            <w:szCs w:val="22"/>
            <w:u w:val="single" w:color="auto"/>
            <w:color w:val="005B99"/>
            <w:spacing w:val="-1"/>
          </w:rPr>
          <w:t>ongress/final-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1222">
        <w:r>
          <w:rPr>
            <w:sz w:val="22"/>
            <w:szCs w:val="22"/>
            <w:u w:val="single" w:color="auto"/>
            <w:color w:val="005B99"/>
          </w:rPr>
          <w:t>analysis-of-rationale-301-randomized-phase-iii-study-of-tislelizuma</w:t>
        </w:r>
        <w:r>
          <w:rPr>
            <w:sz w:val="22"/>
            <w:szCs w:val="22"/>
            <w:u w:val="single" w:color="auto"/>
            <w:color w:val="005B99"/>
            <w:spacing w:val="-1"/>
          </w:rPr>
          <w:t>b-</w:t>
        </w:r>
      </w:hyperlink>
      <w:r>
        <w:rPr>
          <w:sz w:val="22"/>
          <w:szCs w:val="22"/>
          <w:color w:val="005B99"/>
        </w:rPr>
        <w:t xml:space="preserve">   </w:t>
      </w:r>
      <w:hyperlink w:history="true" r:id="rId1222">
        <w:r>
          <w:rPr>
            <w:sz w:val="22"/>
            <w:szCs w:val="22"/>
            <w:u w:val="single" w:color="auto"/>
            <w:color w:val="005B99"/>
          </w:rPr>
          <w:t>versus-sorafenib-as-first-line-treatment-for-unresectable-hepatocel</w:t>
        </w:r>
        <w:r>
          <w:rPr>
            <w:sz w:val="22"/>
            <w:szCs w:val="22"/>
            <w:u w:val="single" w:color="auto"/>
            <w:color w:val="005B99"/>
            <w:spacing w:val="-1"/>
          </w:rPr>
          <w:t>lul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195" w:hanging="1"/>
        <w:spacing w:before="199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534.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Lee JH, Shin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Park WY,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IDH1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R132C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-3"/>
        </w:rPr>
        <w:t xml:space="preserve"> detected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clear cell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 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pyrosequencing. World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 2017;15:82.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12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bmed/28403884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535.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El-Khoueiry AB, Sangro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Yau T, 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Nivolumab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</w:p>
    <w:p>
      <w:pPr>
        <w:pStyle w:val="BodyText"/>
        <w:ind w:left="7" w:right="26"/>
        <w:spacing w:before="1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hepatocellular car</w:t>
      </w:r>
      <w:r>
        <w:rPr>
          <w:sz w:val="22"/>
          <w:szCs w:val="22"/>
          <w:spacing w:val="-1"/>
        </w:rPr>
        <w:t>cinoma (CheckMate 040): an 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comparative,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1/2 dose escalation and expansion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Lancet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2017;389:2492-2502.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bmed/28434648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536.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MS,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Ryoo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Hsu CH, et</w:t>
      </w:r>
      <w:r>
        <w:rPr>
          <w:sz w:val="22"/>
          <w:szCs w:val="22"/>
          <w:spacing w:val="-2"/>
          <w:position w:val="3"/>
        </w:rPr>
        <w:t xml:space="preserve"> al. Atezolizumab with or without</w:t>
      </w:r>
    </w:p>
    <w:p>
      <w:pPr>
        <w:pStyle w:val="BodyText"/>
        <w:ind w:right="208" w:firstLine="14"/>
        <w:spacing w:before="18"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 (GO30140): 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multicentre, 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1b study.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2020;21:808-820.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/32502443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537.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Liu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H, Wang ZG,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</w:t>
      </w:r>
      <w:r>
        <w:rPr>
          <w:sz w:val="22"/>
          <w:szCs w:val="22"/>
          <w:spacing w:val="-2"/>
          <w:position w:val="2"/>
        </w:rPr>
        <w:t>u SY, et al.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Randomized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clinical trial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</w:t>
      </w:r>
    </w:p>
    <w:p>
      <w:pPr>
        <w:pStyle w:val="BodyText"/>
        <w:ind w:left="8"/>
        <w:rPr>
          <w:sz w:val="22"/>
          <w:szCs w:val="22"/>
        </w:rPr>
      </w:pPr>
      <w:r>
        <w:rPr>
          <w:sz w:val="22"/>
          <w:szCs w:val="22"/>
        </w:rPr>
        <w:t>chemoembolization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radiofrequenc</w:t>
      </w:r>
      <w:r>
        <w:rPr>
          <w:sz w:val="22"/>
          <w:szCs w:val="22"/>
          <w:spacing w:val="-1"/>
        </w:rPr>
        <w:t>y ablation versus partial</w:t>
      </w:r>
    </w:p>
    <w:p>
      <w:pPr>
        <w:pStyle w:val="BodyText"/>
        <w:ind w:left="9" w:right="354" w:firstLine="4"/>
        <w:rPr>
          <w:sz w:val="22"/>
          <w:szCs w:val="22"/>
        </w:rPr>
      </w:pPr>
      <w:r>
        <w:rPr>
          <w:sz w:val="22"/>
          <w:szCs w:val="22"/>
        </w:rPr>
        <w:t>hepatectomy for hepatoc</w:t>
      </w:r>
      <w:r>
        <w:rPr>
          <w:sz w:val="22"/>
          <w:szCs w:val="22"/>
          <w:spacing w:val="-1"/>
        </w:rPr>
        <w:t>ellular carcinoma within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Milan criteria.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 2016;103:348-356.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12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bmed/26780107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474"/>
        <w:spacing w:before="173" w:line="25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538.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Hyun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YS,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-2"/>
        </w:rPr>
        <w:t xml:space="preserve"> JH,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Hepatic resection 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chemoembolization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intermediate- to advanced-stage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carcinoma: A meta-analysis of h</w:t>
      </w:r>
      <w:r>
        <w:rPr>
          <w:sz w:val="22"/>
          <w:szCs w:val="22"/>
          <w:spacing w:val="-1"/>
        </w:rPr>
        <w:t>igh-quality studies.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</w:p>
    <w:p>
      <w:pPr>
        <w:spacing w:line="25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9938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386" name="IM 1386"/>
            <wp:cNvGraphicFramePr/>
            <a:graphic>
              <a:graphicData uri="http://schemas.openxmlformats.org/drawingml/2006/picture">
                <pic:pic>
                  <pic:nvPicPr>
                    <pic:cNvPr id="1386" name="IM 1386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11:19:39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0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4.2024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Hepatocellular</w:t>
      </w:r>
      <w:r>
        <w:rPr>
          <w:sz w:val="36"/>
          <w:szCs w:val="36"/>
          <w:b/>
          <w:bCs/>
          <w:spacing w:val="20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ind w:firstLine="139"/>
        <w:spacing w:before="163" w:line="35" w:lineRule="exact"/>
        <w:rPr/>
      </w:pPr>
      <w:r>
        <w:rPr/>
        <w:pict>
          <v:shape id="_x0000_s9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headerReference w:type="default" r:id="rId1227"/>
          <w:footerReference w:type="default" r:id="rId1228"/>
          <w:pgSz w:w="15840" w:h="12240"/>
          <w:pgMar w:top="54" w:right="474" w:bottom="631" w:left="310" w:header="0" w:footer="320" w:gutter="0"/>
          <w:cols w:equalWidth="0" w:num="1">
            <w:col w:w="15056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2018;68:977-993.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2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bmed/29543988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4" w:right="604" w:firstLine="4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539. Volk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Hernandez JC,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Lok AS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Marrero JA.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Modified Charlson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comorbidity index for predicting survival after live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transplantation.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 2007;13:1515-1520.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3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bmed/17969207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03" w:firstLine="5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540.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Utsunomiya T, Shimada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Nationwide study of 4741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non-B non-C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hepatocell</w:t>
      </w:r>
      <w:r>
        <w:rPr>
          <w:sz w:val="22"/>
          <w:szCs w:val="22"/>
          <w:spacing w:val="-1"/>
        </w:rPr>
        <w:t>ular carcinoma with special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the therapeutic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impact. Ann Surg 2014;259:33</w:t>
      </w:r>
      <w:r>
        <w:rPr>
          <w:sz w:val="22"/>
          <w:szCs w:val="22"/>
          <w:spacing w:val="-1"/>
        </w:rPr>
        <w:t>6-345.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bmed/23673768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98" w:firstLine="1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541.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Heimbach JK.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Evolution of liver transplant selection criteria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U.S.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allocation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policy for patients wi</w:t>
      </w:r>
      <w:r>
        <w:rPr>
          <w:sz w:val="22"/>
          <w:szCs w:val="22"/>
          <w:spacing w:val="-1"/>
        </w:rPr>
        <w:t>th hepatocellular carcinoma. Semin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 2020;40:358-364.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123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bmed/32942324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542.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Rudnick SR,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Russo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MW.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 transplantation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beyond or</w:t>
      </w:r>
    </w:p>
    <w:p>
      <w:pPr>
        <w:pStyle w:val="BodyText"/>
        <w:ind w:left="176" w:right="411" w:hanging="9"/>
        <w:rPr>
          <w:sz w:val="22"/>
          <w:szCs w:val="22"/>
        </w:rPr>
      </w:pPr>
      <w:r>
        <w:rPr>
          <w:sz w:val="22"/>
          <w:szCs w:val="22"/>
        </w:rPr>
        <w:t>downstaging within the Milan criteria for hepa</w:t>
      </w:r>
      <w:r>
        <w:rPr>
          <w:sz w:val="22"/>
          <w:szCs w:val="22"/>
          <w:spacing w:val="-1"/>
        </w:rPr>
        <w:t>tocellular 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 Gastroenterol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</w:t>
      </w:r>
      <w:r>
        <w:rPr>
          <w:sz w:val="22"/>
          <w:szCs w:val="22"/>
          <w:spacing w:val="-1"/>
        </w:rPr>
        <w:t>tol 2018;12:265-275.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123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bmed/29231769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543.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Roayaie 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Blume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IN, Thung SN,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-2"/>
          <w:position w:val="3"/>
        </w:rPr>
        <w:t>. A system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classifying</w:t>
      </w:r>
    </w:p>
    <w:p>
      <w:pPr>
        <w:pStyle w:val="BodyText"/>
        <w:ind w:left="167" w:right="411" w:firstLine="6"/>
        <w:spacing w:before="1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microvascular invasion 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predict outcome after 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hepatocellular carcinoma. Gastroenterology 2009;137:850-855.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12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/19524573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 w:right="127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544. Sumie 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Nakashima O, Okuda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ignificance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classifying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microvascular invasion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carcinoma. Ann Surg Oncol 2014;21:1002-1009.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123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bmed/24254204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286" w:firstLine="7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545.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 JY. Clinical significance of AFP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PIVKA-I</w:t>
      </w:r>
      <w:r>
        <w:rPr>
          <w:sz w:val="22"/>
          <w:szCs w:val="22"/>
          <w:spacing w:val="-2"/>
        </w:rPr>
        <w:t>I responses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monitoring treatm</w:t>
      </w:r>
      <w:r>
        <w:rPr>
          <w:sz w:val="22"/>
          <w:szCs w:val="22"/>
          <w:spacing w:val="-1"/>
        </w:rPr>
        <w:t>ent outcomes and predicting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prognosis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ind w:left="159" w:right="1049"/>
        <w:spacing w:before="1" w:line="3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Biomed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 20</w:t>
      </w:r>
      <w:r>
        <w:rPr>
          <w:sz w:val="22"/>
          <w:szCs w:val="22"/>
          <w:spacing w:val="-2"/>
        </w:rPr>
        <w:t>13;2013:310427.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/24455683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546.</w:t>
      </w:r>
      <w:r>
        <w:rPr>
          <w:sz w:val="22"/>
          <w:szCs w:val="22"/>
          <w:spacing w:val="3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Figueras 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Ibanez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Ramos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E, et al. Selection criteria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liver</w:t>
      </w:r>
    </w:p>
    <w:p>
      <w:pPr>
        <w:pStyle w:val="BodyText"/>
        <w:ind w:left="3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transplantation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early-stage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</w:t>
      </w:r>
      <w:r>
        <w:rPr>
          <w:sz w:val="22"/>
          <w:szCs w:val="22"/>
          <w:spacing w:val="-1"/>
        </w:rPr>
        <w:t>cellular carcinoma with cirrhosis:</w:t>
      </w:r>
    </w:p>
    <w:p>
      <w:pPr>
        <w:pStyle w:val="BodyText"/>
        <w:ind w:left="14" w:right="148"/>
        <w:spacing w:before="2" w:line="257" w:lineRule="auto"/>
        <w:rPr>
          <w:sz w:val="22"/>
          <w:szCs w:val="22"/>
        </w:rPr>
      </w:pPr>
      <w:r>
        <w:rPr>
          <w:sz w:val="22"/>
          <w:szCs w:val="22"/>
        </w:rPr>
        <w:t>results of a multicenter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Liver Tra</w:t>
      </w:r>
      <w:r>
        <w:rPr>
          <w:sz w:val="22"/>
          <w:szCs w:val="22"/>
          <w:spacing w:val="-1"/>
        </w:rPr>
        <w:t>nspl 2001;7:877-883. Available at:</w:t>
      </w:r>
      <w:r>
        <w:rPr>
          <w:sz w:val="22"/>
          <w:szCs w:val="22"/>
        </w:rPr>
        <w:t xml:space="preserve"> </w:t>
      </w:r>
      <w:hyperlink w:history="true" r:id="rId12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bmed/11679986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547.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Mirici-Cappa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 Gramenzi A, Santi V, et al.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Treatments for</w:t>
      </w:r>
    </w:p>
    <w:p>
      <w:pPr>
        <w:pStyle w:val="BodyText"/>
        <w:ind w:left="14" w:right="108"/>
        <w:rPr>
          <w:sz w:val="22"/>
          <w:szCs w:val="22"/>
        </w:rPr>
      </w:pPr>
      <w:r>
        <w:rPr>
          <w:sz w:val="22"/>
          <w:szCs w:val="22"/>
        </w:rPr>
        <w:t>hepatocellular carcin</w:t>
      </w:r>
      <w:r>
        <w:rPr>
          <w:sz w:val="22"/>
          <w:szCs w:val="22"/>
          <w:spacing w:val="-1"/>
        </w:rPr>
        <w:t>oma in elderly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are as effective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younger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patients: a 20-year multicentre experience. Gut 20</w:t>
      </w:r>
      <w:r>
        <w:rPr>
          <w:sz w:val="22"/>
          <w:szCs w:val="22"/>
          <w:spacing w:val="-1"/>
        </w:rPr>
        <w:t>10;59:387-396.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12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/20207642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84" w:firstLine="5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548. Ozenne V,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Bouattour M, Goutte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evalua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management of hepatocellular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elderly.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2011;43:1001-1005.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3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bmed/21798829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549.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Kudo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Okusaka 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Motomura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et</w:t>
      </w:r>
      <w:r>
        <w:rPr>
          <w:sz w:val="22"/>
          <w:szCs w:val="22"/>
          <w:spacing w:val="-2"/>
          <w:position w:val="3"/>
        </w:rPr>
        <w:t xml:space="preserve">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Ramucirumab after prior</w:t>
      </w:r>
    </w:p>
    <w:p>
      <w:pPr>
        <w:pStyle w:val="BodyText"/>
        <w:ind w:left="7" w:hanging="1"/>
        <w:spacing w:before="1"/>
        <w:rPr>
          <w:sz w:val="22"/>
          <w:szCs w:val="22"/>
        </w:rPr>
      </w:pPr>
      <w:r>
        <w:rPr>
          <w:sz w:val="22"/>
          <w:szCs w:val="22"/>
        </w:rPr>
        <w:t>sorafenib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patients with advance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 carcinoma and elevated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alpha-fetoprotein: Japanese subgroup analysis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REACH-2 trial. J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Gastroenterol 2020;55:627-639.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12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bmed/32107609</w:t>
        </w:r>
      </w:hyperlink>
      <w:r>
        <w:rPr>
          <w:sz w:val="22"/>
          <w:szCs w:val="22"/>
          <w:spacing w:val="-1"/>
        </w:rPr>
        <w:t>.</w:t>
      </w:r>
    </w:p>
    <w:sectPr>
      <w:type w:val="continuous"/>
      <w:pgSz w:w="15840" w:h="12240"/>
      <w:pgMar w:top="54" w:right="474" w:bottom="631" w:left="310" w:header="0" w:footer="320" w:gutter="0"/>
      <w:cols w:equalWidth="0" w:num="2">
        <w:col w:w="7690" w:space="100"/>
        <w:col w:w="72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4.2024,</w:t>
    </w:r>
    <w:r>
      <w:rPr>
        <w:spacing w:val="13"/>
        <w:w w:val="102"/>
        <w:position w:val="2"/>
      </w:rPr>
      <w:t xml:space="preserve"> </w:t>
    </w:r>
    <w:r>
      <w:rPr>
        <w:position w:val="2"/>
      </w:rPr>
      <w:t>1/10/25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</w:t>
    </w:r>
    <w:r>
      <w:rPr>
        <w:spacing w:val="-1"/>
        <w:position w:val="2"/>
      </w:rPr>
      <w:t>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w w:val="102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4.2024,</w:t>
    </w:r>
    <w:r>
      <w:rPr>
        <w:spacing w:val="13"/>
        <w:w w:val="102"/>
        <w:position w:val="2"/>
      </w:rPr>
      <w:t xml:space="preserve"> </w:t>
    </w:r>
    <w:r>
      <w:rPr>
        <w:position w:val="2"/>
      </w:rPr>
      <w:t>1/10/25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</w:t>
    </w:r>
    <w:r>
      <w:rPr>
        <w:spacing w:val="-1"/>
        <w:position w:val="2"/>
      </w:rPr>
      <w:t>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w w:val="102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9"/>
        <w:w w:val="102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rights</w:t>
    </w:r>
    <w:r>
      <w:rPr>
        <w:spacing w:val="9"/>
        <w:w w:val="101"/>
        <w:position w:val="1"/>
      </w:rPr>
      <w:t xml:space="preserve"> </w:t>
    </w:r>
    <w:r>
      <w:rPr>
        <w:position w:val="1"/>
      </w:rPr>
      <w:t>reserved</w:t>
    </w:r>
    <w:r>
      <w:rPr>
        <w:spacing w:val="-1"/>
        <w:position w:val="1"/>
      </w:rPr>
      <w:t>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 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MS-64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MS-69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MS-74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MS-78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4.2024 © 2025</w:t>
    </w:r>
    <w:r>
      <w:rPr>
        <w:spacing w:val="10"/>
        <w:w w:val="101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1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 ri</w:t>
    </w:r>
    <w:r>
      <w:rPr>
        <w:spacing w:val="-1"/>
        <w:position w:val="1"/>
      </w:rPr>
      <w:t>ghts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18" style="position:absolute;margin-left:232.9pt;margin-top:165.5pt;mso-position-vertical-relative:page;mso-position-horizontal-relative:page;width:349.9pt;height:349.9pt;z-index:-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22" style="position:absolute;margin-left:232.9pt;margin-top:165.5pt;mso-position-vertical-relative:page;mso-position-horizontal-relative:page;width:349.9pt;height:349.9pt;z-index:-251657216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26" style="position:absolute;margin-left:232.9pt;margin-top:165.5pt;mso-position-vertical-relative:page;mso-position-horizontal-relative:page;width:349.9pt;height:349.9pt;z-index:-25165619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30" style="position:absolute;margin-left:232.9pt;margin-top:165.5pt;mso-position-vertical-relative:page;mso-position-horizontal-relative:page;width:349.9pt;height:349.9pt;z-index:-251655168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34" style="position:absolute;margin-left:232.9pt;margin-top:165.5pt;mso-position-vertical-relative:page;mso-position-horizontal-relative:page;width:349.9pt;height:349.9pt;z-index:-251654144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44" style="position:absolute;margin-left:232.9pt;margin-top:165.5pt;mso-position-vertical-relative:page;mso-position-horizontal-relative:page;width:349.9pt;height:349.9pt;z-index:-251653120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56" style="position:absolute;margin-left:232.9pt;margin-top:165.5pt;mso-position-vertical-relative:page;mso-position-horizontal-relative:page;width:349.9pt;height:349.9pt;z-index:-251652096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60" style="position:absolute;margin-left:232.9pt;margin-top:165.5pt;mso-position-vertical-relative:page;mso-position-horizontal-relative:page;width:349.9pt;height:349.9pt;z-index:-251651072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66" style="position:absolute;margin-left:232.9pt;margin-top:165.5pt;mso-position-vertical-relative:page;mso-position-horizontal-relative:page;width:349.9pt;height:349.9pt;z-index:-251650048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70" style="position:absolute;margin-left:232.9pt;margin-top:165.5pt;mso-position-vertical-relative:page;mso-position-horizontal-relative:page;width:349.9pt;height:349.9pt;z-index:-251649024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76" style="position:absolute;margin-left:232.9pt;margin-top:165.5pt;mso-position-vertical-relative:page;mso-position-horizontal-relative:page;width:349.9pt;height:349.9pt;z-index:-251648000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86" style="position:absolute;margin-left:232.9pt;margin-top:165.5pt;mso-position-vertical-relative:page;mso-position-horizontal-relative:page;width:349.9pt;height:349.9pt;z-index:-251646976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92" style="position:absolute;margin-left:232.9pt;margin-top:165.5pt;mso-position-vertical-relative:page;mso-position-horizontal-relative:page;width:349.9pt;height:349.9pt;z-index:-251645952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98" style="position:absolute;margin-left:232.9pt;margin-top:165.5pt;mso-position-vertical-relative:page;mso-position-horizontal-relative:page;width:349.9pt;height:349.9pt;z-index:-251644928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12" style="position:absolute;margin-left:232.9pt;margin-top:165.5pt;mso-position-vertical-relative:page;mso-position-horizontal-relative:page;width:349.9pt;height:349.9pt;z-index:-251643904;" o:allowincell="f" filled="false" stroked="false" type="#_x0000_t75">
          <v:imagedata o:title="" r:id="rId1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20" style="position:absolute;margin-left:232.9pt;margin-top:165.5pt;mso-position-vertical-relative:page;mso-position-horizontal-relative:page;width:349.9pt;height:349.9pt;z-index:-25164288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hyperlink" Target="http://www.ncbi.nlm.nih.gov/pubmed/22158026" TargetMode="External"/><Relationship Id="rId998" Type="http://schemas.openxmlformats.org/officeDocument/2006/relationships/hyperlink" Target="http://www.ncbi.nlm.nih.gov/pubmed/20846819" TargetMode="External"/><Relationship Id="rId997" Type="http://schemas.openxmlformats.org/officeDocument/2006/relationships/hyperlink" Target="http://www.ncbi.nlm.nih.gov/pubmed/20149473" TargetMode="External"/><Relationship Id="rId996" Type="http://schemas.openxmlformats.org/officeDocument/2006/relationships/hyperlink" Target="http://www.ncbi.nlm.nih.gov/pubmed/19174803" TargetMode="External"/><Relationship Id="rId995" Type="http://schemas.openxmlformats.org/officeDocument/2006/relationships/hyperlink" Target="http://www.ncbi.nlm.nih.gov/pubmed/19065676" TargetMode="External"/><Relationship Id="rId994" Type="http://schemas.openxmlformats.org/officeDocument/2006/relationships/hyperlink" Target="http://www.ncbi.nlm.nih.gov/pubmed/24357457" TargetMode="External"/><Relationship Id="rId993" Type="http://schemas.openxmlformats.org/officeDocument/2006/relationships/hyperlink" Target="http://www.ncbi.nlm.nih.gov/pubmed/21737654" TargetMode="External"/><Relationship Id="rId992" Type="http://schemas.openxmlformats.org/officeDocument/2006/relationships/footer" Target="footer66.xml"/><Relationship Id="rId991" Type="http://schemas.openxmlformats.org/officeDocument/2006/relationships/hyperlink" Target="http://www.ncbi.nlm.nih.gov/pubmed/18569991" TargetMode="External"/><Relationship Id="rId990" Type="http://schemas.openxmlformats.org/officeDocument/2006/relationships/hyperlink" Target="http://www.ncbi.nlm.nih.gov/pubmed/16012942" TargetMode="External"/><Relationship Id="rId99" Type="http://schemas.openxmlformats.org/officeDocument/2006/relationships/image" Target="media/image90.png"/><Relationship Id="rId989" Type="http://schemas.openxmlformats.org/officeDocument/2006/relationships/hyperlink" Target="http://www.ncbi.nlm.nih.gov/pubmed/16009687" TargetMode="External"/><Relationship Id="rId988" Type="http://schemas.openxmlformats.org/officeDocument/2006/relationships/hyperlink" Target="http://www.ncbi.nlm.nih.gov/pubmed/15578509" TargetMode="External"/><Relationship Id="rId987" Type="http://schemas.openxmlformats.org/officeDocument/2006/relationships/hyperlink" Target="http://www.ncbi.nlm.nih.gov/pubmed/12759473" TargetMode="External"/><Relationship Id="rId986" Type="http://schemas.openxmlformats.org/officeDocument/2006/relationships/hyperlink" Target="http://www.ncbi.nlm.nih.gov/pubmed/10207464" TargetMode="External"/><Relationship Id="rId985" Type="http://schemas.openxmlformats.org/officeDocument/2006/relationships/hyperlink" Target="http://www.ncbi.nlm.nih.gov/pubmed/19805671" TargetMode="External"/><Relationship Id="rId984" Type="http://schemas.openxmlformats.org/officeDocument/2006/relationships/hyperlink" Target="https://www.ncbi.nlm.nih.gov/pubmed/26502722" TargetMode="External"/><Relationship Id="rId983" Type="http://schemas.openxmlformats.org/officeDocument/2006/relationships/hyperlink" Target="https://www.ncbi.nlm.nih.gov/pubmed/23167460" TargetMode="External"/><Relationship Id="rId982" Type="http://schemas.openxmlformats.org/officeDocument/2006/relationships/hyperlink" Target="http://www.ncbi.nlm.nih.gov/pubmed/20233824" TargetMode="External"/><Relationship Id="rId981" Type="http://schemas.openxmlformats.org/officeDocument/2006/relationships/hyperlink" Target="http://www.ncbi.nlm.nih.gov/pubmed/20175033" TargetMode="External"/><Relationship Id="rId980" Type="http://schemas.openxmlformats.org/officeDocument/2006/relationships/hyperlink" Target="http://www.ncbi.nlm.nih.gov/pubmed/20172741" TargetMode="External"/><Relationship Id="rId98" Type="http://schemas.openxmlformats.org/officeDocument/2006/relationships/image" Target="media/image89.png"/><Relationship Id="rId979" Type="http://schemas.openxmlformats.org/officeDocument/2006/relationships/hyperlink" Target="http://www.ncbi.nlm.nih.gov/pubmed/19097774" TargetMode="External"/><Relationship Id="rId978" Type="http://schemas.openxmlformats.org/officeDocument/2006/relationships/hyperlink" Target="https://www.ncbi.nlm.nih.gov/pubmed/35857294" TargetMode="External"/><Relationship Id="rId977" Type="http://schemas.openxmlformats.org/officeDocument/2006/relationships/hyperlink" Target="https://www.ncbi.nlm.nih.gov/pubmed/32615109" TargetMode="External"/><Relationship Id="rId976" Type="http://schemas.openxmlformats.org/officeDocument/2006/relationships/footer" Target="footer65.xml"/><Relationship Id="rId975" Type="http://schemas.openxmlformats.org/officeDocument/2006/relationships/hyperlink" Target="http://www.ncbi.nlm.nih.gov/pubmed/16826556" TargetMode="External"/><Relationship Id="rId974" Type="http://schemas.openxmlformats.org/officeDocument/2006/relationships/hyperlink" Target="http://www.ncbi.nlm.nih.gov/pubmed/17256758" TargetMode="External"/><Relationship Id="rId973" Type="http://schemas.openxmlformats.org/officeDocument/2006/relationships/hyperlink" Target="http://www.ncbi.nlm.nih.gov/pubmed/19821808" TargetMode="External"/><Relationship Id="rId972" Type="http://schemas.openxmlformats.org/officeDocument/2006/relationships/hyperlink" Target="https://www.ncbi.nlm.nih.gov/pubmed/19344435" TargetMode="External"/><Relationship Id="rId971" Type="http://schemas.openxmlformats.org/officeDocument/2006/relationships/hyperlink" Target="https://www.ncbi.nlm.nih.gov/pubmed/25689978" TargetMode="External"/><Relationship Id="rId970" Type="http://schemas.openxmlformats.org/officeDocument/2006/relationships/hyperlink" Target="http://www.ncbi.nlm.nih.gov/pubmed/19552767" TargetMode="External"/><Relationship Id="rId97" Type="http://schemas.openxmlformats.org/officeDocument/2006/relationships/image" Target="media/image88.png"/><Relationship Id="rId969" Type="http://schemas.openxmlformats.org/officeDocument/2006/relationships/hyperlink" Target="http://www.ncbi.nlm.nih.gov/pubmed/18936575" TargetMode="External"/><Relationship Id="rId968" Type="http://schemas.openxmlformats.org/officeDocument/2006/relationships/hyperlink" Target="http://www.ncbi.nlm.nih.gov/pubmed/18688876" TargetMode="External"/><Relationship Id="rId967" Type="http://schemas.openxmlformats.org/officeDocument/2006/relationships/hyperlink" Target="http://www.ncbi.nlm.nih.gov/pubmed/19032223" TargetMode="External"/><Relationship Id="rId966" Type="http://schemas.openxmlformats.org/officeDocument/2006/relationships/hyperlink" Target="https://www.ncbi.nlm.nih.gov/pubmed/32124453" TargetMode="External"/><Relationship Id="rId965" Type="http://schemas.openxmlformats.org/officeDocument/2006/relationships/hyperlink" Target="https://www.ncbi.nlm.nih.gov/pubmed/25981135" TargetMode="External"/><Relationship Id="rId964" Type="http://schemas.openxmlformats.org/officeDocument/2006/relationships/hyperlink" Target="https://www.ncbi.nlm.nih.gov/pubmed/26560491" TargetMode="External"/><Relationship Id="rId963" Type="http://schemas.openxmlformats.org/officeDocument/2006/relationships/hyperlink" Target="http://www.ncbi.nlm.nih.gov/pubmed/20385428" TargetMode="External"/><Relationship Id="rId962" Type="http://schemas.openxmlformats.org/officeDocument/2006/relationships/hyperlink" Target="http://www.ncbi.nlm.nih.gov/pubmed/19406041" TargetMode="External"/><Relationship Id="rId961" Type="http://schemas.openxmlformats.org/officeDocument/2006/relationships/hyperlink" Target="http://www.ncbi.nlm.nih.gov/pubmed/18336699" TargetMode="External"/><Relationship Id="rId960" Type="http://schemas.openxmlformats.org/officeDocument/2006/relationships/footer" Target="footer64.xml"/><Relationship Id="rId96" Type="http://schemas.openxmlformats.org/officeDocument/2006/relationships/image" Target="media/image87.png"/><Relationship Id="rId959" Type="http://schemas.openxmlformats.org/officeDocument/2006/relationships/header" Target="header12.xml"/><Relationship Id="rId958" Type="http://schemas.openxmlformats.org/officeDocument/2006/relationships/hyperlink" Target="https://www.ncbi.nlm.nih.gov/pubmed/28859222" TargetMode="External"/><Relationship Id="rId957" Type="http://schemas.openxmlformats.org/officeDocument/2006/relationships/hyperlink" Target="https://www.ncbi.nlm.nih.gov/pubmed/30776082" TargetMode="External"/><Relationship Id="rId956" Type="http://schemas.openxmlformats.org/officeDocument/2006/relationships/hyperlink" Target="http://www.ncbi.nlm.nih.gov/pubmed/19843294" TargetMode="External"/><Relationship Id="rId955" Type="http://schemas.openxmlformats.org/officeDocument/2006/relationships/hyperlink" Target="http://www.ncbi.nlm.nih.gov/pubmed/17048240" TargetMode="External"/><Relationship Id="rId954" Type="http://schemas.openxmlformats.org/officeDocument/2006/relationships/hyperlink" Target="http://www.ncbi.nlm.nih.gov/pubmed/24039354" TargetMode="External"/><Relationship Id="rId953" Type="http://schemas.openxmlformats.org/officeDocument/2006/relationships/hyperlink" Target="http://www.ncbi.nlm.nih.gov/pubmed/15084175" TargetMode="External"/><Relationship Id="rId952" Type="http://schemas.openxmlformats.org/officeDocument/2006/relationships/hyperlink" Target="http://www.ncbi.nlm.nih.gov/pubmed/12783395" TargetMode="External"/><Relationship Id="rId951" Type="http://schemas.openxmlformats.org/officeDocument/2006/relationships/hyperlink" Target="http://www.ncbi.nlm.nih.gov/pubmed/10715045" TargetMode="External"/><Relationship Id="rId950" Type="http://schemas.openxmlformats.org/officeDocument/2006/relationships/hyperlink" Target="https://www.ncbi.nlm.nih.gov/pubmed/12540794" TargetMode="External"/><Relationship Id="rId95" Type="http://schemas.openxmlformats.org/officeDocument/2006/relationships/image" Target="media/image86.png"/><Relationship Id="rId949" Type="http://schemas.openxmlformats.org/officeDocument/2006/relationships/hyperlink" Target="http://www.ncbi.nlm.nih.gov/pubmed/23530918" TargetMode="External"/><Relationship Id="rId948" Type="http://schemas.openxmlformats.org/officeDocument/2006/relationships/hyperlink" Target="http://www.ncbi.nlm.nih.gov/pubmed/21159100" TargetMode="External"/><Relationship Id="rId947" Type="http://schemas.openxmlformats.org/officeDocument/2006/relationships/hyperlink" Target="http://www.ncbi.nlm.nih.gov/pubmed/12827553" TargetMode="External"/><Relationship Id="rId946" Type="http://schemas.openxmlformats.org/officeDocument/2006/relationships/hyperlink" Target="http://www.ncbi.nlm.nih.gov/pubmed/15492574" TargetMode="External"/><Relationship Id="rId945" Type="http://schemas.openxmlformats.org/officeDocument/2006/relationships/hyperlink" Target="http://www.ncbi.nlm.nih.gov/pubmed/16123960" TargetMode="External"/><Relationship Id="rId944" Type="http://schemas.openxmlformats.org/officeDocument/2006/relationships/footer" Target="footer63.xml"/><Relationship Id="rId943" Type="http://schemas.openxmlformats.org/officeDocument/2006/relationships/hyperlink" Target="http://www.ncbi.nlm.nih.gov/pubmed/17969086" TargetMode="External"/><Relationship Id="rId942" Type="http://schemas.openxmlformats.org/officeDocument/2006/relationships/hyperlink" Target="http://www.ncbi.nlm.nih.gov/pubmed/18477802" TargetMode="External"/><Relationship Id="rId941" Type="http://schemas.openxmlformats.org/officeDocument/2006/relationships/hyperlink" Target="https://www.ncbi.nlm.nih.gov/pubmed/27900445" TargetMode="External"/><Relationship Id="rId940" Type="http://schemas.openxmlformats.org/officeDocument/2006/relationships/hyperlink" Target="http://www.ncbi.nlm.nih.gov/pubmed/22008644" TargetMode="External"/><Relationship Id="rId94" Type="http://schemas.openxmlformats.org/officeDocument/2006/relationships/image" Target="media/image85.png"/><Relationship Id="rId939" Type="http://schemas.openxmlformats.org/officeDocument/2006/relationships/hyperlink" Target="https://www.ncbi.nlm.nih.gov/pubmed/30145919" TargetMode="External"/><Relationship Id="rId938" Type="http://schemas.openxmlformats.org/officeDocument/2006/relationships/hyperlink" Target="https://www.ncbi.nlm.nih.gov/pubmed/21349948" TargetMode="External"/><Relationship Id="rId937" Type="http://schemas.openxmlformats.org/officeDocument/2006/relationships/hyperlink" Target="https://www.ncbi.nlm.nih.gov/pubmed/24559955" TargetMode="External"/><Relationship Id="rId936" Type="http://schemas.openxmlformats.org/officeDocument/2006/relationships/hyperlink" Target="https://www.ncbi.nlm.nih.gov/pubmed/27838698" TargetMode="External"/><Relationship Id="rId935" Type="http://schemas.openxmlformats.org/officeDocument/2006/relationships/hyperlink" Target="https://www.ncbi.nlm.nih.gov/pubmed/27899297" TargetMode="External"/><Relationship Id="rId934" Type="http://schemas.openxmlformats.org/officeDocument/2006/relationships/hyperlink" Target="https://www.ncbi.nlm.nih.gov/pubmed/22750200" TargetMode="External"/><Relationship Id="rId933" Type="http://schemas.openxmlformats.org/officeDocument/2006/relationships/hyperlink" Target="http://www.ncbi.nlm.nih.gov/pubmed/24374832" TargetMode="External"/><Relationship Id="rId932" Type="http://schemas.openxmlformats.org/officeDocument/2006/relationships/hyperlink" Target="http://www.ncbi.nlm.nih.gov/pubmed/18581465" TargetMode="External"/><Relationship Id="rId931" Type="http://schemas.openxmlformats.org/officeDocument/2006/relationships/hyperlink" Target="http://www.ncbi.nlm.nih.gov/pubmed/18471530" TargetMode="External"/><Relationship Id="rId930" Type="http://schemas.openxmlformats.org/officeDocument/2006/relationships/hyperlink" Target="http://www.ncbi.nlm.nih.gov/pubmed/12360427" TargetMode="External"/><Relationship Id="rId93" Type="http://schemas.openxmlformats.org/officeDocument/2006/relationships/image" Target="media/image84.png"/><Relationship Id="rId929" Type="http://schemas.openxmlformats.org/officeDocument/2006/relationships/hyperlink" Target="http://www.ncbi.nlm.nih.gov/pubmed/11391528" TargetMode="External"/><Relationship Id="rId928" Type="http://schemas.openxmlformats.org/officeDocument/2006/relationships/footer" Target="footer62.xml"/><Relationship Id="rId927" Type="http://schemas.openxmlformats.org/officeDocument/2006/relationships/header" Target="header11.xml"/><Relationship Id="rId926" Type="http://schemas.openxmlformats.org/officeDocument/2006/relationships/hyperlink" Target="http://www.ncbi.nlm.nih.gov/pubmed/17717454" TargetMode="External"/><Relationship Id="rId925" Type="http://schemas.openxmlformats.org/officeDocument/2006/relationships/hyperlink" Target="http://www.ncbi.nlm.nih.gov/pubmed/18318783" TargetMode="External"/><Relationship Id="rId924" Type="http://schemas.openxmlformats.org/officeDocument/2006/relationships/hyperlink" Target="http://www.ncbi.nlm.nih.gov/pubmed/18471511" TargetMode="External"/><Relationship Id="rId923" Type="http://schemas.openxmlformats.org/officeDocument/2006/relationships/hyperlink" Target="https://optn.transplant.hrsa.gov/media/eavh5bf3/optn_policies.pdf" TargetMode="External"/><Relationship Id="rId922" Type="http://schemas.openxmlformats.org/officeDocument/2006/relationships/hyperlink" Target="http://www.ncbi.nlm.nih.gov/pubmed/18320284" TargetMode="External"/><Relationship Id="rId921" Type="http://schemas.openxmlformats.org/officeDocument/2006/relationships/hyperlink" Target="http://www.ncbi.nlm.nih.gov/pubmed/17522942" TargetMode="External"/><Relationship Id="rId920" Type="http://schemas.openxmlformats.org/officeDocument/2006/relationships/hyperlink" Target="http://www.ncbi.nlm.nih.gov/pubmed/17197965" TargetMode="External"/><Relationship Id="rId92" Type="http://schemas.openxmlformats.org/officeDocument/2006/relationships/image" Target="media/image83.png"/><Relationship Id="rId919" Type="http://schemas.openxmlformats.org/officeDocument/2006/relationships/hyperlink" Target="http://www.ncbi.nlm.nih.gov/pubmed/14501497" TargetMode="External"/><Relationship Id="rId918" Type="http://schemas.openxmlformats.org/officeDocument/2006/relationships/hyperlink" Target="https://optn.transplant.hrsa.gov/media/2411/modification-to-hcc-auto-approval-criteria_policy-notice.pdf" TargetMode="External"/><Relationship Id="rId917" Type="http://schemas.openxmlformats.org/officeDocument/2006/relationships/hyperlink" Target="http://www.ncbi.nlm.nih.gov/pubmed/18236119" TargetMode="External"/><Relationship Id="rId916" Type="http://schemas.openxmlformats.org/officeDocument/2006/relationships/hyperlink" Target="http://www.ncbi.nlm.nih.gov/pubmed/8594428" TargetMode="External"/><Relationship Id="rId915" Type="http://schemas.openxmlformats.org/officeDocument/2006/relationships/hyperlink" Target="https://www.ncbi.nlm.nih.gov/pubmed/20486907" TargetMode="External"/><Relationship Id="rId914" Type="http://schemas.openxmlformats.org/officeDocument/2006/relationships/hyperlink" Target="https://www.ncbi.nlm.nih.gov/pubmed/37351140" TargetMode="External"/><Relationship Id="rId913" Type="http://schemas.openxmlformats.org/officeDocument/2006/relationships/hyperlink" Target="https://www.ncbi.nlm.nih.gov/pubmed/25747273" TargetMode="External"/><Relationship Id="rId912" Type="http://schemas.openxmlformats.org/officeDocument/2006/relationships/hyperlink" Target="https://www.ncbi.nlm.nih.gov/pubmed/26061709" TargetMode="External"/><Relationship Id="rId911" Type="http://schemas.openxmlformats.org/officeDocument/2006/relationships/hyperlink" Target="https://www.ncbi.nlm.nih.gov/pubmed/24743904" TargetMode="External"/><Relationship Id="rId910" Type="http://schemas.openxmlformats.org/officeDocument/2006/relationships/footer" Target="footer61.xml"/><Relationship Id="rId91" Type="http://schemas.openxmlformats.org/officeDocument/2006/relationships/image" Target="media/image82.png"/><Relationship Id="rId909" Type="http://schemas.openxmlformats.org/officeDocument/2006/relationships/header" Target="header10.xml"/><Relationship Id="rId908" Type="http://schemas.openxmlformats.org/officeDocument/2006/relationships/hyperlink" Target="https://www.ncbi.nlm.nih.gov/pubmed/27349488" TargetMode="External"/><Relationship Id="rId907" Type="http://schemas.openxmlformats.org/officeDocument/2006/relationships/hyperlink" Target="https://www.ncbi.nlm.nih.gov/pubmed/28683174" TargetMode="External"/><Relationship Id="rId906" Type="http://schemas.openxmlformats.org/officeDocument/2006/relationships/hyperlink" Target="https://www.ncbi.nlm.nih.gov/pubmed/28052619" TargetMode="External"/><Relationship Id="rId905" Type="http://schemas.openxmlformats.org/officeDocument/2006/relationships/hyperlink" Target="https://www.ncbi.nlm.nih.gov/pubmed/27861842" TargetMode="External"/><Relationship Id="rId904" Type="http://schemas.openxmlformats.org/officeDocument/2006/relationships/hyperlink" Target="https://www.ncbi.nlm.nih.gov/pubmed/25650304" TargetMode="External"/><Relationship Id="rId903" Type="http://schemas.openxmlformats.org/officeDocument/2006/relationships/hyperlink" Target="http://www.ncbi.nlm.nih.gov/pubmed/25931368" TargetMode="External"/><Relationship Id="rId902" Type="http://schemas.openxmlformats.org/officeDocument/2006/relationships/hyperlink" Target="https://www.ncbi.nlm.nih.gov/pubmed/25072444" TargetMode="External"/><Relationship Id="rId901" Type="http://schemas.openxmlformats.org/officeDocument/2006/relationships/hyperlink" Target="http://www.ncbi.nlm.nih.gov/pubmed/24002499" TargetMode="External"/><Relationship Id="rId900" Type="http://schemas.openxmlformats.org/officeDocument/2006/relationships/hyperlink" Target="https://www.ncbi.nlm.nih.gov/pubmed/31256949" TargetMode="External"/><Relationship Id="rId90" Type="http://schemas.openxmlformats.org/officeDocument/2006/relationships/image" Target="media/image81.png"/><Relationship Id="rId9" Type="http://schemas.openxmlformats.org/officeDocument/2006/relationships/image" Target="media/image5.png"/><Relationship Id="rId899" Type="http://schemas.openxmlformats.org/officeDocument/2006/relationships/hyperlink" Target="https://www.ncbi.nlm.nih.gov/pubmed/30103903" TargetMode="External"/><Relationship Id="rId898" Type="http://schemas.openxmlformats.org/officeDocument/2006/relationships/hyperlink" Target="https://www.ncbi.nlm.nih.gov/pubmed/26361969" TargetMode="External"/><Relationship Id="rId897" Type="http://schemas.openxmlformats.org/officeDocument/2006/relationships/hyperlink" Target="https://www.ncbi.nlm.nih.gov/pubmed/35065057" TargetMode="External"/><Relationship Id="rId896" Type="http://schemas.openxmlformats.org/officeDocument/2006/relationships/hyperlink" Target="https://www.ncbi.nlm.nih.gov/pubmed/35065058" TargetMode="External"/><Relationship Id="rId895" Type="http://schemas.openxmlformats.org/officeDocument/2006/relationships/hyperlink" Target="https://www.ncbi.nlm.nih.gov/pubmed/25678263" TargetMode="External"/><Relationship Id="rId894" Type="http://schemas.openxmlformats.org/officeDocument/2006/relationships/footer" Target="footer60.xml"/><Relationship Id="rId893" Type="http://schemas.openxmlformats.org/officeDocument/2006/relationships/hyperlink" Target="https://www.ncbi.nlm.nih.gov/pubmed/26373675" TargetMode="External"/><Relationship Id="rId892" Type="http://schemas.openxmlformats.org/officeDocument/2006/relationships/hyperlink" Target="https://www.ncbi.nlm.nih.gov/pubmed/27956027" TargetMode="External"/><Relationship Id="rId891" Type="http://schemas.openxmlformats.org/officeDocument/2006/relationships/hyperlink" Target="https://www.ncbi.nlm.nih.gov/pubmed/23811303" TargetMode="External"/><Relationship Id="rId890" Type="http://schemas.openxmlformats.org/officeDocument/2006/relationships/hyperlink" Target="https://www.ncbi.nlm.nih.gov/pubmed/27283892" TargetMode="External"/><Relationship Id="rId89" Type="http://schemas.openxmlformats.org/officeDocument/2006/relationships/image" Target="media/image80.png"/><Relationship Id="rId889" Type="http://schemas.openxmlformats.org/officeDocument/2006/relationships/hyperlink" Target="https://www.ncbi.nlm.nih.gov/pubmed/17315288" TargetMode="External"/><Relationship Id="rId888" Type="http://schemas.openxmlformats.org/officeDocument/2006/relationships/hyperlink" Target="https://www.ncbi.nlm.nih.gov/pubmed/19730239" TargetMode="External"/><Relationship Id="rId887" Type="http://schemas.openxmlformats.org/officeDocument/2006/relationships/hyperlink" Target="http://www.ncbi.nlm.nih.gov/pubmed/9362359" TargetMode="External"/><Relationship Id="rId886" Type="http://schemas.openxmlformats.org/officeDocument/2006/relationships/hyperlink" Target="http://www.ncbi.nlm.nih.gov/pubmed/18305190" TargetMode="External"/><Relationship Id="rId885" Type="http://schemas.openxmlformats.org/officeDocument/2006/relationships/hyperlink" Target="https://www.ncbi.nlm.nih.gov/pubmed/29258719" TargetMode="External"/><Relationship Id="rId884" Type="http://schemas.openxmlformats.org/officeDocument/2006/relationships/hyperlink" Target="http://www.ncbi.nlm.nih.gov/pubmed/11896101" TargetMode="External"/><Relationship Id="rId883" Type="http://schemas.openxmlformats.org/officeDocument/2006/relationships/hyperlink" Target="http://www.ncbi.nlm.nih.gov/pubmed/11343235" TargetMode="External"/><Relationship Id="rId882" Type="http://schemas.openxmlformats.org/officeDocument/2006/relationships/hyperlink" Target="http://www.ncbi.nlm.nih.gov/pubmed/18236115" TargetMode="External"/><Relationship Id="rId881" Type="http://schemas.openxmlformats.org/officeDocument/2006/relationships/hyperlink" Target="http://www.ncbi.nlm.nih.gov/pubmed/10840353" TargetMode="External"/><Relationship Id="rId880" Type="http://schemas.openxmlformats.org/officeDocument/2006/relationships/hyperlink" Target="https://www.ncbi.nlm.nih.gov/pubmed/23216782" TargetMode="External"/><Relationship Id="rId88" Type="http://schemas.openxmlformats.org/officeDocument/2006/relationships/image" Target="media/image79.png"/><Relationship Id="rId879" Type="http://schemas.openxmlformats.org/officeDocument/2006/relationships/hyperlink" Target="https://www.ncbi.nlm.nih.gov/pubmed/25212123" TargetMode="External"/><Relationship Id="rId878" Type="http://schemas.openxmlformats.org/officeDocument/2006/relationships/footer" Target="footer59.xml"/><Relationship Id="rId877" Type="http://schemas.openxmlformats.org/officeDocument/2006/relationships/header" Target="header9.xml"/><Relationship Id="rId876" Type="http://schemas.openxmlformats.org/officeDocument/2006/relationships/hyperlink" Target="http://www.ncbi.nlm.nih.gov/pubmed/18236112" TargetMode="External"/><Relationship Id="rId875" Type="http://schemas.openxmlformats.org/officeDocument/2006/relationships/hyperlink" Target="https://www.ncbi.nlm.nih.gov/pubmed/24275202" TargetMode="External"/><Relationship Id="rId874" Type="http://schemas.openxmlformats.org/officeDocument/2006/relationships/hyperlink" Target="http://www.ncbi.nlm.nih.gov/pubmed/12520572" TargetMode="External"/><Relationship Id="rId873" Type="http://schemas.openxmlformats.org/officeDocument/2006/relationships/hyperlink" Target="https://hrjournal.net/article/view/4864" TargetMode="External"/><Relationship Id="rId872" Type="http://schemas.openxmlformats.org/officeDocument/2006/relationships/hyperlink" Target="http://www.ncbi.nlm.nih.gov/pubmed/17899289" TargetMode="External"/><Relationship Id="rId871" Type="http://schemas.openxmlformats.org/officeDocument/2006/relationships/hyperlink" Target="http://www.ncbi.nlm.nih.gov/pubmed/11882759" TargetMode="External"/><Relationship Id="rId870" Type="http://schemas.openxmlformats.org/officeDocument/2006/relationships/hyperlink" Target="http://www.ncbi.nlm.nih.gov/pubmed/10573522" TargetMode="External"/><Relationship Id="rId87" Type="http://schemas.openxmlformats.org/officeDocument/2006/relationships/image" Target="media/image78.png"/><Relationship Id="rId869" Type="http://schemas.openxmlformats.org/officeDocument/2006/relationships/hyperlink" Target="http://www.ncbi.nlm.nih.gov/pubmed/12735129" TargetMode="External"/><Relationship Id="rId868" Type="http://schemas.openxmlformats.org/officeDocument/2006/relationships/hyperlink" Target="http://www.ncbi.nlm.nih.gov/pubmed/19065644" TargetMode="External"/><Relationship Id="rId867" Type="http://schemas.openxmlformats.org/officeDocument/2006/relationships/hyperlink" Target="http://www.ncbi.nlm.nih.gov/pubmed/15897440" TargetMode="External"/><Relationship Id="rId866" Type="http://schemas.openxmlformats.org/officeDocument/2006/relationships/hyperlink" Target="http://www.ncbi.nlm.nih.gov/pubmed/20405326" TargetMode="External"/><Relationship Id="rId865" Type="http://schemas.openxmlformats.org/officeDocument/2006/relationships/hyperlink" Target="http://www.ncbi.nlm.nih.gov/pubmed/19768142" TargetMode="External"/><Relationship Id="rId864" Type="http://schemas.openxmlformats.org/officeDocument/2006/relationships/hyperlink" Target="http://www.ncbi.nlm.nih.gov/pubmed/19387322" TargetMode="External"/><Relationship Id="rId863" Type="http://schemas.openxmlformats.org/officeDocument/2006/relationships/hyperlink" Target="https://www.ncbi.nlm.nih.gov/pubmed/32097166" TargetMode="External"/><Relationship Id="rId862" Type="http://schemas.openxmlformats.org/officeDocument/2006/relationships/hyperlink" Target="http://www.ncbi.nlm.nih.gov/pubmed/18222381" TargetMode="External"/><Relationship Id="rId861" Type="http://schemas.openxmlformats.org/officeDocument/2006/relationships/footer" Target="footer58.xml"/><Relationship Id="rId860" Type="http://schemas.openxmlformats.org/officeDocument/2006/relationships/header" Target="header8.xml"/><Relationship Id="rId86" Type="http://schemas.openxmlformats.org/officeDocument/2006/relationships/image" Target="media/image77.png"/><Relationship Id="rId859" Type="http://schemas.openxmlformats.org/officeDocument/2006/relationships/hyperlink" Target="http://www.ncbi.nlm.nih.gov/pubmed/21684210" TargetMode="External"/><Relationship Id="rId858" Type="http://schemas.openxmlformats.org/officeDocument/2006/relationships/hyperlink" Target="http://www.ncbi.nlm.nih.gov/pubmed/17970836" TargetMode="External"/><Relationship Id="rId857" Type="http://schemas.openxmlformats.org/officeDocument/2006/relationships/hyperlink" Target="http://www.ncbi.nlm.nih.gov/pubmed/20112254" TargetMode="External"/><Relationship Id="rId856" Type="http://schemas.openxmlformats.org/officeDocument/2006/relationships/hyperlink" Target="http://www.ncbi.nlm.nih.gov/pubmed/18303031" TargetMode="External"/><Relationship Id="rId855" Type="http://schemas.openxmlformats.org/officeDocument/2006/relationships/hyperlink" Target="http://www.ncbi.nlm.nih.gov/pubmed/18008352" TargetMode="External"/><Relationship Id="rId854" Type="http://schemas.openxmlformats.org/officeDocument/2006/relationships/hyperlink" Target="http://www.ncbi.nlm.nih.gov/pubmed/20458042" TargetMode="External"/><Relationship Id="rId853" Type="http://schemas.openxmlformats.org/officeDocument/2006/relationships/hyperlink" Target="http://www.ncbi.nlm.nih.gov/pubmed/17481532" TargetMode="External"/><Relationship Id="rId852" Type="http://schemas.openxmlformats.org/officeDocument/2006/relationships/hyperlink" Target="https://www.ncbi.nlm.nih.gov/pubmed/29127719" TargetMode="External"/><Relationship Id="rId851" Type="http://schemas.openxmlformats.org/officeDocument/2006/relationships/hyperlink" Target="http://www.ncbi.nlm.nih.gov/pubmed/18337087" TargetMode="External"/><Relationship Id="rId850" Type="http://schemas.openxmlformats.org/officeDocument/2006/relationships/hyperlink" Target="http://www.ncbi.nlm.nih.gov/pubmed/16250051" TargetMode="External"/><Relationship Id="rId85" Type="http://schemas.openxmlformats.org/officeDocument/2006/relationships/image" Target="media/image76.png"/><Relationship Id="rId849" Type="http://schemas.openxmlformats.org/officeDocument/2006/relationships/hyperlink" Target="http://www.ncbi.nlm.nih.gov/pubmed/16699859" TargetMode="External"/><Relationship Id="rId848" Type="http://schemas.openxmlformats.org/officeDocument/2006/relationships/hyperlink" Target="http://www.ncbi.nlm.nih.gov/pubmed/19054256" TargetMode="External"/><Relationship Id="rId847" Type="http://schemas.openxmlformats.org/officeDocument/2006/relationships/hyperlink" Target="http://www.ncbi.nlm.nih.gov/pubmed/16708358" TargetMode="External"/><Relationship Id="rId846" Type="http://schemas.openxmlformats.org/officeDocument/2006/relationships/hyperlink" Target="http://www.ncbi.nlm.nih.gov/pubmed/15209629" TargetMode="External"/><Relationship Id="rId845" Type="http://schemas.openxmlformats.org/officeDocument/2006/relationships/hyperlink" Target="https://www.ncbi.nlm.nih.gov/pubmed/34801630" TargetMode="External"/><Relationship Id="rId844" Type="http://schemas.openxmlformats.org/officeDocument/2006/relationships/footer" Target="footer57.xml"/><Relationship Id="rId843" Type="http://schemas.openxmlformats.org/officeDocument/2006/relationships/hyperlink" Target="http://www.ncbi.nlm.nih.gov/pubmed/9731568" TargetMode="External"/><Relationship Id="rId842" Type="http://schemas.openxmlformats.org/officeDocument/2006/relationships/hyperlink" Target="http://www.ncbi.nlm.nih.gov/pubmed/12673442" TargetMode="External"/><Relationship Id="rId841" Type="http://schemas.openxmlformats.org/officeDocument/2006/relationships/hyperlink" Target="http://www.ncbi.nlm.nih.gov/pubmed/11920539" TargetMode="External"/><Relationship Id="rId840" Type="http://schemas.openxmlformats.org/officeDocument/2006/relationships/hyperlink" Target="http://www.ncbi.nlm.nih.gov/pubmed/10424293" TargetMode="External"/><Relationship Id="rId84" Type="http://schemas.openxmlformats.org/officeDocument/2006/relationships/image" Target="media/image75.png"/><Relationship Id="rId839" Type="http://schemas.openxmlformats.org/officeDocument/2006/relationships/hyperlink" Target="http://www.ncbi.nlm.nih.gov/pubmed/2990661" TargetMode="External"/><Relationship Id="rId838" Type="http://schemas.openxmlformats.org/officeDocument/2006/relationships/hyperlink" Target="http://www.ncbi.nlm.nih.gov/pubmed/4541913" TargetMode="External"/><Relationship Id="rId837" Type="http://schemas.openxmlformats.org/officeDocument/2006/relationships/hyperlink" Target="http://www.ncbi.nlm.nih.gov/pubmed/15795889" TargetMode="External"/><Relationship Id="rId836" Type="http://schemas.openxmlformats.org/officeDocument/2006/relationships/hyperlink" Target="http://www.ncbi.nlm.nih.gov/pubmed/15482527" TargetMode="External"/><Relationship Id="rId835" Type="http://schemas.openxmlformats.org/officeDocument/2006/relationships/hyperlink" Target="http://www.ncbi.nlm.nih.gov/pubmed/11592607" TargetMode="External"/><Relationship Id="rId834" Type="http://schemas.openxmlformats.org/officeDocument/2006/relationships/hyperlink" Target="http://www.ncbi.nlm.nih.gov/pubmed/21829027" TargetMode="External"/><Relationship Id="rId833" Type="http://schemas.openxmlformats.org/officeDocument/2006/relationships/hyperlink" Target="http://www.ncbi.nlm.nih.gov/pubmed/7848092" TargetMode="External"/><Relationship Id="rId832" Type="http://schemas.openxmlformats.org/officeDocument/2006/relationships/hyperlink" Target="http://www.ncbi.nlm.nih.gov/pubmed/19865790" TargetMode="External"/><Relationship Id="rId831" Type="http://schemas.openxmlformats.org/officeDocument/2006/relationships/hyperlink" Target="https://www.ncbi.nlm.nih.gov/pubmed/31113581" TargetMode="External"/><Relationship Id="rId830" Type="http://schemas.openxmlformats.org/officeDocument/2006/relationships/footer" Target="footer56.xml"/><Relationship Id="rId83" Type="http://schemas.openxmlformats.org/officeDocument/2006/relationships/image" Target="media/image74.png"/><Relationship Id="rId829" Type="http://schemas.openxmlformats.org/officeDocument/2006/relationships/hyperlink" Target="https://www.ncbi.nlm.nih.gov/pubmed/25512453" TargetMode="External"/><Relationship Id="rId828" Type="http://schemas.openxmlformats.org/officeDocument/2006/relationships/hyperlink" Target="https://www.ncbi.nlm.nih.gov/pubmed/35344390" TargetMode="External"/><Relationship Id="rId827" Type="http://schemas.openxmlformats.org/officeDocument/2006/relationships/hyperlink" Target="https://www.ncbi.nlm.nih.gov/pubmed/26311601" TargetMode="External"/><Relationship Id="rId826" Type="http://schemas.openxmlformats.org/officeDocument/2006/relationships/hyperlink" Target="http://www.ncbi.nlm.nih.gov/pubmed/16305721" TargetMode="External"/><Relationship Id="rId825" Type="http://schemas.openxmlformats.org/officeDocument/2006/relationships/hyperlink" Target="http://www.ncbi.nlm.nih.gov/pubmed/18089345" TargetMode="External"/><Relationship Id="rId824" Type="http://schemas.openxmlformats.org/officeDocument/2006/relationships/hyperlink" Target="http://www.ncbi.nlm.nih.gov/pubmed/10733541" TargetMode="External"/><Relationship Id="rId823" Type="http://schemas.openxmlformats.org/officeDocument/2006/relationships/hyperlink" Target="http://www.ncbi.nlm.nih.gov/pubmed/11172350" TargetMode="External"/><Relationship Id="rId822" Type="http://schemas.openxmlformats.org/officeDocument/2006/relationships/hyperlink" Target="http://www.ncbi.nlm.nih.gov/pubmed/14767978" TargetMode="External"/><Relationship Id="rId821" Type="http://schemas.openxmlformats.org/officeDocument/2006/relationships/hyperlink" Target="http://www.ncbi.nlm.nih.gov/pubmed/14767977" TargetMode="External"/><Relationship Id="rId820" Type="http://schemas.openxmlformats.org/officeDocument/2006/relationships/hyperlink" Target="http://www.ncbi.nlm.nih.gov/pubmed/14767976" TargetMode="External"/><Relationship Id="rId82" Type="http://schemas.openxmlformats.org/officeDocument/2006/relationships/image" Target="media/image73.png"/><Relationship Id="rId819" Type="http://schemas.openxmlformats.org/officeDocument/2006/relationships/hyperlink" Target="http://www.ncbi.nlm.nih.gov/pubmed/8831597" TargetMode="External"/><Relationship Id="rId818" Type="http://schemas.openxmlformats.org/officeDocument/2006/relationships/hyperlink" Target="https://www.ncbi.nlm.nih.gov/pubmed/34626833" TargetMode="External"/><Relationship Id="rId817" Type="http://schemas.openxmlformats.org/officeDocument/2006/relationships/hyperlink" Target="https://www.ncbi.nlm.nih.gov/pubmed/27778429" TargetMode="External"/><Relationship Id="rId816" Type="http://schemas.openxmlformats.org/officeDocument/2006/relationships/hyperlink" Target="https://www.ncbi.nlm.nih.gov/pubmed/33642832" TargetMode="External"/><Relationship Id="rId815" Type="http://schemas.openxmlformats.org/officeDocument/2006/relationships/hyperlink" Target="https://www.ncbi.nlm.nih.gov/pubmed/33793651" TargetMode="External"/><Relationship Id="rId814" Type="http://schemas.openxmlformats.org/officeDocument/2006/relationships/hyperlink" Target="https://www.ncbi.nlm.nih.gov/pubmed/24036007" TargetMode="External"/><Relationship Id="rId813" Type="http://schemas.openxmlformats.org/officeDocument/2006/relationships/footer" Target="footer55.xml"/><Relationship Id="rId812" Type="http://schemas.openxmlformats.org/officeDocument/2006/relationships/hyperlink" Target="http://www.ncbi.nlm.nih.gov/pubmed/9322523" TargetMode="External"/><Relationship Id="rId811" Type="http://schemas.openxmlformats.org/officeDocument/2006/relationships/hyperlink" Target="http://www.ncbi.nlm.nih.gov/pubmed/9122379" TargetMode="External"/><Relationship Id="rId810" Type="http://schemas.openxmlformats.org/officeDocument/2006/relationships/hyperlink" Target="https://www.ncbi.nlm.nih.gov/pubmed/29295881" TargetMode="External"/><Relationship Id="rId81" Type="http://schemas.openxmlformats.org/officeDocument/2006/relationships/image" Target="media/image72.png"/><Relationship Id="rId809" Type="http://schemas.openxmlformats.org/officeDocument/2006/relationships/hyperlink" Target="http://www.ncbi.nlm.nih.gov/pubmed/16246200" TargetMode="External"/><Relationship Id="rId808" Type="http://schemas.openxmlformats.org/officeDocument/2006/relationships/hyperlink" Target="http://www.ncbi.nlm.nih.gov/pubmed/10966697" TargetMode="External"/><Relationship Id="rId807" Type="http://schemas.openxmlformats.org/officeDocument/2006/relationships/hyperlink" Target="http://www.ncbi.nlm.nih.gov/pubmed/19330875" TargetMode="External"/><Relationship Id="rId806" Type="http://schemas.openxmlformats.org/officeDocument/2006/relationships/hyperlink" Target="http://www.ncbi.nlm.nih.gov/pubmed/17435551" TargetMode="External"/><Relationship Id="rId805" Type="http://schemas.openxmlformats.org/officeDocument/2006/relationships/hyperlink" Target="http://www.ncbi.nlm.nih.gov/pubmed/16196506" TargetMode="External"/><Relationship Id="rId804" Type="http://schemas.openxmlformats.org/officeDocument/2006/relationships/hyperlink" Target="http://www.ncbi.nlm.nih.gov/pubmed/20404972" TargetMode="External"/><Relationship Id="rId803" Type="http://schemas.openxmlformats.org/officeDocument/2006/relationships/hyperlink" Target="http://www.ncbi.nlm.nih.gov/pubmed/18287414" TargetMode="External"/><Relationship Id="rId802" Type="http://schemas.openxmlformats.org/officeDocument/2006/relationships/hyperlink" Target="http://www.ncbi.nlm.nih.gov/pubmed/11865001" TargetMode="External"/><Relationship Id="rId801" Type="http://schemas.openxmlformats.org/officeDocument/2006/relationships/hyperlink" Target="https://www.ncbi.nlm.nih.gov/pubmed/34526664" TargetMode="External"/><Relationship Id="rId800" Type="http://schemas.openxmlformats.org/officeDocument/2006/relationships/hyperlink" Target="https://www.ncbi.nlm.nih.gov/pubmed/16214602" TargetMode="External"/><Relationship Id="rId80" Type="http://schemas.openxmlformats.org/officeDocument/2006/relationships/image" Target="media/image71.png"/><Relationship Id="rId8" Type="http://schemas.openxmlformats.org/officeDocument/2006/relationships/image" Target="media/image4.png"/><Relationship Id="rId799" Type="http://schemas.openxmlformats.org/officeDocument/2006/relationships/hyperlink" Target="https://www.ncbi.nlm.nih.gov/pubmed/23396291" TargetMode="External"/><Relationship Id="rId798" Type="http://schemas.openxmlformats.org/officeDocument/2006/relationships/hyperlink" Target="https://www.ncbi.nlm.nih.gov/pubmed/19399912" TargetMode="External"/><Relationship Id="rId797" Type="http://schemas.openxmlformats.org/officeDocument/2006/relationships/hyperlink" Target="https://www.ncbi.nlm.nih.gov/pubmed/20209641" TargetMode="External"/><Relationship Id="rId796" Type="http://schemas.openxmlformats.org/officeDocument/2006/relationships/footer" Target="footer54.xml"/><Relationship Id="rId795" Type="http://schemas.openxmlformats.org/officeDocument/2006/relationships/hyperlink" Target="https://www.ncbi.nlm.nih.gov/pubmed/37204402" TargetMode="External"/><Relationship Id="rId794" Type="http://schemas.openxmlformats.org/officeDocument/2006/relationships/hyperlink" Target="https://www.ncbi.nlm.nih.gov/pubmed/35945907" TargetMode="External"/><Relationship Id="rId793" Type="http://schemas.openxmlformats.org/officeDocument/2006/relationships/hyperlink" Target="https://www.ncbi.nlm.nih.gov/pubmed/34391922" TargetMode="External"/><Relationship Id="rId792" Type="http://schemas.openxmlformats.org/officeDocument/2006/relationships/hyperlink" Target="https://www.ncbi.nlm.nih.gov/pubmed/31712073" TargetMode="External"/><Relationship Id="rId791" Type="http://schemas.openxmlformats.org/officeDocument/2006/relationships/hyperlink" Target="https://www.ncbi.nlm.nih.gov/pubmed/30464023" TargetMode="External"/><Relationship Id="rId790" Type="http://schemas.openxmlformats.org/officeDocument/2006/relationships/hyperlink" Target="https://www.ncbi.nlm.nih.gov/pubmed/26775025" TargetMode="External"/><Relationship Id="rId79" Type="http://schemas.openxmlformats.org/officeDocument/2006/relationships/image" Target="media/image70.png"/><Relationship Id="rId789" Type="http://schemas.openxmlformats.org/officeDocument/2006/relationships/hyperlink" Target="https://www.ncbi.nlm.nih.gov/pubmed/24220911" TargetMode="External"/><Relationship Id="rId788" Type="http://schemas.openxmlformats.org/officeDocument/2006/relationships/hyperlink" Target="http://www.ncbi.nlm.nih.gov/pubmed/19362088" TargetMode="External"/><Relationship Id="rId787" Type="http://schemas.openxmlformats.org/officeDocument/2006/relationships/hyperlink" Target="http://www.ncbi.nlm.nih.gov/pubmed/18422961" TargetMode="External"/><Relationship Id="rId786" Type="http://schemas.openxmlformats.org/officeDocument/2006/relationships/hyperlink" Target="http://www.ncbi.nlm.nih.gov/pubmed/18538135" TargetMode="External"/><Relationship Id="rId785" Type="http://schemas.openxmlformats.org/officeDocument/2006/relationships/hyperlink" Target="https://www.ncbi.nlm.nih.gov/pubmed/18333158" TargetMode="External"/><Relationship Id="rId784" Type="http://schemas.openxmlformats.org/officeDocument/2006/relationships/hyperlink" Target="http://www.ncbi.nlm.nih.gov/pubmed/2461890" TargetMode="External"/><Relationship Id="rId783" Type="http://schemas.openxmlformats.org/officeDocument/2006/relationships/hyperlink" Target="http://www.ncbi.nlm.nih.gov/pubmed/11505066" TargetMode="External"/><Relationship Id="rId782" Type="http://schemas.openxmlformats.org/officeDocument/2006/relationships/hyperlink" Target="http://www.ncbi.nlm.nih.gov/pubmed/10498639" TargetMode="External"/><Relationship Id="rId781" Type="http://schemas.openxmlformats.org/officeDocument/2006/relationships/hyperlink" Target="http://www.ncbi.nlm.nih.gov/pubmed/10235686" TargetMode="External"/><Relationship Id="rId780" Type="http://schemas.openxmlformats.org/officeDocument/2006/relationships/footer" Target="footer53.xml"/><Relationship Id="rId78" Type="http://schemas.openxmlformats.org/officeDocument/2006/relationships/image" Target="media/image69.png"/><Relationship Id="rId779" Type="http://schemas.openxmlformats.org/officeDocument/2006/relationships/header" Target="header7.xml"/><Relationship Id="rId778" Type="http://schemas.openxmlformats.org/officeDocument/2006/relationships/hyperlink" Target="http://www.ncbi.nlm.nih.gov/pubmed/11394657" TargetMode="External"/><Relationship Id="rId777" Type="http://schemas.openxmlformats.org/officeDocument/2006/relationships/hyperlink" Target="http://www.ncbi.nlm.nih.gov/pubmed/16542289" TargetMode="External"/><Relationship Id="rId776" Type="http://schemas.openxmlformats.org/officeDocument/2006/relationships/hyperlink" Target="https://www.ncbi.nlm.nih.gov/pubmed/28283421" TargetMode="External"/><Relationship Id="rId775" Type="http://schemas.openxmlformats.org/officeDocument/2006/relationships/hyperlink" Target="https://www.ncbi.nlm.nih.gov/pubmed/28877082" TargetMode="External"/><Relationship Id="rId774" Type="http://schemas.openxmlformats.org/officeDocument/2006/relationships/hyperlink" Target="https://www.ncbi.nlm.nih.gov/pubmed/24318095" TargetMode="External"/><Relationship Id="rId773" Type="http://schemas.openxmlformats.org/officeDocument/2006/relationships/hyperlink" Target="https://www.ncbi.nlm.nih.gov/pubmed/19088925" TargetMode="External"/><Relationship Id="rId772" Type="http://schemas.openxmlformats.org/officeDocument/2006/relationships/hyperlink" Target="https://www.ncbi.nlm.nih.gov/pubmed/31385048" TargetMode="External"/><Relationship Id="rId771" Type="http://schemas.openxmlformats.org/officeDocument/2006/relationships/hyperlink" Target="https://www.ncbi.nlm.nih.gov/pubmed/31392396" TargetMode="External"/><Relationship Id="rId770" Type="http://schemas.openxmlformats.org/officeDocument/2006/relationships/hyperlink" Target="https://www.ncbi.nlm.nih.gov/pubmed/32990512" TargetMode="External"/><Relationship Id="rId77" Type="http://schemas.openxmlformats.org/officeDocument/2006/relationships/image" Target="media/image68.png"/><Relationship Id="rId769" Type="http://schemas.openxmlformats.org/officeDocument/2006/relationships/hyperlink" Target="https://www.ncbi.nlm.nih.gov/pubmed/22700119" TargetMode="External"/><Relationship Id="rId768" Type="http://schemas.openxmlformats.org/officeDocument/2006/relationships/hyperlink" Target="https://www.ncbi.nlm.nih.gov/pubmed/27486793" TargetMode="External"/><Relationship Id="rId767" Type="http://schemas.openxmlformats.org/officeDocument/2006/relationships/hyperlink" Target="http://www.ncbi.nlm.nih.gov/pubmed/19951909" TargetMode="External"/><Relationship Id="rId766" Type="http://schemas.openxmlformats.org/officeDocument/2006/relationships/hyperlink" Target="https://www.ncbi.nlm.nih.gov/pubmed/26098460" TargetMode="External"/><Relationship Id="rId765" Type="http://schemas.openxmlformats.org/officeDocument/2006/relationships/hyperlink" Target="https://www.ncbi.nlm.nih.gov/pubmed/28859233" TargetMode="External"/><Relationship Id="rId764" Type="http://schemas.openxmlformats.org/officeDocument/2006/relationships/hyperlink" Target="http://www.ncbi.nlm.nih.gov/pubmed/25559230" TargetMode="External"/><Relationship Id="rId763" Type="http://schemas.openxmlformats.org/officeDocument/2006/relationships/hyperlink" Target="https://www.ncbi.nlm.nih.gov/pubmed/18997056" TargetMode="External"/><Relationship Id="rId762" Type="http://schemas.openxmlformats.org/officeDocument/2006/relationships/footer" Target="footer52.xml"/><Relationship Id="rId761" Type="http://schemas.openxmlformats.org/officeDocument/2006/relationships/hyperlink" Target="https://www.ncbi.nlm.nih.gov/pubmed/21899970" TargetMode="External"/><Relationship Id="rId760" Type="http://schemas.openxmlformats.org/officeDocument/2006/relationships/hyperlink" Target="https://www.ncbi.nlm.nih.gov/pubmed/26830609" TargetMode="External"/><Relationship Id="rId76" Type="http://schemas.openxmlformats.org/officeDocument/2006/relationships/image" Target="media/image67.png"/><Relationship Id="rId759" Type="http://schemas.openxmlformats.org/officeDocument/2006/relationships/hyperlink" Target="https://www.ncbi.nlm.nih.gov/pubmed/16542288" TargetMode="External"/><Relationship Id="rId758" Type="http://schemas.openxmlformats.org/officeDocument/2006/relationships/hyperlink" Target="https://www.ncbi.nlm.nih.gov/pubmed/25984845" TargetMode="External"/><Relationship Id="rId757" Type="http://schemas.openxmlformats.org/officeDocument/2006/relationships/hyperlink" Target="https://www.ncbi.nlm.nih.gov/pubmed/32713788" TargetMode="External"/><Relationship Id="rId756" Type="http://schemas.openxmlformats.org/officeDocument/2006/relationships/hyperlink" Target="https://www.ncbi.nlm.nih.gov/pubmed/29166245" TargetMode="External"/><Relationship Id="rId755" Type="http://schemas.openxmlformats.org/officeDocument/2006/relationships/hyperlink" Target="https://www.ncbi.nlm.nih.gov/pubmed/25247563" TargetMode="External"/><Relationship Id="rId754" Type="http://schemas.openxmlformats.org/officeDocument/2006/relationships/hyperlink" Target="http://www.ncbi.nlm.nih.gov/pubmed/18069697" TargetMode="External"/><Relationship Id="rId753" Type="http://schemas.openxmlformats.org/officeDocument/2006/relationships/hyperlink" Target="http://www.ncbi.nlm.nih.gov/pubmed/17560517" TargetMode="External"/><Relationship Id="rId752" Type="http://schemas.openxmlformats.org/officeDocument/2006/relationships/hyperlink" Target="http://www.ncbi.nlm.nih.gov/pubmed/15719410" TargetMode="External"/><Relationship Id="rId751" Type="http://schemas.openxmlformats.org/officeDocument/2006/relationships/hyperlink" Target="http://www.ncbi.nlm.nih.gov/pubmed/13197542" TargetMode="External"/><Relationship Id="rId750" Type="http://schemas.openxmlformats.org/officeDocument/2006/relationships/hyperlink" Target="https://www.ncbi.nlm.nih.gov/pubmed/22451237" TargetMode="External"/><Relationship Id="rId75" Type="http://schemas.openxmlformats.org/officeDocument/2006/relationships/image" Target="media/image66.png"/><Relationship Id="rId749" Type="http://schemas.openxmlformats.org/officeDocument/2006/relationships/hyperlink" Target="https://www.ncbi.nlm.nih.gov/pubmed/12913082" TargetMode="External"/><Relationship Id="rId748" Type="http://schemas.openxmlformats.org/officeDocument/2006/relationships/hyperlink" Target="https://www.ncbi.nlm.nih.gov/pubmed/18284443" TargetMode="External"/><Relationship Id="rId747" Type="http://schemas.openxmlformats.org/officeDocument/2006/relationships/hyperlink" Target="https://www.ncbi.nlm.nih.gov/pubmed/26917546" TargetMode="External"/><Relationship Id="rId746" Type="http://schemas.openxmlformats.org/officeDocument/2006/relationships/footer" Target="footer51.xml"/><Relationship Id="rId745" Type="http://schemas.openxmlformats.org/officeDocument/2006/relationships/hyperlink" Target="https://www.ncbi.nlm.nih.gov/pubmed/30442549" TargetMode="External"/><Relationship Id="rId744" Type="http://schemas.openxmlformats.org/officeDocument/2006/relationships/hyperlink" Target="https://www.ncbi.nlm.nih.gov/pubmed/24756005" TargetMode="External"/><Relationship Id="rId743" Type="http://schemas.openxmlformats.org/officeDocument/2006/relationships/hyperlink" Target="https://www.ncbi.nlm.nih.gov/pubmed/28293379" TargetMode="External"/><Relationship Id="rId742" Type="http://schemas.openxmlformats.org/officeDocument/2006/relationships/hyperlink" Target="http://www.ncbi.nlm.nih.gov/pubmed/12239934" TargetMode="External"/><Relationship Id="rId741" Type="http://schemas.openxmlformats.org/officeDocument/2006/relationships/hyperlink" Target="https://www.ncbi.nlm.nih.gov/pubmed/33303216" TargetMode="External"/><Relationship Id="rId740" Type="http://schemas.openxmlformats.org/officeDocument/2006/relationships/hyperlink" Target="http://www.acr.org/quality-safety/resources/LIRADS" TargetMode="External"/><Relationship Id="rId74" Type="http://schemas.openxmlformats.org/officeDocument/2006/relationships/image" Target="media/image65.png"/><Relationship Id="rId739" Type="http://schemas.openxmlformats.org/officeDocument/2006/relationships/hyperlink" Target="https://www.ncbi.nlm.nih.gov/pubmed/17288606" TargetMode="External"/><Relationship Id="rId738" Type="http://schemas.openxmlformats.org/officeDocument/2006/relationships/hyperlink" Target="https://www.ncbi.nlm.nih.gov/pubmed/29425931" TargetMode="External"/><Relationship Id="rId737" Type="http://schemas.openxmlformats.org/officeDocument/2006/relationships/hyperlink" Target="http://www.ncbi.nlm.nih.gov/pubmed/11129271" TargetMode="External"/><Relationship Id="rId736" Type="http://schemas.openxmlformats.org/officeDocument/2006/relationships/hyperlink" Target="http://www.ncbi.nlm.nih.gov/pubmed/19852963" TargetMode="External"/><Relationship Id="rId735" Type="http://schemas.openxmlformats.org/officeDocument/2006/relationships/hyperlink" Target="http://www.ncbi.nlm.nih.gov/pubmed/19177576" TargetMode="External"/><Relationship Id="rId734" Type="http://schemas.openxmlformats.org/officeDocument/2006/relationships/hyperlink" Target="https://www.ncbi.nlm.nih.gov/pubmed/29404481" TargetMode="External"/><Relationship Id="rId733" Type="http://schemas.openxmlformats.org/officeDocument/2006/relationships/hyperlink" Target="http://www.ncbi.nlm.nih.gov/pubmed/10444731" TargetMode="External"/><Relationship Id="rId732" Type="http://schemas.openxmlformats.org/officeDocument/2006/relationships/hyperlink" Target="https://www.ncbi.nlm.nih.gov/pubmed/26606739" TargetMode="External"/><Relationship Id="rId731" Type="http://schemas.openxmlformats.org/officeDocument/2006/relationships/hyperlink" Target="http://www.ncbi.nlm.nih.gov/pubmed/18471552" TargetMode="External"/><Relationship Id="rId730" Type="http://schemas.openxmlformats.org/officeDocument/2006/relationships/footer" Target="footer50.xml"/><Relationship Id="rId73" Type="http://schemas.openxmlformats.org/officeDocument/2006/relationships/image" Target="media/image64.png"/><Relationship Id="rId729" Type="http://schemas.openxmlformats.org/officeDocument/2006/relationships/hyperlink" Target="http://www.ncbi.nlm.nih.gov/pubmed/19012042" TargetMode="External"/><Relationship Id="rId728" Type="http://schemas.openxmlformats.org/officeDocument/2006/relationships/hyperlink" Target="http://www.ncbi.nlm.nih.gov/pubmed/15042359" TargetMode="External"/><Relationship Id="rId727" Type="http://schemas.openxmlformats.org/officeDocument/2006/relationships/hyperlink" Target="https://www.ncbi.nlm.nih.gov/pubmed/22424438" TargetMode="External"/><Relationship Id="rId726" Type="http://schemas.openxmlformats.org/officeDocument/2006/relationships/hyperlink" Target="https://www.ncbi.nlm.nih.gov/pubmed/28130846" TargetMode="External"/><Relationship Id="rId725" Type="http://schemas.openxmlformats.org/officeDocument/2006/relationships/hyperlink" Target="https://www.ncbi.nlm.nih.gov/pubmed/32400000" TargetMode="External"/><Relationship Id="rId724" Type="http://schemas.openxmlformats.org/officeDocument/2006/relationships/hyperlink" Target="https://www.ncbi.nlm.nih.gov/pubmed/25698061" TargetMode="External"/><Relationship Id="rId723" Type="http://schemas.openxmlformats.org/officeDocument/2006/relationships/hyperlink" Target="https://www.ncbi.nlm.nih.gov/pubmed/25605237" TargetMode="External"/><Relationship Id="rId722" Type="http://schemas.openxmlformats.org/officeDocument/2006/relationships/hyperlink" Target="https://www.ncbi.nlm.nih.gov/pubmed/25557953" TargetMode="External"/><Relationship Id="rId721" Type="http://schemas.openxmlformats.org/officeDocument/2006/relationships/hyperlink" Target="https://www.ncbi.nlm.nih.gov/pubmed/24578576" TargetMode="External"/><Relationship Id="rId720" Type="http://schemas.openxmlformats.org/officeDocument/2006/relationships/hyperlink" Target="https://www.ncbi.nlm.nih.gov/pubmed/27508204" TargetMode="External"/><Relationship Id="rId72" Type="http://schemas.openxmlformats.org/officeDocument/2006/relationships/image" Target="media/image63.png"/><Relationship Id="rId719" Type="http://schemas.openxmlformats.org/officeDocument/2006/relationships/hyperlink" Target="https://www.ncbi.nlm.nih.gov/pubmed/24844420" TargetMode="External"/><Relationship Id="rId718" Type="http://schemas.openxmlformats.org/officeDocument/2006/relationships/hyperlink" Target="https://www.ncbi.nlm.nih.gov/pubmed/24315886" TargetMode="External"/><Relationship Id="rId717" Type="http://schemas.openxmlformats.org/officeDocument/2006/relationships/hyperlink" Target="https://www.ncbi.nlm.nih.gov/pubmed/16475212" TargetMode="External"/><Relationship Id="rId716" Type="http://schemas.openxmlformats.org/officeDocument/2006/relationships/hyperlink" Target="https://www.ncbi.nlm.nih.gov/pubmed/14999699" TargetMode="External"/><Relationship Id="rId715" Type="http://schemas.openxmlformats.org/officeDocument/2006/relationships/hyperlink" Target="https://www.ncbi.nlm.nih.gov/pubmed/32006545" TargetMode="External"/><Relationship Id="rId714" Type="http://schemas.openxmlformats.org/officeDocument/2006/relationships/hyperlink" Target="http://www.ncbi.nlm.nih.gov/pubmed/19032450" TargetMode="External"/><Relationship Id="rId713" Type="http://schemas.openxmlformats.org/officeDocument/2006/relationships/footer" Target="footer49.xml"/><Relationship Id="rId712" Type="http://schemas.openxmlformats.org/officeDocument/2006/relationships/header" Target="header6.xml"/><Relationship Id="rId711" Type="http://schemas.openxmlformats.org/officeDocument/2006/relationships/hyperlink" Target="http://www.ncbi.nlm.nih.gov/pubmed/16502396" TargetMode="External"/><Relationship Id="rId710" Type="http://schemas.openxmlformats.org/officeDocument/2006/relationships/hyperlink" Target="http://www.ncbi.nlm.nih.gov/pubmed/23041539" TargetMode="External"/><Relationship Id="rId71" Type="http://schemas.openxmlformats.org/officeDocument/2006/relationships/image" Target="media/image62.png"/><Relationship Id="rId709" Type="http://schemas.openxmlformats.org/officeDocument/2006/relationships/hyperlink" Target="http://www.ncbi.nlm.nih.gov/pubmed/18410557" TargetMode="External"/><Relationship Id="rId708" Type="http://schemas.openxmlformats.org/officeDocument/2006/relationships/hyperlink" Target="https://www.ncbi.nlm.nih.gov/pubmed/29624631" TargetMode="External"/><Relationship Id="rId707" Type="http://schemas.openxmlformats.org/officeDocument/2006/relationships/hyperlink" Target="http://www.ncbi.nlm.nih.gov/pubmed/18613418" TargetMode="External"/><Relationship Id="rId706" Type="http://schemas.openxmlformats.org/officeDocument/2006/relationships/hyperlink" Target="http://www.ncbi.nlm.nih.gov/pubmed/12668987" TargetMode="External"/><Relationship Id="rId705" Type="http://schemas.openxmlformats.org/officeDocument/2006/relationships/hyperlink" Target="https://www.ncbi.nlm.nih.gov/pubmed/37419133" TargetMode="External"/><Relationship Id="rId704" Type="http://schemas.openxmlformats.org/officeDocument/2006/relationships/hyperlink" Target="https://www.ncbi.nlm.nih.gov/pubmed/33238333" TargetMode="External"/><Relationship Id="rId703" Type="http://schemas.openxmlformats.org/officeDocument/2006/relationships/hyperlink" Target="https://www.ncbi.nlm.nih.gov/pubmed/31104631" TargetMode="External"/><Relationship Id="rId702" Type="http://schemas.openxmlformats.org/officeDocument/2006/relationships/hyperlink" Target="https://www.ncbi.nlm.nih.gov/pubmed/29195904" TargetMode="External"/><Relationship Id="rId701" Type="http://schemas.openxmlformats.org/officeDocument/2006/relationships/hyperlink" Target="https://www.ncbi.nlm.nih.gov/pubmed/26998818" TargetMode="External"/><Relationship Id="rId700" Type="http://schemas.openxmlformats.org/officeDocument/2006/relationships/hyperlink" Target="https://www.ncbi.nlm.nih.gov/pubmed/32591247" TargetMode="External"/><Relationship Id="rId70" Type="http://schemas.openxmlformats.org/officeDocument/2006/relationships/image" Target="media/image61.png"/><Relationship Id="rId7" Type="http://schemas.openxmlformats.org/officeDocument/2006/relationships/footer" Target="footer1.xml"/><Relationship Id="rId699" Type="http://schemas.openxmlformats.org/officeDocument/2006/relationships/hyperlink" Target="https://www.ncbi.nlm.nih.gov/pubmed/23959056" TargetMode="External"/><Relationship Id="rId698" Type="http://schemas.openxmlformats.org/officeDocument/2006/relationships/hyperlink" Target="https://www.ncbi.nlm.nih.gov/pubmed/28215616" TargetMode="External"/><Relationship Id="rId697" Type="http://schemas.openxmlformats.org/officeDocument/2006/relationships/hyperlink" Target="http://www.ncbi.nlm.nih.gov/pubmed/18752332" TargetMode="External"/><Relationship Id="rId696" Type="http://schemas.openxmlformats.org/officeDocument/2006/relationships/footer" Target="footer48.xml"/><Relationship Id="rId695" Type="http://schemas.openxmlformats.org/officeDocument/2006/relationships/header" Target="header5.xml"/><Relationship Id="rId694" Type="http://schemas.openxmlformats.org/officeDocument/2006/relationships/hyperlink" Target="http://www.ncbi.nlm.nih.gov/pubmed/16609753" TargetMode="External"/><Relationship Id="rId693" Type="http://schemas.openxmlformats.org/officeDocument/2006/relationships/hyperlink" Target="https://www.ncbi.nlm.nih.gov/pubmed/26566064" TargetMode="External"/><Relationship Id="rId692" Type="http://schemas.openxmlformats.org/officeDocument/2006/relationships/hyperlink" Target="http://www.ncbi.nlm.nih.gov/pubmed/18417044" TargetMode="External"/><Relationship Id="rId691" Type="http://schemas.openxmlformats.org/officeDocument/2006/relationships/hyperlink" Target="http://www.ncbi.nlm.nih.gov/pubmed/17700425" TargetMode="External"/><Relationship Id="rId690" Type="http://schemas.openxmlformats.org/officeDocument/2006/relationships/hyperlink" Target="http://www.ncbi.nlm.nih.gov/pubmed/18852013" TargetMode="External"/><Relationship Id="rId69" Type="http://schemas.openxmlformats.org/officeDocument/2006/relationships/image" Target="media/image60.png"/><Relationship Id="rId689" Type="http://schemas.openxmlformats.org/officeDocument/2006/relationships/hyperlink" Target="http://www.ncbi.nlm.nih.gov/pubmed/20677332" TargetMode="External"/><Relationship Id="rId688" Type="http://schemas.openxmlformats.org/officeDocument/2006/relationships/hyperlink" Target="https://www.ncbi.nlm.nih.gov/pubmed/37407002" TargetMode="External"/><Relationship Id="rId687" Type="http://schemas.openxmlformats.org/officeDocument/2006/relationships/hyperlink" Target="https://www.ncbi.nlm.nih.gov/pubmed/21618565" TargetMode="External"/><Relationship Id="rId686" Type="http://schemas.openxmlformats.org/officeDocument/2006/relationships/hyperlink" Target="https://www.ncbi.nlm.nih.gov/pubmed/27269245" TargetMode="External"/><Relationship Id="rId685" Type="http://schemas.openxmlformats.org/officeDocument/2006/relationships/hyperlink" Target="https://www.ncbi.nlm.nih.gov/pubmed/19759364" TargetMode="External"/><Relationship Id="rId684" Type="http://schemas.openxmlformats.org/officeDocument/2006/relationships/hyperlink" Target="https://www.ncbi.nlm.nih.gov/pubmed/26177866" TargetMode="External"/><Relationship Id="rId683" Type="http://schemas.openxmlformats.org/officeDocument/2006/relationships/hyperlink" Target="http://www.ncbi.nlm.nih.gov/pubmed/25225801" TargetMode="External"/><Relationship Id="rId682" Type="http://schemas.openxmlformats.org/officeDocument/2006/relationships/hyperlink" Target="http://www.ncbi.nlm.nih.gov/pubmed/6118576" TargetMode="External"/><Relationship Id="rId681" Type="http://schemas.openxmlformats.org/officeDocument/2006/relationships/hyperlink" Target="http://www.ncbi.nlm.nih.gov/pubmed/16249217" TargetMode="External"/><Relationship Id="rId680" Type="http://schemas.openxmlformats.org/officeDocument/2006/relationships/hyperlink" Target="http://www.ncbi.nlm.nih.gov/pubmed/16461208" TargetMode="External"/><Relationship Id="rId68" Type="http://schemas.openxmlformats.org/officeDocument/2006/relationships/image" Target="media/image59.png"/><Relationship Id="rId679" Type="http://schemas.openxmlformats.org/officeDocument/2006/relationships/hyperlink" Target="https://www.ncbi.nlm.nih.gov/pubmed/28983565" TargetMode="External"/><Relationship Id="rId678" Type="http://schemas.openxmlformats.org/officeDocument/2006/relationships/footer" Target="footer47.xml"/><Relationship Id="rId677" Type="http://schemas.openxmlformats.org/officeDocument/2006/relationships/header" Target="header4.xml"/><Relationship Id="rId676" Type="http://schemas.openxmlformats.org/officeDocument/2006/relationships/hyperlink" Target="https://www.ncbi.nlm.nih.gov/pubmed/30765123" TargetMode="External"/><Relationship Id="rId675" Type="http://schemas.openxmlformats.org/officeDocument/2006/relationships/hyperlink" Target="https://www.ncbi.nlm.nih.gov/pubmed/28448999" TargetMode="External"/><Relationship Id="rId674" Type="http://schemas.openxmlformats.org/officeDocument/2006/relationships/hyperlink" Target="https://www.ncbi.nlm.nih.gov/pubmed/26720298" TargetMode="External"/><Relationship Id="rId673" Type="http://schemas.openxmlformats.org/officeDocument/2006/relationships/hyperlink" Target="https://www.ncbi.nlm.nih.gov/pubmed/28319996" TargetMode="External"/><Relationship Id="rId672" Type="http://schemas.openxmlformats.org/officeDocument/2006/relationships/hyperlink" Target="http://www.ncbi.nlm.nih.gov/pubmed/14960533" TargetMode="External"/><Relationship Id="rId671" Type="http://schemas.openxmlformats.org/officeDocument/2006/relationships/hyperlink" Target="http://www.ncbi.nlm.nih.gov/pubmed/15560058" TargetMode="External"/><Relationship Id="rId670" Type="http://schemas.openxmlformats.org/officeDocument/2006/relationships/hyperlink" Target="https://www.ncbi.nlm.nih.gov/pubmed/29624699" TargetMode="External"/><Relationship Id="rId67" Type="http://schemas.openxmlformats.org/officeDocument/2006/relationships/image" Target="media/image58.png"/><Relationship Id="rId669" Type="http://schemas.openxmlformats.org/officeDocument/2006/relationships/hyperlink" Target="http://www.ncbi.nlm.nih.gov/pubmed/21035947" TargetMode="External"/><Relationship Id="rId668" Type="http://schemas.openxmlformats.org/officeDocument/2006/relationships/hyperlink" Target="http://www.ncbi.nlm.nih.gov/pubmed/20855826" TargetMode="External"/><Relationship Id="rId667" Type="http://schemas.openxmlformats.org/officeDocument/2006/relationships/hyperlink" Target="http://www.ncbi.nlm.nih.gov/pubmed/16391218" TargetMode="External"/><Relationship Id="rId666" Type="http://schemas.openxmlformats.org/officeDocument/2006/relationships/hyperlink" Target="http://www.ncbi.nlm.nih.gov/pubmed/16817842" TargetMode="External"/><Relationship Id="rId665" Type="http://schemas.openxmlformats.org/officeDocument/2006/relationships/hyperlink" Target="http://www.ncbi.nlm.nih.gov/pubmed/12124405" TargetMode="External"/><Relationship Id="rId664" Type="http://schemas.openxmlformats.org/officeDocument/2006/relationships/hyperlink" Target="http://www.ncbi.nlm.nih.gov/pubmed/9407350" TargetMode="External"/><Relationship Id="rId663" Type="http://schemas.openxmlformats.org/officeDocument/2006/relationships/hyperlink" Target="http://www.ncbi.nlm.nih.gov/pubmed/14499788" TargetMode="External"/><Relationship Id="rId662" Type="http://schemas.openxmlformats.org/officeDocument/2006/relationships/hyperlink" Target="https://www.ncbi.nlm.nih.gov/pubmed/26959385" TargetMode="External"/><Relationship Id="rId661" Type="http://schemas.openxmlformats.org/officeDocument/2006/relationships/footer" Target="footer46.xml"/><Relationship Id="rId660" Type="http://schemas.openxmlformats.org/officeDocument/2006/relationships/header" Target="header3.xml"/><Relationship Id="rId66" Type="http://schemas.openxmlformats.org/officeDocument/2006/relationships/image" Target="media/image57.png"/><Relationship Id="rId659" Type="http://schemas.openxmlformats.org/officeDocument/2006/relationships/hyperlink" Target="https://www.ncbi.nlm.nih.gov/pubmed/33595662" TargetMode="External"/><Relationship Id="rId658" Type="http://schemas.openxmlformats.org/officeDocument/2006/relationships/hyperlink" Target="https://www.ncbi.nlm.nih.gov/pubmed/14724826" TargetMode="External"/><Relationship Id="rId657" Type="http://schemas.openxmlformats.org/officeDocument/2006/relationships/hyperlink" Target="http://www.ncbi.nlm.nih.gov/pubmed/20209604" TargetMode="External"/><Relationship Id="rId656" Type="http://schemas.openxmlformats.org/officeDocument/2006/relationships/hyperlink" Target="https://www.ncbi.nlm.nih.gov/pubmed/30144434" TargetMode="External"/><Relationship Id="rId655" Type="http://schemas.openxmlformats.org/officeDocument/2006/relationships/hyperlink" Target="https://www.ncbi.nlm.nih.gov/pubmed/33662936" TargetMode="External"/><Relationship Id="rId654" Type="http://schemas.openxmlformats.org/officeDocument/2006/relationships/hyperlink" Target="https://www.ncbi.nlm.nih.gov/pubmed/30658729" TargetMode="External"/><Relationship Id="rId653" Type="http://schemas.openxmlformats.org/officeDocument/2006/relationships/hyperlink" Target="https://www.ncbi.nlm.nih.gov/pubmed/26146815" TargetMode="External"/><Relationship Id="rId652" Type="http://schemas.openxmlformats.org/officeDocument/2006/relationships/hyperlink" Target="http://www.ncbi.nlm.nih.gov/pubmed/15508101" TargetMode="External"/><Relationship Id="rId651" Type="http://schemas.openxmlformats.org/officeDocument/2006/relationships/hyperlink" Target="https://www.ncbi.nlm.nih.gov/pubmed/27275318" TargetMode="External"/><Relationship Id="rId650" Type="http://schemas.openxmlformats.org/officeDocument/2006/relationships/hyperlink" Target="https://www.ncbi.nlm.nih.gov/pubmed/31186882" TargetMode="External"/><Relationship Id="rId65" Type="http://schemas.openxmlformats.org/officeDocument/2006/relationships/image" Target="media/image56.png"/><Relationship Id="rId649" Type="http://schemas.openxmlformats.org/officeDocument/2006/relationships/hyperlink" Target="https://www.ncbi.nlm.nih.gov/pubmed/27044939" TargetMode="External"/><Relationship Id="rId648" Type="http://schemas.openxmlformats.org/officeDocument/2006/relationships/hyperlink" Target="https://www.ncbi.nlm.nih.gov/pubmed/28586094" TargetMode="External"/><Relationship Id="rId647" Type="http://schemas.openxmlformats.org/officeDocument/2006/relationships/hyperlink" Target="https://www.ncbi.nlm.nih.gov/pubmed/37156485" TargetMode="External"/><Relationship Id="rId646" Type="http://schemas.openxmlformats.org/officeDocument/2006/relationships/hyperlink" Target="https://pubmed.ncbi.nlm.nih.gov/about/" TargetMode="External"/><Relationship Id="rId645" Type="http://schemas.openxmlformats.org/officeDocument/2006/relationships/hyperlink" Target="http://www.ncbi.nlm.nih.gov/pubmed/24897995" TargetMode="External"/><Relationship Id="rId644" Type="http://schemas.openxmlformats.org/officeDocument/2006/relationships/hyperlink" Target="https://www.ncbi.nlm.nih.gov/pubmed/36633525" TargetMode="External"/><Relationship Id="rId643" Type="http://schemas.openxmlformats.org/officeDocument/2006/relationships/image" Target="media/image576.png"/><Relationship Id="rId642" Type="http://schemas.openxmlformats.org/officeDocument/2006/relationships/footer" Target="footer45.xml"/><Relationship Id="rId641" Type="http://schemas.openxmlformats.org/officeDocument/2006/relationships/header" Target="header2.xml"/><Relationship Id="rId640" Type="http://schemas.openxmlformats.org/officeDocument/2006/relationships/footer" Target="footer44.xml"/><Relationship Id="rId64" Type="http://schemas.openxmlformats.org/officeDocument/2006/relationships/image" Target="media/image55.png"/><Relationship Id="rId639" Type="http://schemas.openxmlformats.org/officeDocument/2006/relationships/footer" Target="footer43.xml"/><Relationship Id="rId638" Type="http://schemas.openxmlformats.org/officeDocument/2006/relationships/footer" Target="footer42.xml"/><Relationship Id="rId637" Type="http://schemas.openxmlformats.org/officeDocument/2006/relationships/footer" Target="footer41.xml"/><Relationship Id="rId636" Type="http://schemas.openxmlformats.org/officeDocument/2006/relationships/footer" Target="footer40.xml"/><Relationship Id="rId635" Type="http://schemas.openxmlformats.org/officeDocument/2006/relationships/footer" Target="footer39.xml"/><Relationship Id="rId634" Type="http://schemas.openxmlformats.org/officeDocument/2006/relationships/footer" Target="footer38.xml"/><Relationship Id="rId633" Type="http://schemas.openxmlformats.org/officeDocument/2006/relationships/footer" Target="footer37.xml"/><Relationship Id="rId632" Type="http://schemas.openxmlformats.org/officeDocument/2006/relationships/footer" Target="footer36.xml"/><Relationship Id="rId631" Type="http://schemas.openxmlformats.org/officeDocument/2006/relationships/footer" Target="footer35.xml"/><Relationship Id="rId630" Type="http://schemas.openxmlformats.org/officeDocument/2006/relationships/footer" Target="footer34.xml"/><Relationship Id="rId63" Type="http://schemas.openxmlformats.org/officeDocument/2006/relationships/image" Target="media/image54.png"/><Relationship Id="rId629" Type="http://schemas.openxmlformats.org/officeDocument/2006/relationships/footer" Target="footer33.xml"/><Relationship Id="rId628" Type="http://schemas.openxmlformats.org/officeDocument/2006/relationships/footer" Target="footer32.xml"/><Relationship Id="rId627" Type="http://schemas.openxmlformats.org/officeDocument/2006/relationships/footer" Target="footer31.xml"/><Relationship Id="rId626" Type="http://schemas.openxmlformats.org/officeDocument/2006/relationships/footer" Target="footer30.xml"/><Relationship Id="rId625" Type="http://schemas.openxmlformats.org/officeDocument/2006/relationships/footer" Target="footer29.xml"/><Relationship Id="rId624" Type="http://schemas.openxmlformats.org/officeDocument/2006/relationships/footer" Target="footer28.xml"/><Relationship Id="rId623" Type="http://schemas.openxmlformats.org/officeDocument/2006/relationships/footer" Target="footer27.xml"/><Relationship Id="rId622" Type="http://schemas.openxmlformats.org/officeDocument/2006/relationships/footer" Target="footer26.xml"/><Relationship Id="rId621" Type="http://schemas.openxmlformats.org/officeDocument/2006/relationships/footer" Target="footer25.xml"/><Relationship Id="rId620" Type="http://schemas.openxmlformats.org/officeDocument/2006/relationships/footer" Target="footer24.xml"/><Relationship Id="rId62" Type="http://schemas.openxmlformats.org/officeDocument/2006/relationships/image" Target="media/image53.png"/><Relationship Id="rId619" Type="http://schemas.openxmlformats.org/officeDocument/2006/relationships/footer" Target="footer23.xml"/><Relationship Id="rId618" Type="http://schemas.openxmlformats.org/officeDocument/2006/relationships/footer" Target="footer22.xml"/><Relationship Id="rId617" Type="http://schemas.openxmlformats.org/officeDocument/2006/relationships/hyperlink" Target="https://www.unos.org/" TargetMode="External"/><Relationship Id="rId616" Type="http://schemas.openxmlformats.org/officeDocument/2006/relationships/footer" Target="footer21.xml"/><Relationship Id="rId615" Type="http://schemas.openxmlformats.org/officeDocument/2006/relationships/footer" Target="footer20.xml"/><Relationship Id="rId614" Type="http://schemas.openxmlformats.org/officeDocument/2006/relationships/footer" Target="footer19.xml"/><Relationship Id="rId613" Type="http://schemas.openxmlformats.org/officeDocument/2006/relationships/footer" Target="footer18.xml"/><Relationship Id="rId612" Type="http://schemas.openxmlformats.org/officeDocument/2006/relationships/footer" Target="footer17.xml"/><Relationship Id="rId611" Type="http://schemas.openxmlformats.org/officeDocument/2006/relationships/footer" Target="footer16.xml"/><Relationship Id="rId610" Type="http://schemas.openxmlformats.org/officeDocument/2006/relationships/footer" Target="footer15.xml"/><Relationship Id="rId61" Type="http://schemas.openxmlformats.org/officeDocument/2006/relationships/image" Target="media/image52.png"/><Relationship Id="rId609" Type="http://schemas.openxmlformats.org/officeDocument/2006/relationships/hyperlink" Target="http://www.unos.org/" TargetMode="External"/><Relationship Id="rId608" Type="http://schemas.openxmlformats.org/officeDocument/2006/relationships/footer" Target="footer14.xml"/><Relationship Id="rId607" Type="http://schemas.openxmlformats.org/officeDocument/2006/relationships/footer" Target="footer13.xml"/><Relationship Id="rId606" Type="http://schemas.openxmlformats.org/officeDocument/2006/relationships/footer" Target="footer12.xml"/><Relationship Id="rId605" Type="http://schemas.openxmlformats.org/officeDocument/2006/relationships/footer" Target="footer11.xml"/><Relationship Id="rId604" Type="http://schemas.openxmlformats.org/officeDocument/2006/relationships/footer" Target="footer10.xml"/><Relationship Id="rId603" Type="http://schemas.openxmlformats.org/officeDocument/2006/relationships/footer" Target="footer9.xml"/><Relationship Id="rId602" Type="http://schemas.openxmlformats.org/officeDocument/2006/relationships/footer" Target="footer8.xml"/><Relationship Id="rId601" Type="http://schemas.openxmlformats.org/officeDocument/2006/relationships/footer" Target="footer7.xml"/><Relationship Id="rId600" Type="http://schemas.openxmlformats.org/officeDocument/2006/relationships/footer" Target="footer6.xml"/><Relationship Id="rId60" Type="http://schemas.openxmlformats.org/officeDocument/2006/relationships/image" Target="media/image51.png"/><Relationship Id="rId6" Type="http://schemas.openxmlformats.org/officeDocument/2006/relationships/hyperlink" Target="https://www.nccn.org/patients/guidelines/cancers.aspx" TargetMode="External"/><Relationship Id="rId599" Type="http://schemas.openxmlformats.org/officeDocument/2006/relationships/hyperlink" Target="https://www.nccn.org/" TargetMode="External"/><Relationship Id="rId598" Type="http://schemas.openxmlformats.org/officeDocument/2006/relationships/footer" Target="footer5.xml"/><Relationship Id="rId597" Type="http://schemas.openxmlformats.org/officeDocument/2006/relationships/image" Target="media/image575.png"/><Relationship Id="rId596" Type="http://schemas.openxmlformats.org/officeDocument/2006/relationships/image" Target="media/image574.png"/><Relationship Id="rId595" Type="http://schemas.openxmlformats.org/officeDocument/2006/relationships/footer" Target="footer4.xml"/><Relationship Id="rId594" Type="http://schemas.openxmlformats.org/officeDocument/2006/relationships/image" Target="media/image573.png"/><Relationship Id="rId593" Type="http://schemas.openxmlformats.org/officeDocument/2006/relationships/image" Target="media/image572.png"/><Relationship Id="rId592" Type="http://schemas.openxmlformats.org/officeDocument/2006/relationships/image" Target="media/image571.png"/><Relationship Id="rId591" Type="http://schemas.openxmlformats.org/officeDocument/2006/relationships/image" Target="media/image570.png"/><Relationship Id="rId590" Type="http://schemas.openxmlformats.org/officeDocument/2006/relationships/footer" Target="footer3.xml"/><Relationship Id="rId59" Type="http://schemas.openxmlformats.org/officeDocument/2006/relationships/image" Target="media/image50.png"/><Relationship Id="rId589" Type="http://schemas.openxmlformats.org/officeDocument/2006/relationships/image" Target="media/image569.png"/><Relationship Id="rId588" Type="http://schemas.openxmlformats.org/officeDocument/2006/relationships/image" Target="media/image568.png"/><Relationship Id="rId587" Type="http://schemas.openxmlformats.org/officeDocument/2006/relationships/image" Target="media/image567.png"/><Relationship Id="rId586" Type="http://schemas.openxmlformats.org/officeDocument/2006/relationships/image" Target="media/image566.png"/><Relationship Id="rId585" Type="http://schemas.openxmlformats.org/officeDocument/2006/relationships/image" Target="media/image565.png"/><Relationship Id="rId584" Type="http://schemas.openxmlformats.org/officeDocument/2006/relationships/image" Target="media/image564.png"/><Relationship Id="rId583" Type="http://schemas.openxmlformats.org/officeDocument/2006/relationships/image" Target="media/image563.png"/><Relationship Id="rId582" Type="http://schemas.openxmlformats.org/officeDocument/2006/relationships/image" Target="media/image562.png"/><Relationship Id="rId581" Type="http://schemas.openxmlformats.org/officeDocument/2006/relationships/image" Target="media/image561.png"/><Relationship Id="rId580" Type="http://schemas.openxmlformats.org/officeDocument/2006/relationships/image" Target="media/image560.png"/><Relationship Id="rId58" Type="http://schemas.openxmlformats.org/officeDocument/2006/relationships/image" Target="media/image49.png"/><Relationship Id="rId579" Type="http://schemas.openxmlformats.org/officeDocument/2006/relationships/image" Target="media/image559.png"/><Relationship Id="rId578" Type="http://schemas.openxmlformats.org/officeDocument/2006/relationships/image" Target="media/image558.png"/><Relationship Id="rId577" Type="http://schemas.openxmlformats.org/officeDocument/2006/relationships/image" Target="media/image557.png"/><Relationship Id="rId576" Type="http://schemas.openxmlformats.org/officeDocument/2006/relationships/image" Target="media/image556.png"/><Relationship Id="rId575" Type="http://schemas.openxmlformats.org/officeDocument/2006/relationships/image" Target="media/image555.png"/><Relationship Id="rId574" Type="http://schemas.openxmlformats.org/officeDocument/2006/relationships/image" Target="media/image554.png"/><Relationship Id="rId573" Type="http://schemas.openxmlformats.org/officeDocument/2006/relationships/image" Target="media/image553.png"/><Relationship Id="rId572" Type="http://schemas.openxmlformats.org/officeDocument/2006/relationships/image" Target="media/image552.png"/><Relationship Id="rId571" Type="http://schemas.openxmlformats.org/officeDocument/2006/relationships/image" Target="media/image551.png"/><Relationship Id="rId570" Type="http://schemas.openxmlformats.org/officeDocument/2006/relationships/image" Target="media/image550.png"/><Relationship Id="rId57" Type="http://schemas.openxmlformats.org/officeDocument/2006/relationships/image" Target="media/image48.png"/><Relationship Id="rId569" Type="http://schemas.openxmlformats.org/officeDocument/2006/relationships/image" Target="media/image549.png"/><Relationship Id="rId568" Type="http://schemas.openxmlformats.org/officeDocument/2006/relationships/image" Target="media/image548.png"/><Relationship Id="rId567" Type="http://schemas.openxmlformats.org/officeDocument/2006/relationships/image" Target="media/image547.png"/><Relationship Id="rId566" Type="http://schemas.openxmlformats.org/officeDocument/2006/relationships/image" Target="media/image546.png"/><Relationship Id="rId565" Type="http://schemas.openxmlformats.org/officeDocument/2006/relationships/image" Target="media/image545.png"/><Relationship Id="rId564" Type="http://schemas.openxmlformats.org/officeDocument/2006/relationships/image" Target="media/image544.png"/><Relationship Id="rId563" Type="http://schemas.openxmlformats.org/officeDocument/2006/relationships/image" Target="media/image543.png"/><Relationship Id="rId562" Type="http://schemas.openxmlformats.org/officeDocument/2006/relationships/image" Target="media/image542.png"/><Relationship Id="rId561" Type="http://schemas.openxmlformats.org/officeDocument/2006/relationships/image" Target="media/image541.png"/><Relationship Id="rId560" Type="http://schemas.openxmlformats.org/officeDocument/2006/relationships/image" Target="media/image540.png"/><Relationship Id="rId56" Type="http://schemas.openxmlformats.org/officeDocument/2006/relationships/image" Target="media/image47.png"/><Relationship Id="rId559" Type="http://schemas.openxmlformats.org/officeDocument/2006/relationships/image" Target="media/image539.png"/><Relationship Id="rId558" Type="http://schemas.openxmlformats.org/officeDocument/2006/relationships/image" Target="media/image538.png"/><Relationship Id="rId557" Type="http://schemas.openxmlformats.org/officeDocument/2006/relationships/image" Target="media/image537.png"/><Relationship Id="rId556" Type="http://schemas.openxmlformats.org/officeDocument/2006/relationships/image" Target="media/image536.png"/><Relationship Id="rId555" Type="http://schemas.openxmlformats.org/officeDocument/2006/relationships/image" Target="media/image535.png"/><Relationship Id="rId554" Type="http://schemas.openxmlformats.org/officeDocument/2006/relationships/image" Target="media/image534.png"/><Relationship Id="rId553" Type="http://schemas.openxmlformats.org/officeDocument/2006/relationships/image" Target="media/image533.png"/><Relationship Id="rId552" Type="http://schemas.openxmlformats.org/officeDocument/2006/relationships/image" Target="media/image532.png"/><Relationship Id="rId551" Type="http://schemas.openxmlformats.org/officeDocument/2006/relationships/image" Target="media/image531.png"/><Relationship Id="rId550" Type="http://schemas.openxmlformats.org/officeDocument/2006/relationships/image" Target="media/image530.png"/><Relationship Id="rId55" Type="http://schemas.openxmlformats.org/officeDocument/2006/relationships/image" Target="media/image46.png"/><Relationship Id="rId549" Type="http://schemas.openxmlformats.org/officeDocument/2006/relationships/image" Target="media/image529.png"/><Relationship Id="rId548" Type="http://schemas.openxmlformats.org/officeDocument/2006/relationships/image" Target="media/image528.png"/><Relationship Id="rId547" Type="http://schemas.openxmlformats.org/officeDocument/2006/relationships/image" Target="media/image527.png"/><Relationship Id="rId546" Type="http://schemas.openxmlformats.org/officeDocument/2006/relationships/image" Target="media/image526.png"/><Relationship Id="rId545" Type="http://schemas.openxmlformats.org/officeDocument/2006/relationships/image" Target="media/image525.png"/><Relationship Id="rId544" Type="http://schemas.openxmlformats.org/officeDocument/2006/relationships/image" Target="media/image524.png"/><Relationship Id="rId543" Type="http://schemas.openxmlformats.org/officeDocument/2006/relationships/image" Target="media/image523.png"/><Relationship Id="rId542" Type="http://schemas.openxmlformats.org/officeDocument/2006/relationships/image" Target="media/image522.png"/><Relationship Id="rId541" Type="http://schemas.openxmlformats.org/officeDocument/2006/relationships/image" Target="media/image521.png"/><Relationship Id="rId540" Type="http://schemas.openxmlformats.org/officeDocument/2006/relationships/image" Target="media/image520.png"/><Relationship Id="rId54" Type="http://schemas.openxmlformats.org/officeDocument/2006/relationships/image" Target="media/image45.png"/><Relationship Id="rId539" Type="http://schemas.openxmlformats.org/officeDocument/2006/relationships/image" Target="media/image519.png"/><Relationship Id="rId538" Type="http://schemas.openxmlformats.org/officeDocument/2006/relationships/image" Target="media/image518.png"/><Relationship Id="rId537" Type="http://schemas.openxmlformats.org/officeDocument/2006/relationships/image" Target="media/image517.png"/><Relationship Id="rId536" Type="http://schemas.openxmlformats.org/officeDocument/2006/relationships/image" Target="media/image516.png"/><Relationship Id="rId535" Type="http://schemas.openxmlformats.org/officeDocument/2006/relationships/image" Target="media/image515.png"/><Relationship Id="rId534" Type="http://schemas.openxmlformats.org/officeDocument/2006/relationships/image" Target="media/image514.png"/><Relationship Id="rId533" Type="http://schemas.openxmlformats.org/officeDocument/2006/relationships/image" Target="media/image513.png"/><Relationship Id="rId532" Type="http://schemas.openxmlformats.org/officeDocument/2006/relationships/image" Target="media/image512.png"/><Relationship Id="rId531" Type="http://schemas.openxmlformats.org/officeDocument/2006/relationships/image" Target="media/image511.png"/><Relationship Id="rId530" Type="http://schemas.openxmlformats.org/officeDocument/2006/relationships/image" Target="media/image510.png"/><Relationship Id="rId53" Type="http://schemas.openxmlformats.org/officeDocument/2006/relationships/image" Target="media/image44.png"/><Relationship Id="rId529" Type="http://schemas.openxmlformats.org/officeDocument/2006/relationships/image" Target="media/image509.png"/><Relationship Id="rId528" Type="http://schemas.openxmlformats.org/officeDocument/2006/relationships/image" Target="media/image508.png"/><Relationship Id="rId527" Type="http://schemas.openxmlformats.org/officeDocument/2006/relationships/image" Target="media/image507.png"/><Relationship Id="rId526" Type="http://schemas.openxmlformats.org/officeDocument/2006/relationships/image" Target="media/image506.png"/><Relationship Id="rId525" Type="http://schemas.openxmlformats.org/officeDocument/2006/relationships/image" Target="media/image505.png"/><Relationship Id="rId524" Type="http://schemas.openxmlformats.org/officeDocument/2006/relationships/image" Target="media/image504.png"/><Relationship Id="rId523" Type="http://schemas.openxmlformats.org/officeDocument/2006/relationships/image" Target="media/image503.png"/><Relationship Id="rId522" Type="http://schemas.openxmlformats.org/officeDocument/2006/relationships/image" Target="media/image502.png"/><Relationship Id="rId521" Type="http://schemas.openxmlformats.org/officeDocument/2006/relationships/image" Target="media/image501.png"/><Relationship Id="rId520" Type="http://schemas.openxmlformats.org/officeDocument/2006/relationships/image" Target="media/image500.png"/><Relationship Id="rId52" Type="http://schemas.openxmlformats.org/officeDocument/2006/relationships/image" Target="media/image43.png"/><Relationship Id="rId519" Type="http://schemas.openxmlformats.org/officeDocument/2006/relationships/image" Target="media/image499.png"/><Relationship Id="rId518" Type="http://schemas.openxmlformats.org/officeDocument/2006/relationships/image" Target="media/image498.png"/><Relationship Id="rId517" Type="http://schemas.openxmlformats.org/officeDocument/2006/relationships/image" Target="media/image497.png"/><Relationship Id="rId516" Type="http://schemas.openxmlformats.org/officeDocument/2006/relationships/image" Target="media/image496.png"/><Relationship Id="rId515" Type="http://schemas.openxmlformats.org/officeDocument/2006/relationships/image" Target="media/image495.png"/><Relationship Id="rId514" Type="http://schemas.openxmlformats.org/officeDocument/2006/relationships/image" Target="media/image494.png"/><Relationship Id="rId513" Type="http://schemas.openxmlformats.org/officeDocument/2006/relationships/image" Target="media/image493.png"/><Relationship Id="rId512" Type="http://schemas.openxmlformats.org/officeDocument/2006/relationships/image" Target="media/image492.png"/><Relationship Id="rId511" Type="http://schemas.openxmlformats.org/officeDocument/2006/relationships/image" Target="media/image491.png"/><Relationship Id="rId510" Type="http://schemas.openxmlformats.org/officeDocument/2006/relationships/image" Target="media/image490.png"/><Relationship Id="rId51" Type="http://schemas.openxmlformats.org/officeDocument/2006/relationships/image" Target="media/image42.png"/><Relationship Id="rId509" Type="http://schemas.openxmlformats.org/officeDocument/2006/relationships/image" Target="media/image489.png"/><Relationship Id="rId508" Type="http://schemas.openxmlformats.org/officeDocument/2006/relationships/image" Target="media/image488.png"/><Relationship Id="rId507" Type="http://schemas.openxmlformats.org/officeDocument/2006/relationships/image" Target="media/image487.png"/><Relationship Id="rId506" Type="http://schemas.openxmlformats.org/officeDocument/2006/relationships/image" Target="media/image486.png"/><Relationship Id="rId505" Type="http://schemas.openxmlformats.org/officeDocument/2006/relationships/image" Target="media/image485.png"/><Relationship Id="rId504" Type="http://schemas.openxmlformats.org/officeDocument/2006/relationships/image" Target="media/image484.png"/><Relationship Id="rId503" Type="http://schemas.openxmlformats.org/officeDocument/2006/relationships/image" Target="media/image483.png"/><Relationship Id="rId502" Type="http://schemas.openxmlformats.org/officeDocument/2006/relationships/image" Target="media/image482.png"/><Relationship Id="rId501" Type="http://schemas.openxmlformats.org/officeDocument/2006/relationships/image" Target="media/image481.png"/><Relationship Id="rId500" Type="http://schemas.openxmlformats.org/officeDocument/2006/relationships/image" Target="media/image480.png"/><Relationship Id="rId50" Type="http://schemas.openxmlformats.org/officeDocument/2006/relationships/image" Target="media/image41.png"/><Relationship Id="rId5" Type="http://schemas.openxmlformats.org/officeDocument/2006/relationships/hyperlink" Target="https://www.nccn.org/default.aspx" TargetMode="External"/><Relationship Id="rId499" Type="http://schemas.openxmlformats.org/officeDocument/2006/relationships/image" Target="media/image479.png"/><Relationship Id="rId498" Type="http://schemas.openxmlformats.org/officeDocument/2006/relationships/image" Target="media/image478.png"/><Relationship Id="rId497" Type="http://schemas.openxmlformats.org/officeDocument/2006/relationships/image" Target="media/image477.png"/><Relationship Id="rId496" Type="http://schemas.openxmlformats.org/officeDocument/2006/relationships/image" Target="media/image476.png"/><Relationship Id="rId495" Type="http://schemas.openxmlformats.org/officeDocument/2006/relationships/image" Target="media/image475.png"/><Relationship Id="rId494" Type="http://schemas.openxmlformats.org/officeDocument/2006/relationships/image" Target="media/image474.png"/><Relationship Id="rId493" Type="http://schemas.openxmlformats.org/officeDocument/2006/relationships/image" Target="media/image473.png"/><Relationship Id="rId492" Type="http://schemas.openxmlformats.org/officeDocument/2006/relationships/image" Target="media/image472.png"/><Relationship Id="rId491" Type="http://schemas.openxmlformats.org/officeDocument/2006/relationships/image" Target="media/image471.png"/><Relationship Id="rId490" Type="http://schemas.openxmlformats.org/officeDocument/2006/relationships/image" Target="media/image470.png"/><Relationship Id="rId49" Type="http://schemas.openxmlformats.org/officeDocument/2006/relationships/image" Target="media/image40.png"/><Relationship Id="rId489" Type="http://schemas.openxmlformats.org/officeDocument/2006/relationships/image" Target="media/image469.png"/><Relationship Id="rId488" Type="http://schemas.openxmlformats.org/officeDocument/2006/relationships/image" Target="media/image468.png"/><Relationship Id="rId487" Type="http://schemas.openxmlformats.org/officeDocument/2006/relationships/image" Target="media/image467.png"/><Relationship Id="rId486" Type="http://schemas.openxmlformats.org/officeDocument/2006/relationships/image" Target="media/image466.png"/><Relationship Id="rId485" Type="http://schemas.openxmlformats.org/officeDocument/2006/relationships/image" Target="media/image465.png"/><Relationship Id="rId484" Type="http://schemas.openxmlformats.org/officeDocument/2006/relationships/image" Target="media/image464.png"/><Relationship Id="rId483" Type="http://schemas.openxmlformats.org/officeDocument/2006/relationships/image" Target="media/image463.png"/><Relationship Id="rId482" Type="http://schemas.openxmlformats.org/officeDocument/2006/relationships/image" Target="media/image462.png"/><Relationship Id="rId481" Type="http://schemas.openxmlformats.org/officeDocument/2006/relationships/image" Target="media/image461.png"/><Relationship Id="rId480" Type="http://schemas.openxmlformats.org/officeDocument/2006/relationships/image" Target="media/image460.png"/><Relationship Id="rId48" Type="http://schemas.openxmlformats.org/officeDocument/2006/relationships/image" Target="media/image39.png"/><Relationship Id="rId479" Type="http://schemas.openxmlformats.org/officeDocument/2006/relationships/image" Target="media/image459.png"/><Relationship Id="rId478" Type="http://schemas.openxmlformats.org/officeDocument/2006/relationships/image" Target="media/image458.png"/><Relationship Id="rId477" Type="http://schemas.openxmlformats.org/officeDocument/2006/relationships/image" Target="media/image457.png"/><Relationship Id="rId476" Type="http://schemas.openxmlformats.org/officeDocument/2006/relationships/image" Target="media/image456.png"/><Relationship Id="rId475" Type="http://schemas.openxmlformats.org/officeDocument/2006/relationships/image" Target="media/image455.png"/><Relationship Id="rId474" Type="http://schemas.openxmlformats.org/officeDocument/2006/relationships/image" Target="media/image454.png"/><Relationship Id="rId473" Type="http://schemas.openxmlformats.org/officeDocument/2006/relationships/image" Target="media/image453.png"/><Relationship Id="rId472" Type="http://schemas.openxmlformats.org/officeDocument/2006/relationships/image" Target="media/image452.png"/><Relationship Id="rId471" Type="http://schemas.openxmlformats.org/officeDocument/2006/relationships/image" Target="media/image451.png"/><Relationship Id="rId470" Type="http://schemas.openxmlformats.org/officeDocument/2006/relationships/image" Target="media/image450.png"/><Relationship Id="rId47" Type="http://schemas.openxmlformats.org/officeDocument/2006/relationships/hyperlink" Target="https://optn.transplant.hrsa.gov/media/1200/optn_policies.pdf#nameddest=Policy_09SeePrinciplesofLiver" TargetMode="External"/><Relationship Id="rId469" Type="http://schemas.openxmlformats.org/officeDocument/2006/relationships/image" Target="media/image449.png"/><Relationship Id="rId468" Type="http://schemas.openxmlformats.org/officeDocument/2006/relationships/image" Target="media/image448.png"/><Relationship Id="rId467" Type="http://schemas.openxmlformats.org/officeDocument/2006/relationships/image" Target="media/image447.png"/><Relationship Id="rId466" Type="http://schemas.openxmlformats.org/officeDocument/2006/relationships/image" Target="media/image446.png"/><Relationship Id="rId465" Type="http://schemas.openxmlformats.org/officeDocument/2006/relationships/image" Target="media/image445.png"/><Relationship Id="rId464" Type="http://schemas.openxmlformats.org/officeDocument/2006/relationships/image" Target="media/image444.png"/><Relationship Id="rId463" Type="http://schemas.openxmlformats.org/officeDocument/2006/relationships/image" Target="media/image443.png"/><Relationship Id="rId462" Type="http://schemas.openxmlformats.org/officeDocument/2006/relationships/image" Target="media/image442.png"/><Relationship Id="rId461" Type="http://schemas.openxmlformats.org/officeDocument/2006/relationships/image" Target="media/image441.png"/><Relationship Id="rId460" Type="http://schemas.openxmlformats.org/officeDocument/2006/relationships/image" Target="media/image440.png"/><Relationship Id="rId46" Type="http://schemas.openxmlformats.org/officeDocument/2006/relationships/image" Target="media/image38.png"/><Relationship Id="rId459" Type="http://schemas.openxmlformats.org/officeDocument/2006/relationships/image" Target="media/image439.png"/><Relationship Id="rId458" Type="http://schemas.openxmlformats.org/officeDocument/2006/relationships/image" Target="media/image438.png"/><Relationship Id="rId457" Type="http://schemas.openxmlformats.org/officeDocument/2006/relationships/image" Target="media/image437.png"/><Relationship Id="rId456" Type="http://schemas.openxmlformats.org/officeDocument/2006/relationships/image" Target="media/image436.png"/><Relationship Id="rId455" Type="http://schemas.openxmlformats.org/officeDocument/2006/relationships/image" Target="media/image435.png"/><Relationship Id="rId454" Type="http://schemas.openxmlformats.org/officeDocument/2006/relationships/image" Target="media/image434.png"/><Relationship Id="rId453" Type="http://schemas.openxmlformats.org/officeDocument/2006/relationships/image" Target="media/image433.png"/><Relationship Id="rId452" Type="http://schemas.openxmlformats.org/officeDocument/2006/relationships/image" Target="media/image432.png"/><Relationship Id="rId451" Type="http://schemas.openxmlformats.org/officeDocument/2006/relationships/image" Target="media/image431.png"/><Relationship Id="rId450" Type="http://schemas.openxmlformats.org/officeDocument/2006/relationships/image" Target="media/image430.png"/><Relationship Id="rId45" Type="http://schemas.openxmlformats.org/officeDocument/2006/relationships/image" Target="media/image37.png"/><Relationship Id="rId449" Type="http://schemas.openxmlformats.org/officeDocument/2006/relationships/image" Target="media/image429.png"/><Relationship Id="rId448" Type="http://schemas.openxmlformats.org/officeDocument/2006/relationships/image" Target="media/image428.png"/><Relationship Id="rId447" Type="http://schemas.openxmlformats.org/officeDocument/2006/relationships/image" Target="media/image427.png"/><Relationship Id="rId446" Type="http://schemas.openxmlformats.org/officeDocument/2006/relationships/image" Target="media/image426.png"/><Relationship Id="rId445" Type="http://schemas.openxmlformats.org/officeDocument/2006/relationships/image" Target="media/image425.png"/><Relationship Id="rId444" Type="http://schemas.openxmlformats.org/officeDocument/2006/relationships/image" Target="media/image424.png"/><Relationship Id="rId443" Type="http://schemas.openxmlformats.org/officeDocument/2006/relationships/image" Target="media/image423.png"/><Relationship Id="rId442" Type="http://schemas.openxmlformats.org/officeDocument/2006/relationships/image" Target="media/image422.png"/><Relationship Id="rId441" Type="http://schemas.openxmlformats.org/officeDocument/2006/relationships/image" Target="media/image421.png"/><Relationship Id="rId440" Type="http://schemas.openxmlformats.org/officeDocument/2006/relationships/image" Target="media/image420.png"/><Relationship Id="rId44" Type="http://schemas.openxmlformats.org/officeDocument/2006/relationships/image" Target="media/image36.png"/><Relationship Id="rId439" Type="http://schemas.openxmlformats.org/officeDocument/2006/relationships/image" Target="media/image419.png"/><Relationship Id="rId438" Type="http://schemas.openxmlformats.org/officeDocument/2006/relationships/image" Target="media/image418.png"/><Relationship Id="rId437" Type="http://schemas.openxmlformats.org/officeDocument/2006/relationships/image" Target="media/image417.png"/><Relationship Id="rId436" Type="http://schemas.openxmlformats.org/officeDocument/2006/relationships/image" Target="media/image416.png"/><Relationship Id="rId435" Type="http://schemas.openxmlformats.org/officeDocument/2006/relationships/image" Target="media/image415.png"/><Relationship Id="rId434" Type="http://schemas.openxmlformats.org/officeDocument/2006/relationships/image" Target="media/image414.png"/><Relationship Id="rId433" Type="http://schemas.openxmlformats.org/officeDocument/2006/relationships/image" Target="media/image413.png"/><Relationship Id="rId432" Type="http://schemas.openxmlformats.org/officeDocument/2006/relationships/image" Target="media/image412.png"/><Relationship Id="rId431" Type="http://schemas.openxmlformats.org/officeDocument/2006/relationships/image" Target="media/image411.png"/><Relationship Id="rId430" Type="http://schemas.openxmlformats.org/officeDocument/2006/relationships/image" Target="media/image410.png"/><Relationship Id="rId43" Type="http://schemas.openxmlformats.org/officeDocument/2006/relationships/image" Target="media/image35.png"/><Relationship Id="rId429" Type="http://schemas.openxmlformats.org/officeDocument/2006/relationships/image" Target="media/image409.png"/><Relationship Id="rId428" Type="http://schemas.openxmlformats.org/officeDocument/2006/relationships/image" Target="media/image408.png"/><Relationship Id="rId427" Type="http://schemas.openxmlformats.org/officeDocument/2006/relationships/image" Target="media/image407.png"/><Relationship Id="rId426" Type="http://schemas.openxmlformats.org/officeDocument/2006/relationships/image" Target="media/image406.png"/><Relationship Id="rId425" Type="http://schemas.openxmlformats.org/officeDocument/2006/relationships/image" Target="media/image405.png"/><Relationship Id="rId424" Type="http://schemas.openxmlformats.org/officeDocument/2006/relationships/image" Target="media/image404.png"/><Relationship Id="rId423" Type="http://schemas.openxmlformats.org/officeDocument/2006/relationships/image" Target="media/image403.png"/><Relationship Id="rId422" Type="http://schemas.openxmlformats.org/officeDocument/2006/relationships/image" Target="media/image402.png"/><Relationship Id="rId421" Type="http://schemas.openxmlformats.org/officeDocument/2006/relationships/image" Target="media/image401.png"/><Relationship Id="rId420" Type="http://schemas.openxmlformats.org/officeDocument/2006/relationships/image" Target="media/image400.png"/><Relationship Id="rId42" Type="http://schemas.openxmlformats.org/officeDocument/2006/relationships/image" Target="media/image34.png"/><Relationship Id="rId419" Type="http://schemas.openxmlformats.org/officeDocument/2006/relationships/image" Target="media/image399.png"/><Relationship Id="rId418" Type="http://schemas.openxmlformats.org/officeDocument/2006/relationships/image" Target="media/image398.png"/><Relationship Id="rId417" Type="http://schemas.openxmlformats.org/officeDocument/2006/relationships/image" Target="media/image397.png"/><Relationship Id="rId416" Type="http://schemas.openxmlformats.org/officeDocument/2006/relationships/image" Target="media/image396.png"/><Relationship Id="rId415" Type="http://schemas.openxmlformats.org/officeDocument/2006/relationships/image" Target="media/image395.png"/><Relationship Id="rId414" Type="http://schemas.openxmlformats.org/officeDocument/2006/relationships/image" Target="media/image394.png"/><Relationship Id="rId413" Type="http://schemas.openxmlformats.org/officeDocument/2006/relationships/image" Target="media/image393.png"/><Relationship Id="rId412" Type="http://schemas.openxmlformats.org/officeDocument/2006/relationships/image" Target="media/image392.png"/><Relationship Id="rId411" Type="http://schemas.openxmlformats.org/officeDocument/2006/relationships/image" Target="media/image391.png"/><Relationship Id="rId410" Type="http://schemas.openxmlformats.org/officeDocument/2006/relationships/image" Target="media/image390.png"/><Relationship Id="rId41" Type="http://schemas.openxmlformats.org/officeDocument/2006/relationships/image" Target="media/image33.png"/><Relationship Id="rId409" Type="http://schemas.openxmlformats.org/officeDocument/2006/relationships/image" Target="media/image389.png"/><Relationship Id="rId408" Type="http://schemas.openxmlformats.org/officeDocument/2006/relationships/image" Target="media/image388.png"/><Relationship Id="rId407" Type="http://schemas.openxmlformats.org/officeDocument/2006/relationships/image" Target="media/image387.png"/><Relationship Id="rId406" Type="http://schemas.openxmlformats.org/officeDocument/2006/relationships/image" Target="media/image386.png"/><Relationship Id="rId405" Type="http://schemas.openxmlformats.org/officeDocument/2006/relationships/image" Target="media/image385.png"/><Relationship Id="rId404" Type="http://schemas.openxmlformats.org/officeDocument/2006/relationships/image" Target="media/image384.png"/><Relationship Id="rId403" Type="http://schemas.openxmlformats.org/officeDocument/2006/relationships/image" Target="media/image383.png"/><Relationship Id="rId402" Type="http://schemas.openxmlformats.org/officeDocument/2006/relationships/image" Target="media/image382.png"/><Relationship Id="rId401" Type="http://schemas.openxmlformats.org/officeDocument/2006/relationships/image" Target="media/image381.png"/><Relationship Id="rId400" Type="http://schemas.openxmlformats.org/officeDocument/2006/relationships/image" Target="media/image380.png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image" Target="media/image379.png"/><Relationship Id="rId398" Type="http://schemas.openxmlformats.org/officeDocument/2006/relationships/image" Target="media/image378.png"/><Relationship Id="rId397" Type="http://schemas.openxmlformats.org/officeDocument/2006/relationships/image" Target="media/image377.png"/><Relationship Id="rId396" Type="http://schemas.openxmlformats.org/officeDocument/2006/relationships/image" Target="media/image376.png"/><Relationship Id="rId395" Type="http://schemas.openxmlformats.org/officeDocument/2006/relationships/image" Target="media/image375.png"/><Relationship Id="rId394" Type="http://schemas.openxmlformats.org/officeDocument/2006/relationships/image" Target="media/image374.png"/><Relationship Id="rId393" Type="http://schemas.openxmlformats.org/officeDocument/2006/relationships/image" Target="media/image373.png"/><Relationship Id="rId392" Type="http://schemas.openxmlformats.org/officeDocument/2006/relationships/image" Target="media/image372.png"/><Relationship Id="rId391" Type="http://schemas.openxmlformats.org/officeDocument/2006/relationships/image" Target="media/image371.png"/><Relationship Id="rId390" Type="http://schemas.openxmlformats.org/officeDocument/2006/relationships/image" Target="media/image370.png"/><Relationship Id="rId39" Type="http://schemas.openxmlformats.org/officeDocument/2006/relationships/image" Target="media/image31.png"/><Relationship Id="rId389" Type="http://schemas.openxmlformats.org/officeDocument/2006/relationships/image" Target="media/image369.png"/><Relationship Id="rId388" Type="http://schemas.openxmlformats.org/officeDocument/2006/relationships/image" Target="media/image368.png"/><Relationship Id="rId387" Type="http://schemas.openxmlformats.org/officeDocument/2006/relationships/image" Target="media/image367.png"/><Relationship Id="rId386" Type="http://schemas.openxmlformats.org/officeDocument/2006/relationships/image" Target="media/image366.png"/><Relationship Id="rId385" Type="http://schemas.openxmlformats.org/officeDocument/2006/relationships/image" Target="media/image365.png"/><Relationship Id="rId384" Type="http://schemas.openxmlformats.org/officeDocument/2006/relationships/image" Target="media/image364.png"/><Relationship Id="rId383" Type="http://schemas.openxmlformats.org/officeDocument/2006/relationships/image" Target="media/image363.png"/><Relationship Id="rId382" Type="http://schemas.openxmlformats.org/officeDocument/2006/relationships/image" Target="media/image362.png"/><Relationship Id="rId381" Type="http://schemas.openxmlformats.org/officeDocument/2006/relationships/image" Target="media/image361.png"/><Relationship Id="rId380" Type="http://schemas.openxmlformats.org/officeDocument/2006/relationships/image" Target="media/image360.png"/><Relationship Id="rId38" Type="http://schemas.openxmlformats.org/officeDocument/2006/relationships/image" Target="media/image30.png"/><Relationship Id="rId379" Type="http://schemas.openxmlformats.org/officeDocument/2006/relationships/image" Target="media/image359.png"/><Relationship Id="rId378" Type="http://schemas.openxmlformats.org/officeDocument/2006/relationships/image" Target="media/image358.png"/><Relationship Id="rId377" Type="http://schemas.openxmlformats.org/officeDocument/2006/relationships/image" Target="media/image357.png"/><Relationship Id="rId376" Type="http://schemas.openxmlformats.org/officeDocument/2006/relationships/image" Target="media/image356.png"/><Relationship Id="rId375" Type="http://schemas.openxmlformats.org/officeDocument/2006/relationships/image" Target="media/image355.png"/><Relationship Id="rId374" Type="http://schemas.openxmlformats.org/officeDocument/2006/relationships/image" Target="media/image354.png"/><Relationship Id="rId373" Type="http://schemas.openxmlformats.org/officeDocument/2006/relationships/image" Target="media/image353.png"/><Relationship Id="rId372" Type="http://schemas.openxmlformats.org/officeDocument/2006/relationships/image" Target="media/image352.png"/><Relationship Id="rId371" Type="http://schemas.openxmlformats.org/officeDocument/2006/relationships/image" Target="media/image351.png"/><Relationship Id="rId370" Type="http://schemas.openxmlformats.org/officeDocument/2006/relationships/image" Target="media/image350.png"/><Relationship Id="rId37" Type="http://schemas.openxmlformats.org/officeDocument/2006/relationships/image" Target="media/image29.png"/><Relationship Id="rId369" Type="http://schemas.openxmlformats.org/officeDocument/2006/relationships/image" Target="media/image349.png"/><Relationship Id="rId368" Type="http://schemas.openxmlformats.org/officeDocument/2006/relationships/image" Target="media/image348.png"/><Relationship Id="rId367" Type="http://schemas.openxmlformats.org/officeDocument/2006/relationships/image" Target="media/image347.png"/><Relationship Id="rId366" Type="http://schemas.openxmlformats.org/officeDocument/2006/relationships/image" Target="media/image346.png"/><Relationship Id="rId365" Type="http://schemas.openxmlformats.org/officeDocument/2006/relationships/image" Target="media/image345.png"/><Relationship Id="rId364" Type="http://schemas.openxmlformats.org/officeDocument/2006/relationships/image" Target="media/image344.png"/><Relationship Id="rId363" Type="http://schemas.openxmlformats.org/officeDocument/2006/relationships/image" Target="media/image343.png"/><Relationship Id="rId362" Type="http://schemas.openxmlformats.org/officeDocument/2006/relationships/image" Target="media/image342.png"/><Relationship Id="rId361" Type="http://schemas.openxmlformats.org/officeDocument/2006/relationships/image" Target="media/image341.png"/><Relationship Id="rId360" Type="http://schemas.openxmlformats.org/officeDocument/2006/relationships/image" Target="media/image340.png"/><Relationship Id="rId36" Type="http://schemas.openxmlformats.org/officeDocument/2006/relationships/image" Target="media/image28.png"/><Relationship Id="rId359" Type="http://schemas.openxmlformats.org/officeDocument/2006/relationships/image" Target="media/image339.png"/><Relationship Id="rId358" Type="http://schemas.openxmlformats.org/officeDocument/2006/relationships/image" Target="media/image338.png"/><Relationship Id="rId357" Type="http://schemas.openxmlformats.org/officeDocument/2006/relationships/image" Target="media/image337.png"/><Relationship Id="rId356" Type="http://schemas.openxmlformats.org/officeDocument/2006/relationships/image" Target="media/image336.png"/><Relationship Id="rId355" Type="http://schemas.openxmlformats.org/officeDocument/2006/relationships/hyperlink" Target="#bookmark42"/><Relationship Id="rId354" Type="http://schemas.openxmlformats.org/officeDocument/2006/relationships/image" Target="media/image335.png"/><Relationship Id="rId353" Type="http://schemas.openxmlformats.org/officeDocument/2006/relationships/image" Target="media/image334.png"/><Relationship Id="rId352" Type="http://schemas.openxmlformats.org/officeDocument/2006/relationships/image" Target="media/image333.png"/><Relationship Id="rId351" Type="http://schemas.openxmlformats.org/officeDocument/2006/relationships/hyperlink" Target="https://www.nccn.org/professionals/physician_gls/pdf/immunotherapy.pdf" TargetMode="External"/><Relationship Id="rId350" Type="http://schemas.openxmlformats.org/officeDocument/2006/relationships/image" Target="media/image332.png"/><Relationship Id="rId35" Type="http://schemas.openxmlformats.org/officeDocument/2006/relationships/image" Target="media/image27.png"/><Relationship Id="rId349" Type="http://schemas.openxmlformats.org/officeDocument/2006/relationships/image" Target="media/image331.png"/><Relationship Id="rId348" Type="http://schemas.openxmlformats.org/officeDocument/2006/relationships/image" Target="media/image330.png"/><Relationship Id="rId347" Type="http://schemas.openxmlformats.org/officeDocument/2006/relationships/image" Target="media/image329.png"/><Relationship Id="rId346" Type="http://schemas.openxmlformats.org/officeDocument/2006/relationships/hyperlink" Target="https://www.astro.org/ASTRO/media/ASTRO/Daily%20Practice/PDFs/ASTROPBTModelPolicy.pdf" TargetMode="External"/><Relationship Id="rId345" Type="http://schemas.openxmlformats.org/officeDocument/2006/relationships/image" Target="media/image328.png"/><Relationship Id="rId344" Type="http://schemas.openxmlformats.org/officeDocument/2006/relationships/image" Target="media/image327.png"/><Relationship Id="rId343" Type="http://schemas.openxmlformats.org/officeDocument/2006/relationships/image" Target="media/image326.png"/><Relationship Id="rId342" Type="http://schemas.openxmlformats.org/officeDocument/2006/relationships/image" Target="media/image325.png"/><Relationship Id="rId341" Type="http://schemas.openxmlformats.org/officeDocument/2006/relationships/image" Target="media/image324.png"/><Relationship Id="rId340" Type="http://schemas.openxmlformats.org/officeDocument/2006/relationships/image" Target="media/image323.png"/><Relationship Id="rId34" Type="http://schemas.openxmlformats.org/officeDocument/2006/relationships/image" Target="media/image26.png"/><Relationship Id="rId339" Type="http://schemas.openxmlformats.org/officeDocument/2006/relationships/image" Target="media/image322.png"/><Relationship Id="rId338" Type="http://schemas.openxmlformats.org/officeDocument/2006/relationships/image" Target="media/image321.png"/><Relationship Id="rId337" Type="http://schemas.openxmlformats.org/officeDocument/2006/relationships/image" Target="media/image320.png"/><Relationship Id="rId336" Type="http://schemas.openxmlformats.org/officeDocument/2006/relationships/image" Target="media/image319.png"/><Relationship Id="rId335" Type="http://schemas.openxmlformats.org/officeDocument/2006/relationships/image" Target="media/image318.png"/><Relationship Id="rId334" Type="http://schemas.openxmlformats.org/officeDocument/2006/relationships/image" Target="media/image317.png"/><Relationship Id="rId333" Type="http://schemas.openxmlformats.org/officeDocument/2006/relationships/image" Target="media/image316.png"/><Relationship Id="rId332" Type="http://schemas.openxmlformats.org/officeDocument/2006/relationships/image" Target="media/image315.png"/><Relationship Id="rId331" Type="http://schemas.openxmlformats.org/officeDocument/2006/relationships/image" Target="media/image314.png"/><Relationship Id="rId330" Type="http://schemas.openxmlformats.org/officeDocument/2006/relationships/image" Target="media/image313.png"/><Relationship Id="rId33" Type="http://schemas.openxmlformats.org/officeDocument/2006/relationships/image" Target="media/image25.png"/><Relationship Id="rId329" Type="http://schemas.openxmlformats.org/officeDocument/2006/relationships/image" Target="media/image312.png"/><Relationship Id="rId328" Type="http://schemas.openxmlformats.org/officeDocument/2006/relationships/image" Target="media/image311.png"/><Relationship Id="rId327" Type="http://schemas.openxmlformats.org/officeDocument/2006/relationships/image" Target="media/image310.png"/><Relationship Id="rId326" Type="http://schemas.openxmlformats.org/officeDocument/2006/relationships/image" Target="media/image309.png"/><Relationship Id="rId325" Type="http://schemas.openxmlformats.org/officeDocument/2006/relationships/image" Target="media/image308.png"/><Relationship Id="rId324" Type="http://schemas.openxmlformats.org/officeDocument/2006/relationships/image" Target="media/image307.png"/><Relationship Id="rId323" Type="http://schemas.openxmlformats.org/officeDocument/2006/relationships/image" Target="media/image306.png"/><Relationship Id="rId322" Type="http://schemas.openxmlformats.org/officeDocument/2006/relationships/image" Target="media/image305.png"/><Relationship Id="rId321" Type="http://schemas.openxmlformats.org/officeDocument/2006/relationships/image" Target="media/image304.png"/><Relationship Id="rId320" Type="http://schemas.openxmlformats.org/officeDocument/2006/relationships/image" Target="media/image303.png"/><Relationship Id="rId32" Type="http://schemas.openxmlformats.org/officeDocument/2006/relationships/image" Target="media/image24.png"/><Relationship Id="rId319" Type="http://schemas.openxmlformats.org/officeDocument/2006/relationships/image" Target="media/image302.png"/><Relationship Id="rId318" Type="http://schemas.openxmlformats.org/officeDocument/2006/relationships/image" Target="media/image301.png"/><Relationship Id="rId317" Type="http://schemas.openxmlformats.org/officeDocument/2006/relationships/image" Target="media/image300.png"/><Relationship Id="rId316" Type="http://schemas.openxmlformats.org/officeDocument/2006/relationships/image" Target="media/image299.png"/><Relationship Id="rId315" Type="http://schemas.openxmlformats.org/officeDocument/2006/relationships/image" Target="media/image298.png"/><Relationship Id="rId314" Type="http://schemas.openxmlformats.org/officeDocument/2006/relationships/image" Target="media/image297.png"/><Relationship Id="rId313" Type="http://schemas.openxmlformats.org/officeDocument/2006/relationships/image" Target="media/image296.png"/><Relationship Id="rId312" Type="http://schemas.openxmlformats.org/officeDocument/2006/relationships/image" Target="media/image295.png"/><Relationship Id="rId311" Type="http://schemas.openxmlformats.org/officeDocument/2006/relationships/image" Target="media/image294.png"/><Relationship Id="rId310" Type="http://schemas.openxmlformats.org/officeDocument/2006/relationships/image" Target="media/image293.png"/><Relationship Id="rId31" Type="http://schemas.openxmlformats.org/officeDocument/2006/relationships/image" Target="media/image23.png"/><Relationship Id="rId309" Type="http://schemas.openxmlformats.org/officeDocument/2006/relationships/image" Target="media/image292.png"/><Relationship Id="rId308" Type="http://schemas.openxmlformats.org/officeDocument/2006/relationships/image" Target="media/image291.png"/><Relationship Id="rId307" Type="http://schemas.openxmlformats.org/officeDocument/2006/relationships/image" Target="media/image290.png"/><Relationship Id="rId306" Type="http://schemas.openxmlformats.org/officeDocument/2006/relationships/image" Target="media/image289.png"/><Relationship Id="rId305" Type="http://schemas.openxmlformats.org/officeDocument/2006/relationships/image" Target="media/image288.png"/><Relationship Id="rId304" Type="http://schemas.openxmlformats.org/officeDocument/2006/relationships/image" Target="media/image287.png"/><Relationship Id="rId303" Type="http://schemas.openxmlformats.org/officeDocument/2006/relationships/image" Target="media/image286.png"/><Relationship Id="rId302" Type="http://schemas.openxmlformats.org/officeDocument/2006/relationships/image" Target="media/image285.png"/><Relationship Id="rId301" Type="http://schemas.openxmlformats.org/officeDocument/2006/relationships/image" Target="media/image284.png"/><Relationship Id="rId300" Type="http://schemas.openxmlformats.org/officeDocument/2006/relationships/image" Target="media/image283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image" Target="media/image282.png"/><Relationship Id="rId298" Type="http://schemas.openxmlformats.org/officeDocument/2006/relationships/image" Target="media/image281.png"/><Relationship Id="rId297" Type="http://schemas.openxmlformats.org/officeDocument/2006/relationships/image" Target="media/image280.png"/><Relationship Id="rId296" Type="http://schemas.openxmlformats.org/officeDocument/2006/relationships/image" Target="media/image279.png"/><Relationship Id="rId295" Type="http://schemas.openxmlformats.org/officeDocument/2006/relationships/image" Target="media/image278.png"/><Relationship Id="rId294" Type="http://schemas.openxmlformats.org/officeDocument/2006/relationships/image" Target="media/image277.png"/><Relationship Id="rId293" Type="http://schemas.openxmlformats.org/officeDocument/2006/relationships/image" Target="media/image276.png"/><Relationship Id="rId292" Type="http://schemas.openxmlformats.org/officeDocument/2006/relationships/image" Target="media/image275.png"/><Relationship Id="rId291" Type="http://schemas.openxmlformats.org/officeDocument/2006/relationships/image" Target="media/image274.png"/><Relationship Id="rId290" Type="http://schemas.openxmlformats.org/officeDocument/2006/relationships/image" Target="media/image273.png"/><Relationship Id="rId29" Type="http://schemas.openxmlformats.org/officeDocument/2006/relationships/image" Target="media/image21.png"/><Relationship Id="rId289" Type="http://schemas.openxmlformats.org/officeDocument/2006/relationships/image" Target="media/image272.png"/><Relationship Id="rId288" Type="http://schemas.openxmlformats.org/officeDocument/2006/relationships/image" Target="media/image271.png"/><Relationship Id="rId287" Type="http://schemas.openxmlformats.org/officeDocument/2006/relationships/image" Target="media/image270.png"/><Relationship Id="rId286" Type="http://schemas.openxmlformats.org/officeDocument/2006/relationships/image" Target="media/image269.png"/><Relationship Id="rId285" Type="http://schemas.openxmlformats.org/officeDocument/2006/relationships/image" Target="media/image268.png"/><Relationship Id="rId284" Type="http://schemas.openxmlformats.org/officeDocument/2006/relationships/image" Target="media/image267.png"/><Relationship Id="rId283" Type="http://schemas.openxmlformats.org/officeDocument/2006/relationships/image" Target="media/image266.png"/><Relationship Id="rId282" Type="http://schemas.openxmlformats.org/officeDocument/2006/relationships/image" Target="media/image265.png"/><Relationship Id="rId281" Type="http://schemas.openxmlformats.org/officeDocument/2006/relationships/image" Target="media/image264.png"/><Relationship Id="rId280" Type="http://schemas.openxmlformats.org/officeDocument/2006/relationships/image" Target="media/image263.png"/><Relationship Id="rId28" Type="http://schemas.openxmlformats.org/officeDocument/2006/relationships/image" Target="media/image20.png"/><Relationship Id="rId279" Type="http://schemas.openxmlformats.org/officeDocument/2006/relationships/image" Target="media/image262.png"/><Relationship Id="rId278" Type="http://schemas.openxmlformats.org/officeDocument/2006/relationships/image" Target="media/image261.png"/><Relationship Id="rId277" Type="http://schemas.openxmlformats.org/officeDocument/2006/relationships/image" Target="media/image260.png"/><Relationship Id="rId276" Type="http://schemas.openxmlformats.org/officeDocument/2006/relationships/image" Target="media/image259.png"/><Relationship Id="rId275" Type="http://schemas.openxmlformats.org/officeDocument/2006/relationships/image" Target="media/image258.png"/><Relationship Id="rId274" Type="http://schemas.openxmlformats.org/officeDocument/2006/relationships/image" Target="media/image257.png"/><Relationship Id="rId273" Type="http://schemas.openxmlformats.org/officeDocument/2006/relationships/image" Target="media/image256.png"/><Relationship Id="rId272" Type="http://schemas.openxmlformats.org/officeDocument/2006/relationships/image" Target="media/image255.png"/><Relationship Id="rId271" Type="http://schemas.openxmlformats.org/officeDocument/2006/relationships/image" Target="media/image254.png"/><Relationship Id="rId270" Type="http://schemas.openxmlformats.org/officeDocument/2006/relationships/image" Target="media/image253.png"/><Relationship Id="rId27" Type="http://schemas.openxmlformats.org/officeDocument/2006/relationships/image" Target="media/image19.png"/><Relationship Id="rId269" Type="http://schemas.openxmlformats.org/officeDocument/2006/relationships/image" Target="media/image252.png"/><Relationship Id="rId268" Type="http://schemas.openxmlformats.org/officeDocument/2006/relationships/image" Target="media/image251.png"/><Relationship Id="rId267" Type="http://schemas.openxmlformats.org/officeDocument/2006/relationships/image" Target="media/image250.png"/><Relationship Id="rId266" Type="http://schemas.openxmlformats.org/officeDocument/2006/relationships/image" Target="media/image249.png"/><Relationship Id="rId265" Type="http://schemas.openxmlformats.org/officeDocument/2006/relationships/image" Target="media/image248.png"/><Relationship Id="rId264" Type="http://schemas.openxmlformats.org/officeDocument/2006/relationships/image" Target="media/image247.png"/><Relationship Id="rId263" Type="http://schemas.openxmlformats.org/officeDocument/2006/relationships/image" Target="media/image246.png"/><Relationship Id="rId262" Type="http://schemas.openxmlformats.org/officeDocument/2006/relationships/image" Target="media/image245.png"/><Relationship Id="rId261" Type="http://schemas.openxmlformats.org/officeDocument/2006/relationships/image" Target="media/image244.png"/><Relationship Id="rId260" Type="http://schemas.openxmlformats.org/officeDocument/2006/relationships/image" Target="media/image243.png"/><Relationship Id="rId26" Type="http://schemas.openxmlformats.org/officeDocument/2006/relationships/image" Target="media/image18.png"/><Relationship Id="rId259" Type="http://schemas.openxmlformats.org/officeDocument/2006/relationships/image" Target="media/image242.png"/><Relationship Id="rId258" Type="http://schemas.openxmlformats.org/officeDocument/2006/relationships/image" Target="media/image241.png"/><Relationship Id="rId257" Type="http://schemas.openxmlformats.org/officeDocument/2006/relationships/image" Target="media/image240.png"/><Relationship Id="rId256" Type="http://schemas.openxmlformats.org/officeDocument/2006/relationships/image" Target="media/image239.png"/><Relationship Id="rId255" Type="http://schemas.openxmlformats.org/officeDocument/2006/relationships/image" Target="media/image238.png"/><Relationship Id="rId254" Type="http://schemas.openxmlformats.org/officeDocument/2006/relationships/image" Target="media/image237.png"/><Relationship Id="rId253" Type="http://schemas.openxmlformats.org/officeDocument/2006/relationships/image" Target="media/image236.png"/><Relationship Id="rId252" Type="http://schemas.openxmlformats.org/officeDocument/2006/relationships/image" Target="media/image235.png"/><Relationship Id="rId251" Type="http://schemas.openxmlformats.org/officeDocument/2006/relationships/image" Target="media/image234.png"/><Relationship Id="rId250" Type="http://schemas.openxmlformats.org/officeDocument/2006/relationships/image" Target="media/image233.png"/><Relationship Id="rId25" Type="http://schemas.openxmlformats.org/officeDocument/2006/relationships/image" Target="media/image17.png"/><Relationship Id="rId249" Type="http://schemas.openxmlformats.org/officeDocument/2006/relationships/image" Target="media/image232.png"/><Relationship Id="rId248" Type="http://schemas.openxmlformats.org/officeDocument/2006/relationships/image" Target="media/image231.png"/><Relationship Id="rId247" Type="http://schemas.openxmlformats.org/officeDocument/2006/relationships/image" Target="media/image230.png"/><Relationship Id="rId246" Type="http://schemas.openxmlformats.org/officeDocument/2006/relationships/image" Target="media/image229.png"/><Relationship Id="rId245" Type="http://schemas.openxmlformats.org/officeDocument/2006/relationships/image" Target="media/image228.png"/><Relationship Id="rId244" Type="http://schemas.openxmlformats.org/officeDocument/2006/relationships/image" Target="media/image227.png"/><Relationship Id="rId243" Type="http://schemas.openxmlformats.org/officeDocument/2006/relationships/image" Target="media/image226.png"/><Relationship Id="rId242" Type="http://schemas.openxmlformats.org/officeDocument/2006/relationships/image" Target="media/image225.png"/><Relationship Id="rId241" Type="http://schemas.openxmlformats.org/officeDocument/2006/relationships/image" Target="media/image224.png"/><Relationship Id="rId240" Type="http://schemas.openxmlformats.org/officeDocument/2006/relationships/image" Target="media/image223.png"/><Relationship Id="rId24" Type="http://schemas.openxmlformats.org/officeDocument/2006/relationships/image" Target="media/image16.png"/><Relationship Id="rId239" Type="http://schemas.openxmlformats.org/officeDocument/2006/relationships/image" Target="media/image222.png"/><Relationship Id="rId238" Type="http://schemas.openxmlformats.org/officeDocument/2006/relationships/image" Target="media/image221.png"/><Relationship Id="rId237" Type="http://schemas.openxmlformats.org/officeDocument/2006/relationships/image" Target="media/image220.png"/><Relationship Id="rId236" Type="http://schemas.openxmlformats.org/officeDocument/2006/relationships/image" Target="media/image219.png"/><Relationship Id="rId235" Type="http://schemas.openxmlformats.org/officeDocument/2006/relationships/image" Target="media/image218.png"/><Relationship Id="rId234" Type="http://schemas.openxmlformats.org/officeDocument/2006/relationships/image" Target="media/image217.png"/><Relationship Id="rId233" Type="http://schemas.openxmlformats.org/officeDocument/2006/relationships/image" Target="media/image216.png"/><Relationship Id="rId232" Type="http://schemas.openxmlformats.org/officeDocument/2006/relationships/image" Target="media/image215.png"/><Relationship Id="rId231" Type="http://schemas.openxmlformats.org/officeDocument/2006/relationships/image" Target="media/image214.png"/><Relationship Id="rId230" Type="http://schemas.openxmlformats.org/officeDocument/2006/relationships/image" Target="media/image213.png"/><Relationship Id="rId23" Type="http://schemas.openxmlformats.org/officeDocument/2006/relationships/image" Target="media/image15.png"/><Relationship Id="rId229" Type="http://schemas.openxmlformats.org/officeDocument/2006/relationships/image" Target="media/image212.png"/><Relationship Id="rId228" Type="http://schemas.openxmlformats.org/officeDocument/2006/relationships/image" Target="media/image211.png"/><Relationship Id="rId227" Type="http://schemas.openxmlformats.org/officeDocument/2006/relationships/image" Target="media/image210.png"/><Relationship Id="rId226" Type="http://schemas.openxmlformats.org/officeDocument/2006/relationships/image" Target="media/image209.png"/><Relationship Id="rId225" Type="http://schemas.openxmlformats.org/officeDocument/2006/relationships/image" Target="media/image208.png"/><Relationship Id="rId224" Type="http://schemas.openxmlformats.org/officeDocument/2006/relationships/image" Target="media/image207.png"/><Relationship Id="rId223" Type="http://schemas.openxmlformats.org/officeDocument/2006/relationships/image" Target="media/image206.png"/><Relationship Id="rId222" Type="http://schemas.openxmlformats.org/officeDocument/2006/relationships/image" Target="media/image205.png"/><Relationship Id="rId221" Type="http://schemas.openxmlformats.org/officeDocument/2006/relationships/hyperlink" Target="https://optn.transplant.hrsa.gov/resources/allocation-calculators/meld-calculator/" TargetMode="External"/><Relationship Id="rId220" Type="http://schemas.openxmlformats.org/officeDocument/2006/relationships/hyperlink" Target="https://unos.org/" TargetMode="External"/><Relationship Id="rId22" Type="http://schemas.openxmlformats.org/officeDocument/2006/relationships/image" Target="media/image14.png"/><Relationship Id="rId219" Type="http://schemas.openxmlformats.org/officeDocument/2006/relationships/image" Target="media/image204.png"/><Relationship Id="rId218" Type="http://schemas.openxmlformats.org/officeDocument/2006/relationships/image" Target="media/image203.png"/><Relationship Id="rId217" Type="http://schemas.openxmlformats.org/officeDocument/2006/relationships/image" Target="media/image202.png"/><Relationship Id="rId216" Type="http://schemas.openxmlformats.org/officeDocument/2006/relationships/image" Target="media/image201.png"/><Relationship Id="rId215" Type="http://schemas.openxmlformats.org/officeDocument/2006/relationships/image" Target="media/image200.png"/><Relationship Id="rId214" Type="http://schemas.openxmlformats.org/officeDocument/2006/relationships/image" Target="media/image199.png"/><Relationship Id="rId213" Type="http://schemas.openxmlformats.org/officeDocument/2006/relationships/image" Target="media/image198.png"/><Relationship Id="rId212" Type="http://schemas.openxmlformats.org/officeDocument/2006/relationships/image" Target="media/image197.png"/><Relationship Id="rId211" Type="http://schemas.openxmlformats.org/officeDocument/2006/relationships/image" Target="media/image196.png"/><Relationship Id="rId210" Type="http://schemas.openxmlformats.org/officeDocument/2006/relationships/image" Target="media/image195.png"/><Relationship Id="rId21" Type="http://schemas.openxmlformats.org/officeDocument/2006/relationships/image" Target="media/image13.png"/><Relationship Id="rId209" Type="http://schemas.openxmlformats.org/officeDocument/2006/relationships/image" Target="media/image194.png"/><Relationship Id="rId208" Type="http://schemas.openxmlformats.org/officeDocument/2006/relationships/image" Target="media/image193.png"/><Relationship Id="rId207" Type="http://schemas.openxmlformats.org/officeDocument/2006/relationships/image" Target="media/image192.png"/><Relationship Id="rId206" Type="http://schemas.openxmlformats.org/officeDocument/2006/relationships/image" Target="media/image191.png"/><Relationship Id="rId205" Type="http://schemas.openxmlformats.org/officeDocument/2006/relationships/image" Target="media/image190.png"/><Relationship Id="rId204" Type="http://schemas.openxmlformats.org/officeDocument/2006/relationships/image" Target="media/image189.png"/><Relationship Id="rId203" Type="http://schemas.openxmlformats.org/officeDocument/2006/relationships/image" Target="media/image188.png"/><Relationship Id="rId202" Type="http://schemas.openxmlformats.org/officeDocument/2006/relationships/image" Target="media/image187.png"/><Relationship Id="rId201" Type="http://schemas.openxmlformats.org/officeDocument/2006/relationships/image" Target="media/image186.png"/><Relationship Id="rId200" Type="http://schemas.openxmlformats.org/officeDocument/2006/relationships/image" Target="media/image185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84.png"/><Relationship Id="rId198" Type="http://schemas.openxmlformats.org/officeDocument/2006/relationships/image" Target="media/image183.png"/><Relationship Id="rId197" Type="http://schemas.openxmlformats.org/officeDocument/2006/relationships/image" Target="media/image182.png"/><Relationship Id="rId196" Type="http://schemas.openxmlformats.org/officeDocument/2006/relationships/image" Target="media/image181.png"/><Relationship Id="rId195" Type="http://schemas.openxmlformats.org/officeDocument/2006/relationships/image" Target="media/image180.png"/><Relationship Id="rId194" Type="http://schemas.openxmlformats.org/officeDocument/2006/relationships/image" Target="media/image179.png"/><Relationship Id="rId193" Type="http://schemas.openxmlformats.org/officeDocument/2006/relationships/image" Target="media/image178.png"/><Relationship Id="rId192" Type="http://schemas.openxmlformats.org/officeDocument/2006/relationships/hyperlink" Target="https://www.nccn.org/professionals/physician_gls/pdf/btc.pdf" TargetMode="External"/><Relationship Id="rId191" Type="http://schemas.openxmlformats.org/officeDocument/2006/relationships/image" Target="media/image177.png"/><Relationship Id="rId190" Type="http://schemas.openxmlformats.org/officeDocument/2006/relationships/image" Target="media/image176.png"/><Relationship Id="rId19" Type="http://schemas.openxmlformats.org/officeDocument/2006/relationships/image" Target="media/image11.png"/><Relationship Id="rId189" Type="http://schemas.openxmlformats.org/officeDocument/2006/relationships/image" Target="media/image175.png"/><Relationship Id="rId188" Type="http://schemas.openxmlformats.org/officeDocument/2006/relationships/image" Target="media/image174.png"/><Relationship Id="rId187" Type="http://schemas.openxmlformats.org/officeDocument/2006/relationships/image" Target="media/image173.png"/><Relationship Id="rId186" Type="http://schemas.openxmlformats.org/officeDocument/2006/relationships/image" Target="media/image172.png"/><Relationship Id="rId185" Type="http://schemas.openxmlformats.org/officeDocument/2006/relationships/image" Target="media/image171.png"/><Relationship Id="rId184" Type="http://schemas.openxmlformats.org/officeDocument/2006/relationships/image" Target="media/image170.png"/><Relationship Id="rId183" Type="http://schemas.openxmlformats.org/officeDocument/2006/relationships/image" Target="media/image169.png"/><Relationship Id="rId182" Type="http://schemas.openxmlformats.org/officeDocument/2006/relationships/image" Target="media/image168.png"/><Relationship Id="rId181" Type="http://schemas.openxmlformats.org/officeDocument/2006/relationships/image" Target="media/image167.png"/><Relationship Id="rId180" Type="http://schemas.openxmlformats.org/officeDocument/2006/relationships/image" Target="media/image166.png"/><Relationship Id="rId18" Type="http://schemas.openxmlformats.org/officeDocument/2006/relationships/image" Target="media/image10.png"/><Relationship Id="rId179" Type="http://schemas.openxmlformats.org/officeDocument/2006/relationships/image" Target="media/image165.png"/><Relationship Id="rId178" Type="http://schemas.openxmlformats.org/officeDocument/2006/relationships/image" Target="media/image164.png"/><Relationship Id="rId177" Type="http://schemas.openxmlformats.org/officeDocument/2006/relationships/image" Target="media/image163.png"/><Relationship Id="rId176" Type="http://schemas.openxmlformats.org/officeDocument/2006/relationships/image" Target="media/image162.png"/><Relationship Id="rId175" Type="http://schemas.openxmlformats.org/officeDocument/2006/relationships/image" Target="media/image161.png"/><Relationship Id="rId174" Type="http://schemas.openxmlformats.org/officeDocument/2006/relationships/image" Target="media/image160.png"/><Relationship Id="rId173" Type="http://schemas.openxmlformats.org/officeDocument/2006/relationships/image" Target="media/image159.png"/><Relationship Id="rId172" Type="http://schemas.openxmlformats.org/officeDocument/2006/relationships/hyperlink" Target="https://www.acr.org/Clinical-Resources/Reporting-and-Data-Systems/LI-RADS" TargetMode="External"/><Relationship Id="rId171" Type="http://schemas.openxmlformats.org/officeDocument/2006/relationships/image" Target="media/image158.png"/><Relationship Id="rId170" Type="http://schemas.openxmlformats.org/officeDocument/2006/relationships/image" Target="media/image157.png"/><Relationship Id="rId17" Type="http://schemas.openxmlformats.org/officeDocument/2006/relationships/image" Target="media/image9.png"/><Relationship Id="rId169" Type="http://schemas.openxmlformats.org/officeDocument/2006/relationships/image" Target="media/image156.png"/><Relationship Id="rId168" Type="http://schemas.openxmlformats.org/officeDocument/2006/relationships/image" Target="media/image155.png"/><Relationship Id="rId167" Type="http://schemas.openxmlformats.org/officeDocument/2006/relationships/image" Target="media/image154.png"/><Relationship Id="rId166" Type="http://schemas.openxmlformats.org/officeDocument/2006/relationships/image" Target="media/image153.png"/><Relationship Id="rId165" Type="http://schemas.openxmlformats.org/officeDocument/2006/relationships/image" Target="media/image152.png"/><Relationship Id="rId164" Type="http://schemas.openxmlformats.org/officeDocument/2006/relationships/image" Target="media/image151.png"/><Relationship Id="rId163" Type="http://schemas.openxmlformats.org/officeDocument/2006/relationships/image" Target="media/image150.png"/><Relationship Id="rId162" Type="http://schemas.openxmlformats.org/officeDocument/2006/relationships/image" Target="media/image149.png"/><Relationship Id="rId161" Type="http://schemas.openxmlformats.org/officeDocument/2006/relationships/image" Target="media/image148.png"/><Relationship Id="rId160" Type="http://schemas.openxmlformats.org/officeDocument/2006/relationships/image" Target="media/image147.png"/><Relationship Id="rId16" Type="http://schemas.openxmlformats.org/officeDocument/2006/relationships/footer" Target="footer2.xml"/><Relationship Id="rId159" Type="http://schemas.openxmlformats.org/officeDocument/2006/relationships/image" Target="media/image146.png"/><Relationship Id="rId158" Type="http://schemas.openxmlformats.org/officeDocument/2006/relationships/image" Target="media/image145.png"/><Relationship Id="rId157" Type="http://schemas.openxmlformats.org/officeDocument/2006/relationships/image" Target="media/image144.png"/><Relationship Id="rId156" Type="http://schemas.openxmlformats.org/officeDocument/2006/relationships/image" Target="media/image143.png"/><Relationship Id="rId155" Type="http://schemas.openxmlformats.org/officeDocument/2006/relationships/image" Target="media/image142.png"/><Relationship Id="rId154" Type="http://schemas.openxmlformats.org/officeDocument/2006/relationships/image" Target="media/image141.png"/><Relationship Id="rId153" Type="http://schemas.openxmlformats.org/officeDocument/2006/relationships/image" Target="media/image140.png"/><Relationship Id="rId152" Type="http://schemas.openxmlformats.org/officeDocument/2006/relationships/image" Target="media/image139.png"/><Relationship Id="rId151" Type="http://schemas.openxmlformats.org/officeDocument/2006/relationships/image" Target="media/image138.png"/><Relationship Id="rId150" Type="http://schemas.openxmlformats.org/officeDocument/2006/relationships/image" Target="media/image137.png"/><Relationship Id="rId15" Type="http://schemas.openxmlformats.org/officeDocument/2006/relationships/hyperlink" Target="https://www.nccn.org/home/member-institutions" TargetMode="External"/><Relationship Id="rId149" Type="http://schemas.openxmlformats.org/officeDocument/2006/relationships/image" Target="media/image136.png"/><Relationship Id="rId148" Type="http://schemas.openxmlformats.org/officeDocument/2006/relationships/image" Target="media/image135.png"/><Relationship Id="rId147" Type="http://schemas.openxmlformats.org/officeDocument/2006/relationships/image" Target="media/image134.png"/><Relationship Id="rId146" Type="http://schemas.openxmlformats.org/officeDocument/2006/relationships/image" Target="media/image133.png"/><Relationship Id="rId145" Type="http://schemas.openxmlformats.org/officeDocument/2006/relationships/hyperlink" Target="https://www.nccn.org/professionals/physician_gls/pdf/palliative.pdf" TargetMode="External"/><Relationship Id="rId144" Type="http://schemas.openxmlformats.org/officeDocument/2006/relationships/image" Target="media/image132.png"/><Relationship Id="rId143" Type="http://schemas.openxmlformats.org/officeDocument/2006/relationships/image" Target="media/image131.png"/><Relationship Id="rId142" Type="http://schemas.openxmlformats.org/officeDocument/2006/relationships/image" Target="media/image130.png"/><Relationship Id="rId141" Type="http://schemas.openxmlformats.org/officeDocument/2006/relationships/image" Target="media/image129.png"/><Relationship Id="rId140" Type="http://schemas.openxmlformats.org/officeDocument/2006/relationships/image" Target="media/image128.png"/><Relationship Id="rId14" Type="http://schemas.openxmlformats.org/officeDocument/2006/relationships/image" Target="media/image8.png"/><Relationship Id="rId139" Type="http://schemas.openxmlformats.org/officeDocument/2006/relationships/image" Target="media/image127.png"/><Relationship Id="rId138" Type="http://schemas.openxmlformats.org/officeDocument/2006/relationships/image" Target="media/image126.png"/><Relationship Id="rId137" Type="http://schemas.openxmlformats.org/officeDocument/2006/relationships/image" Target="media/image125.png"/><Relationship Id="rId136" Type="http://schemas.openxmlformats.org/officeDocument/2006/relationships/image" Target="media/image124.png"/><Relationship Id="rId135" Type="http://schemas.openxmlformats.org/officeDocument/2006/relationships/image" Target="media/image123.png"/><Relationship Id="rId134" Type="http://schemas.openxmlformats.org/officeDocument/2006/relationships/image" Target="media/image122.png"/><Relationship Id="rId133" Type="http://schemas.openxmlformats.org/officeDocument/2006/relationships/hyperlink" Target="https://optn.transplant.hrsa.gov/media/eavh5bf3/optn_policies.pdf#nameddest=policy_09" TargetMode="External"/><Relationship Id="rId132" Type="http://schemas.openxmlformats.org/officeDocument/2006/relationships/hyperlink" Target="http://www.unos.org" TargetMode="External"/><Relationship Id="rId131" Type="http://schemas.openxmlformats.org/officeDocument/2006/relationships/image" Target="media/image121.png"/><Relationship Id="rId130" Type="http://schemas.openxmlformats.org/officeDocument/2006/relationships/image" Target="media/image120.png"/><Relationship Id="rId13" Type="http://schemas.openxmlformats.org/officeDocument/2006/relationships/image" Target="media/image7.png"/><Relationship Id="rId129" Type="http://schemas.openxmlformats.org/officeDocument/2006/relationships/image" Target="media/image119.png"/><Relationship Id="rId128" Type="http://schemas.openxmlformats.org/officeDocument/2006/relationships/image" Target="media/image118.png"/><Relationship Id="rId127" Type="http://schemas.openxmlformats.org/officeDocument/2006/relationships/image" Target="media/image117.png"/><Relationship Id="rId126" Type="http://schemas.openxmlformats.org/officeDocument/2006/relationships/image" Target="media/image116.png"/><Relationship Id="rId125" Type="http://schemas.openxmlformats.org/officeDocument/2006/relationships/image" Target="media/image115.png"/><Relationship Id="rId1243" Type="http://schemas.openxmlformats.org/officeDocument/2006/relationships/fontTable" Target="fontTable.xml"/><Relationship Id="rId1242" Type="http://schemas.openxmlformats.org/officeDocument/2006/relationships/styles" Target="styles.xml"/><Relationship Id="rId1241" Type="http://schemas.openxmlformats.org/officeDocument/2006/relationships/settings" Target="settings.xml"/><Relationship Id="rId1240" Type="http://schemas.openxmlformats.org/officeDocument/2006/relationships/hyperlink" Target="https://www.ncbi.nlm.nih.gov/pubmed/32107609" TargetMode="External"/><Relationship Id="rId124" Type="http://schemas.openxmlformats.org/officeDocument/2006/relationships/image" Target="media/image114.png"/><Relationship Id="rId1239" Type="http://schemas.openxmlformats.org/officeDocument/2006/relationships/hyperlink" Target="https://www.ncbi.nlm.nih.gov/pubmed/21798829" TargetMode="External"/><Relationship Id="rId1238" Type="http://schemas.openxmlformats.org/officeDocument/2006/relationships/hyperlink" Target="https://www.ncbi.nlm.nih.gov/pubmed/20207642" TargetMode="External"/><Relationship Id="rId1237" Type="http://schemas.openxmlformats.org/officeDocument/2006/relationships/hyperlink" Target="https://www.ncbi.nlm.nih.gov/pubmed/11679986" TargetMode="External"/><Relationship Id="rId1236" Type="http://schemas.openxmlformats.org/officeDocument/2006/relationships/hyperlink" Target="https://www.ncbi.nlm.nih.gov/pubmed/24455683" TargetMode="External"/><Relationship Id="rId1235" Type="http://schemas.openxmlformats.org/officeDocument/2006/relationships/hyperlink" Target="https://www.ncbi.nlm.nih.gov/pubmed/24254204" TargetMode="External"/><Relationship Id="rId1234" Type="http://schemas.openxmlformats.org/officeDocument/2006/relationships/hyperlink" Target="https://www.ncbi.nlm.nih.gov/pubmed/19524573" TargetMode="External"/><Relationship Id="rId1233" Type="http://schemas.openxmlformats.org/officeDocument/2006/relationships/hyperlink" Target="https://www.ncbi.nlm.nih.gov/pubmed/29231769" TargetMode="External"/><Relationship Id="rId1232" Type="http://schemas.openxmlformats.org/officeDocument/2006/relationships/hyperlink" Target="https://www.ncbi.nlm.nih.gov/pubmed/32942324" TargetMode="External"/><Relationship Id="rId1231" Type="http://schemas.openxmlformats.org/officeDocument/2006/relationships/hyperlink" Target="http://www.ncbi.nlm.nih.gov/pubmed/23673768" TargetMode="External"/><Relationship Id="rId1230" Type="http://schemas.openxmlformats.org/officeDocument/2006/relationships/hyperlink" Target="http://www.ncbi.nlm.nih.gov/pubmed/17969207" TargetMode="External"/><Relationship Id="rId123" Type="http://schemas.openxmlformats.org/officeDocument/2006/relationships/image" Target="media/image113.png"/><Relationship Id="rId1229" Type="http://schemas.openxmlformats.org/officeDocument/2006/relationships/hyperlink" Target="https://www.ncbi.nlm.nih.gov/pubmed/29543988" TargetMode="External"/><Relationship Id="rId1228" Type="http://schemas.openxmlformats.org/officeDocument/2006/relationships/footer" Target="footer81.xml"/><Relationship Id="rId1227" Type="http://schemas.openxmlformats.org/officeDocument/2006/relationships/header" Target="header17.xml"/><Relationship Id="rId1226" Type="http://schemas.openxmlformats.org/officeDocument/2006/relationships/hyperlink" Target="https://www.ncbi.nlm.nih.gov/pubmed/26780107" TargetMode="External"/><Relationship Id="rId1225" Type="http://schemas.openxmlformats.org/officeDocument/2006/relationships/hyperlink" Target="https://www.ncbi.nlm.nih.gov/pubmed/32502443" TargetMode="External"/><Relationship Id="rId1224" Type="http://schemas.openxmlformats.org/officeDocument/2006/relationships/hyperlink" Target="https://www.ncbi.nlm.nih.gov/pubmed/28434648" TargetMode="External"/><Relationship Id="rId1223" Type="http://schemas.openxmlformats.org/officeDocument/2006/relationships/hyperlink" Target="https://www.ncbi.nlm.nih.gov/pubmed/28403884" TargetMode="External"/><Relationship Id="rId1222" Type="http://schemas.openxmlformats.org/officeDocument/2006/relationships/hyperlink" Target="https://oncologypro.esmo.org/meeting-resources/esmo-congress/final-analysis-of-rationale-301-randomized-phase-iii-study-of-tislelizumab-versus-sorafenib-as-first-line-treatment-for-unresectable-hepatocellul" TargetMode="External"/><Relationship Id="rId1221" Type="http://schemas.openxmlformats.org/officeDocument/2006/relationships/hyperlink" Target="https://www.ncbi.nlm.nih.gov/pubmed/33971141" TargetMode="External"/><Relationship Id="rId1220" Type="http://schemas.openxmlformats.org/officeDocument/2006/relationships/hyperlink" Target="https://www.ncbi.nlm.nih.gov/pubmed/26386123" TargetMode="External"/><Relationship Id="rId122" Type="http://schemas.openxmlformats.org/officeDocument/2006/relationships/image" Target="media/image112.png"/><Relationship Id="rId1219" Type="http://schemas.openxmlformats.org/officeDocument/2006/relationships/hyperlink" Target="https://www.ncbi.nlm.nih.gov/pubmed/23182627" TargetMode="External"/><Relationship Id="rId1218" Type="http://schemas.openxmlformats.org/officeDocument/2006/relationships/hyperlink" Target="https://www.ncbi.nlm.nih.gov/pubmed/29625879" TargetMode="External"/><Relationship Id="rId1217" Type="http://schemas.openxmlformats.org/officeDocument/2006/relationships/hyperlink" Target="http://www.ncbi.nlm.nih.gov/pubmed/25488963" TargetMode="External"/><Relationship Id="rId1216" Type="http://schemas.openxmlformats.org/officeDocument/2006/relationships/hyperlink" Target="https://oncologypro.esmo.org/meeting-resources/esmo-congress/primary-results-from-the-phase-iii-leap-002-study-lenvatinib-plus-pembrolizumab-versus-lenvatinib-as-first-line-1l-therapy-for-advanced-hepatoce" TargetMode="External"/><Relationship Id="rId1215" Type="http://schemas.openxmlformats.org/officeDocument/2006/relationships/hyperlink" Target="https://www.ncbi.nlm.nih.gov/pubmed/31838007" TargetMode="External"/><Relationship Id="rId1214" Type="http://schemas.openxmlformats.org/officeDocument/2006/relationships/hyperlink" Target="https://www.ncbi.nlm.nih.gov/pubmed/29466156" TargetMode="External"/><Relationship Id="rId1213" Type="http://schemas.openxmlformats.org/officeDocument/2006/relationships/footer" Target="footer80.xml"/><Relationship Id="rId1212" Type="http://schemas.openxmlformats.org/officeDocument/2006/relationships/hyperlink" Target="https://www.ncbi.nlm.nih.gov/pubmed/36108661" TargetMode="External"/><Relationship Id="rId1211" Type="http://schemas.openxmlformats.org/officeDocument/2006/relationships/hyperlink" Target="https://ascopubs.org/doi/abs/10.1200/JCO.2021.39.3_suppl.9" TargetMode="External"/><Relationship Id="rId1210" Type="http://schemas.openxmlformats.org/officeDocument/2006/relationships/hyperlink" Target="https://ascopubs.org/doi/abs/10.1200/JCO.2021.39.15_suppl.2564" TargetMode="External"/><Relationship Id="rId121" Type="http://schemas.openxmlformats.org/officeDocument/2006/relationships/image" Target="media/image111.png"/><Relationship Id="rId1209" Type="http://schemas.openxmlformats.org/officeDocument/2006/relationships/hyperlink" Target="https://www.ncbi.nlm.nih.gov/pubmed/34051329" TargetMode="External"/><Relationship Id="rId1208" Type="http://schemas.openxmlformats.org/officeDocument/2006/relationships/hyperlink" Target="https://tinyurl.com/35r6jc35" TargetMode="External"/><Relationship Id="rId1207" Type="http://schemas.openxmlformats.org/officeDocument/2006/relationships/hyperlink" Target="https://www.fda.gov/drugs/resources-information-approved-drugs/fda-grants-accelerated-approval-nivolumab-hcc-previously-treated-sorafenib" TargetMode="External"/><Relationship Id="rId1206" Type="http://schemas.openxmlformats.org/officeDocument/2006/relationships/hyperlink" Target="https://www.ncbi.nlm.nih.gov/pubmed/36455168" TargetMode="External"/><Relationship Id="rId1205" Type="http://schemas.openxmlformats.org/officeDocument/2006/relationships/hyperlink" Target="https://doi.org/10.1159/000529636" TargetMode="External"/><Relationship Id="rId1204" Type="http://schemas.openxmlformats.org/officeDocument/2006/relationships/hyperlink" Target="https://www.ncbi.nlm.nih.gov/pubmed/31790344" TargetMode="External"/><Relationship Id="rId1203" Type="http://schemas.openxmlformats.org/officeDocument/2006/relationships/hyperlink" Target="https://www.ncbi.nlm.nih.gov/pubmed/35364421" TargetMode="External"/><Relationship Id="rId1202" Type="http://schemas.openxmlformats.org/officeDocument/2006/relationships/hyperlink" Target="https://www.ncbi.nlm.nih.gov/pubmed/29875066" TargetMode="External"/><Relationship Id="rId1201" Type="http://schemas.openxmlformats.org/officeDocument/2006/relationships/hyperlink" Target="https://aacrjournals.org/cancerres/article/82/12_Supplement/CT022/701944/Abstract-CT022-CheckMate-848-A-randomized-open" TargetMode="External"/><Relationship Id="rId1200" Type="http://schemas.openxmlformats.org/officeDocument/2006/relationships/hyperlink" Target="https://ascopubs.org/doi/abs/10.1200/JCO.2021.39.3_suppl.269" TargetMode="External"/><Relationship Id="rId120" Type="http://schemas.openxmlformats.org/officeDocument/2006/relationships/image" Target="media/image110.png"/><Relationship Id="rId12" Type="http://schemas.openxmlformats.org/officeDocument/2006/relationships/hyperlink" Target="https://www.nccn.org/guidelines/guidelines-panels-and-disclosure/disclosure-panels-details-page?MeetingId=0&amp;GroupId=609" TargetMode="External"/><Relationship Id="rId1199" Type="http://schemas.openxmlformats.org/officeDocument/2006/relationships/hyperlink" Target="https://www.ncbi.nlm.nih.gov/pubmed/33001135" TargetMode="External"/><Relationship Id="rId1198" Type="http://schemas.openxmlformats.org/officeDocument/2006/relationships/footer" Target="footer79.xml"/><Relationship Id="rId1197" Type="http://schemas.openxmlformats.org/officeDocument/2006/relationships/hyperlink" Target="https://www.ncbi.nlm.nih.gov/pubmed/33813432" TargetMode="External"/><Relationship Id="rId1196" Type="http://schemas.openxmlformats.org/officeDocument/2006/relationships/hyperlink" Target="https://www.ncbi.nlm.nih.gov/pubmed/33531690" TargetMode="External"/><Relationship Id="rId1195" Type="http://schemas.openxmlformats.org/officeDocument/2006/relationships/hyperlink" Target="https://www.ncbi.nlm.nih.gov/pubmed/30665869" TargetMode="External"/><Relationship Id="rId1194" Type="http://schemas.openxmlformats.org/officeDocument/2006/relationships/hyperlink" Target="https://www.ncbi.nlm.nih.gov/pubmed/28591675" TargetMode="External"/><Relationship Id="rId1193" Type="http://schemas.openxmlformats.org/officeDocument/2006/relationships/hyperlink" Target="http://www.ncbi.nlm.nih.gov/pubmed/26095784" TargetMode="External"/><Relationship Id="rId1192" Type="http://schemas.openxmlformats.org/officeDocument/2006/relationships/hyperlink" Target="https://www.ncbi.nlm.nih.gov/pubmed/34621044" TargetMode="External"/><Relationship Id="rId1191" Type="http://schemas.openxmlformats.org/officeDocument/2006/relationships/hyperlink" Target="https://www.ncbi.nlm.nih.gov/pubmed/32636319" TargetMode="External"/><Relationship Id="rId1190" Type="http://schemas.openxmlformats.org/officeDocument/2006/relationships/hyperlink" Target="https://www.ncbi.nlm.nih.gov/pubmed/29972759" TargetMode="External"/><Relationship Id="rId119" Type="http://schemas.openxmlformats.org/officeDocument/2006/relationships/image" Target="media/image109.png"/><Relationship Id="rId1189" Type="http://schemas.openxmlformats.org/officeDocument/2006/relationships/hyperlink" Target="https://www.ncbi.nlm.nih.gov/pubmed/27932229" TargetMode="External"/><Relationship Id="rId1188" Type="http://schemas.openxmlformats.org/officeDocument/2006/relationships/hyperlink" Target="https://www.ncbi.nlm.nih.gov/pubmed/34914889" TargetMode="External"/><Relationship Id="rId1187" Type="http://schemas.openxmlformats.org/officeDocument/2006/relationships/hyperlink" Target="https://www.ncbi.nlm.nih.gov/pubmed/35421228" TargetMode="External"/><Relationship Id="rId1186" Type="http://schemas.openxmlformats.org/officeDocument/2006/relationships/hyperlink" Target="https://www.ncbi.nlm.nih.gov/pubmed/29433850" TargetMode="External"/><Relationship Id="rId1185" Type="http://schemas.openxmlformats.org/officeDocument/2006/relationships/hyperlink" Target="http://www.ncbi.nlm.nih.gov/pubmed/25547503" TargetMode="External"/><Relationship Id="rId1184" Type="http://schemas.openxmlformats.org/officeDocument/2006/relationships/hyperlink" Target="http://www.ncbi.nlm.nih.gov/pubmed/19255312" TargetMode="External"/><Relationship Id="rId1183" Type="http://schemas.openxmlformats.org/officeDocument/2006/relationships/footer" Target="footer78.xml"/><Relationship Id="rId1182" Type="http://schemas.openxmlformats.org/officeDocument/2006/relationships/header" Target="header16.xml"/><Relationship Id="rId1181" Type="http://schemas.openxmlformats.org/officeDocument/2006/relationships/hyperlink" Target="https://www.ncbi.nlm.nih.gov/pubmed/27469901" TargetMode="External"/><Relationship Id="rId1180" Type="http://schemas.openxmlformats.org/officeDocument/2006/relationships/hyperlink" Target="http://www.ncbi.nlm.nih.gov/pubmed/22517493" TargetMode="External"/><Relationship Id="rId118" Type="http://schemas.openxmlformats.org/officeDocument/2006/relationships/image" Target="media/image108.png"/><Relationship Id="rId1179" Type="http://schemas.openxmlformats.org/officeDocument/2006/relationships/hyperlink" Target="http://www.ncbi.nlm.nih.gov/pubmed/22698419" TargetMode="External"/><Relationship Id="rId1178" Type="http://schemas.openxmlformats.org/officeDocument/2006/relationships/hyperlink" Target="http://www.ncbi.nlm.nih.gov/pubmed/21445543" TargetMode="External"/><Relationship Id="rId1177" Type="http://schemas.openxmlformats.org/officeDocument/2006/relationships/hyperlink" Target="http://www.ncbi.nlm.nih.gov/pubmed/21958438" TargetMode="External"/><Relationship Id="rId1176" Type="http://schemas.openxmlformats.org/officeDocument/2006/relationships/hyperlink" Target="http://www.ncbi.nlm.nih.gov/pubmed/21883324" TargetMode="External"/><Relationship Id="rId1175" Type="http://schemas.openxmlformats.org/officeDocument/2006/relationships/hyperlink" Target="http://www.ncbi.nlm.nih.gov/pubmed/21673874" TargetMode="External"/><Relationship Id="rId1174" Type="http://schemas.openxmlformats.org/officeDocument/2006/relationships/hyperlink" Target="http://www.ncbi.nlm.nih.gov/pubmed/16908937" TargetMode="External"/><Relationship Id="rId1173" Type="http://schemas.openxmlformats.org/officeDocument/2006/relationships/hyperlink" Target="https://www.ncbi.nlm.nih.gov/pubmed/28881497" TargetMode="External"/><Relationship Id="rId1172" Type="http://schemas.openxmlformats.org/officeDocument/2006/relationships/hyperlink" Target="http://www.ncbi.nlm.nih.gov/pubmed/19406040" TargetMode="External"/><Relationship Id="rId1171" Type="http://schemas.openxmlformats.org/officeDocument/2006/relationships/hyperlink" Target="http://www.ncbi.nlm.nih.gov/pubmed/19095497" TargetMode="External"/><Relationship Id="rId1170" Type="http://schemas.openxmlformats.org/officeDocument/2006/relationships/hyperlink" Target="http://www.ncbi.nlm.nih.gov/pubmed/18650514" TargetMode="External"/><Relationship Id="rId117" Type="http://schemas.openxmlformats.org/officeDocument/2006/relationships/image" Target="media/image107.png"/><Relationship Id="rId1169" Type="http://schemas.openxmlformats.org/officeDocument/2006/relationships/hyperlink" Target="https://www.annalsofoncology.org/article/S0923-7534(23)00629-4/fulltext" TargetMode="External"/><Relationship Id="rId1168" Type="http://schemas.openxmlformats.org/officeDocument/2006/relationships/hyperlink" Target="https://evidence.nejm.org/doi/abs/10.1056/EVIDoa2100070" TargetMode="External"/><Relationship Id="rId1167" Type="http://schemas.openxmlformats.org/officeDocument/2006/relationships/hyperlink" Target="https://www.ncbi.nlm.nih.gov/pubmed/35313048" TargetMode="External"/><Relationship Id="rId1166" Type="http://schemas.openxmlformats.org/officeDocument/2006/relationships/footer" Target="footer77.xml"/><Relationship Id="rId1165" Type="http://schemas.openxmlformats.org/officeDocument/2006/relationships/hyperlink" Target="https://www.ncbi.nlm.nih.gov/pubmed/34902530" TargetMode="External"/><Relationship Id="rId1164" Type="http://schemas.openxmlformats.org/officeDocument/2006/relationships/hyperlink" Target="https://www.ncbi.nlm.nih.gov/pubmed/32402160" TargetMode="External"/><Relationship Id="rId1163" Type="http://schemas.openxmlformats.org/officeDocument/2006/relationships/hyperlink" Target="https://www.ncbi.nlm.nih.gov/pubmed/23284624" TargetMode="External"/><Relationship Id="rId1162" Type="http://schemas.openxmlformats.org/officeDocument/2006/relationships/hyperlink" Target="http://www.ncbi.nlm.nih.gov/pubmed/21264839" TargetMode="External"/><Relationship Id="rId1161" Type="http://schemas.openxmlformats.org/officeDocument/2006/relationships/hyperlink" Target="http://www.ncbi.nlm.nih.gov/pubmed/20160718" TargetMode="External"/><Relationship Id="rId1160" Type="http://schemas.openxmlformats.org/officeDocument/2006/relationships/hyperlink" Target="http://www.ncbi.nlm.nih.gov/pubmed/19139433" TargetMode="External"/><Relationship Id="rId116" Type="http://schemas.openxmlformats.org/officeDocument/2006/relationships/hyperlink" Target="https://www.nccn.org/professionals/physician_gls/pdf/senior.pdf" TargetMode="External"/><Relationship Id="rId1159" Type="http://schemas.openxmlformats.org/officeDocument/2006/relationships/hyperlink" Target="http://www.ncbi.nlm.nih.gov/pubmed/18565886" TargetMode="External"/><Relationship Id="rId1158" Type="http://schemas.openxmlformats.org/officeDocument/2006/relationships/hyperlink" Target="http://www.ncbi.nlm.nih.gov/pubmed/16622265" TargetMode="External"/><Relationship Id="rId1157" Type="http://schemas.openxmlformats.org/officeDocument/2006/relationships/hyperlink" Target="http://www.ncbi.nlm.nih.gov/pubmed/24062394" TargetMode="External"/><Relationship Id="rId1156" Type="http://schemas.openxmlformats.org/officeDocument/2006/relationships/hyperlink" Target="http://www.ncbi.nlm.nih.gov/pubmed/17641378" TargetMode="External"/><Relationship Id="rId1155" Type="http://schemas.openxmlformats.org/officeDocument/2006/relationships/hyperlink" Target="http://www.ncbi.nlm.nih.gov/pubmed/15665226" TargetMode="External"/><Relationship Id="rId1154" Type="http://schemas.openxmlformats.org/officeDocument/2006/relationships/hyperlink" Target="http://www.ncbi.nlm.nih.gov/pubmed/12563138" TargetMode="External"/><Relationship Id="rId1153" Type="http://schemas.openxmlformats.org/officeDocument/2006/relationships/hyperlink" Target="http://www.ncbi.nlm.nih.gov/pubmed/11343240" TargetMode="External"/><Relationship Id="rId1152" Type="http://schemas.openxmlformats.org/officeDocument/2006/relationships/hyperlink" Target="https://www.ncbi.nlm.nih.gov/pubmed/29543938" TargetMode="External"/><Relationship Id="rId1151" Type="http://schemas.openxmlformats.org/officeDocument/2006/relationships/hyperlink" Target="https://www.ncbi.nlm.nih.gov/pubmed/28267205" TargetMode="External"/><Relationship Id="rId1150" Type="http://schemas.openxmlformats.org/officeDocument/2006/relationships/footer" Target="footer76.xml"/><Relationship Id="rId115" Type="http://schemas.openxmlformats.org/officeDocument/2006/relationships/image" Target="media/image106.png"/><Relationship Id="rId1149" Type="http://schemas.openxmlformats.org/officeDocument/2006/relationships/hyperlink" Target="https://www.ncbi.nlm.nih.gov/pubmed/26182200" TargetMode="External"/><Relationship Id="rId1148" Type="http://schemas.openxmlformats.org/officeDocument/2006/relationships/hyperlink" Target="http://www.ncbi.nlm.nih.gov/pubmed/20331507" TargetMode="External"/><Relationship Id="rId1147" Type="http://schemas.openxmlformats.org/officeDocument/2006/relationships/hyperlink" Target="https://www.ncbi.nlm.nih.gov/pubmed/33615957" TargetMode="External"/><Relationship Id="rId1146" Type="http://schemas.openxmlformats.org/officeDocument/2006/relationships/hyperlink" Target="https://www.ncbi.nlm.nih.gov/pubmed/27362551" TargetMode="External"/><Relationship Id="rId1145" Type="http://schemas.openxmlformats.org/officeDocument/2006/relationships/hyperlink" Target="http://www.ncbi.nlm.nih.gov/pubmed/22157201" TargetMode="External"/><Relationship Id="rId1144" Type="http://schemas.openxmlformats.org/officeDocument/2006/relationships/hyperlink" Target="http://www.ncbi.nlm.nih.gov/pubmed/21445671" TargetMode="External"/><Relationship Id="rId1143" Type="http://schemas.openxmlformats.org/officeDocument/2006/relationships/hyperlink" Target="http://radiology.rsna.org/content/252/3/905.full.pdf" TargetMode="External"/><Relationship Id="rId1142" Type="http://schemas.openxmlformats.org/officeDocument/2006/relationships/hyperlink" Target="http://www.ncbi.nlm.nih.gov/pubmed/23269991" TargetMode="External"/><Relationship Id="rId1141" Type="http://schemas.openxmlformats.org/officeDocument/2006/relationships/hyperlink" Target="http://www.ncbi.nlm.nih.gov/pubmed/16273634" TargetMode="External"/><Relationship Id="rId1140" Type="http://schemas.openxmlformats.org/officeDocument/2006/relationships/hyperlink" Target="http://www.ncbi.nlm.nih.gov/pubmed/11745230" TargetMode="External"/><Relationship Id="rId114" Type="http://schemas.openxmlformats.org/officeDocument/2006/relationships/image" Target="media/image105.png"/><Relationship Id="rId1139" Type="http://schemas.openxmlformats.org/officeDocument/2006/relationships/hyperlink" Target="http://www.ncbi.nlm.nih.gov/pubmed/23563960" TargetMode="External"/><Relationship Id="rId1138" Type="http://schemas.openxmlformats.org/officeDocument/2006/relationships/hyperlink" Target="http://www.ncbi.nlm.nih.gov/pubmed/16002503" TargetMode="External"/><Relationship Id="rId1137" Type="http://schemas.openxmlformats.org/officeDocument/2006/relationships/hyperlink" Target="http://www.ncbi.nlm.nih.gov/pubmed/19527484" TargetMode="External"/><Relationship Id="rId1136" Type="http://schemas.openxmlformats.org/officeDocument/2006/relationships/footer" Target="footer75.xml"/><Relationship Id="rId1135" Type="http://schemas.openxmlformats.org/officeDocument/2006/relationships/hyperlink" Target="https://www.ncbi.nlm.nih.gov/pubmed/33031846" TargetMode="External"/><Relationship Id="rId1134" Type="http://schemas.openxmlformats.org/officeDocument/2006/relationships/hyperlink" Target="https://www.ncbi.nlm.nih.gov/pubmed/32411594" TargetMode="External"/><Relationship Id="rId1133" Type="http://schemas.openxmlformats.org/officeDocument/2006/relationships/hyperlink" Target="https://www.ncbi.nlm.nih.gov/pubmed/29580046" TargetMode="External"/><Relationship Id="rId1132" Type="http://schemas.openxmlformats.org/officeDocument/2006/relationships/hyperlink" Target="https://www.ncbi.nlm.nih.gov/pubmed/30684667" TargetMode="External"/><Relationship Id="rId1131" Type="http://schemas.openxmlformats.org/officeDocument/2006/relationships/hyperlink" Target="https://www.ncbi.nlm.nih.gov/pubmed/25497556" TargetMode="External"/><Relationship Id="rId1130" Type="http://schemas.openxmlformats.org/officeDocument/2006/relationships/hyperlink" Target="https://www.astro.org/uploadedFiles/_MAIN_SITE/Daily_Practice/Reimbursement/Model_Policies/Content_Pieces/ASTROPBTModelPolicy.pdf" TargetMode="External"/><Relationship Id="rId113" Type="http://schemas.openxmlformats.org/officeDocument/2006/relationships/image" Target="media/image104.png"/><Relationship Id="rId1129" Type="http://schemas.openxmlformats.org/officeDocument/2006/relationships/hyperlink" Target="https://www.ncbi.nlm.nih.gov/pubmed/33148296" TargetMode="External"/><Relationship Id="rId1128" Type="http://schemas.openxmlformats.org/officeDocument/2006/relationships/hyperlink" Target="https://www.ncbi.nlm.nih.gov/pubmed/27084661" TargetMode="External"/><Relationship Id="rId1127" Type="http://schemas.openxmlformats.org/officeDocument/2006/relationships/hyperlink" Target="https://www.ncbi.nlm.nih.gov/pubmed/25001265" TargetMode="External"/><Relationship Id="rId1126" Type="http://schemas.openxmlformats.org/officeDocument/2006/relationships/hyperlink" Target="http://www.ncbi.nlm.nih.gov/pubmed/20231127" TargetMode="External"/><Relationship Id="rId1125" Type="http://schemas.openxmlformats.org/officeDocument/2006/relationships/hyperlink" Target="http://www.ncbi.nlm.nih.gov/pubmed/18172187" TargetMode="External"/><Relationship Id="rId1124" Type="http://schemas.openxmlformats.org/officeDocument/2006/relationships/hyperlink" Target="https://www.ncbi.nlm.nih.gov/pubmed/16183481" TargetMode="External"/><Relationship Id="rId1123" Type="http://schemas.openxmlformats.org/officeDocument/2006/relationships/hyperlink" Target="https://www.ncbi.nlm.nih.gov/pubmed/18795897" TargetMode="External"/><Relationship Id="rId1122" Type="http://schemas.openxmlformats.org/officeDocument/2006/relationships/hyperlink" Target="https://www.ncbi.nlm.nih.gov/pubmed/26668346" TargetMode="External"/><Relationship Id="rId1121" Type="http://schemas.openxmlformats.org/officeDocument/2006/relationships/hyperlink" Target="https://www.ncbi.nlm.nih.gov/pubmed/29395629" TargetMode="External"/><Relationship Id="rId1120" Type="http://schemas.openxmlformats.org/officeDocument/2006/relationships/hyperlink" Target="https://www.ncbi.nlm.nih.gov/pubmed/28333016/" TargetMode="External"/><Relationship Id="rId112" Type="http://schemas.openxmlformats.org/officeDocument/2006/relationships/image" Target="media/image103.png"/><Relationship Id="rId1119" Type="http://schemas.openxmlformats.org/officeDocument/2006/relationships/footer" Target="footer74.xml"/><Relationship Id="rId1118" Type="http://schemas.openxmlformats.org/officeDocument/2006/relationships/hyperlink" Target="https://www.ncbi.nlm.nih.gov/pubmed/34688956" TargetMode="External"/><Relationship Id="rId1117" Type="http://schemas.openxmlformats.org/officeDocument/2006/relationships/hyperlink" Target="http://www.ncbi.nlm.nih.gov/pubmed/22467602" TargetMode="External"/><Relationship Id="rId1116" Type="http://schemas.openxmlformats.org/officeDocument/2006/relationships/hyperlink" Target="http://www.ncbi.nlm.nih.gov/pubmed/22172906" TargetMode="External"/><Relationship Id="rId1115" Type="http://schemas.openxmlformats.org/officeDocument/2006/relationships/hyperlink" Target="http://www.ncbi.nlm.nih.gov/pubmed/21960321" TargetMode="External"/><Relationship Id="rId1114" Type="http://schemas.openxmlformats.org/officeDocument/2006/relationships/hyperlink" Target="https://www.ncbi.nlm.nih.gov/pubmed/29328861" TargetMode="External"/><Relationship Id="rId1113" Type="http://schemas.openxmlformats.org/officeDocument/2006/relationships/hyperlink" Target="https://www.ncbi.nlm.nih.gov/pubmed/26628466" TargetMode="External"/><Relationship Id="rId1112" Type="http://schemas.openxmlformats.org/officeDocument/2006/relationships/hyperlink" Target="http://www.ncbi.nlm.nih.gov/pubmed/23547075" TargetMode="External"/><Relationship Id="rId1111" Type="http://schemas.openxmlformats.org/officeDocument/2006/relationships/hyperlink" Target="http://www.ncbi.nlm.nih.gov/pubmed/22570179" TargetMode="External"/><Relationship Id="rId1110" Type="http://schemas.openxmlformats.org/officeDocument/2006/relationships/hyperlink" Target="http://www.ncbi.nlm.nih.gov/pubmed/22342300" TargetMode="External"/><Relationship Id="rId111" Type="http://schemas.openxmlformats.org/officeDocument/2006/relationships/image" Target="media/image102.png"/><Relationship Id="rId1109" Type="http://schemas.openxmlformats.org/officeDocument/2006/relationships/hyperlink" Target="http://www.ncbi.nlm.nih.gov/pubmed/21645977" TargetMode="External"/><Relationship Id="rId1108" Type="http://schemas.openxmlformats.org/officeDocument/2006/relationships/hyperlink" Target="http://www.ncbi.nlm.nih.gov/pubmed/20813065" TargetMode="External"/><Relationship Id="rId1107" Type="http://schemas.openxmlformats.org/officeDocument/2006/relationships/hyperlink" Target="http://www.ncbi.nlm.nih.gov/pubmed/20404793" TargetMode="External"/><Relationship Id="rId1106" Type="http://schemas.openxmlformats.org/officeDocument/2006/relationships/hyperlink" Target="http://www.ncbi.nlm.nih.gov/pubmed/16541431" TargetMode="External"/><Relationship Id="rId1105" Type="http://schemas.openxmlformats.org/officeDocument/2006/relationships/hyperlink" Target="https://www.ncbi.nlm.nih.gov/pubmed/35258371" TargetMode="External"/><Relationship Id="rId1104" Type="http://schemas.openxmlformats.org/officeDocument/2006/relationships/hyperlink" Target="https://www.ncbi.nlm.nih.gov/pubmed/27562480" TargetMode="External"/><Relationship Id="rId1103" Type="http://schemas.openxmlformats.org/officeDocument/2006/relationships/footer" Target="footer73.xml"/><Relationship Id="rId1102" Type="http://schemas.openxmlformats.org/officeDocument/2006/relationships/hyperlink" Target="https://www.ncbi.nlm.nih.gov/pubmed/27575820" TargetMode="External"/><Relationship Id="rId1101" Type="http://schemas.openxmlformats.org/officeDocument/2006/relationships/hyperlink" Target="https://www.ncbi.nlm.nih.gov/pubmed/27586657" TargetMode="External"/><Relationship Id="rId1100" Type="http://schemas.openxmlformats.org/officeDocument/2006/relationships/hyperlink" Target="https://www.ncbi.nlm.nih.gov/pubmed/27748320" TargetMode="External"/><Relationship Id="rId110" Type="http://schemas.openxmlformats.org/officeDocument/2006/relationships/image" Target="media/image101.png"/><Relationship Id="rId11" Type="http://schemas.openxmlformats.org/officeDocument/2006/relationships/image" Target="media/image6.png"/><Relationship Id="rId1099" Type="http://schemas.openxmlformats.org/officeDocument/2006/relationships/hyperlink" Target="http://www.ncbi.nlm.nih.gov/pubmed/18203932" TargetMode="External"/><Relationship Id="rId1098" Type="http://schemas.openxmlformats.org/officeDocument/2006/relationships/hyperlink" Target="https://www.ncbi.nlm.nih.gov/pubmed/29498924" TargetMode="External"/><Relationship Id="rId1097" Type="http://schemas.openxmlformats.org/officeDocument/2006/relationships/hyperlink" Target="https://www.ncbi.nlm.nih.gov/pubmed/29107679" TargetMode="External"/><Relationship Id="rId1096" Type="http://schemas.openxmlformats.org/officeDocument/2006/relationships/hyperlink" Target="https://www.ncbi.nlm.nih.gov/pubmed/33166497" TargetMode="External"/><Relationship Id="rId1095" Type="http://schemas.openxmlformats.org/officeDocument/2006/relationships/hyperlink" Target="https://www.ncbi.nlm.nih.gov/pubmed/26905230" TargetMode="External"/><Relationship Id="rId1094" Type="http://schemas.openxmlformats.org/officeDocument/2006/relationships/hyperlink" Target="http://www.ncbi.nlm.nih.gov/pubmed/24691943" TargetMode="External"/><Relationship Id="rId1093" Type="http://schemas.openxmlformats.org/officeDocument/2006/relationships/hyperlink" Target="http://www.ncbi.nlm.nih.gov/pubmed/22911442" TargetMode="External"/><Relationship Id="rId1092" Type="http://schemas.openxmlformats.org/officeDocument/2006/relationships/hyperlink" Target="http://www.ncbi.nlm.nih.gov/pubmed/21618574" TargetMode="External"/><Relationship Id="rId1091" Type="http://schemas.openxmlformats.org/officeDocument/2006/relationships/hyperlink" Target="http://www.ncbi.nlm.nih.gov/pubmed/19766639" TargetMode="External"/><Relationship Id="rId1090" Type="http://schemas.openxmlformats.org/officeDocument/2006/relationships/hyperlink" Target="http://www.ncbi.nlm.nih.gov/pubmed/19317999" TargetMode="External"/><Relationship Id="rId109" Type="http://schemas.openxmlformats.org/officeDocument/2006/relationships/image" Target="media/image100.png"/><Relationship Id="rId1089" Type="http://schemas.openxmlformats.org/officeDocument/2006/relationships/footer" Target="footer72.xml"/><Relationship Id="rId1088" Type="http://schemas.openxmlformats.org/officeDocument/2006/relationships/header" Target="header15.xml"/><Relationship Id="rId1087" Type="http://schemas.openxmlformats.org/officeDocument/2006/relationships/hyperlink" Target="http://www.ncbi.nlm.nih.gov/pubmed/18027884" TargetMode="External"/><Relationship Id="rId1086" Type="http://schemas.openxmlformats.org/officeDocument/2006/relationships/hyperlink" Target="https://www.ncbi.nlm.nih.gov/pubmed/33739462" TargetMode="External"/><Relationship Id="rId1085" Type="http://schemas.openxmlformats.org/officeDocument/2006/relationships/hyperlink" Target="http://www.ncbi.nlm.nih.gov/pubmed/18350597" TargetMode="External"/><Relationship Id="rId1084" Type="http://schemas.openxmlformats.org/officeDocument/2006/relationships/hyperlink" Target="https://www.ncbi.nlm.nih.gov/pubmed/34237154" TargetMode="External"/><Relationship Id="rId1083" Type="http://schemas.openxmlformats.org/officeDocument/2006/relationships/hyperlink" Target="https://www.ncbi.nlm.nih.gov/pubmed/35921605" TargetMode="External"/><Relationship Id="rId1082" Type="http://schemas.openxmlformats.org/officeDocument/2006/relationships/hyperlink" Target="https://www.ncbi.nlm.nih.gov/pubmed/28648803" TargetMode="External"/><Relationship Id="rId1081" Type="http://schemas.openxmlformats.org/officeDocument/2006/relationships/hyperlink" Target="https://www.ncbi.nlm.nih.gov/pubmed/30180810" TargetMode="External"/><Relationship Id="rId1080" Type="http://schemas.openxmlformats.org/officeDocument/2006/relationships/hyperlink" Target="https://www.ncbi.nlm.nih.gov/pubmed/30272196" TargetMode="External"/><Relationship Id="rId108" Type="http://schemas.openxmlformats.org/officeDocument/2006/relationships/image" Target="media/image99.png"/><Relationship Id="rId1079" Type="http://schemas.openxmlformats.org/officeDocument/2006/relationships/hyperlink" Target="https://www.ncbi.nlm.nih.gov/pubmed/29110700" TargetMode="External"/><Relationship Id="rId1078" Type="http://schemas.openxmlformats.org/officeDocument/2006/relationships/hyperlink" Target="https://www.ncbi.nlm.nih.gov/pubmed/25099027" TargetMode="External"/><Relationship Id="rId1077" Type="http://schemas.openxmlformats.org/officeDocument/2006/relationships/hyperlink" Target="https://www.ncbi.nlm.nih.gov/pubmed/32074102" TargetMode="External"/><Relationship Id="rId1076" Type="http://schemas.openxmlformats.org/officeDocument/2006/relationships/hyperlink" Target="http://www.ncbi.nlm.nih.gov/pubmed/24937669" TargetMode="External"/><Relationship Id="rId1075" Type="http://schemas.openxmlformats.org/officeDocument/2006/relationships/hyperlink" Target="http://www.ncbi.nlm.nih.gov/pubmed/22824821" TargetMode="External"/><Relationship Id="rId1074" Type="http://schemas.openxmlformats.org/officeDocument/2006/relationships/hyperlink" Target="https://www.ncbi.nlm.nih.gov/pubmed/22614031" TargetMode="External"/><Relationship Id="rId1073" Type="http://schemas.openxmlformats.org/officeDocument/2006/relationships/footer" Target="footer71.xml"/><Relationship Id="rId1072" Type="http://schemas.openxmlformats.org/officeDocument/2006/relationships/hyperlink" Target="http://www.ncbi.nlm.nih.gov/pubmed/20213741" TargetMode="External"/><Relationship Id="rId1071" Type="http://schemas.openxmlformats.org/officeDocument/2006/relationships/hyperlink" Target="http://www.ncbi.nlm.nih.gov/pubmed/19937027" TargetMode="External"/><Relationship Id="rId1070" Type="http://schemas.openxmlformats.org/officeDocument/2006/relationships/hyperlink" Target="http://www.ncbi.nlm.nih.gov/pubmed/19908093" TargetMode="External"/><Relationship Id="rId107" Type="http://schemas.openxmlformats.org/officeDocument/2006/relationships/image" Target="media/image98.png"/><Relationship Id="rId1069" Type="http://schemas.openxmlformats.org/officeDocument/2006/relationships/hyperlink" Target="http://www.ncbi.nlm.nih.gov/pubmed/20010173" TargetMode="External"/><Relationship Id="rId1068" Type="http://schemas.openxmlformats.org/officeDocument/2006/relationships/hyperlink" Target="http://www.ncbi.nlm.nih.gov/pubmed/17627902" TargetMode="External"/><Relationship Id="rId1067" Type="http://schemas.openxmlformats.org/officeDocument/2006/relationships/hyperlink" Target="https://www.ncbi.nlm.nih.gov/pubmed/26809111" TargetMode="External"/><Relationship Id="rId1066" Type="http://schemas.openxmlformats.org/officeDocument/2006/relationships/hyperlink" Target="http://www.ncbi.nlm.nih.gov/pubmed/23508822" TargetMode="External"/><Relationship Id="rId1065" Type="http://schemas.openxmlformats.org/officeDocument/2006/relationships/hyperlink" Target="http://www.ncbi.nlm.nih.gov/pubmed/24708192" TargetMode="External"/><Relationship Id="rId1064" Type="http://schemas.openxmlformats.org/officeDocument/2006/relationships/hyperlink" Target="http://www.ncbi.nlm.nih.gov/pubmed/23129123" TargetMode="External"/><Relationship Id="rId1063" Type="http://schemas.openxmlformats.org/officeDocument/2006/relationships/hyperlink" Target="http://www.ncbi.nlm.nih.gov/pubmed/22314421" TargetMode="External"/><Relationship Id="rId1062" Type="http://schemas.openxmlformats.org/officeDocument/2006/relationships/hyperlink" Target="http://www.ncbi.nlm.nih.gov/pubmed/21911714" TargetMode="External"/><Relationship Id="rId1061" Type="http://schemas.openxmlformats.org/officeDocument/2006/relationships/hyperlink" Target="https://www.ncbi.nlm.nih.gov/pubmed/25173458" TargetMode="External"/><Relationship Id="rId1060" Type="http://schemas.openxmlformats.org/officeDocument/2006/relationships/hyperlink" Target="http://www.ncbi.nlm.nih.gov/pubmed/21664811" TargetMode="External"/><Relationship Id="rId106" Type="http://schemas.openxmlformats.org/officeDocument/2006/relationships/image" Target="media/image97.png"/><Relationship Id="rId1059" Type="http://schemas.openxmlformats.org/officeDocument/2006/relationships/hyperlink" Target="http://www.ncbi.nlm.nih.gov/pubmed/11413529" TargetMode="External"/><Relationship Id="rId1058" Type="http://schemas.openxmlformats.org/officeDocument/2006/relationships/footer" Target="footer70.xml"/><Relationship Id="rId1057" Type="http://schemas.openxmlformats.org/officeDocument/2006/relationships/header" Target="header14.xml"/><Relationship Id="rId1056" Type="http://schemas.openxmlformats.org/officeDocument/2006/relationships/hyperlink" Target="http://www.ncbi.nlm.nih.gov/pubmed/15313674" TargetMode="External"/><Relationship Id="rId1055" Type="http://schemas.openxmlformats.org/officeDocument/2006/relationships/hyperlink" Target="http://www.ncbi.nlm.nih.gov/pubmed/18177453" TargetMode="External"/><Relationship Id="rId1054" Type="http://schemas.openxmlformats.org/officeDocument/2006/relationships/hyperlink" Target="http://www.ncbi.nlm.nih.gov/pubmed/21195630" TargetMode="External"/><Relationship Id="rId1053" Type="http://schemas.openxmlformats.org/officeDocument/2006/relationships/hyperlink" Target="http://www.ncbi.nlm.nih.gov/pubmed/11487677" TargetMode="External"/><Relationship Id="rId1052" Type="http://schemas.openxmlformats.org/officeDocument/2006/relationships/hyperlink" Target="https://www.ncbi.nlm.nih.gov/pubmed/25088384" TargetMode="External"/><Relationship Id="rId1051" Type="http://schemas.openxmlformats.org/officeDocument/2006/relationships/hyperlink" Target="https://www.ncbi.nlm.nih.gov/pubmed/26755886" TargetMode="External"/><Relationship Id="rId1050" Type="http://schemas.openxmlformats.org/officeDocument/2006/relationships/hyperlink" Target="http://www.ncbi.nlm.nih.gov/pubmed/10618605" TargetMode="External"/><Relationship Id="rId105" Type="http://schemas.openxmlformats.org/officeDocument/2006/relationships/image" Target="media/image96.png"/><Relationship Id="rId1049" Type="http://schemas.openxmlformats.org/officeDocument/2006/relationships/hyperlink" Target="http://www.ncbi.nlm.nih.gov/pubmed/17100154" TargetMode="External"/><Relationship Id="rId1048" Type="http://schemas.openxmlformats.org/officeDocument/2006/relationships/hyperlink" Target="http://www.ncbi.nlm.nih.gov/pubmed/22280845" TargetMode="External"/><Relationship Id="rId1047" Type="http://schemas.openxmlformats.org/officeDocument/2006/relationships/hyperlink" Target="https://www.ncbi.nlm.nih.gov/pubmed/26834067" TargetMode="External"/><Relationship Id="rId1046" Type="http://schemas.openxmlformats.org/officeDocument/2006/relationships/hyperlink" Target="https://www.ncbi.nlm.nih.gov/pubmed/30113483" TargetMode="External"/><Relationship Id="rId1045" Type="http://schemas.openxmlformats.org/officeDocument/2006/relationships/hyperlink" Target="http://www.ncbi.nlm.nih.gov/pubmed/12049862" TargetMode="External"/><Relationship Id="rId1044" Type="http://schemas.openxmlformats.org/officeDocument/2006/relationships/hyperlink" Target="http://www.ncbi.nlm.nih.gov/pubmed/11981766" TargetMode="External"/><Relationship Id="rId1043" Type="http://schemas.openxmlformats.org/officeDocument/2006/relationships/hyperlink" Target="http://www.ncbi.nlm.nih.gov/pubmed/12354839" TargetMode="External"/><Relationship Id="rId1042" Type="http://schemas.openxmlformats.org/officeDocument/2006/relationships/hyperlink" Target="http://www.ncbi.nlm.nih.gov/pubmed/19957182" TargetMode="External"/><Relationship Id="rId1041" Type="http://schemas.openxmlformats.org/officeDocument/2006/relationships/footer" Target="footer69.xml"/><Relationship Id="rId1040" Type="http://schemas.openxmlformats.org/officeDocument/2006/relationships/hyperlink" Target="http://www.ncbi.nlm.nih.gov/pubmed/18503900" TargetMode="External"/><Relationship Id="rId104" Type="http://schemas.openxmlformats.org/officeDocument/2006/relationships/image" Target="media/image95.png"/><Relationship Id="rId1039" Type="http://schemas.openxmlformats.org/officeDocument/2006/relationships/hyperlink" Target="http://www.ncbi.nlm.nih.gov/pubmed/15771754" TargetMode="External"/><Relationship Id="rId1038" Type="http://schemas.openxmlformats.org/officeDocument/2006/relationships/hyperlink" Target="http://www.ncbi.nlm.nih.gov/pubmed/15886943" TargetMode="External"/><Relationship Id="rId1037" Type="http://schemas.openxmlformats.org/officeDocument/2006/relationships/hyperlink" Target="http://www.ncbi.nlm.nih.gov/pubmed/20405328" TargetMode="External"/><Relationship Id="rId1036" Type="http://schemas.openxmlformats.org/officeDocument/2006/relationships/hyperlink" Target="https://www.ncbi.nlm.nih.gov/pubmed/28109674" TargetMode="External"/><Relationship Id="rId1035" Type="http://schemas.openxmlformats.org/officeDocument/2006/relationships/hyperlink" Target="https://www.ncbi.nlm.nih.gov/pubmed/23090720" TargetMode="External"/><Relationship Id="rId1034" Type="http://schemas.openxmlformats.org/officeDocument/2006/relationships/hyperlink" Target="https://www.ncbi.nlm.nih.gov/pubmed/23369152" TargetMode="External"/><Relationship Id="rId1033" Type="http://schemas.openxmlformats.org/officeDocument/2006/relationships/hyperlink" Target="https://www.ncbi.nlm.nih.gov/pubmed/24656178" TargetMode="External"/><Relationship Id="rId1032" Type="http://schemas.openxmlformats.org/officeDocument/2006/relationships/hyperlink" Target="https://www.ncbi.nlm.nih.gov/pubmed/26365542" TargetMode="External"/><Relationship Id="rId1031" Type="http://schemas.openxmlformats.org/officeDocument/2006/relationships/hyperlink" Target="https://www.ncbi.nlm.nih.gov/pubmed/24436519" TargetMode="External"/><Relationship Id="rId1030" Type="http://schemas.openxmlformats.org/officeDocument/2006/relationships/hyperlink" Target="https://www.ncbi.nlm.nih.gov/pubmed/30065492" TargetMode="External"/><Relationship Id="rId103" Type="http://schemas.openxmlformats.org/officeDocument/2006/relationships/image" Target="media/image94.png"/><Relationship Id="rId1029" Type="http://schemas.openxmlformats.org/officeDocument/2006/relationships/hyperlink" Target="http://www.ncbi.nlm.nih.gov/pubmed/24628534" TargetMode="External"/><Relationship Id="rId1028" Type="http://schemas.openxmlformats.org/officeDocument/2006/relationships/hyperlink" Target="http://www.ncbi.nlm.nih.gov/pubmed/24146824" TargetMode="External"/><Relationship Id="rId1027" Type="http://schemas.openxmlformats.org/officeDocument/2006/relationships/hyperlink" Target="http://www.ncbi.nlm.nih.gov/pubmed/24096760" TargetMode="External"/><Relationship Id="rId1026" Type="http://schemas.openxmlformats.org/officeDocument/2006/relationships/hyperlink" Target="http://www.ncbi.nlm.nih.gov/pubmed/23726122" TargetMode="External"/><Relationship Id="rId1025" Type="http://schemas.openxmlformats.org/officeDocument/2006/relationships/footer" Target="footer68.xml"/><Relationship Id="rId1024" Type="http://schemas.openxmlformats.org/officeDocument/2006/relationships/header" Target="header13.xml"/><Relationship Id="rId1023" Type="http://schemas.openxmlformats.org/officeDocument/2006/relationships/hyperlink" Target="http://www.ncbi.nlm.nih.gov/pubmed/11997534" TargetMode="External"/><Relationship Id="rId1022" Type="http://schemas.openxmlformats.org/officeDocument/2006/relationships/hyperlink" Target="http://www.ncbi.nlm.nih.gov/pubmed/22357902" TargetMode="External"/><Relationship Id="rId1021" Type="http://schemas.openxmlformats.org/officeDocument/2006/relationships/hyperlink" Target="http://www.ncbi.nlm.nih.gov/pubmed/18008357" TargetMode="External"/><Relationship Id="rId1020" Type="http://schemas.openxmlformats.org/officeDocument/2006/relationships/hyperlink" Target="https://www.ncbi.nlm.nih.gov/pubmed/33246417" TargetMode="External"/><Relationship Id="rId102" Type="http://schemas.openxmlformats.org/officeDocument/2006/relationships/image" Target="media/image93.png"/><Relationship Id="rId1019" Type="http://schemas.openxmlformats.org/officeDocument/2006/relationships/hyperlink" Target="http://www.ncbi.nlm.nih.gov/pubmed/22095524" TargetMode="External"/><Relationship Id="rId1018" Type="http://schemas.openxmlformats.org/officeDocument/2006/relationships/hyperlink" Target="http://www.ncbi.nlm.nih.gov/pubmed/15213625" TargetMode="External"/><Relationship Id="rId1017" Type="http://schemas.openxmlformats.org/officeDocument/2006/relationships/hyperlink" Target="http://www.ncbi.nlm.nih.gov/pubmed/10715043" TargetMode="External"/><Relationship Id="rId1016" Type="http://schemas.openxmlformats.org/officeDocument/2006/relationships/hyperlink" Target="https://www.ncbi.nlm.nih.gov/pubmed/34078221" TargetMode="External"/><Relationship Id="rId1015" Type="http://schemas.openxmlformats.org/officeDocument/2006/relationships/hyperlink" Target="https://www.ncbi.nlm.nih.gov/pubmed/25396332" TargetMode="External"/><Relationship Id="rId1014" Type="http://schemas.openxmlformats.org/officeDocument/2006/relationships/hyperlink" Target="https://www.ncbi.nlm.nih.gov/pubmed/33569810" TargetMode="External"/><Relationship Id="rId1013" Type="http://schemas.openxmlformats.org/officeDocument/2006/relationships/hyperlink" Target="https://www.ncbi.nlm.nih.gov/pubmed/33074898" TargetMode="External"/><Relationship Id="rId1012" Type="http://schemas.openxmlformats.org/officeDocument/2006/relationships/hyperlink" Target="https://www.ncbi.nlm.nih.gov/pubmed/33607788" TargetMode="External"/><Relationship Id="rId1011" Type="http://schemas.openxmlformats.org/officeDocument/2006/relationships/hyperlink" Target="http://www.ncbi.nlm.nih.gov/pubmed/22897815" TargetMode="External"/><Relationship Id="rId1010" Type="http://schemas.openxmlformats.org/officeDocument/2006/relationships/hyperlink" Target="https://www.ncbi.nlm.nih.gov/pubmed/28851491" TargetMode="External"/><Relationship Id="rId101" Type="http://schemas.openxmlformats.org/officeDocument/2006/relationships/image" Target="media/image92.png"/><Relationship Id="rId1009" Type="http://schemas.openxmlformats.org/officeDocument/2006/relationships/hyperlink" Target="http://www.ncbi.nlm.nih.gov/pubmed/24889505" TargetMode="External"/><Relationship Id="rId1008" Type="http://schemas.openxmlformats.org/officeDocument/2006/relationships/footer" Target="footer67.xml"/><Relationship Id="rId1007" Type="http://schemas.openxmlformats.org/officeDocument/2006/relationships/hyperlink" Target="https://www.ncbi.nlm.nih.gov/pubmed/29091283" TargetMode="External"/><Relationship Id="rId1006" Type="http://schemas.openxmlformats.org/officeDocument/2006/relationships/hyperlink" Target="https://www.ncbi.nlm.nih.gov/pubmed/24224779" TargetMode="External"/><Relationship Id="rId1005" Type="http://schemas.openxmlformats.org/officeDocument/2006/relationships/hyperlink" Target="http://www.ncbi.nlm.nih.gov/pubmed/22634125" TargetMode="External"/><Relationship Id="rId1004" Type="http://schemas.openxmlformats.org/officeDocument/2006/relationships/hyperlink" Target="http://www.ncbi.nlm.nih.gov/pubmed/21107100" TargetMode="External"/><Relationship Id="rId1003" Type="http://schemas.openxmlformats.org/officeDocument/2006/relationships/hyperlink" Target="http://www.ncbi.nlm.nih.gov/pubmed/16495695" TargetMode="External"/><Relationship Id="rId1002" Type="http://schemas.openxmlformats.org/officeDocument/2006/relationships/hyperlink" Target="http://www.ncbi.nlm.nih.gov/pubmed/15973099" TargetMode="External"/><Relationship Id="rId1001" Type="http://schemas.openxmlformats.org/officeDocument/2006/relationships/hyperlink" Target="http://www.ncbi.nlm.nih.gov/pubmed/23245589" TargetMode="External"/><Relationship Id="rId1000" Type="http://schemas.openxmlformats.org/officeDocument/2006/relationships/hyperlink" Target="http://www.ncbi.nlm.nih.gov/pubmed/23442417" TargetMode="External"/><Relationship Id="rId100" Type="http://schemas.openxmlformats.org/officeDocument/2006/relationships/image" Target="media/image91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57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2025-10-28T22:16:09</vt:filetime>
  </property>
</Properties>
</file>