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836"/>
        <w:spacing w:before="36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Kidney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Cancer</w:t>
      </w:r>
    </w:p>
    <w:p>
      <w:pPr>
        <w:pStyle w:val="BodyText"/>
        <w:ind w:left="51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1"/>
          <w:position w:val="6"/>
        </w:rPr>
        <w:t>Version 3.2025 — January 9,</w:t>
      </w:r>
      <w:r>
        <w:rPr>
          <w:sz w:val="36"/>
          <w:szCs w:val="36"/>
          <w:color w:val="002B5C"/>
          <w:spacing w:val="10"/>
          <w:position w:val="6"/>
        </w:rPr>
        <w:t xml:space="preserve"> </w:t>
      </w:r>
      <w:r>
        <w:rPr>
          <w:sz w:val="36"/>
          <w:szCs w:val="36"/>
          <w:color w:val="002B5C"/>
          <w:spacing w:val="-1"/>
          <w:position w:val="6"/>
        </w:rPr>
        <w:t>2025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7144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before="66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86"/>
        <w:spacing w:before="306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6" w:line="163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3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64.5935pt;margin-top:35.9103pt;mso-position-vertical-relative:text;mso-position-horizontal-relative:text;width:689.35pt;height:27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5"/>
                    </w:rPr>
                    <w:t>Kidney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5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3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*Robert J.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Motzer,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MD/Chair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Þ</w:t>
      </w:r>
    </w:p>
    <w:p>
      <w:pPr>
        <w:pStyle w:val="BodyText"/>
        <w:ind w:left="266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163"/>
        <w:spacing w:before="104" w:line="1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*Eric Jonasch,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MD/Vice-chair †</w:t>
      </w:r>
    </w:p>
    <w:p>
      <w:pPr>
        <w:pStyle w:val="BodyText"/>
        <w:ind w:left="255"/>
        <w:spacing w:line="26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University of Te</w:t>
      </w:r>
      <w:r>
        <w:rPr>
          <w:sz w:val="22"/>
          <w:szCs w:val="22"/>
          <w:spacing w:val="-3"/>
          <w:position w:val="2"/>
        </w:rPr>
        <w:t>xas</w:t>
      </w:r>
    </w:p>
    <w:p>
      <w:pPr>
        <w:pStyle w:val="BodyText"/>
        <w:ind w:left="266"/>
        <w:spacing w:before="1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6"/>
        <w:spacing w:before="10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NeerajAgarwal</w:t>
      </w:r>
      <w:r>
        <w:rPr>
          <w:sz w:val="22"/>
          <w:szCs w:val="22"/>
          <w:b/>
          <w:bCs/>
          <w:spacing w:val="7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7"/>
        </w:rPr>
        <w:t xml:space="preserve"> ‡ †</w:t>
      </w:r>
    </w:p>
    <w:p>
      <w:pPr>
        <w:pStyle w:val="BodyText"/>
        <w:ind w:left="258" w:right="2340" w:firstLine="9"/>
        <w:spacing w:before="3" w:line="21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Huntsman 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University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Utah</w:t>
      </w:r>
    </w:p>
    <w:p>
      <w:pPr>
        <w:pStyle w:val="BodyText"/>
        <w:ind w:left="267"/>
        <w:spacing w:before="220" w:line="301" w:lineRule="exact"/>
        <w:rPr>
          <w:sz w:val="22"/>
          <w:szCs w:val="22"/>
        </w:rPr>
      </w:pPr>
      <w:r>
        <w:pict>
          <v:shape id="_x0000_s16" style="position:absolute;margin-left:11.504pt;margin-top:2.94388pt;mso-position-vertical-relative:text;mso-position-horizontal-relative:text;width:98.8pt;height:12.35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Ajjai Alva,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MBBS †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266"/>
        <w:spacing w:before="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Hilary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Bagshaw,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259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68"/>
        <w:spacing w:before="245" w:line="300" w:lineRule="exact"/>
        <w:rPr>
          <w:sz w:val="22"/>
          <w:szCs w:val="22"/>
        </w:rPr>
      </w:pPr>
      <w:r>
        <w:pict>
          <v:shape id="_x0000_s18" style="position:absolute;margin-left:12.285pt;margin-top:4.34921pt;mso-position-vertical-relative:text;mso-position-horizontal-relative:text;width:134.55pt;height:11.95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Michael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Baine,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MD,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PhD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§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266"/>
        <w:spacing w:before="8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Kathryn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Beckermann,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-3"/>
        </w:rPr>
        <w:t>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</w:p>
    <w:p>
      <w:pPr>
        <w:pStyle w:val="BodyText"/>
        <w:ind w:left="250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5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Maria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I. Carlo,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†</w:t>
      </w:r>
    </w:p>
    <w:p>
      <w:pPr>
        <w:pStyle w:val="BodyText"/>
        <w:ind w:left="266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4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Toni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4"/>
        </w:rPr>
        <w:t>K. Choueiri,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4"/>
        </w:rPr>
        <w:t>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261"/>
        <w:spacing w:before="145" w:line="300" w:lineRule="exact"/>
        <w:rPr>
          <w:sz w:val="22"/>
          <w:szCs w:val="22"/>
        </w:rPr>
      </w:pPr>
      <w:r>
        <w:pict>
          <v:shape id="_x0000_s20" style="position:absolute;margin-left:12.352pt;margin-top:-0.824158pt;mso-position-vertical-relative:text;mso-position-horizontal-relative:text;width:177.45pt;height:12.3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Dana-Farber/Brigham and Women s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Cancer Center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|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 General C</w:t>
      </w:r>
      <w:r>
        <w:rPr>
          <w:sz w:val="22"/>
          <w:szCs w:val="22"/>
          <w:spacing w:val="-2"/>
          <w:position w:val="3"/>
        </w:rPr>
        <w:t>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266"/>
        <w:spacing w:before="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Brian A. Costello,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MS †</w:t>
      </w:r>
    </w:p>
    <w:p>
      <w:pPr>
        <w:pStyle w:val="BodyText"/>
        <w:ind w:left="266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Mayo Clinic Comprehensive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265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Ithaar H.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Derweesh,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ω</w:t>
      </w:r>
    </w:p>
    <w:p>
      <w:pPr>
        <w:pStyle w:val="BodyText"/>
        <w:ind w:left="2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0"/>
        <w:spacing w:before="10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Arpita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Desai,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Þ</w:t>
      </w:r>
    </w:p>
    <w:p>
      <w:pPr>
        <w:pStyle w:val="BodyText"/>
        <w:ind w:left="2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50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Yasser Ged,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MBBS †</w:t>
      </w:r>
    </w:p>
    <w:p>
      <w:pPr>
        <w:pStyle w:val="BodyText"/>
        <w:ind w:left="256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58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Saby George,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266"/>
        <w:spacing w:before="10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Nikhil Gopal,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ω</w:t>
      </w:r>
    </w:p>
    <w:p>
      <w:pPr>
        <w:pStyle w:val="BodyText"/>
        <w:ind w:left="260"/>
        <w:spacing w:before="4" w:line="193" w:lineRule="auto"/>
        <w:rPr>
          <w:sz w:val="22"/>
          <w:szCs w:val="22"/>
        </w:rPr>
      </w:pPr>
      <w:r>
        <w:pict>
          <v:shape id="_x0000_s22" style="position:absolute;margin-left:12.374pt;margin-top:6.26702pt;mso-position-vertical-relative:text;mso-position-horizontal-relative:text;width:194.75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University of Tennessee</w:t>
                  </w:r>
                  <w:r>
                    <w:rPr>
                      <w:sz w:val="22"/>
                      <w:szCs w:val="22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Health Science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St. Jude Children's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</w:t>
      </w:r>
      <w:r>
        <w:rPr>
          <w:sz w:val="22"/>
          <w:szCs w:val="22"/>
          <w:spacing w:val="-2"/>
        </w:rPr>
        <w:t>al/The</w:t>
      </w:r>
    </w:p>
    <w:p>
      <w:pPr>
        <w:pStyle w:val="BodyText"/>
        <w:ind w:left="261"/>
        <w:spacing w:before="216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Center</w:t>
      </w:r>
    </w:p>
    <w:p>
      <w:pPr>
        <w:pStyle w:val="BodyText"/>
        <w:ind w:left="176"/>
        <w:spacing w:before="203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John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L. Gore,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ω</w:t>
      </w:r>
    </w:p>
    <w:p>
      <w:pPr>
        <w:pStyle w:val="BodyText"/>
        <w:ind w:left="18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before="10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Andrew Gunn,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∩</w:t>
      </w:r>
    </w:p>
    <w:p>
      <w:pPr>
        <w:pStyle w:val="BodyText"/>
        <w:ind w:left="10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 Cancer Center 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UAB</w:t>
      </w:r>
    </w:p>
    <w:p>
      <w:pPr>
        <w:pStyle w:val="BodyText"/>
        <w:ind w:left="1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Naomi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Haas,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7" w:right="2045" w:hanging="17"/>
        <w:spacing w:before="3" w:line="210" w:lineRule="auto"/>
        <w:rPr>
          <w:sz w:val="22"/>
          <w:szCs w:val="22"/>
        </w:rPr>
      </w:pPr>
      <w:r>
        <w:rPr>
          <w:sz w:val="22"/>
          <w:szCs w:val="22"/>
        </w:rPr>
        <w:t>Abramson Cancer Center</w:t>
      </w:r>
      <w:r>
        <w:rPr>
          <w:sz w:val="22"/>
          <w:szCs w:val="22"/>
          <w:spacing w:val="-1"/>
        </w:rPr>
        <w:t xml:space="preserve">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University of Pennsylvania</w:t>
      </w:r>
    </w:p>
    <w:p>
      <w:pPr>
        <w:pStyle w:val="BodyText"/>
        <w:spacing w:before="81" w:line="193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-3"/>
        </w:rPr>
        <w:t>Angela Y. Jia,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</w:t>
      </w:r>
      <w:r>
        <w:rPr>
          <w:sz w:val="20"/>
          <w:szCs w:val="20"/>
          <w:b/>
          <w:bCs/>
          <w:spacing w:val="-3"/>
        </w:rPr>
        <w:t>§</w:t>
      </w:r>
    </w:p>
    <w:p>
      <w:pPr>
        <w:pStyle w:val="BodyText"/>
        <w:ind w:left="16" w:right="517" w:hanging="6"/>
        <w:spacing w:before="1" w:line="198" w:lineRule="auto"/>
        <w:rPr>
          <w:sz w:val="22"/>
          <w:szCs w:val="22"/>
        </w:rPr>
      </w:pPr>
      <w:r>
        <w:rPr>
          <w:sz w:val="22"/>
          <w:szCs w:val="22"/>
        </w:rPr>
        <w:t>Case Comprehensive Cancer Cent</w:t>
      </w:r>
      <w:r>
        <w:rPr>
          <w:sz w:val="22"/>
          <w:szCs w:val="22"/>
          <w:spacing w:val="-1"/>
        </w:rPr>
        <w:t>er/University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0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Cleveland Clinic Taussig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6"/>
        <w:spacing w:before="10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Payal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4"/>
        </w:rPr>
        <w:t>Kapur,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≠</w:t>
      </w:r>
    </w:p>
    <w:p>
      <w:pPr>
        <w:pStyle w:val="BodyText"/>
        <w:ind w:left="17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3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Jennifer King,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Þ</w:t>
      </w:r>
    </w:p>
    <w:p>
      <w:pPr>
        <w:pStyle w:val="BodyText"/>
        <w:ind w:left="10" w:right="1067" w:firstLine="9"/>
        <w:spacing w:before="3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7"/>
        <w:spacing w:before="245" w:line="301" w:lineRule="exact"/>
        <w:rPr>
          <w:sz w:val="22"/>
          <w:szCs w:val="22"/>
        </w:rPr>
      </w:pPr>
      <w:r>
        <w:pict>
          <v:shape id="_x0000_s24" style="position:absolute;margin-left:-0.485992pt;margin-top:4.21198pt;mso-position-vertical-relative:text;mso-position-horizontal-relative:text;width:158pt;height:12.3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Christos</w:t>
                  </w:r>
                  <w:r>
                    <w:rPr>
                      <w:sz w:val="22"/>
                      <w:szCs w:val="22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Kyriakopoulos,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‡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3"/>
        </w:rPr>
        <w:t>University of Wisconsin Carbon</w:t>
      </w:r>
      <w:r>
        <w:rPr>
          <w:sz w:val="22"/>
          <w:szCs w:val="22"/>
          <w:spacing w:val="-1"/>
          <w:position w:val="3"/>
        </w:rPr>
        <w:t>e Cancer Center</w:t>
      </w:r>
    </w:p>
    <w:p>
      <w:pPr>
        <w:pStyle w:val="BodyText"/>
        <w:ind w:left="16"/>
        <w:spacing w:before="82" w:line="15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Elaine T.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Lam,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17"/>
        <w:spacing w:line="272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University of Colorad</w:t>
      </w:r>
      <w:r>
        <w:rPr>
          <w:sz w:val="22"/>
          <w:szCs w:val="22"/>
          <w:spacing w:val="-1"/>
          <w:position w:val="2"/>
        </w:rPr>
        <w:t>o Cancer Center</w:t>
      </w:r>
    </w:p>
    <w:p>
      <w:pPr>
        <w:pStyle w:val="BodyText"/>
        <w:ind w:left="16"/>
        <w:spacing w:before="8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Primo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4"/>
        </w:rPr>
        <w:t>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4"/>
        </w:rPr>
        <w:t>Lara Jr.,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17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ind w:left="10"/>
        <w:spacing w:before="246" w:line="300" w:lineRule="exact"/>
        <w:rPr>
          <w:sz w:val="22"/>
          <w:szCs w:val="22"/>
        </w:rPr>
      </w:pPr>
      <w:r>
        <w:pict>
          <v:shape id="_x0000_s26" style="position:absolute;margin-left:-0.485992pt;margin-top:4.09099pt;mso-position-vertical-relative:text;mso-position-horizontal-relative:text;width:100.05pt;height:12.4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Clayton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Lau,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MD ω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16"/>
        <w:spacing w:before="8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Bryan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Lewis ¥</w:t>
      </w:r>
    </w:p>
    <w:p>
      <w:pPr>
        <w:pStyle w:val="BodyText"/>
        <w:ind w:left="16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KidneyCAN</w:t>
      </w:r>
    </w:p>
    <w:p>
      <w:pPr>
        <w:pStyle w:val="BodyText"/>
        <w:ind w:left="15"/>
        <w:spacing w:before="10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David C.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Madoff,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∩</w:t>
      </w:r>
    </w:p>
    <w:p>
      <w:pPr>
        <w:pStyle w:val="BodyText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6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Brandon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4"/>
        </w:rPr>
        <w:t>Manley,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ω</w:t>
      </w:r>
    </w:p>
    <w:p>
      <w:pPr>
        <w:pStyle w:val="BodyText"/>
        <w:ind w:left="16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5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Dror Michaelson,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</w:p>
    <w:p>
      <w:pPr>
        <w:pStyle w:val="BodyText"/>
        <w:ind w:left="10"/>
        <w:spacing w:before="145" w:line="300" w:lineRule="exact"/>
        <w:rPr>
          <w:sz w:val="22"/>
          <w:szCs w:val="22"/>
        </w:rPr>
      </w:pPr>
      <w:r>
        <w:pict>
          <v:shape id="_x0000_s28" style="position:absolute;margin-left:-0.156006pt;margin-top:-0.824181pt;mso-position-vertical-relative:text;mso-position-horizontal-relative:text;width:177.45pt;height:12.35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Dana-Farber/Brigham and Women s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Cancer Center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|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 General C</w:t>
      </w:r>
      <w:r>
        <w:rPr>
          <w:sz w:val="22"/>
          <w:szCs w:val="22"/>
          <w:spacing w:val="-2"/>
          <w:position w:val="3"/>
        </w:rPr>
        <w:t>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1640"/>
        <w:spacing w:before="93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Amir Mortazavi,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†</w:t>
      </w:r>
    </w:p>
    <w:p>
      <w:pPr>
        <w:pStyle w:val="BodyText"/>
        <w:ind w:left="10" w:right="404" w:hanging="5"/>
        <w:spacing w:before="3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7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6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Lee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5"/>
        </w:rPr>
        <w:t>Ponsky,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ω</w:t>
      </w:r>
    </w:p>
    <w:p>
      <w:pPr>
        <w:pStyle w:val="BodyText"/>
        <w:ind w:left="10"/>
        <w:spacing w:before="4" w:line="196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7" w:right="102" w:firstLine="9"/>
        <w:spacing w:before="2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7"/>
        <w:spacing w:before="10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Sundhar Ramalingam,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MD †</w:t>
      </w:r>
    </w:p>
    <w:p>
      <w:pPr>
        <w:pStyle w:val="BodyText"/>
        <w:ind w:left="16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Brian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Rini,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16"/>
        <w:spacing w:before="10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Brian Shuch,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ω</w:t>
      </w:r>
    </w:p>
    <w:p>
      <w:pPr>
        <w:pStyle w:val="BodyText"/>
        <w:ind w:left="10" w:right="1455" w:firstLine="6"/>
        <w:spacing w:before="3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</w:t>
      </w:r>
      <w:r>
        <w:rPr>
          <w:sz w:val="22"/>
          <w:szCs w:val="22"/>
          <w:spacing w:val="-2"/>
        </w:rPr>
        <w:t>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3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Jeffrey Sosman,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MD ‡</w:t>
      </w:r>
    </w:p>
    <w:p>
      <w:pPr>
        <w:pStyle w:val="BodyText"/>
        <w:ind w:left="17"/>
        <w:spacing w:before="4" w:line="193" w:lineRule="auto"/>
        <w:rPr>
          <w:sz w:val="22"/>
          <w:szCs w:val="22"/>
        </w:rPr>
      </w:pPr>
      <w:r>
        <w:pict>
          <v:shape id="_x0000_s30" style="position:absolute;margin-left:-0.450012pt;margin-top:6.26901pt;mso-position-vertical-relative:text;mso-position-horizontal-relative:text;width:166.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Randy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5"/>
        </w:rPr>
        <w:t>F. Sweis,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5"/>
        </w:rPr>
        <w:t>†</w:t>
      </w:r>
    </w:p>
    <w:p>
      <w:pPr>
        <w:pStyle w:val="BodyText"/>
        <w:ind w:left="5"/>
        <w:spacing w:before="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10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Lewis Thomas,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MD ω</w:t>
      </w:r>
    </w:p>
    <w:p>
      <w:pPr>
        <w:pStyle w:val="BodyText"/>
        <w:ind w:left="9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5"/>
        <w:spacing w:before="6" w:line="193" w:lineRule="auto"/>
        <w:rPr>
          <w:sz w:val="22"/>
          <w:szCs w:val="22"/>
        </w:rPr>
      </w:pPr>
      <w:r>
        <w:pict>
          <v:shape id="_x0000_s32" style="position:absolute;margin-left:-0.130981pt;margin-top:6.25539pt;mso-position-vertical-relative:text;mso-position-horizontal-relative:text;width:145.4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School of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Matthew Zibelman,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8"/>
        <w:spacing w:before="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16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Ryan Schonfeld,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BA</w:t>
      </w:r>
    </w:p>
    <w:p>
      <w:pPr>
        <w:pStyle w:val="BodyText"/>
        <w:ind w:left="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MaryElizabeth Stein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</w:t>
      </w:r>
    </w:p>
    <w:p>
      <w:pPr>
        <w:spacing w:line="213" w:lineRule="exact"/>
        <w:rPr/>
      </w:pPr>
      <w:r/>
    </w:p>
    <w:tbl>
      <w:tblPr>
        <w:tblStyle w:val="TableNormal"/>
        <w:tblW w:w="3698" w:type="dxa"/>
        <w:tblInd w:w="107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3698"/>
      </w:tblGrid>
      <w:tr>
        <w:trPr>
          <w:trHeight w:val="2204" w:hRule="atLeast"/>
        </w:trPr>
        <w:tc>
          <w:tcPr>
            <w:tcW w:w="3698" w:type="dxa"/>
            <w:vAlign w:val="top"/>
          </w:tcPr>
          <w:p>
            <w:pPr>
              <w:pStyle w:val="TableText"/>
              <w:ind w:left="97"/>
              <w:spacing w:before="9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Hematology/Hematology oncology</w:t>
            </w:r>
          </w:p>
          <w:p>
            <w:pPr>
              <w:pStyle w:val="TableText"/>
              <w:ind w:left="105"/>
              <w:spacing w:before="54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</w:p>
          <w:p>
            <w:pPr>
              <w:pStyle w:val="TableText"/>
              <w:ind w:left="97" w:right="1320" w:firstLine="8"/>
              <w:spacing w:before="1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∩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Interventional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radiology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</w:p>
          <w:p>
            <w:pPr>
              <w:pStyle w:val="TableText"/>
              <w:ind w:left="97" w:right="1898" w:hanging="7"/>
              <w:spacing w:before="19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≠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Pathology</w:t>
            </w:r>
          </w:p>
          <w:p>
            <w:pPr>
              <w:pStyle w:val="TableText"/>
              <w:ind w:left="98" w:right="475"/>
              <w:spacing w:before="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Radiotherapy/Radiation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ω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Urology</w:t>
            </w:r>
          </w:p>
          <w:p>
            <w:pPr>
              <w:pStyle w:val="TableText"/>
              <w:ind w:left="96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*Discussion writing committee me</w:t>
            </w:r>
            <w:r>
              <w:rPr>
                <w:sz w:val="20"/>
                <w:szCs w:val="20"/>
                <w:spacing w:val="-1"/>
              </w:rPr>
              <w:t>mber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5195" w:space="100"/>
            <w:col w:w="5152" w:space="100"/>
            <w:col w:w="451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9"/>
        <w:spacing w:before="49" w:line="181" w:lineRule="auto"/>
        <w:rPr>
          <w:sz w:val="26"/>
          <w:szCs w:val="26"/>
        </w:rPr>
      </w:pPr>
      <w:hyperlink w:history="true" w:anchor="bookmark1">
        <w:r>
          <w:rPr>
            <w:sz w:val="26"/>
            <w:szCs w:val="26"/>
            <w:u w:val="single" w:color="auto"/>
            <w:color w:val="0065A4"/>
            <w:spacing w:val="-2"/>
          </w:rPr>
          <w:t>NCCN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Kidney Cancer Panel</w:t>
        </w:r>
        <w:r>
          <w:rPr>
            <w:sz w:val="26"/>
            <w:szCs w:val="26"/>
            <w:u w:val="single" w:color="auto"/>
            <w:color w:val="0065A4"/>
            <w:spacing w:val="19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Members</w:t>
        </w:r>
      </w:hyperlink>
    </w:p>
    <w:p>
      <w:pPr>
        <w:pStyle w:val="BodyText"/>
        <w:ind w:left="171"/>
        <w:spacing w:line="270" w:lineRule="auto"/>
        <w:rPr>
          <w:sz w:val="26"/>
          <w:szCs w:val="26"/>
        </w:rPr>
      </w:pPr>
      <w:hyperlink w:history="true" w:anchor="bookmark4">
        <w:r>
          <w:rPr>
            <w:sz w:val="26"/>
            <w:szCs w:val="26"/>
            <w:u w:val="single" w:color="auto"/>
            <w:color w:val="0065A4"/>
            <w:spacing w:val="-1"/>
          </w:rPr>
          <w:t>Summary of the Guidelines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Updates</w:t>
        </w:r>
      </w:hyperlink>
    </w:p>
    <w:p>
      <w:pPr>
        <w:pStyle w:val="BodyText"/>
        <w:ind w:left="180"/>
        <w:spacing w:before="288" w:line="18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Kidney Cancer</w:t>
      </w:r>
    </w:p>
    <w:p>
      <w:pPr>
        <w:pStyle w:val="BodyText"/>
        <w:ind w:left="184"/>
        <w:spacing w:before="1" w:line="241" w:lineRule="auto"/>
        <w:rPr>
          <w:sz w:val="26"/>
          <w:szCs w:val="26"/>
        </w:rPr>
      </w:pPr>
      <w:hyperlink w:history="true" w:anchor="bookmark5">
        <w:r>
          <w:rPr>
            <w:sz w:val="26"/>
            <w:szCs w:val="26"/>
            <w:u w:val="single" w:color="auto"/>
            <w:color w:val="0065A4"/>
            <w:spacing w:val="-2"/>
          </w:rPr>
          <w:t>Initial Workup (KID-1)</w:t>
        </w:r>
      </w:hyperlink>
    </w:p>
    <w:p>
      <w:pPr>
        <w:pStyle w:val="BodyText"/>
        <w:ind w:left="180"/>
        <w:spacing w:line="231" w:lineRule="auto"/>
        <w:rPr>
          <w:sz w:val="26"/>
          <w:szCs w:val="26"/>
        </w:rPr>
      </w:pPr>
      <w:hyperlink w:history="true" w:anchor="bookmark5">
        <w:r>
          <w:rPr>
            <w:sz w:val="26"/>
            <w:szCs w:val="26"/>
            <w:u w:val="single" w:color="auto"/>
            <w:color w:val="0065A4"/>
            <w:spacing w:val="-2"/>
          </w:rPr>
          <w:t>Primary Treatment and</w:t>
        </w:r>
        <w:r>
          <w:rPr>
            <w:sz w:val="26"/>
            <w:szCs w:val="26"/>
            <w:u w:val="single" w:color="auto"/>
            <w:color w:val="0065A4"/>
            <w:spacing w:val="38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Follow-Up for Stage</w:t>
        </w:r>
        <w:r>
          <w:rPr>
            <w:sz w:val="26"/>
            <w:szCs w:val="26"/>
            <w:u w:val="single" w:color="auto"/>
            <w:color w:val="0065A4"/>
            <w:spacing w:val="24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I (KID-1)</w:t>
        </w:r>
      </w:hyperlink>
    </w:p>
    <w:p>
      <w:pPr>
        <w:pStyle w:val="BodyText"/>
        <w:ind w:left="180"/>
        <w:spacing w:line="231" w:lineRule="auto"/>
        <w:rPr>
          <w:sz w:val="26"/>
          <w:szCs w:val="26"/>
        </w:rPr>
      </w:pPr>
      <w:hyperlink w:history="true" w:anchor="bookmark6">
        <w:r>
          <w:rPr>
            <w:sz w:val="26"/>
            <w:szCs w:val="26"/>
            <w:u w:val="single" w:color="auto"/>
            <w:color w:val="0065A4"/>
            <w:spacing w:val="-2"/>
          </w:rPr>
          <w:t>Primary Treatment and</w:t>
        </w:r>
        <w:r>
          <w:rPr>
            <w:sz w:val="26"/>
            <w:szCs w:val="26"/>
            <w:u w:val="single" w:color="auto"/>
            <w:color w:val="0065A4"/>
            <w:spacing w:val="32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Follow-Up for Stages</w:t>
        </w:r>
        <w:r>
          <w:rPr>
            <w:sz w:val="26"/>
            <w:szCs w:val="26"/>
            <w:u w:val="single" w:color="auto"/>
            <w:color w:val="0065A4"/>
            <w:spacing w:val="24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II and</w:t>
        </w:r>
        <w:r>
          <w:rPr>
            <w:sz w:val="26"/>
            <w:szCs w:val="26"/>
            <w:u w:val="single" w:color="auto"/>
            <w:color w:val="0065A4"/>
            <w:spacing w:val="24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III (KID-2)</w:t>
        </w:r>
      </w:hyperlink>
    </w:p>
    <w:p>
      <w:pPr>
        <w:pStyle w:val="BodyText"/>
        <w:ind w:left="180"/>
        <w:spacing w:before="1" w:line="231" w:lineRule="auto"/>
        <w:rPr>
          <w:sz w:val="26"/>
          <w:szCs w:val="26"/>
        </w:rPr>
      </w:pPr>
      <w:hyperlink w:history="true" w:anchor="bookmark7">
        <w:r>
          <w:rPr>
            <w:sz w:val="26"/>
            <w:szCs w:val="26"/>
            <w:u w:val="single" w:color="auto"/>
            <w:color w:val="0065A4"/>
            <w:spacing w:val="-2"/>
          </w:rPr>
          <w:t>Primary Treatment for Stage</w:t>
        </w:r>
        <w:r>
          <w:rPr>
            <w:sz w:val="26"/>
            <w:szCs w:val="26"/>
            <w:u w:val="single" w:color="auto"/>
            <w:color w:val="0065A4"/>
            <w:spacing w:val="38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IV (KID-3)</w:t>
        </w:r>
      </w:hyperlink>
    </w:p>
    <w:p>
      <w:pPr>
        <w:pStyle w:val="BodyText"/>
        <w:ind w:left="180"/>
        <w:spacing w:line="258" w:lineRule="auto"/>
        <w:rPr>
          <w:sz w:val="26"/>
          <w:szCs w:val="26"/>
        </w:rPr>
      </w:pPr>
      <w:hyperlink w:history="true" w:anchor="bookmark8">
        <w:r>
          <w:rPr>
            <w:sz w:val="26"/>
            <w:szCs w:val="26"/>
            <w:u w:val="single" w:color="auto"/>
            <w:color w:val="0065A4"/>
            <w:spacing w:val="-2"/>
          </w:rPr>
          <w:t>Relapse or Stage</w:t>
        </w:r>
        <w:r>
          <w:rPr>
            <w:sz w:val="26"/>
            <w:szCs w:val="26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IV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Disease Treatment (KID-4)</w:t>
        </w:r>
      </w:hyperlink>
    </w:p>
    <w:p>
      <w:pPr>
        <w:pStyle w:val="BodyText"/>
        <w:ind w:left="179" w:right="2623" w:hanging="6"/>
        <w:spacing w:before="221" w:line="258" w:lineRule="auto"/>
        <w:rPr>
          <w:sz w:val="26"/>
          <w:szCs w:val="26"/>
        </w:rPr>
      </w:pPr>
      <w:r>
        <w:rPr>
          <w:sz w:val="26"/>
          <w:szCs w:val="26"/>
          <w:u w:val="single" w:color="auto"/>
          <w:color w:val="0065A4"/>
          <w:spacing w:val="-1"/>
        </w:rPr>
        <w:t>General </w:t>
      </w:r>
      <w:hyperlink w:history="true" w:anchor="bookmark9">
        <w:r>
          <w:rPr>
            <w:sz w:val="26"/>
            <w:szCs w:val="26"/>
            <w:u w:val="single" w:color="auto"/>
            <w:color w:val="0065A4"/>
            <w:spacing w:val="-1"/>
          </w:rPr>
          <w:t>Principles of Management for Renal Cell</w:t>
        </w:r>
        <w:r>
          <w:rPr>
            <w:sz w:val="26"/>
            <w:szCs w:val="26"/>
            <w:u w:val="single" w:color="auto"/>
            <w:color w:val="0065A4"/>
            <w:spacing w:val="3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Carcinoma</w:t>
        </w:r>
        <w:r>
          <w:rPr>
            <w:sz w:val="26"/>
            <w:szCs w:val="26"/>
            <w:u w:val="single" w:color="auto"/>
            <w:color w:val="0065A4"/>
            <w:spacing w:val="16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(KID-A)</w:t>
        </w:r>
      </w:hyperlink>
      <w:r>
        <w:rPr>
          <w:sz w:val="26"/>
          <w:szCs w:val="26"/>
          <w:color w:val="0065A4"/>
        </w:rPr>
        <w:t xml:space="preserve"> </w:t>
      </w:r>
      <w:hyperlink w:history="true" w:anchor="bookmark10">
        <w:r>
          <w:rPr>
            <w:sz w:val="26"/>
            <w:szCs w:val="26"/>
            <w:u w:val="single" w:color="auto"/>
            <w:color w:val="0065A4"/>
            <w:spacing w:val="-1"/>
          </w:rPr>
          <w:t>Principles of Radiation Therapy</w:t>
        </w:r>
        <w:r>
          <w:rPr>
            <w:sz w:val="26"/>
            <w:szCs w:val="26"/>
            <w:u w:val="single" w:color="auto"/>
            <w:color w:val="0065A4"/>
            <w:spacing w:val="16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(KI</w:t>
        </w:r>
        <w:r>
          <w:rPr>
            <w:sz w:val="26"/>
            <w:szCs w:val="26"/>
            <w:u w:val="single" w:color="auto"/>
            <w:color w:val="0065A4"/>
            <w:spacing w:val="-2"/>
          </w:rPr>
          <w:t>D-B)</w:t>
        </w:r>
      </w:hyperlink>
    </w:p>
    <w:p>
      <w:pPr>
        <w:pStyle w:val="BodyText"/>
        <w:ind w:left="181"/>
        <w:spacing w:before="14" w:line="181" w:lineRule="auto"/>
        <w:rPr>
          <w:sz w:val="26"/>
          <w:szCs w:val="26"/>
        </w:rPr>
      </w:pPr>
      <w:hyperlink w:history="true" w:anchor="bookmark11">
        <w:r>
          <w:rPr>
            <w:sz w:val="26"/>
            <w:szCs w:val="26"/>
            <w:u w:val="single" w:color="auto"/>
            <w:color w:val="0065A4"/>
            <w:spacing w:val="-2"/>
          </w:rPr>
          <w:t>Follow-up (KID-C)</w:t>
        </w:r>
      </w:hyperlink>
    </w:p>
    <w:p>
      <w:pPr>
        <w:pStyle w:val="BodyText"/>
        <w:ind w:left="180"/>
        <w:spacing w:line="270" w:lineRule="auto"/>
        <w:rPr>
          <w:sz w:val="26"/>
          <w:szCs w:val="26"/>
        </w:rPr>
      </w:pPr>
      <w:hyperlink w:history="true" w:anchor="bookmark12">
        <w:r>
          <w:rPr>
            <w:sz w:val="26"/>
            <w:szCs w:val="26"/>
            <w:u w:val="single" w:color="auto"/>
            <w:color w:val="0065A4"/>
            <w:spacing w:val="-1"/>
          </w:rPr>
          <w:t>Principles of Systemic Therapy for Stage</w:t>
        </w:r>
        <w:r>
          <w:rPr>
            <w:sz w:val="26"/>
            <w:szCs w:val="26"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IV or Rel</w:t>
        </w:r>
        <w:r>
          <w:rPr>
            <w:sz w:val="26"/>
            <w:szCs w:val="26"/>
            <w:u w:val="single" w:color="auto"/>
            <w:color w:val="0065A4"/>
            <w:spacing w:val="-2"/>
          </w:rPr>
          <w:t>apsed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Disease</w:t>
        </w:r>
        <w:r>
          <w:rPr>
            <w:sz w:val="26"/>
            <w:szCs w:val="26"/>
            <w:u w:val="single" w:color="auto"/>
            <w:color w:val="0065A4"/>
            <w:spacing w:val="16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(KID-D)</w:t>
        </w:r>
      </w:hyperlink>
    </w:p>
    <w:p>
      <w:pPr>
        <w:pStyle w:val="BodyText"/>
        <w:ind w:left="180"/>
        <w:spacing w:before="14" w:line="196" w:lineRule="auto"/>
        <w:rPr>
          <w:sz w:val="26"/>
          <w:szCs w:val="26"/>
        </w:rPr>
      </w:pPr>
      <w:hyperlink w:history="true" w:anchor="bookmark13">
        <w:r>
          <w:rPr>
            <w:sz w:val="26"/>
            <w:szCs w:val="26"/>
            <w:u w:val="single" w:color="auto"/>
            <w:color w:val="0065A4"/>
            <w:spacing w:val="-2"/>
          </w:rPr>
          <w:t>Risk</w:t>
        </w:r>
        <w:r>
          <w:rPr>
            <w:sz w:val="26"/>
            <w:szCs w:val="26"/>
            <w:u w:val="single" w:color="auto"/>
            <w:color w:val="0065A4"/>
            <w:spacing w:val="19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Models to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Direct Treatment </w:t>
        </w:r>
        <w:r>
          <w:rPr>
            <w:sz w:val="26"/>
            <w:szCs w:val="26"/>
            <w:u w:val="single" w:color="auto"/>
            <w:color w:val="0065A4"/>
            <w:spacing w:val="-3"/>
          </w:rPr>
          <w:t>(KID-E)</w:t>
        </w:r>
      </w:hyperlink>
    </w:p>
    <w:p>
      <w:pPr>
        <w:pStyle w:val="BodyText"/>
        <w:ind w:left="182"/>
        <w:spacing w:before="270" w:line="18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Hereditary</w:t>
      </w:r>
      <w:r>
        <w:rPr>
          <w:sz w:val="28"/>
          <w:szCs w:val="28"/>
          <w:spacing w:val="37"/>
        </w:rPr>
        <w:t xml:space="preserve"> </w:t>
      </w:r>
      <w:r>
        <w:rPr>
          <w:sz w:val="28"/>
          <w:szCs w:val="28"/>
          <w:spacing w:val="-2"/>
        </w:rPr>
        <w:t>Renal Cell Carcinoma</w:t>
      </w:r>
    </w:p>
    <w:p>
      <w:pPr>
        <w:pStyle w:val="BodyText"/>
        <w:ind w:left="173"/>
        <w:spacing w:before="1" w:line="241" w:lineRule="auto"/>
        <w:rPr>
          <w:sz w:val="26"/>
          <w:szCs w:val="26"/>
        </w:rPr>
      </w:pPr>
      <w:hyperlink w:history="true" w:anchor="bookmark14">
        <w:r>
          <w:rPr>
            <w:sz w:val="26"/>
            <w:szCs w:val="26"/>
            <w:u w:val="single" w:color="auto"/>
            <w:color w:val="0065A4"/>
            <w:spacing w:val="-1"/>
          </w:rPr>
          <w:t>Criteria for</w:t>
        </w:r>
        <w:r>
          <w:rPr>
            <w:sz w:val="26"/>
            <w:szCs w:val="26"/>
            <w:u w:val="single" w:color="auto"/>
            <w:color w:val="0065A4"/>
            <w:spacing w:val="18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Further Genet</w:t>
        </w:r>
        <w:r>
          <w:rPr>
            <w:sz w:val="26"/>
            <w:szCs w:val="26"/>
            <w:u w:val="single" w:color="auto"/>
            <w:color w:val="0065A4"/>
            <w:spacing w:val="-2"/>
          </w:rPr>
          <w:t>ic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Risk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Evaluation for</w:t>
        </w:r>
        <w:r>
          <w:rPr>
            <w:sz w:val="26"/>
            <w:szCs w:val="26"/>
            <w:u w:val="single" w:color="auto"/>
            <w:color w:val="0065A4"/>
            <w:spacing w:val="17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Hereditary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RCC Syndromes</w:t>
        </w:r>
      </w:hyperlink>
    </w:p>
    <w:p>
      <w:pPr>
        <w:pStyle w:val="BodyText"/>
        <w:ind w:left="175"/>
        <w:spacing w:line="231" w:lineRule="auto"/>
        <w:rPr>
          <w:sz w:val="26"/>
          <w:szCs w:val="26"/>
        </w:rPr>
      </w:pPr>
      <w:hyperlink w:history="true" w:anchor="bookmark14">
        <w:r>
          <w:rPr>
            <w:sz w:val="26"/>
            <w:szCs w:val="26"/>
            <w:u w:val="single" w:color="auto"/>
            <w:color w:val="0065A4"/>
            <w:spacing w:val="-2"/>
          </w:rPr>
          <w:t>(HERED-RCC-1)</w:t>
        </w:r>
      </w:hyperlink>
    </w:p>
    <w:p>
      <w:pPr>
        <w:pStyle w:val="BodyText"/>
        <w:ind w:left="180"/>
        <w:spacing w:line="231" w:lineRule="auto"/>
        <w:rPr>
          <w:sz w:val="26"/>
          <w:szCs w:val="26"/>
        </w:rPr>
      </w:pPr>
      <w:hyperlink w:history="true" w:anchor="bookmark15">
        <w:r>
          <w:rPr>
            <w:sz w:val="26"/>
            <w:szCs w:val="26"/>
            <w:u w:val="single" w:color="auto"/>
            <w:color w:val="0065A4"/>
            <w:spacing w:val="-1"/>
          </w:rPr>
          <w:t>Hereditary</w:t>
        </w:r>
        <w:r>
          <w:rPr>
            <w:sz w:val="26"/>
            <w:szCs w:val="26"/>
            <w:u w:val="single" w:color="auto"/>
            <w:color w:val="0065A4"/>
            <w:spacing w:val="23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RCC Syndromes Overview (HERED-RCC-2)</w:t>
        </w:r>
      </w:hyperlink>
    </w:p>
    <w:p>
      <w:pPr>
        <w:pStyle w:val="BodyText"/>
        <w:ind w:left="173"/>
        <w:spacing w:before="1" w:line="231" w:lineRule="auto"/>
        <w:rPr>
          <w:sz w:val="26"/>
          <w:szCs w:val="26"/>
        </w:rPr>
      </w:pPr>
      <w:hyperlink w:history="true" w:anchor="bookmark16">
        <w:r>
          <w:rPr>
            <w:sz w:val="26"/>
            <w:szCs w:val="26"/>
            <w:u w:val="single" w:color="auto"/>
            <w:color w:val="0065A4"/>
            <w:spacing w:val="-2"/>
          </w:rPr>
          <w:t>Genetic Testing (GENE-1)</w:t>
        </w:r>
      </w:hyperlink>
    </w:p>
    <w:p>
      <w:pPr>
        <w:pStyle w:val="BodyText"/>
        <w:ind w:left="163" w:right="166" w:firstLine="15"/>
        <w:spacing w:before="1" w:line="228" w:lineRule="auto"/>
        <w:rPr>
          <w:sz w:val="26"/>
          <w:szCs w:val="26"/>
        </w:rPr>
      </w:pPr>
      <w:hyperlink w:history="true" w:anchor="bookmark17">
        <w:r>
          <w:rPr>
            <w:sz w:val="26"/>
            <w:szCs w:val="26"/>
            <w:u w:val="single" w:color="auto"/>
            <w:color w:val="0065A4"/>
            <w:spacing w:val="-1"/>
          </w:rPr>
          <w:t>Kidney-Specific Screening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Recommendations for Patients with Confirmed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Hereditary</w:t>
        </w:r>
        <w:r>
          <w:rPr>
            <w:sz w:val="26"/>
            <w:szCs w:val="26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RCC</w:t>
        </w:r>
      </w:hyperlink>
      <w:r>
        <w:rPr>
          <w:sz w:val="26"/>
          <w:szCs w:val="26"/>
          <w:color w:val="0065A4"/>
        </w:rPr>
        <w:t xml:space="preserve"> </w:t>
      </w:r>
      <w:hyperlink w:history="true" w:anchor="bookmark17">
        <w:r>
          <w:rPr>
            <w:sz w:val="26"/>
            <w:szCs w:val="26"/>
            <w:u w:val="single" w:color="auto"/>
            <w:color w:val="0065A4"/>
            <w:spacing w:val="-2"/>
          </w:rPr>
          <w:t>Who</w:t>
        </w:r>
        <w:r>
          <w:rPr>
            <w:sz w:val="26"/>
            <w:szCs w:val="26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Do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Not Yet</w:t>
        </w:r>
        <w:r>
          <w:rPr>
            <w:sz w:val="26"/>
            <w:szCs w:val="26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Have a</w:t>
        </w:r>
        <w:r>
          <w:rPr>
            <w:sz w:val="26"/>
            <w:szCs w:val="26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Radiographic or Pathologic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Diagnosis of RCC</w:t>
        </w:r>
        <w:r>
          <w:rPr>
            <w:sz w:val="26"/>
            <w:szCs w:val="26"/>
            <w:u w:val="single" w:color="auto"/>
            <w:color w:val="0065A4"/>
            <w:spacing w:val="16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2"/>
          </w:rPr>
          <w:t>(HERED-</w:t>
        </w:r>
        <w:r>
          <w:rPr>
            <w:sz w:val="26"/>
            <w:szCs w:val="26"/>
            <w:u w:val="single" w:color="auto"/>
            <w:color w:val="0065A4"/>
            <w:spacing w:val="-3"/>
          </w:rPr>
          <w:t>RCC-B)</w:t>
        </w:r>
      </w:hyperlink>
      <w:r>
        <w:rPr>
          <w:sz w:val="26"/>
          <w:szCs w:val="26"/>
          <w:color w:val="0065A4"/>
        </w:rPr>
        <w:t xml:space="preserve">    </w:t>
      </w:r>
      <w:r>
        <w:rPr>
          <w:sz w:val="26"/>
          <w:szCs w:val="26"/>
          <w:u w:val="single" w:color="auto"/>
          <w:color w:val="0065A4"/>
          <w:spacing w:val="-1"/>
        </w:rPr>
        <w:t>Kidney-Specific </w:t>
      </w:r>
      <w:hyperlink w:history="true" w:anchor="bookmark18">
        <w:r>
          <w:rPr>
            <w:sz w:val="26"/>
            <w:szCs w:val="26"/>
            <w:u w:val="single" w:color="auto"/>
            <w:color w:val="0065A4"/>
            <w:spacing w:val="-1"/>
          </w:rPr>
          <w:t>Surgical</w:t>
        </w:r>
        <w:r>
          <w:rPr>
            <w:sz w:val="26"/>
            <w:szCs w:val="26"/>
            <w:u w:val="single" w:color="auto"/>
            <w:color w:val="0065A4"/>
            <w:spacing w:val="33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Recommendations for Patients with Confirmed</w:t>
        </w:r>
        <w:r>
          <w:rPr>
            <w:sz w:val="26"/>
            <w:szCs w:val="26"/>
            <w:u w:val="single" w:color="auto"/>
            <w:color w:val="0065A4"/>
            <w:spacing w:val="2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Hereditary</w:t>
        </w:r>
        <w:r>
          <w:rPr>
            <w:sz w:val="26"/>
            <w:szCs w:val="26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RCC</w:t>
        </w:r>
      </w:hyperlink>
      <w:r>
        <w:rPr>
          <w:sz w:val="26"/>
          <w:szCs w:val="26"/>
          <w:color w:val="0065A4"/>
        </w:rPr>
        <w:t xml:space="preserve">    </w:t>
      </w:r>
      <w:hyperlink w:history="true" w:anchor="bookmark18">
        <w:r>
          <w:rPr>
            <w:sz w:val="26"/>
            <w:szCs w:val="26"/>
            <w:u w:val="single" w:color="auto"/>
            <w:color w:val="0065A4"/>
            <w:spacing w:val="-1"/>
          </w:rPr>
          <w:t>(HERED-RCC-C)</w:t>
        </w:r>
      </w:hyperlink>
    </w:p>
    <w:p>
      <w:pPr>
        <w:pStyle w:val="BodyText"/>
        <w:ind w:left="179"/>
        <w:spacing w:line="270" w:lineRule="auto"/>
        <w:rPr>
          <w:sz w:val="26"/>
          <w:szCs w:val="26"/>
        </w:rPr>
      </w:pPr>
      <w:hyperlink w:history="true" w:anchor="bookmark19">
        <w:r>
          <w:rPr>
            <w:sz w:val="26"/>
            <w:szCs w:val="26"/>
            <w:u w:val="single" w:color="auto"/>
            <w:color w:val="0065A4"/>
            <w:spacing w:val="-1"/>
          </w:rPr>
          <w:t>Kidney-Specific Systemic Therapy for Patients with Confirmed</w:t>
        </w:r>
        <w:r>
          <w:rPr>
            <w:sz w:val="26"/>
            <w:szCs w:val="26"/>
            <w:u w:val="single" w:color="auto"/>
            <w:color w:val="0065A4"/>
            <w:spacing w:val="34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Hereditary</w:t>
        </w:r>
        <w:r>
          <w:rPr>
            <w:sz w:val="26"/>
            <w:szCs w:val="26"/>
            <w:u w:val="single" w:color="auto"/>
            <w:color w:val="0065A4"/>
            <w:spacing w:val="20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1"/>
          </w:rPr>
          <w:t>RCC</w:t>
        </w:r>
      </w:hyperlink>
    </w:p>
    <w:p>
      <w:pPr>
        <w:pStyle w:val="BodyText"/>
        <w:ind w:left="175"/>
        <w:spacing w:before="14" w:line="196" w:lineRule="auto"/>
        <w:rPr>
          <w:sz w:val="26"/>
          <w:szCs w:val="26"/>
        </w:rPr>
      </w:pPr>
      <w:hyperlink w:history="true" w:anchor="bookmark19">
        <w:r>
          <w:rPr>
            <w:sz w:val="26"/>
            <w:szCs w:val="26"/>
            <w:u w:val="single" w:color="auto"/>
            <w:color w:val="0065A4"/>
            <w:spacing w:val="-2"/>
          </w:rPr>
          <w:t>(HERED-RCC-D)</w:t>
        </w:r>
      </w:hyperlink>
    </w:p>
    <w:p>
      <w:pPr>
        <w:spacing w:line="1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8" w:lineRule="exact"/>
        <w:rPr/>
      </w:pPr>
      <w:r/>
    </w:p>
    <w:tbl>
      <w:tblPr>
        <w:tblStyle w:val="TableNormal"/>
        <w:tblW w:w="3973" w:type="dxa"/>
        <w:tblInd w:w="27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3973"/>
      </w:tblGrid>
      <w:tr>
        <w:trPr>
          <w:trHeight w:val="3808" w:hRule="atLeast"/>
        </w:trPr>
        <w:tc>
          <w:tcPr>
            <w:tcW w:w="3973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/>
              <w:spacing w:line="256" w:lineRule="auto"/>
              <w:rPr>
                <w:sz w:val="22"/>
                <w:szCs w:val="22"/>
              </w:rPr>
            </w:pP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e/</w:t>
              </w:r>
            </w:hyperlink>
          </w:p>
          <w:p>
            <w:pPr>
              <w:pStyle w:val="TableText"/>
              <w:ind w:left="158"/>
              <w:spacing w:before="1" w:line="297" w:lineRule="auto"/>
              <w:rPr>
                <w:sz w:val="22"/>
                <w:szCs w:val="22"/>
              </w:rPr>
            </w:pP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</w:rPr>
                <w:t>member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>-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NCCN Categories</w:t>
            </w:r>
            <w:r>
              <w:rPr>
                <w:sz w:val="22"/>
                <w:szCs w:val="22"/>
                <w:b/>
                <w:bCs/>
                <w:color w:val="ED1D24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of</w:t>
            </w:r>
          </w:p>
          <w:p>
            <w:pPr>
              <w:pStyle w:val="TableText"/>
              <w:ind w:left="1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 Consensus:</w:t>
            </w:r>
            <w:r>
              <w:rPr>
                <w:sz w:val="22"/>
                <w:szCs w:val="22"/>
                <w:b/>
                <w:bCs/>
                <w:color w:val="ED1D24"/>
                <w:spacing w:val="-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</w:p>
          <w:p>
            <w:pPr>
              <w:pStyle w:val="TableText"/>
              <w:ind w:left="158" w:right="446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recommendations are category 2A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unless otherwise indicated.</w:t>
            </w:r>
          </w:p>
          <w:p>
            <w:pPr>
              <w:pStyle w:val="TableText"/>
              <w:ind w:left="151" w:right="385" w:firstLine="1"/>
              <w:spacing w:before="70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See </w:t>
            </w:r>
            <w:hyperlink w:history="true" w:anchor="bookmark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8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2"/>
                <w:szCs w:val="22"/>
                <w:color w:val="0065A4"/>
              </w:rPr>
              <w:t xml:space="preserve"> </w:t>
            </w:r>
            <w:hyperlink w:history="true" w:anchor="bookmark20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1376" w:hanging="8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All recommendations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are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 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See </w:t>
            </w:r>
            <w:hyperlink w:history="true" w:anchor="bookmark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Categories of Preference</w:t>
              </w:r>
            </w:hyperlink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.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1"/>
        <w:spacing w:before="74" w:line="239" w:lineRule="auto"/>
        <w:rPr>
          <w:sz w:val="24"/>
          <w:szCs w:val="24"/>
        </w:rPr>
      </w:pPr>
      <w:hyperlink w:history="true" w:anchor="bookmark21">
        <w:r>
          <w:rPr>
            <w:sz w:val="26"/>
            <w:szCs w:val="26"/>
            <w:u w:val="single" w:color="auto"/>
            <w:color w:val="0065A4"/>
            <w:spacing w:val="-4"/>
          </w:rPr>
          <w:t>Staging</w:t>
        </w:r>
        <w:r>
          <w:rPr>
            <w:sz w:val="26"/>
            <w:szCs w:val="26"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6"/>
            <w:szCs w:val="26"/>
            <w:u w:val="single" w:color="auto"/>
            <w:color w:val="0065A4"/>
            <w:spacing w:val="-4"/>
          </w:rPr>
          <w:t>(ST-1</w:t>
        </w:r>
        <w:r>
          <w:rPr>
            <w:sz w:val="24"/>
            <w:szCs w:val="24"/>
            <w:u w:val="single" w:color="auto"/>
            <w:color w:val="0065A4"/>
            <w:spacing w:val="-4"/>
          </w:rPr>
          <w:t>)</w:t>
        </w:r>
      </w:hyperlink>
    </w:p>
    <w:p>
      <w:pPr>
        <w:pStyle w:val="BodyText"/>
        <w:spacing w:before="2" w:line="260" w:lineRule="auto"/>
        <w:rPr>
          <w:sz w:val="26"/>
          <w:szCs w:val="26"/>
        </w:rPr>
      </w:pPr>
      <w:hyperlink w:history="true" w:anchor="bookmark22">
        <w:r>
          <w:rPr>
            <w:sz w:val="26"/>
            <w:szCs w:val="26"/>
            <w:u w:val="single" w:color="auto"/>
            <w:color w:val="0065A4"/>
          </w:rPr>
          <w:t>Abbreviations (ABBR-</w:t>
        </w:r>
        <w:r>
          <w:rPr>
            <w:sz w:val="26"/>
            <w:szCs w:val="26"/>
            <w:u w:val="single" w:color="auto"/>
            <w:color w:val="0065A4"/>
            <w:spacing w:val="-1"/>
          </w:rPr>
          <w:t>1)</w:t>
        </w:r>
      </w:hyperlink>
    </w:p>
    <w:p>
      <w:pPr>
        <w:spacing w:line="260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10702" w:space="100"/>
            <w:col w:w="4258" w:space="0"/>
          </w:cols>
        </w:sectPr>
        <w:rPr>
          <w:sz w:val="26"/>
          <w:szCs w:val="26"/>
        </w:rPr>
      </w:pPr>
    </w:p>
    <w:p>
      <w:pPr>
        <w:spacing w:before="49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38" style="position:absolute;margin-left:64.1596pt;margin-top:24.2263pt;mso-position-vertical-relative:text;mso-position-horizontal-relative:text;width:689.75pt;height:28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0" style="position:absolute;margin-left:64.5935pt;margin-top:35.9103pt;mso-position-vertical-relative:text;mso-position-horizontal-relative:text;width:689.35pt;height:27.6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5"/>
                    </w:rPr>
                    <w:t>Kidney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5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spacing w:line="162" w:lineRule="exact"/>
        <w:rPr/>
      </w:pPr>
      <w:r/>
    </w:p>
    <w:tbl>
      <w:tblPr>
        <w:tblStyle w:val="TableNormal"/>
        <w:tblW w:w="14909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09"/>
      </w:tblGrid>
      <w:tr>
        <w:trPr>
          <w:trHeight w:val="1845" w:hRule="atLeast"/>
        </w:trPr>
        <w:tc>
          <w:tcPr>
            <w:tcW w:w="14909" w:type="dxa"/>
            <w:vAlign w:val="top"/>
            <w:tcBorders>
              <w:bottom w:val="single" w:color="000000" w:sz="8" w:space="0"/>
              <w:top w:val="single" w:color="0065A4" w:sz="16" w:space="0"/>
            </w:tcBorders>
          </w:tcPr>
          <w:p>
            <w:pPr>
              <w:pStyle w:val="TableText"/>
              <w:ind w:left="27"/>
              <w:spacing w:before="1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3.2025 of the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Kidney Cancer from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Version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2.2025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</w:t>
            </w:r>
            <w:r>
              <w:rPr>
                <w:sz w:val="22"/>
                <w:szCs w:val="22"/>
                <w:b/>
                <w:bCs/>
                <w:spacing w:val="-2"/>
              </w:rPr>
              <w:t>ude:</w:t>
            </w:r>
          </w:p>
          <w:p>
            <w:pPr>
              <w:pStyle w:val="TableText"/>
              <w:ind w:left="32"/>
              <w:spacing w:before="193" w:line="170" w:lineRule="auto"/>
              <w:rPr>
                <w:sz w:val="20"/>
                <w:szCs w:val="20"/>
              </w:rPr>
            </w:pPr>
            <w:hyperlink w:history="true" w:anchor="bookmark12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KID-D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2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(1 of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3)</w:t>
              </w:r>
            </w:hyperlink>
          </w:p>
          <w:p>
            <w:pPr>
              <w:pStyle w:val="TableText"/>
              <w:ind w:left="27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•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Footnote c added: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hyaluronidase-nvhy subcutaneous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injection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substituted for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 a</w:t>
            </w:r>
            <w:r>
              <w:rPr>
                <w:sz w:val="20"/>
                <w:szCs w:val="20"/>
                <w:spacing w:val="-2"/>
              </w:rPr>
              <w:t>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hyaluronidase-nvhy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different</w:t>
            </w:r>
          </w:p>
          <w:p>
            <w:pPr>
              <w:pStyle w:val="TableText"/>
              <w:ind w:left="168"/>
              <w:spacing w:before="1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dosing and administration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instructions compared to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nivolumab. (Also for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KID-D 2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3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3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as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footnote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on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HERED-RCC-D)</w:t>
            </w:r>
          </w:p>
          <w:p>
            <w:pPr>
              <w:pStyle w:val="TableText"/>
              <w:ind w:left="27"/>
              <w:spacing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•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Footnote d added: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hyaluronidase-nvhy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is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not approved for concurrent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use with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IV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ipilimumab;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however, for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nivolumab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monotherapy,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nivolumab</w:t>
            </w:r>
          </w:p>
          <w:p>
            <w:pPr>
              <w:pStyle w:val="TableText"/>
              <w:ind w:left="168"/>
              <w:spacing w:before="1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hyaluronidase-nvhy subcutaneous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injection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substituted for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Nivolumab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hyaluronidase-nvhy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has different dosing and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administration</w:t>
            </w:r>
          </w:p>
          <w:p>
            <w:pPr>
              <w:pStyle w:val="TableText"/>
              <w:ind w:left="174"/>
              <w:spacing w:line="23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instructions compared to</w:t>
            </w:r>
            <w:r>
              <w:rPr>
                <w:sz w:val="20"/>
                <w:szCs w:val="20"/>
                <w:spacing w:val="18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IV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nivolumab. (Also for KID-D 2</w:t>
            </w:r>
            <w:r>
              <w:rPr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and</w:t>
            </w:r>
            <w:r>
              <w:rPr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3</w:t>
            </w:r>
            <w:r>
              <w:rPr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of</w:t>
            </w:r>
            <w:r>
              <w:rPr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3)</w:t>
            </w:r>
          </w:p>
        </w:tc>
      </w:tr>
      <w:tr>
        <w:trPr>
          <w:trHeight w:val="3133" w:hRule="atLeast"/>
        </w:trPr>
        <w:tc>
          <w:tcPr>
            <w:tcW w:w="14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2.2025 of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Kidney Cancer from Versio</w:t>
            </w:r>
            <w:r>
              <w:rPr>
                <w:sz w:val="22"/>
                <w:szCs w:val="22"/>
                <w:b/>
                <w:bCs/>
                <w:spacing w:val="-2"/>
              </w:rPr>
              <w:t>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1.2025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26"/>
              <w:spacing w:before="100" w:line="152" w:lineRule="auto"/>
              <w:rPr>
                <w:sz w:val="20"/>
                <w:szCs w:val="20"/>
              </w:rPr>
            </w:pPr>
            <w:hyperlink w:history="true" w:anchor="bookmark7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4"/>
                </w:rPr>
                <w:t>KID-3</w:t>
              </w:r>
            </w:hyperlink>
          </w:p>
          <w:p>
            <w:pPr>
              <w:pStyle w:val="TableText"/>
              <w:ind w:left="22"/>
              <w:spacing w:before="53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 T4,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M0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pathway was added.</w:t>
            </w:r>
          </w:p>
          <w:p>
            <w:pPr>
              <w:pStyle w:val="TableText"/>
              <w:ind w:left="158"/>
              <w:spacing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39751" cy="110763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10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Primary Treatment</w:t>
            </w:r>
          </w:p>
          <w:p>
            <w:pPr>
              <w:pStyle w:val="TableText"/>
              <w:ind w:left="376"/>
              <w:spacing w:before="1" w:line="161" w:lineRule="auto"/>
              <w:rPr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"/>
              </w:rPr>
              <w:t>◊ </w:t>
            </w:r>
            <w:r>
              <w:rPr>
                <w:sz w:val="20"/>
                <w:szCs w:val="20"/>
                <w:spacing w:val="-1"/>
              </w:rPr>
              <w:t>Resectable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pathway: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Adjuvant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pembrolizumab was added as a category 2A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recommendation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clear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cell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histology.</w:t>
            </w:r>
          </w:p>
          <w:p>
            <w:pPr>
              <w:pStyle w:val="TableText"/>
              <w:ind w:left="22"/>
              <w:spacing w:line="25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•</w:t>
            </w:r>
            <w:r>
              <w:rPr>
                <w:sz w:val="20"/>
                <w:szCs w:val="20"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Bottom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pathway specifie</w:t>
            </w:r>
            <w:r>
              <w:rPr>
                <w:sz w:val="20"/>
                <w:szCs w:val="20"/>
                <w:spacing w:val="-2"/>
                <w:position w:val="2"/>
              </w:rPr>
              <w:t>d as</w:t>
            </w:r>
            <w:r>
              <w:rPr>
                <w:sz w:val="20"/>
                <w:szCs w:val="20"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M1.</w:t>
            </w:r>
          </w:p>
          <w:p>
            <w:pPr>
              <w:pStyle w:val="TableText"/>
              <w:ind w:left="26"/>
              <w:spacing w:line="145" w:lineRule="auto"/>
              <w:rPr>
                <w:sz w:val="20"/>
                <w:szCs w:val="20"/>
              </w:rPr>
            </w:pPr>
            <w:hyperlink w:history="true" w:anchor="bookmark8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4"/>
                </w:rPr>
                <w:t>KID-4</w:t>
              </w:r>
            </w:hyperlink>
          </w:p>
          <w:p>
            <w:pPr>
              <w:pStyle w:val="TableText"/>
              <w:ind w:left="22"/>
              <w:spacing w:before="5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•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Header revised: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trike/>
                <w:spacing w:val="-1"/>
              </w:rPr>
              <w:t>Relapse or </w:t>
            </w:r>
            <w:r>
              <w:rPr>
                <w:sz w:val="20"/>
                <w:szCs w:val="20"/>
                <w:spacing w:val="-1"/>
              </w:rPr>
              <w:t>Stage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 </w:t>
            </w:r>
            <w:r>
              <w:rPr>
                <w:sz w:val="20"/>
                <w:szCs w:val="20"/>
                <w:i/>
                <w:iCs/>
                <w:spacing w:val="-1"/>
              </w:rPr>
              <w:t>or Relapsed</w:t>
            </w:r>
            <w:r>
              <w:rPr>
                <w:sz w:val="20"/>
                <w:szCs w:val="20"/>
                <w:i/>
                <w:iCs/>
                <w:spacing w:val="-2"/>
              </w:rPr>
              <w:t xml:space="preserve"> Disease</w:t>
            </w:r>
          </w:p>
          <w:p>
            <w:pPr>
              <w:pStyle w:val="TableText"/>
              <w:ind w:left="26"/>
              <w:spacing w:before="13" w:line="190" w:lineRule="auto"/>
              <w:rPr>
                <w:sz w:val="20"/>
                <w:szCs w:val="20"/>
              </w:rPr>
            </w:pPr>
            <w:hyperlink w:history="true" w:anchor="bookmark12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KID-D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2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(1 of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3)</w:t>
              </w:r>
            </w:hyperlink>
          </w:p>
          <w:p>
            <w:pPr>
              <w:pStyle w:val="TableText"/>
              <w:ind w:left="22"/>
              <w:spacing w:line="26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•</w:t>
            </w:r>
            <w:r>
              <w:rPr>
                <w:sz w:val="20"/>
                <w:szCs w:val="20"/>
                <w:spacing w:val="16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Header revised:</w:t>
            </w:r>
            <w:r>
              <w:rPr>
                <w:sz w:val="20"/>
                <w:szCs w:val="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Principles of Systemic Therapy for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trike/>
                <w:spacing w:val="-1"/>
                <w:position w:val="3"/>
              </w:rPr>
              <w:t>Relapse or</w:t>
            </w:r>
            <w:r>
              <w:rPr>
                <w:sz w:val="20"/>
                <w:szCs w:val="20"/>
                <w:spacing w:val="-1"/>
                <w:position w:val="3"/>
              </w:rPr>
              <w:t xml:space="preserve"> Stage</w:t>
            </w:r>
            <w:r>
              <w:rPr>
                <w:sz w:val="20"/>
                <w:szCs w:val="20"/>
                <w:spacing w:val="18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IV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1"/>
                <w:position w:val="3"/>
              </w:rPr>
              <w:t>(M1 or</w:t>
            </w:r>
            <w:r>
              <w:rPr>
                <w:sz w:val="20"/>
                <w:szCs w:val="20"/>
                <w:i/>
                <w:iCs/>
                <w:spacing w:val="3"/>
                <w:position w:val="3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2"/>
                <w:position w:val="3"/>
              </w:rPr>
              <w:t>Unresectable</w:t>
            </w:r>
            <w:r>
              <w:rPr>
                <w:sz w:val="20"/>
                <w:szCs w:val="20"/>
                <w:i/>
                <w:iCs/>
                <w:spacing w:val="25"/>
                <w:position w:val="3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2"/>
                <w:position w:val="3"/>
              </w:rPr>
              <w:t>T4,</w:t>
            </w:r>
            <w:r>
              <w:rPr>
                <w:sz w:val="20"/>
                <w:szCs w:val="20"/>
                <w:i/>
                <w:iCs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2"/>
                <w:position w:val="3"/>
              </w:rPr>
              <w:t>M0)</w:t>
            </w:r>
            <w:r>
              <w:rPr>
                <w:sz w:val="20"/>
                <w:szCs w:val="20"/>
                <w:i/>
                <w:iCs/>
                <w:spacing w:val="9"/>
                <w:position w:val="3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2"/>
                <w:position w:val="3"/>
              </w:rPr>
              <w:t>or Relapsed</w:t>
            </w:r>
            <w:r>
              <w:rPr>
                <w:sz w:val="20"/>
                <w:szCs w:val="20"/>
                <w:i/>
                <w:iCs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Disease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(Also for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KID-D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3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of 3)</w:t>
            </w:r>
          </w:p>
          <w:p>
            <w:pPr>
              <w:pStyle w:val="TableText"/>
              <w:ind w:left="26"/>
              <w:spacing w:line="164" w:lineRule="auto"/>
              <w:rPr>
                <w:sz w:val="20"/>
                <w:szCs w:val="20"/>
              </w:rPr>
            </w:pPr>
            <w:hyperlink w:history="true" w:anchor="bookmark23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KID-D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2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(2 of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3)</w:t>
              </w:r>
            </w:hyperlink>
          </w:p>
          <w:p>
            <w:pPr>
              <w:pStyle w:val="TableText"/>
              <w:ind w:left="22"/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•</w:t>
            </w:r>
            <w:r>
              <w:rPr>
                <w:sz w:val="20"/>
                <w:szCs w:val="20"/>
                <w:spacing w:val="23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Header revised:</w:t>
            </w:r>
            <w:r>
              <w:rPr>
                <w:sz w:val="20"/>
                <w:szCs w:val="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Principles of Systemic Therapy for </w:t>
            </w:r>
            <w:r>
              <w:rPr>
                <w:sz w:val="20"/>
                <w:szCs w:val="20"/>
                <w:strike/>
                <w:spacing w:val="-1"/>
                <w:position w:val="2"/>
              </w:rPr>
              <w:t>Relapse or</w:t>
            </w:r>
            <w:r>
              <w:rPr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Stage</w:t>
            </w:r>
            <w:r>
              <w:rPr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IV</w:t>
            </w:r>
            <w:r>
              <w:rPr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sz w:val="20"/>
                <w:szCs w:val="20"/>
                <w:i/>
                <w:iCs/>
                <w:spacing w:val="-1"/>
                <w:position w:val="2"/>
              </w:rPr>
              <w:t>or Relapsed </w:t>
            </w:r>
            <w:r>
              <w:rPr>
                <w:sz w:val="20"/>
                <w:szCs w:val="20"/>
                <w:spacing w:val="-1"/>
                <w:position w:val="2"/>
              </w:rPr>
              <w:t>Disease</w:t>
            </w:r>
          </w:p>
          <w:p>
            <w:pPr>
              <w:pStyle w:val="TableText"/>
              <w:ind w:left="26"/>
              <w:spacing w:line="164" w:lineRule="auto"/>
              <w:rPr>
                <w:sz w:val="20"/>
                <w:szCs w:val="20"/>
              </w:rPr>
            </w:pPr>
            <w:hyperlink w:history="true" w:anchor="bookmark24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KID-D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2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(3 of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3)</w:t>
              </w:r>
            </w:hyperlink>
          </w:p>
          <w:p>
            <w:pPr>
              <w:pStyle w:val="TableText"/>
              <w:ind w:left="22"/>
              <w:spacing w:line="2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•</w:t>
            </w:r>
            <w:r>
              <w:rPr>
                <w:sz w:val="20"/>
                <w:szCs w:val="20"/>
                <w:spacing w:val="16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Footnote f added:</w:t>
            </w:r>
            <w:r>
              <w:rPr>
                <w:sz w:val="20"/>
                <w:szCs w:val="20"/>
                <w:spacing w:val="16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For first-lin</w:t>
            </w:r>
            <w:r>
              <w:rPr>
                <w:sz w:val="20"/>
                <w:szCs w:val="20"/>
                <w:spacing w:val="-2"/>
                <w:position w:val="2"/>
              </w:rPr>
              <w:t>e only.</w:t>
            </w:r>
          </w:p>
        </w:tc>
      </w:tr>
    </w:tbl>
    <w:p>
      <w:pPr>
        <w:pStyle w:val="BodyText"/>
        <w:ind w:left="187"/>
        <w:spacing w:before="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Kidney Cancer from Version</w:t>
      </w:r>
      <w:r>
        <w:rPr>
          <w:sz w:val="22"/>
          <w:szCs w:val="22"/>
          <w:b/>
          <w:bCs/>
          <w:spacing w:val="-2"/>
        </w:rPr>
        <w:t xml:space="preserve"> 4.2024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86"/>
        <w:spacing w:before="64" w:line="150" w:lineRule="auto"/>
        <w:rPr>
          <w:sz w:val="20"/>
          <w:szCs w:val="20"/>
        </w:rPr>
      </w:pPr>
      <w:hyperlink w:history="true" w:anchor="bookmark5">
        <w:r>
          <w:rPr>
            <w:sz w:val="20"/>
            <w:szCs w:val="20"/>
            <w:b/>
            <w:bCs/>
            <w:u w:val="single" w:color="auto"/>
            <w:color w:val="0065A4"/>
            <w:spacing w:val="-4"/>
          </w:rPr>
          <w:t>KID-1</w:t>
        </w:r>
      </w:hyperlink>
    </w:p>
    <w:p>
      <w:pPr>
        <w:pStyle w:val="BodyText"/>
        <w:ind w:left="182"/>
        <w:spacing w:before="54" w:line="17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 Stage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II 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moved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K</w:t>
      </w:r>
      <w:r>
        <w:rPr>
          <w:sz w:val="20"/>
          <w:szCs w:val="20"/>
          <w:spacing w:val="-3"/>
        </w:rPr>
        <w:t>ID-2.</w:t>
      </w:r>
    </w:p>
    <w:p>
      <w:pPr>
        <w:pStyle w:val="BodyText"/>
        <w:ind w:left="182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Footnote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Imaging with and without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strongly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preferred, such 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</w:t>
      </w:r>
      <w:r>
        <w:rPr>
          <w:sz w:val="20"/>
          <w:szCs w:val="20"/>
          <w:spacing w:val="-2"/>
        </w:rPr>
        <w:t>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for abdomen</w:t>
      </w:r>
      <w:r>
        <w:rPr>
          <w:sz w:val="20"/>
          <w:szCs w:val="20"/>
          <w:spacing w:val="-2"/>
        </w:rPr>
        <w:t>.</w:t>
      </w:r>
    </w:p>
    <w:p>
      <w:pPr>
        <w:pStyle w:val="BodyText"/>
        <w:spacing w:before="1" w:line="208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Footnote 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(SBRT)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trike/>
          <w:spacing w:val="-1"/>
        </w:rPr>
        <w:t>medically</w:t>
      </w:r>
      <w:r>
        <w:rPr>
          <w:sz w:val="20"/>
          <w:szCs w:val="20"/>
          <w:strike/>
          <w:spacing w:val="14"/>
        </w:rPr>
        <w:t xml:space="preserve"> </w:t>
      </w:r>
      <w:r>
        <w:rPr>
          <w:sz w:val="20"/>
          <w:szCs w:val="20"/>
          <w:strike/>
          <w:spacing w:val="-1"/>
        </w:rPr>
        <w:t>inoperable</w:t>
      </w:r>
      <w:r>
        <w:rPr>
          <w:sz w:val="20"/>
          <w:szCs w:val="20"/>
          <w:strike/>
          <w:spacing w:val="13"/>
        </w:rPr>
        <w:t xml:space="preserve"> </w:t>
      </w:r>
      <w:r>
        <w:rPr>
          <w:sz w:val="20"/>
          <w:szCs w:val="20"/>
          <w:strike/>
          <w:spacing w:val="-1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  <w:spacing w:val="-1"/>
        </w:rPr>
        <w:t>non-optimal surgical ca</w:t>
      </w:r>
      <w:r>
        <w:rPr>
          <w:sz w:val="20"/>
          <w:szCs w:val="20"/>
          <w:i/>
          <w:iCs/>
          <w:spacing w:val="-2"/>
        </w:rPr>
        <w:t>ndidates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kidney</w:t>
      </w:r>
    </w:p>
    <w:p>
      <w:pPr>
        <w:pStyle w:val="BodyText"/>
        <w:ind w:left="323"/>
        <w:spacing w:line="242" w:lineRule="auto"/>
        <w:rPr>
          <w:sz w:val="20"/>
          <w:szCs w:val="20"/>
        </w:rPr>
      </w:pPr>
      <w:r>
        <w:rPr>
          <w:sz w:val="20"/>
          <w:szCs w:val="20"/>
        </w:rPr>
        <w:t>cancer (category 2B) or with</w:t>
      </w:r>
      <w:r>
        <w:rPr>
          <w:sz w:val="20"/>
          <w:szCs w:val="20"/>
          <w:spacing w:val="-1"/>
        </w:rPr>
        <w:t xml:space="preserve">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II/III kidney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(both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category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3).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i/>
          <w:iCs/>
          <w:spacing w:val="-1"/>
        </w:rPr>
        <w:t>See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Principles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of</w:t>
      </w:r>
      <w:r>
        <w:rPr>
          <w:sz w:val="20"/>
          <w:szCs w:val="20"/>
          <w:i/>
          <w:iCs/>
          <w:spacing w:val="-17"/>
        </w:rPr>
        <w:t xml:space="preserve"> </w:t>
      </w:r>
      <w:r>
        <w:rPr>
          <w:sz w:val="20"/>
          <w:szCs w:val="20"/>
          <w:i/>
          <w:iCs/>
          <w:spacing w:val="-1"/>
        </w:rPr>
        <w:t>Radiation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Therapy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  <w:spacing w:val="-1"/>
        </w:rPr>
        <w:t>(KID-B)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86"/>
        <w:spacing w:line="141" w:lineRule="auto"/>
        <w:rPr>
          <w:sz w:val="20"/>
          <w:szCs w:val="20"/>
        </w:rPr>
      </w:pPr>
      <w:hyperlink w:history="true" w:anchor="bookmark6">
        <w:r>
          <w:rPr>
            <w:sz w:val="20"/>
            <w:szCs w:val="20"/>
            <w:b/>
            <w:bCs/>
            <w:u w:val="single" w:color="auto"/>
            <w:color w:val="0065A4"/>
            <w:spacing w:val="-4"/>
          </w:rPr>
          <w:t>KID-2</w:t>
        </w:r>
      </w:hyperlink>
    </w:p>
    <w:p>
      <w:pPr>
        <w:pStyle w:val="BodyText"/>
        <w:ind w:left="182"/>
        <w:spacing w:line="264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• Clear cell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histology, stage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 and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III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pathways: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Adjuvant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pembrol</w:t>
      </w:r>
      <w:r>
        <w:rPr>
          <w:sz w:val="20"/>
          <w:szCs w:val="20"/>
          <w:spacing w:val="-2"/>
          <w:position w:val="3"/>
        </w:rPr>
        <w:t>izumab changed from a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category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2A 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category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1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recommendation.</w:t>
      </w:r>
    </w:p>
    <w:p>
      <w:pPr>
        <w:pStyle w:val="BodyText"/>
        <w:ind w:left="182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 Stage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II, Clear cell histology: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sunitinib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removed.</w:t>
      </w:r>
    </w:p>
    <w:p>
      <w:pPr>
        <w:pStyle w:val="BodyText"/>
        <w:ind w:left="186"/>
        <w:spacing w:before="14" w:line="146" w:lineRule="auto"/>
        <w:rPr>
          <w:sz w:val="20"/>
          <w:szCs w:val="20"/>
        </w:rPr>
      </w:pPr>
      <w:hyperlink w:history="true" w:anchor="bookmark8">
        <w:r>
          <w:rPr>
            <w:sz w:val="20"/>
            <w:szCs w:val="20"/>
            <w:b/>
            <w:bCs/>
            <w:u w:val="single" w:color="auto"/>
            <w:color w:val="0065A4"/>
            <w:spacing w:val="-4"/>
          </w:rPr>
          <w:t>KID-4</w:t>
        </w:r>
      </w:hyperlink>
    </w:p>
    <w:p>
      <w:pPr>
        <w:pStyle w:val="BodyText"/>
        <w:ind w:left="182"/>
        <w:spacing w:before="1" w:line="24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Footnote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 added: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Principles of Radiation Therapy (KID-B).</w:t>
      </w:r>
    </w:p>
    <w:p>
      <w:pPr>
        <w:pStyle w:val="BodyText"/>
        <w:ind w:left="182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Footnote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Best supportive care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trike/>
          <w:spacing w:val="-1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(RT)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i/>
          <w:iCs/>
          <w:spacing w:val="-1"/>
        </w:rPr>
        <w:t>where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SBRT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  <w:spacing w:val="-1"/>
        </w:rPr>
        <w:t>is the preferred approach,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bisphosphonates,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recepto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activator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328"/>
        <w:spacing w:line="242" w:lineRule="auto"/>
        <w:rPr>
          <w:sz w:val="20"/>
          <w:szCs w:val="20"/>
        </w:rPr>
      </w:pPr>
      <w:r>
        <w:rPr>
          <w:sz w:val="20"/>
          <w:szCs w:val="20"/>
        </w:rPr>
        <w:t>nuclear factor kappa-B</w:t>
      </w:r>
      <w:r>
        <w:rPr>
          <w:sz w:val="20"/>
          <w:szCs w:val="20"/>
          <w:spacing w:val="-1"/>
        </w:rPr>
        <w:t xml:space="preserve"> (RANK) ligand inhibitors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bony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metastases.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biosimilar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substitute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denosumab.</w:t>
      </w:r>
    </w:p>
    <w:p>
      <w:pPr>
        <w:pStyle w:val="BodyText"/>
        <w:ind w:left="186"/>
        <w:spacing w:before="1" w:line="140" w:lineRule="auto"/>
        <w:rPr>
          <w:sz w:val="20"/>
          <w:szCs w:val="20"/>
        </w:rPr>
      </w:pPr>
      <w:hyperlink w:history="true" w:anchor="bookmark9">
        <w:r>
          <w:rPr>
            <w:sz w:val="20"/>
            <w:szCs w:val="20"/>
            <w:b/>
            <w:bCs/>
            <w:u w:val="single" w:color="auto"/>
            <w:color w:val="0065A4"/>
            <w:spacing w:val="-4"/>
          </w:rPr>
          <w:t>KID-A</w:t>
        </w:r>
      </w:hyperlink>
    </w:p>
    <w:p>
      <w:pPr>
        <w:pStyle w:val="BodyText"/>
        <w:ind w:left="182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• </w:t>
      </w:r>
      <w:hyperlink w:history="true" w:anchor="bookmark9">
        <w:r>
          <w:rPr>
            <w:sz w:val="20"/>
            <w:szCs w:val="20"/>
          </w:rPr>
          <w:t>General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</w:rPr>
          <w:t>Principles </w:t>
        </w:r>
        <w:r>
          <w:rPr>
            <w:sz w:val="20"/>
            <w:szCs w:val="20"/>
            <w:spacing w:val="-1"/>
          </w:rPr>
          <w:t>of Management for Renal Cell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spacing w:val="-1"/>
          </w:rPr>
          <w:t>Carcinoma</w:t>
        </w:r>
      </w:hyperlink>
    </w:p>
    <w:p>
      <w:pPr>
        <w:pStyle w:val="BodyText"/>
        <w:ind w:left="318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2"/>
        </w:rPr>
        <w:t xml:space="preserve"> </w:t>
      </w:r>
      <w:hyperlink w:history="true" w:anchor="bookmark9">
        <w:r>
          <w:rPr>
            <w:sz w:val="20"/>
            <w:szCs w:val="20"/>
            <w:spacing w:val="-1"/>
          </w:rPr>
          <w:t>Bullet 6, sub-bullet</w:t>
        </w:r>
        <w:r>
          <w:rPr>
            <w:sz w:val="20"/>
            <w:szCs w:val="20"/>
            <w:spacing w:val="22"/>
          </w:rPr>
          <w:t xml:space="preserve"> </w:t>
        </w:r>
        <w:r>
          <w:rPr>
            <w:sz w:val="20"/>
            <w:szCs w:val="20"/>
            <w:spacing w:val="-1"/>
          </w:rPr>
          <w:t>1 added: Thermal ablation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is suitable for</w:t>
        </w:r>
        <w:r>
          <w:rPr>
            <w:sz w:val="20"/>
            <w:szCs w:val="20"/>
            <w:spacing w:val="10"/>
          </w:rPr>
          <w:t xml:space="preserve"> </w:t>
        </w:r>
        <w:r>
          <w:rPr>
            <w:sz w:val="20"/>
            <w:szCs w:val="20"/>
            <w:spacing w:val="-1"/>
          </w:rPr>
          <w:t>renal</w:t>
        </w:r>
        <w:r>
          <w:rPr>
            <w:sz w:val="20"/>
            <w:szCs w:val="20"/>
            <w:spacing w:val="14"/>
          </w:rPr>
          <w:t xml:space="preserve"> </w:t>
        </w:r>
        <w:r>
          <w:rPr>
            <w:sz w:val="20"/>
            <w:szCs w:val="20"/>
            <w:spacing w:val="-1"/>
          </w:rPr>
          <w:t>masses ≤3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cm.</w:t>
        </w:r>
      </w:hyperlink>
    </w:p>
    <w:p>
      <w:pPr>
        <w:pStyle w:val="BodyText"/>
        <w:ind w:right="28"/>
        <w:spacing w:before="1" w:line="208" w:lineRule="auto"/>
        <w:jc w:val="right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6"/>
        </w:rPr>
        <w:t xml:space="preserve"> </w:t>
      </w:r>
      <w:hyperlink w:history="true" w:anchor="bookmark9">
        <w:r>
          <w:rPr>
            <w:sz w:val="20"/>
            <w:szCs w:val="20"/>
          </w:rPr>
          <w:t>Bullet 6, sub-bullet 4 revised:</w:t>
        </w:r>
        <w:r>
          <w:rPr>
            <w:sz w:val="20"/>
            <w:szCs w:val="20"/>
            <w:spacing w:val="-10"/>
          </w:rPr>
          <w:t xml:space="preserve"> </w:t>
        </w:r>
        <w:r>
          <w:rPr>
            <w:sz w:val="20"/>
            <w:szCs w:val="20"/>
          </w:rPr>
          <w:t>Ablative techniques may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</w:rPr>
          <w:t>re</w:t>
        </w:r>
        <w:r>
          <w:rPr>
            <w:sz w:val="20"/>
            <w:szCs w:val="20"/>
            <w:spacing w:val="-1"/>
          </w:rPr>
          <w:t>quire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i/>
            <w:iCs/>
            <w:spacing w:val="-1"/>
          </w:rPr>
          <w:t>retreatment</w:t>
        </w:r>
        <w:r>
          <w:rPr>
            <w:sz w:val="20"/>
            <w:szCs w:val="20"/>
            <w:i/>
            <w:iCs/>
            <w:spacing w:val="4"/>
          </w:rPr>
          <w:t xml:space="preserve"> </w:t>
        </w:r>
        <w:r>
          <w:rPr>
            <w:sz w:val="20"/>
            <w:szCs w:val="20"/>
            <w:strike/>
            <w:spacing w:val="-1"/>
          </w:rPr>
          <w:t>multiple treatments</w:t>
        </w:r>
        <w:r>
          <w:rPr>
            <w:sz w:val="20"/>
            <w:szCs w:val="20"/>
            <w:strike/>
            <w:spacing w:val="4"/>
          </w:rPr>
          <w:t xml:space="preserve"> </w:t>
        </w:r>
        <w:r>
          <w:rPr>
            <w:sz w:val="20"/>
            <w:szCs w:val="20"/>
            <w:spacing w:val="-1"/>
          </w:rPr>
          <w:t>to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achieve</w:t>
        </w:r>
        <w:r>
          <w:rPr>
            <w:sz w:val="20"/>
            <w:szCs w:val="20"/>
            <w:spacing w:val="4"/>
          </w:rPr>
          <w:t xml:space="preserve"> </w:t>
        </w:r>
        <w:r>
          <w:rPr>
            <w:sz w:val="20"/>
            <w:szCs w:val="20"/>
            <w:spacing w:val="-1"/>
          </w:rPr>
          <w:t>the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1"/>
          </w:rPr>
          <w:t>same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local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oncologic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1"/>
          </w:rPr>
          <w:t>outcomes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as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1"/>
          </w:rPr>
          <w:t>conventional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surgery.</w:t>
        </w:r>
      </w:hyperlink>
    </w:p>
    <w:p>
      <w:pPr>
        <w:pStyle w:val="BodyText"/>
        <w:ind w:left="318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6"/>
        </w:rPr>
        <w:t xml:space="preserve"> </w:t>
      </w:r>
      <w:hyperlink w:history="true" w:anchor="bookmark9">
        <w:r>
          <w:rPr>
            <w:sz w:val="20"/>
            <w:szCs w:val="20"/>
            <w:spacing w:val="-1"/>
          </w:rPr>
          <w:t>Bullet 7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revised: SBRT is considered an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ablative therapy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1"/>
          </w:rPr>
          <w:t>and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may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be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1"/>
          </w:rPr>
          <w:t>considered for</w:t>
        </w:r>
        <w:r>
          <w:rPr>
            <w:sz w:val="20"/>
            <w:szCs w:val="20"/>
            <w:spacing w:val="11"/>
          </w:rPr>
          <w:t xml:space="preserve"> </w:t>
        </w:r>
        <w:r>
          <w:rPr>
            <w:sz w:val="20"/>
            <w:szCs w:val="20"/>
            <w:strike/>
            <w:spacing w:val="-1"/>
          </w:rPr>
          <w:t>medically</w:t>
        </w:r>
        <w:r>
          <w:rPr>
            <w:sz w:val="20"/>
            <w:szCs w:val="20"/>
            <w:strike/>
            <w:spacing w:val="13"/>
          </w:rPr>
          <w:t xml:space="preserve"> </w:t>
        </w:r>
        <w:r>
          <w:rPr>
            <w:sz w:val="20"/>
            <w:szCs w:val="20"/>
            <w:strike/>
            <w:spacing w:val="-1"/>
          </w:rPr>
          <w:t>inoperable</w:t>
        </w:r>
        <w:r>
          <w:rPr>
            <w:sz w:val="20"/>
            <w:szCs w:val="20"/>
            <w:strike/>
            <w:spacing w:val="14"/>
          </w:rPr>
          <w:t xml:space="preserve"> </w:t>
        </w:r>
        <w:r>
          <w:rPr>
            <w:sz w:val="20"/>
            <w:szCs w:val="20"/>
            <w:strike/>
            <w:spacing w:val="-1"/>
          </w:rPr>
          <w:t>patients</w:t>
        </w:r>
        <w:r>
          <w:rPr>
            <w:sz w:val="20"/>
            <w:szCs w:val="20"/>
            <w:strike/>
            <w:spacing w:val="12"/>
          </w:rPr>
          <w:t xml:space="preserve"> </w:t>
        </w:r>
        <w:r>
          <w:rPr>
            <w:sz w:val="20"/>
            <w:szCs w:val="20"/>
            <w:strike/>
            <w:spacing w:val="-1"/>
          </w:rPr>
          <w:t>(not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i/>
            <w:iCs/>
            <w:spacing w:val="-1"/>
          </w:rPr>
          <w:t>non-</w:t>
        </w:r>
        <w:r>
          <w:rPr>
            <w:sz w:val="20"/>
            <w:szCs w:val="20"/>
            <w:spacing w:val="-1"/>
          </w:rPr>
          <w:t>optimal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1"/>
          </w:rPr>
          <w:t>surgical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1"/>
          </w:rPr>
          <w:t>candidates)</w:t>
        </w:r>
        <w:r>
          <w:rPr>
            <w:sz w:val="20"/>
            <w:szCs w:val="20"/>
            <w:spacing w:val="1"/>
          </w:rPr>
          <w:t xml:space="preserve"> </w:t>
        </w:r>
        <w:r>
          <w:rPr>
            <w:sz w:val="20"/>
            <w:szCs w:val="20"/>
            <w:spacing w:val="-1"/>
          </w:rPr>
          <w:t>with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1"/>
          </w:rPr>
          <w:t>stage</w:t>
        </w:r>
        <w:r>
          <w:rPr>
            <w:sz w:val="20"/>
            <w:szCs w:val="20"/>
            <w:spacing w:val="19"/>
          </w:rPr>
          <w:t xml:space="preserve"> </w:t>
        </w:r>
        <w:r>
          <w:rPr>
            <w:sz w:val="20"/>
            <w:szCs w:val="20"/>
            <w:spacing w:val="-1"/>
          </w:rPr>
          <w:t>I</w:t>
        </w:r>
      </w:hyperlink>
    </w:p>
    <w:p>
      <w:pPr>
        <w:pStyle w:val="BodyText"/>
        <w:ind w:left="471"/>
        <w:spacing w:line="208" w:lineRule="auto"/>
        <w:rPr>
          <w:sz w:val="20"/>
          <w:szCs w:val="20"/>
        </w:rPr>
      </w:pPr>
      <w:hyperlink w:history="true" w:anchor="bookmark9">
        <w:r>
          <w:rPr>
            <w:sz w:val="20"/>
            <w:szCs w:val="20"/>
            <w:spacing w:val="-1"/>
          </w:rPr>
          <w:t>(category 2B),</w:t>
        </w:r>
        <w:r>
          <w:rPr>
            <w:sz w:val="20"/>
            <w:szCs w:val="20"/>
            <w:spacing w:val="19"/>
          </w:rPr>
          <w:t xml:space="preserve"> </w:t>
        </w:r>
        <w:r>
          <w:rPr>
            <w:sz w:val="20"/>
            <w:szCs w:val="20"/>
            <w:spacing w:val="-1"/>
          </w:rPr>
          <w:t>II, or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spacing w:val="-1"/>
          </w:rPr>
          <w:t>III (both c</w:t>
        </w:r>
        <w:r>
          <w:rPr>
            <w:sz w:val="20"/>
            <w:szCs w:val="20"/>
            <w:spacing w:val="-2"/>
          </w:rPr>
          <w:t>ategory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2"/>
          </w:rPr>
          <w:t>3)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2"/>
          </w:rPr>
          <w:t>kidney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2"/>
          </w:rPr>
          <w:t>cancer.</w:t>
        </w:r>
      </w:hyperlink>
    </w:p>
    <w:p>
      <w:pPr>
        <w:pStyle w:val="BodyText"/>
        <w:ind w:left="318"/>
        <w:spacing w:before="1" w:line="242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0811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7"/>
        </w:rPr>
        <w:t xml:space="preserve"> </w:t>
      </w:r>
      <w:hyperlink w:history="true" w:anchor="bookmark9">
        <w:r>
          <w:rPr>
            <w:sz w:val="20"/>
            <w:szCs w:val="20"/>
            <w:spacing w:val="-1"/>
          </w:rPr>
          <w:t>Bullet 8, sub-bullet</w:t>
        </w:r>
        <w:r>
          <w:rPr>
            <w:sz w:val="20"/>
            <w:szCs w:val="20"/>
            <w:spacing w:val="21"/>
            <w:w w:val="101"/>
          </w:rPr>
          <w:t xml:space="preserve"> </w:t>
        </w:r>
        <w:r>
          <w:rPr>
            <w:sz w:val="20"/>
            <w:szCs w:val="20"/>
            <w:spacing w:val="-1"/>
          </w:rPr>
          <w:t>1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revised: </w:t>
        </w:r>
        <w:r>
          <w:rPr>
            <w:sz w:val="20"/>
            <w:szCs w:val="20"/>
            <w:strike/>
            <w:spacing w:val="-1"/>
          </w:rPr>
          <w:t>Small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spacing w:val="-1"/>
          </w:rPr>
          <w:t>Renal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1"/>
          </w:rPr>
          <w:t>masses &lt;</w:t>
        </w:r>
        <w:r>
          <w:rPr>
            <w:sz w:val="20"/>
            <w:szCs w:val="20"/>
            <w:i/>
            <w:iCs/>
            <w:spacing w:val="-1"/>
          </w:rPr>
          <w:t>2 </w:t>
        </w:r>
        <w:r>
          <w:rPr>
            <w:sz w:val="20"/>
            <w:szCs w:val="20"/>
            <w:strike/>
            <w:spacing w:val="-1"/>
          </w:rPr>
          <w:t>3</w:t>
        </w:r>
        <w:r>
          <w:rPr>
            <w:sz w:val="20"/>
            <w:szCs w:val="20"/>
            <w:spacing w:val="8"/>
          </w:rPr>
          <w:t xml:space="preserve"> </w:t>
        </w:r>
        <w:r>
          <w:rPr>
            <w:sz w:val="20"/>
            <w:szCs w:val="20"/>
            <w:spacing w:val="-1"/>
          </w:rPr>
          <w:t>cm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1"/>
          </w:rPr>
          <w:t>given th</w:t>
        </w:r>
        <w:r>
          <w:rPr>
            <w:sz w:val="20"/>
            <w:szCs w:val="20"/>
            <w:spacing w:val="-2"/>
          </w:rPr>
          <w:t>e</w:t>
        </w:r>
        <w:r>
          <w:rPr>
            <w:sz w:val="20"/>
            <w:szCs w:val="20"/>
            <w:spacing w:val="14"/>
          </w:rPr>
          <w:t xml:space="preserve"> </w:t>
        </w:r>
        <w:r>
          <w:rPr>
            <w:sz w:val="20"/>
            <w:szCs w:val="20"/>
            <w:spacing w:val="-2"/>
          </w:rPr>
          <w:t>high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2"/>
          </w:rPr>
          <w:t>rates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2"/>
          </w:rPr>
          <w:t>of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2"/>
          </w:rPr>
          <w:t>benign</w:t>
        </w:r>
        <w:r>
          <w:rPr>
            <w:sz w:val="20"/>
            <w:szCs w:val="20"/>
            <w:spacing w:val="4"/>
          </w:rPr>
          <w:t xml:space="preserve"> </w:t>
        </w:r>
        <w:r>
          <w:rPr>
            <w:sz w:val="20"/>
            <w:szCs w:val="20"/>
            <w:spacing w:val="-2"/>
          </w:rPr>
          <w:t>tumors</w:t>
        </w:r>
        <w:r>
          <w:rPr>
            <w:sz w:val="20"/>
            <w:szCs w:val="20"/>
            <w:spacing w:val="7"/>
          </w:rPr>
          <w:t xml:space="preserve"> </w:t>
        </w:r>
        <w:r>
          <w:rPr>
            <w:sz w:val="20"/>
            <w:szCs w:val="20"/>
            <w:spacing w:val="-2"/>
          </w:rPr>
          <w:t>and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2"/>
          </w:rPr>
          <w:t>low</w:t>
        </w:r>
        <w:r>
          <w:rPr>
            <w:sz w:val="20"/>
            <w:szCs w:val="20"/>
            <w:spacing w:val="13"/>
          </w:rPr>
          <w:t xml:space="preserve"> </w:t>
        </w:r>
        <w:r>
          <w:rPr>
            <w:sz w:val="20"/>
            <w:szCs w:val="20"/>
            <w:spacing w:val="-2"/>
          </w:rPr>
          <w:t>metastatic</w:t>
        </w:r>
        <w:r>
          <w:rPr>
            <w:sz w:val="20"/>
            <w:szCs w:val="20"/>
            <w:spacing w:val="13"/>
            <w:w w:val="101"/>
          </w:rPr>
          <w:t xml:space="preserve"> </w:t>
        </w:r>
        <w:r>
          <w:rPr>
            <w:sz w:val="20"/>
            <w:szCs w:val="20"/>
            <w:spacing w:val="-2"/>
          </w:rPr>
          <w:t>potential</w:t>
        </w:r>
        <w:r>
          <w:rPr>
            <w:sz w:val="20"/>
            <w:szCs w:val="20"/>
            <w:spacing w:val="6"/>
          </w:rPr>
          <w:t xml:space="preserve"> </w:t>
        </w:r>
        <w:r>
          <w:rPr>
            <w:sz w:val="20"/>
            <w:szCs w:val="20"/>
            <w:spacing w:val="-2"/>
          </w:rPr>
          <w:t>of these</w:t>
        </w:r>
        <w:r>
          <w:rPr>
            <w:sz w:val="20"/>
            <w:szCs w:val="20"/>
            <w:spacing w:val="14"/>
          </w:rPr>
          <w:t xml:space="preserve"> </w:t>
        </w:r>
        <w:r>
          <w:rPr>
            <w:sz w:val="20"/>
            <w:szCs w:val="20"/>
            <w:spacing w:val="-2"/>
          </w:rPr>
          <w:t>masses.</w:t>
        </w:r>
      </w:hyperlink>
    </w:p>
    <w:p>
      <w:pPr>
        <w:pStyle w:val="BodyText"/>
        <w:ind w:left="186"/>
        <w:spacing w:before="1" w:line="140" w:lineRule="auto"/>
        <w:rPr>
          <w:sz w:val="20"/>
          <w:szCs w:val="20"/>
        </w:rPr>
      </w:pPr>
      <w:hyperlink w:history="true" w:anchor="bookmark10">
        <w:r>
          <w:rPr>
            <w:sz w:val="20"/>
            <w:szCs w:val="20"/>
            <w:b/>
            <w:bCs/>
            <w:u w:val="single" w:color="auto"/>
            <w:color w:val="0065A4"/>
            <w:spacing w:val="-4"/>
          </w:rPr>
          <w:t>KID-B</w:t>
        </w:r>
      </w:hyperlink>
    </w:p>
    <w:p>
      <w:pPr>
        <w:pStyle w:val="BodyText"/>
        <w:ind w:left="182"/>
        <w:spacing w:line="269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9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New section added: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Radiation Therapy</w:t>
      </w:r>
    </w:p>
    <w:p>
      <w:pPr>
        <w:pStyle w:val="BodyText"/>
        <w:ind w:left="13990"/>
        <w:spacing w:before="178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UPDATES</w:t>
      </w:r>
    </w:p>
    <w:p>
      <w:pPr>
        <w:pStyle w:val="BodyText"/>
        <w:ind w:left="13981"/>
        <w:spacing w:before="72" w:line="135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5"/>
          <w:pgSz w:w="15840" w:h="12240"/>
          <w:pgMar w:top="54" w:right="41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2" style="position:absolute;margin-left:64.1596pt;margin-top:24.2263pt;mso-position-vertical-relative:text;mso-position-horizontal-relative:text;width:689.75pt;height:28.9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4" style="position:absolute;margin-left:64.5935pt;margin-top:35.9103pt;mso-position-vertical-relative:text;mso-position-horizontal-relative:text;width:689.35pt;height:27.6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5"/>
                    </w:rPr>
                    <w:t>Kidney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5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5" w:id="4"/>
      <w:bookmarkEnd w:id="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Kidney Cancer from Version</w:t>
      </w:r>
      <w:r>
        <w:rPr>
          <w:sz w:val="22"/>
          <w:szCs w:val="22"/>
          <w:b/>
          <w:bCs/>
          <w:spacing w:val="-2"/>
        </w:rPr>
        <w:t xml:space="preserve"> 4.2024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83"/>
        <w:spacing w:before="194" w:line="196" w:lineRule="auto"/>
        <w:rPr>
          <w:sz w:val="20"/>
          <w:szCs w:val="20"/>
        </w:rPr>
      </w:pPr>
      <w:hyperlink w:history="true" w:anchor="bookmark11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KID-C</w:t>
        </w:r>
        <w:r>
          <w:rPr>
            <w:sz w:val="20"/>
            <w:szCs w:val="20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(1 of</w:t>
        </w:r>
        <w:r>
          <w:rPr>
            <w:sz w:val="20"/>
            <w:szCs w:val="20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5)</w:t>
        </w:r>
      </w:hyperlink>
    </w:p>
    <w:p>
      <w:pPr>
        <w:pStyle w:val="BodyText"/>
        <w:ind w:left="179"/>
        <w:spacing w:before="16" w:line="19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Follow-up</w:t>
      </w:r>
    </w:p>
    <w:p>
      <w:pPr>
        <w:pStyle w:val="BodyText"/>
        <w:ind w:left="315"/>
        <w:spacing w:line="184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1132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Active Surveillance</w:t>
      </w:r>
    </w:p>
    <w:p>
      <w:pPr>
        <w:pStyle w:val="BodyText"/>
        <w:ind w:left="707" w:right="422" w:hanging="174"/>
        <w:spacing w:before="1" w:line="17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spacing w:val="-1"/>
        </w:rPr>
        <w:t>Bullet 3, sub-bullet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 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MRI </w:t>
      </w:r>
      <w:r>
        <w:rPr>
          <w:sz w:val="20"/>
          <w:szCs w:val="20"/>
          <w:i/>
          <w:iCs/>
          <w:spacing w:val="-1"/>
        </w:rPr>
        <w:t>both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(unless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otherwise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i/>
          <w:iCs/>
          <w:spacing w:val="-1"/>
        </w:rPr>
        <w:t>contraind</w:t>
      </w:r>
      <w:r>
        <w:rPr>
          <w:sz w:val="20"/>
          <w:szCs w:val="20"/>
          <w:i/>
          <w:iCs/>
          <w:spacing w:val="-2"/>
        </w:rPr>
        <w:t>icated)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trike/>
          <w:spacing w:val="-2"/>
        </w:rPr>
        <w:t>if</w:t>
      </w:r>
      <w:r>
        <w:rPr>
          <w:sz w:val="20"/>
          <w:szCs w:val="20"/>
          <w:strike/>
          <w:spacing w:val="6"/>
        </w:rPr>
        <w:t xml:space="preserve"> </w:t>
      </w:r>
      <w:r>
        <w:rPr>
          <w:sz w:val="20"/>
          <w:szCs w:val="20"/>
          <w:strike/>
          <w:spacing w:val="-2"/>
        </w:rPr>
        <w:t>no</w:t>
      </w:r>
      <w:r>
        <w:rPr>
          <w:sz w:val="20"/>
          <w:szCs w:val="20"/>
          <w:strike/>
          <w:spacing w:val="8"/>
        </w:rPr>
        <w:t xml:space="preserve"> </w:t>
      </w:r>
      <w:r>
        <w:rPr>
          <w:sz w:val="20"/>
          <w:szCs w:val="20"/>
          <w:strike/>
          <w:spacing w:val="-2"/>
        </w:rPr>
        <w:t>contraindication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initiation, then CT,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MRI, or ultrasound (US)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annually</w:t>
      </w:r>
    </w:p>
    <w:p>
      <w:pPr>
        <w:pStyle w:val="BodyText"/>
        <w:ind w:left="315"/>
        <w:spacing w:before="1" w:line="182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11118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Ablative Tech</w:t>
      </w:r>
      <w:r>
        <w:rPr>
          <w:sz w:val="20"/>
          <w:szCs w:val="20"/>
          <w:spacing w:val="-2"/>
        </w:rPr>
        <w:t>niques</w:t>
      </w:r>
    </w:p>
    <w:p>
      <w:pPr>
        <w:pStyle w:val="BodyText"/>
        <w:ind w:left="533"/>
        <w:spacing w:line="213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1"/>
        </w:rPr>
        <w:t>◊ </w:t>
      </w:r>
      <w:r>
        <w:rPr>
          <w:sz w:val="20"/>
          <w:szCs w:val="20"/>
          <w:spacing w:val="-1"/>
          <w:position w:val="1"/>
        </w:rPr>
        <w:t>Bullet 3, sub-bullet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revised: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Abdominal CT </w:t>
      </w:r>
      <w:r>
        <w:rPr>
          <w:sz w:val="20"/>
          <w:szCs w:val="20"/>
          <w:i/>
          <w:iCs/>
          <w:spacing w:val="-1"/>
          <w:position w:val="1"/>
        </w:rPr>
        <w:t>or </w:t>
      </w:r>
      <w:r>
        <w:rPr>
          <w:sz w:val="20"/>
          <w:szCs w:val="20"/>
          <w:spacing w:val="-1"/>
          <w:position w:val="1"/>
        </w:rPr>
        <w:t>MRI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both </w:t>
      </w:r>
      <w:r>
        <w:rPr>
          <w:sz w:val="20"/>
          <w:szCs w:val="20"/>
          <w:spacing w:val="-1"/>
          <w:position w:val="1"/>
        </w:rPr>
        <w:t>with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 without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IV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contrast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(unl</w:t>
      </w:r>
      <w:r>
        <w:rPr>
          <w:sz w:val="20"/>
          <w:szCs w:val="20"/>
          <w:spacing w:val="-2"/>
          <w:position w:val="1"/>
        </w:rPr>
        <w:t>ess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otherwise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contraindicated)</w:t>
      </w:r>
      <w:r>
        <w:rPr>
          <w:sz w:val="20"/>
          <w:szCs w:val="20"/>
          <w:i/>
          <w:iCs/>
          <w:spacing w:val="-2"/>
          <w:position w:val="1"/>
        </w:rPr>
        <w:t>,</w:t>
      </w:r>
      <w:r>
        <w:rPr>
          <w:sz w:val="20"/>
          <w:szCs w:val="20"/>
          <w:i/>
          <w:iCs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contrast-enhanced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US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1–3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months,</w:t>
      </w:r>
    </w:p>
    <w:p>
      <w:pPr>
        <w:pStyle w:val="BodyText"/>
        <w:ind w:left="709"/>
        <w:spacing w:line="24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months, 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 after ablation, then annually thereafter.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unable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receive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contrast,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MRI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contrast-enhanced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preferred</w:t>
      </w:r>
    </w:p>
    <w:p>
      <w:pPr>
        <w:pStyle w:val="BodyText"/>
        <w:ind w:left="714"/>
        <w:spacing w:before="1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imaging modalities</w:t>
      </w:r>
    </w:p>
    <w:p>
      <w:pPr>
        <w:pStyle w:val="BodyText"/>
        <w:ind w:left="179"/>
        <w:spacing w:line="24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Footnote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removed: CT is with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IV contrast and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with or wi</w:t>
      </w:r>
      <w:r>
        <w:rPr>
          <w:sz w:val="20"/>
          <w:szCs w:val="20"/>
          <w:spacing w:val="-2"/>
          <w:position w:val="2"/>
        </w:rPr>
        <w:t>thout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contrast.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(Also for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KID-C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through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4)</w:t>
      </w:r>
    </w:p>
    <w:p>
      <w:pPr>
        <w:pStyle w:val="BodyText"/>
        <w:ind w:left="183"/>
        <w:spacing w:line="190" w:lineRule="auto"/>
        <w:rPr>
          <w:sz w:val="20"/>
          <w:szCs w:val="20"/>
        </w:rPr>
      </w:pPr>
      <w:hyperlink w:history="true" w:anchor="bookmark26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KID-C</w:t>
        </w:r>
        <w:r>
          <w:rPr>
            <w:sz w:val="20"/>
            <w:szCs w:val="20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(2 of</w:t>
        </w:r>
        <w:r>
          <w:rPr>
            <w:sz w:val="20"/>
            <w:szCs w:val="20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5)</w:t>
        </w:r>
      </w:hyperlink>
    </w:p>
    <w:p>
      <w:pPr>
        <w:pStyle w:val="BodyText"/>
        <w:ind w:left="179"/>
        <w:spacing w:before="12" w:line="19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</w:t>
      </w:r>
    </w:p>
    <w:p>
      <w:pPr>
        <w:pStyle w:val="BodyText"/>
        <w:ind w:left="315"/>
        <w:spacing w:before="1" w:line="183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11076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After 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Partial or Radical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Nephrect</w:t>
      </w:r>
      <w:r>
        <w:rPr>
          <w:sz w:val="20"/>
          <w:szCs w:val="20"/>
          <w:spacing w:val="-2"/>
        </w:rPr>
        <w:t>omy</w:t>
      </w:r>
    </w:p>
    <w:p>
      <w:pPr>
        <w:pStyle w:val="BodyText"/>
        <w:spacing w:line="211" w:lineRule="exact"/>
        <w:jc w:val="righ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spacing w:val="-2"/>
          <w:position w:val="1"/>
        </w:rPr>
        <w:t>Bullet</w:t>
      </w:r>
      <w:r>
        <w:rPr>
          <w:sz w:val="20"/>
          <w:szCs w:val="20"/>
          <w:spacing w:val="-1"/>
          <w:position w:val="1"/>
        </w:rPr>
        <w:t xml:space="preserve"> 3, sub-bullet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revised: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Baseline abdominal CT or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MRI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(preferred)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both</w:t>
      </w:r>
      <w:r>
        <w:rPr>
          <w:sz w:val="20"/>
          <w:szCs w:val="20"/>
          <w:i/>
          <w:iCs/>
          <w:spacing w:val="15"/>
          <w:w w:val="101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with</w:t>
      </w:r>
      <w:r>
        <w:rPr>
          <w:sz w:val="20"/>
          <w:szCs w:val="20"/>
          <w:i/>
          <w:iCs/>
          <w:spacing w:val="9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and</w:t>
      </w:r>
      <w:r>
        <w:rPr>
          <w:sz w:val="20"/>
          <w:szCs w:val="20"/>
          <w:i/>
          <w:iCs/>
          <w:spacing w:val="7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without</w:t>
      </w:r>
      <w:r>
        <w:rPr>
          <w:sz w:val="20"/>
          <w:szCs w:val="20"/>
          <w:i/>
          <w:iCs/>
          <w:spacing w:val="3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IV co</w:t>
      </w:r>
      <w:r>
        <w:rPr>
          <w:sz w:val="20"/>
          <w:szCs w:val="20"/>
          <w:i/>
          <w:iCs/>
          <w:spacing w:val="-2"/>
          <w:position w:val="1"/>
        </w:rPr>
        <w:t>ntrast</w:t>
      </w:r>
      <w:r>
        <w:rPr>
          <w:sz w:val="20"/>
          <w:szCs w:val="20"/>
          <w:i/>
          <w:iCs/>
          <w:spacing w:val="8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(unless</w:t>
      </w:r>
      <w:r>
        <w:rPr>
          <w:sz w:val="20"/>
          <w:szCs w:val="20"/>
          <w:i/>
          <w:iCs/>
          <w:spacing w:val="10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otherwise</w:t>
      </w:r>
      <w:r>
        <w:rPr>
          <w:sz w:val="20"/>
          <w:szCs w:val="20"/>
          <w:i/>
          <w:iCs/>
          <w:spacing w:val="11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contraindicated) </w:t>
      </w:r>
      <w:r>
        <w:rPr>
          <w:sz w:val="20"/>
          <w:szCs w:val="20"/>
          <w:spacing w:val="-2"/>
          <w:position w:val="1"/>
        </w:rPr>
        <w:t>within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3–12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months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</w:t>
      </w:r>
      <w:r>
        <w:rPr>
          <w:sz w:val="20"/>
          <w:szCs w:val="20"/>
          <w:spacing w:val="6"/>
          <w:position w:val="1"/>
        </w:rPr>
        <w:t>f</w:t>
      </w:r>
    </w:p>
    <w:p>
      <w:pPr>
        <w:pStyle w:val="BodyText"/>
        <w:ind w:left="707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surgery, then annually for up to 5 years 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longer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</w:t>
      </w:r>
    </w:p>
    <w:p>
      <w:pPr>
        <w:pStyle w:val="BodyText"/>
        <w:ind w:left="179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•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II</w:t>
      </w:r>
    </w:p>
    <w:p>
      <w:pPr>
        <w:pStyle w:val="BodyText"/>
        <w:ind w:left="315"/>
        <w:spacing w:line="183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11076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After 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Partial or Radical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Nephrect</w:t>
      </w:r>
      <w:r>
        <w:rPr>
          <w:sz w:val="20"/>
          <w:szCs w:val="20"/>
          <w:spacing w:val="-2"/>
        </w:rPr>
        <w:t>omy</w:t>
      </w:r>
    </w:p>
    <w:p>
      <w:pPr>
        <w:pStyle w:val="BodyText"/>
        <w:ind w:left="533"/>
        <w:spacing w:line="21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1"/>
        </w:rPr>
        <w:t>◊ </w:t>
      </w:r>
      <w:r>
        <w:rPr>
          <w:sz w:val="20"/>
          <w:szCs w:val="20"/>
          <w:spacing w:val="-1"/>
          <w:position w:val="1"/>
        </w:rPr>
        <w:t>Bullet 3, sub-bullet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revised: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Baseline abdominal CT or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MRI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(preferred)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both</w:t>
      </w:r>
      <w:r>
        <w:rPr>
          <w:sz w:val="20"/>
          <w:szCs w:val="20"/>
          <w:i/>
          <w:iCs/>
          <w:spacing w:val="15"/>
          <w:w w:val="101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with</w:t>
      </w:r>
      <w:r>
        <w:rPr>
          <w:sz w:val="20"/>
          <w:szCs w:val="20"/>
          <w:i/>
          <w:iCs/>
          <w:spacing w:val="9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and</w:t>
      </w:r>
      <w:r>
        <w:rPr>
          <w:sz w:val="20"/>
          <w:szCs w:val="20"/>
          <w:i/>
          <w:iCs/>
          <w:spacing w:val="7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without</w:t>
      </w:r>
      <w:r>
        <w:rPr>
          <w:sz w:val="20"/>
          <w:szCs w:val="20"/>
          <w:i/>
          <w:iCs/>
          <w:spacing w:val="3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IV c</w:t>
      </w:r>
      <w:r>
        <w:rPr>
          <w:sz w:val="20"/>
          <w:szCs w:val="20"/>
          <w:i/>
          <w:iCs/>
          <w:spacing w:val="-2"/>
          <w:position w:val="1"/>
        </w:rPr>
        <w:t>ontrast</w:t>
      </w:r>
      <w:r>
        <w:rPr>
          <w:sz w:val="20"/>
          <w:szCs w:val="20"/>
          <w:i/>
          <w:iCs/>
          <w:spacing w:val="8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(unless</w:t>
      </w:r>
      <w:r>
        <w:rPr>
          <w:sz w:val="20"/>
          <w:szCs w:val="20"/>
          <w:i/>
          <w:iCs/>
          <w:spacing w:val="10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otherwise</w:t>
      </w:r>
      <w:r>
        <w:rPr>
          <w:sz w:val="20"/>
          <w:szCs w:val="20"/>
          <w:i/>
          <w:iCs/>
          <w:spacing w:val="11"/>
          <w:position w:val="1"/>
        </w:rPr>
        <w:t xml:space="preserve"> </w:t>
      </w:r>
      <w:r>
        <w:rPr>
          <w:sz w:val="20"/>
          <w:szCs w:val="20"/>
          <w:i/>
          <w:iCs/>
          <w:spacing w:val="-2"/>
          <w:position w:val="1"/>
        </w:rPr>
        <w:t>contraindicated)</w:t>
      </w:r>
      <w:r>
        <w:rPr>
          <w:sz w:val="20"/>
          <w:szCs w:val="20"/>
          <w:spacing w:val="-2"/>
          <w:position w:val="1"/>
        </w:rPr>
        <w:t>,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every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6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months for 2</w:t>
      </w:r>
    </w:p>
    <w:p>
      <w:pPr>
        <w:pStyle w:val="BodyText"/>
        <w:ind w:left="704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years, then annually for up t</w:t>
      </w:r>
      <w:r>
        <w:rPr>
          <w:sz w:val="20"/>
          <w:szCs w:val="20"/>
          <w:spacing w:val="-1"/>
        </w:rPr>
        <w:t>o 5 years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longer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</w:t>
      </w:r>
    </w:p>
    <w:p>
      <w:pPr>
        <w:pStyle w:val="BodyText"/>
        <w:ind w:left="183"/>
        <w:spacing w:line="164" w:lineRule="auto"/>
        <w:rPr>
          <w:sz w:val="20"/>
          <w:szCs w:val="20"/>
        </w:rPr>
      </w:pPr>
      <w:hyperlink w:history="true" w:anchor="bookmark27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KID-C</w:t>
        </w:r>
        <w:r>
          <w:rPr>
            <w:sz w:val="20"/>
            <w:szCs w:val="20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(3 of</w:t>
        </w:r>
        <w:r>
          <w:rPr>
            <w:sz w:val="20"/>
            <w:szCs w:val="20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5)</w:t>
        </w:r>
      </w:hyperlink>
    </w:p>
    <w:p>
      <w:pPr>
        <w:pStyle w:val="BodyText"/>
        <w:ind w:left="179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Follow-up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</w:p>
    <w:p>
      <w:pPr>
        <w:pStyle w:val="BodyText"/>
        <w:ind w:left="315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Bullet 3, sub-bullet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Baseline abdominal CT or MRI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i/>
          <w:iCs/>
          <w:spacing w:val="-1"/>
        </w:rPr>
        <w:t>both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  <w:spacing w:val="-1"/>
        </w:rPr>
        <w:t>with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and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  <w:spacing w:val="-1"/>
        </w:rPr>
        <w:t>without</w:t>
      </w:r>
      <w:r>
        <w:rPr>
          <w:sz w:val="20"/>
          <w:szCs w:val="20"/>
          <w:i/>
          <w:iCs/>
          <w:spacing w:val="3"/>
        </w:rPr>
        <w:t xml:space="preserve"> </w:t>
      </w:r>
      <w:r>
        <w:rPr>
          <w:sz w:val="20"/>
          <w:szCs w:val="20"/>
          <w:i/>
          <w:iCs/>
          <w:spacing w:val="-1"/>
        </w:rPr>
        <w:t>IV contrast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(unless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otherwise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cont</w:t>
      </w:r>
      <w:r>
        <w:rPr>
          <w:sz w:val="20"/>
          <w:szCs w:val="20"/>
          <w:i/>
          <w:iCs/>
          <w:spacing w:val="-2"/>
        </w:rPr>
        <w:t>raindicated) </w:t>
      </w:r>
      <w:r>
        <w:rPr>
          <w:sz w:val="20"/>
          <w:szCs w:val="20"/>
          <w:spacing w:val="-2"/>
        </w:rPr>
        <w:t>within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3–6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months, then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MRI</w:t>
      </w:r>
    </w:p>
    <w:p>
      <w:pPr>
        <w:pStyle w:val="BodyText"/>
        <w:ind w:left="468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(preferred),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 (US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category 2B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III), every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3–6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</w:t>
      </w:r>
      <w:r>
        <w:rPr>
          <w:sz w:val="20"/>
          <w:szCs w:val="20"/>
          <w:spacing w:val="-2"/>
        </w:rPr>
        <w:t>ths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annually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years</w:t>
      </w:r>
    </w:p>
    <w:p>
      <w:pPr>
        <w:pStyle w:val="BodyText"/>
        <w:ind w:left="183"/>
        <w:spacing w:line="164" w:lineRule="auto"/>
        <w:rPr>
          <w:sz w:val="20"/>
          <w:szCs w:val="20"/>
        </w:rPr>
      </w:pPr>
      <w:hyperlink w:history="true" w:anchor="bookmark28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KID-C</w:t>
        </w:r>
        <w:r>
          <w:rPr>
            <w:sz w:val="20"/>
            <w:szCs w:val="20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(4 of</w:t>
        </w:r>
        <w:r>
          <w:rPr>
            <w:sz w:val="20"/>
            <w:szCs w:val="20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5)</w:t>
        </w:r>
      </w:hyperlink>
    </w:p>
    <w:p>
      <w:pPr>
        <w:pStyle w:val="BodyText"/>
        <w:ind w:left="179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Follow-up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Relapsed 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and Surgic</w:t>
      </w:r>
      <w:r>
        <w:rPr>
          <w:sz w:val="20"/>
          <w:szCs w:val="20"/>
          <w:spacing w:val="-2"/>
        </w:rPr>
        <w:t>ally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Disease</w:t>
      </w:r>
    </w:p>
    <w:p>
      <w:pPr>
        <w:pStyle w:val="BodyText"/>
        <w:ind w:left="315"/>
        <w:spacing w:line="242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0811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Bullet 3, sub-bullet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 CT or MRI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</w:t>
      </w:r>
      <w:r>
        <w:rPr>
          <w:sz w:val="20"/>
          <w:szCs w:val="20"/>
          <w:i/>
          <w:iCs/>
          <w:spacing w:val="-1"/>
        </w:rPr>
        <w:t>both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  <w:spacing w:val="-1"/>
        </w:rPr>
        <w:t>with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and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  <w:spacing w:val="-1"/>
        </w:rPr>
        <w:t>without</w:t>
      </w:r>
      <w:r>
        <w:rPr>
          <w:sz w:val="20"/>
          <w:szCs w:val="20"/>
          <w:i/>
          <w:iCs/>
          <w:spacing w:val="3"/>
        </w:rPr>
        <w:t xml:space="preserve"> </w:t>
      </w:r>
      <w:r>
        <w:rPr>
          <w:sz w:val="20"/>
          <w:szCs w:val="20"/>
          <w:i/>
          <w:iCs/>
          <w:spacing w:val="-1"/>
        </w:rPr>
        <w:t>IV contrast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(unless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otherwise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i/>
          <w:iCs/>
          <w:spacing w:val="-1"/>
        </w:rPr>
        <w:t>contraindicated)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</w:t>
      </w:r>
      <w:r>
        <w:rPr>
          <w:sz w:val="20"/>
          <w:szCs w:val="20"/>
          <w:spacing w:val="-2"/>
        </w:rPr>
        <w:t>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prior to</w:t>
      </w:r>
    </w:p>
    <w:p>
      <w:pPr>
        <w:pStyle w:val="BodyText"/>
        <w:ind w:left="463"/>
        <w:spacing w:line="141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-3"/>
        </w:rPr>
        <w:t>observation</w:t>
      </w:r>
    </w:p>
    <w:p>
      <w:pPr>
        <w:pStyle w:val="BodyText"/>
        <w:ind w:left="183"/>
        <w:spacing w:before="52" w:line="170" w:lineRule="auto"/>
        <w:rPr>
          <w:sz w:val="20"/>
          <w:szCs w:val="20"/>
        </w:rPr>
      </w:pPr>
      <w:hyperlink w:history="true" w:anchor="bookmark12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KID-D</w:t>
        </w:r>
        <w:r>
          <w:rPr>
            <w:sz w:val="20"/>
            <w:szCs w:val="20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(1 of</w:t>
        </w:r>
        <w:r>
          <w:rPr>
            <w:sz w:val="20"/>
            <w:szCs w:val="20"/>
            <w:b/>
            <w:bCs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9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First-Line Therapy for Clear Cell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</w:t>
      </w:r>
      <w:r>
        <w:rPr>
          <w:sz w:val="20"/>
          <w:szCs w:val="20"/>
          <w:spacing w:val="-2"/>
          <w:position w:val="2"/>
        </w:rPr>
        <w:t>logy</w:t>
      </w:r>
    </w:p>
    <w:p>
      <w:pPr>
        <w:pStyle w:val="BodyText"/>
        <w:ind w:left="315"/>
        <w:spacing w:line="170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0382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ind w:left="533"/>
        <w:spacing w:line="216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spacing w:val="-2"/>
          <w:position w:val="1"/>
        </w:rPr>
        <w:t>Favorable and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Poor/intermediate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risk: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High-dose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IL-2d was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removed.</w:t>
      </w:r>
    </w:p>
    <w:p>
      <w:pPr>
        <w:pStyle w:val="BodyText"/>
        <w:ind w:left="533"/>
        <w:spacing w:line="186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-2"/>
        </w:rPr>
        <w:t>◊ </w:t>
      </w:r>
      <w:r>
        <w:rPr>
          <w:sz w:val="20"/>
          <w:szCs w:val="20"/>
          <w:spacing w:val="-2"/>
          <w:position w:val="-2"/>
        </w:rPr>
        <w:t>Poor/intermediate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risk: Temsirolimus was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removed.</w:t>
      </w:r>
    </w:p>
    <w:p>
      <w:pPr>
        <w:pStyle w:val="BodyText"/>
        <w:ind w:left="315"/>
        <w:spacing w:before="1" w:line="219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979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Regimens, favorable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Ipilimumab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moved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Preferred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Regimens.</w:t>
      </w:r>
    </w:p>
    <w:p>
      <w:pPr>
        <w:pStyle w:val="BodyText"/>
        <w:ind w:left="179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Footnote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removed: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 excellent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performance status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organ function. (Also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KID-D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2)</w:t>
      </w:r>
    </w:p>
    <w:p>
      <w:pPr>
        <w:pStyle w:val="BodyText"/>
        <w:ind w:left="179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Footnote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removed: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 risk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model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global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cell 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(ARCC)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direct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</w:t>
      </w:r>
      <w:r>
        <w:rPr>
          <w:sz w:val="20"/>
          <w:szCs w:val="20"/>
          <w:spacing w:val="-2"/>
        </w:rPr>
        <w:t>tment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temsirolimus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</w:p>
    <w:p>
      <w:pPr>
        <w:pStyle w:val="BodyText"/>
        <w:ind w:left="314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following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predictors of short</w:t>
      </w:r>
      <w:r>
        <w:rPr>
          <w:sz w:val="20"/>
          <w:szCs w:val="20"/>
          <w:spacing w:val="-1"/>
        </w:rPr>
        <w:t xml:space="preserve"> survival: &lt;1 year from the time of diagnosis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Karnofsky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score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60–70,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hemoglobin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less</w:t>
      </w:r>
    </w:p>
    <w:p>
      <w:pPr>
        <w:pStyle w:val="BodyText"/>
        <w:ind w:left="316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than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lower limit of normal (LLN), corrected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calcium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mg/</w:t>
      </w:r>
      <w:r>
        <w:rPr>
          <w:sz w:val="20"/>
          <w:szCs w:val="20"/>
          <w:spacing w:val="-2"/>
        </w:rPr>
        <w:t>dL,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LDH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&gt;1.5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times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upper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limit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normal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(ULN),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metastasis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multiple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organs.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Hudes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</w:p>
    <w:p>
      <w:pPr>
        <w:pStyle w:val="BodyText"/>
        <w:ind w:left="327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2007;356:2271-2281. (Also for K</w:t>
      </w:r>
      <w:r>
        <w:rPr>
          <w:sz w:val="20"/>
          <w:szCs w:val="20"/>
          <w:spacing w:val="-2"/>
        </w:rPr>
        <w:t>ID-D 2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KID-D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3)</w:t>
      </w:r>
    </w:p>
    <w:p>
      <w:pPr>
        <w:pStyle w:val="BodyText"/>
        <w:ind w:left="183"/>
        <w:spacing w:line="164" w:lineRule="auto"/>
        <w:rPr>
          <w:sz w:val="20"/>
          <w:szCs w:val="20"/>
        </w:rPr>
      </w:pPr>
      <w:hyperlink w:history="true" w:anchor="bookmark23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KID-D</w:t>
        </w:r>
        <w:r>
          <w:rPr>
            <w:sz w:val="20"/>
            <w:szCs w:val="20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(2 of</w:t>
        </w:r>
        <w:r>
          <w:rPr>
            <w:sz w:val="20"/>
            <w:szCs w:val="20"/>
            <w:b/>
            <w:bCs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9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 Subsequent Therapy for Clear Cell</w:t>
      </w:r>
      <w:r>
        <w:rPr>
          <w:sz w:val="20"/>
          <w:szCs w:val="20"/>
          <w:spacing w:val="3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Histology</w:t>
      </w:r>
    </w:p>
    <w:p>
      <w:pPr>
        <w:pStyle w:val="BodyText"/>
        <w:ind w:left="315"/>
        <w:spacing w:line="170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0382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ind w:left="533"/>
        <w:spacing w:line="216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IO Therapy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NaÏve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Prio</w:t>
      </w:r>
      <w:r>
        <w:rPr>
          <w:sz w:val="20"/>
          <w:szCs w:val="20"/>
          <w:spacing w:val="-3"/>
        </w:rPr>
        <w:t>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IO Therapy: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High-dose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IL-2d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removed.</w:t>
      </w:r>
    </w:p>
    <w:p>
      <w:pPr>
        <w:pStyle w:val="BodyText"/>
        <w:ind w:left="533"/>
        <w:spacing w:before="1" w:line="18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IO Therapy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NaÏve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IO T</w:t>
      </w:r>
      <w:r>
        <w:rPr>
          <w:sz w:val="20"/>
          <w:szCs w:val="20"/>
          <w:spacing w:val="-3"/>
        </w:rPr>
        <w:t>herapy: Temsirolimus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removed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right="16"/>
        <w:spacing w:before="63" w:line="159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UPDATES</w:t>
      </w:r>
    </w:p>
    <w:p>
      <w:pPr>
        <w:pStyle w:val="BodyText"/>
        <w:ind w:right="11"/>
        <w:spacing w:before="73" w:line="135" w:lineRule="auto"/>
        <w:jc w:val="right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57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8" style="position:absolute;margin-left:64.1596pt;margin-top:24.2263pt;mso-position-vertical-relative:text;mso-position-horizontal-relative:text;width:689.75pt;height:28.9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0" style="position:absolute;margin-left:64.5935pt;margin-top:35.9103pt;mso-position-vertical-relative:text;mso-position-horizontal-relative:text;width:689.35pt;height:27.6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5"/>
                    </w:rPr>
                    <w:t>Kidney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5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9" w:id="5"/>
      <w:bookmarkEnd w:id="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Kidney Cancer from Version</w:t>
      </w:r>
      <w:r>
        <w:rPr>
          <w:sz w:val="22"/>
          <w:szCs w:val="22"/>
          <w:b/>
          <w:bCs/>
          <w:spacing w:val="-2"/>
        </w:rPr>
        <w:t xml:space="preserve"> 4.2024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5"/>
        <w:spacing w:before="194" w:line="170" w:lineRule="auto"/>
        <w:rPr>
          <w:sz w:val="20"/>
          <w:szCs w:val="20"/>
        </w:rPr>
      </w:pPr>
      <w:hyperlink w:history="true" w:anchor="bookmark24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KID-D</w:t>
        </w:r>
        <w:r>
          <w:rPr>
            <w:sz w:val="20"/>
            <w:szCs w:val="20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(3 of</w:t>
        </w:r>
        <w:r>
          <w:rPr>
            <w:sz w:val="20"/>
            <w:szCs w:val="20"/>
            <w:b/>
            <w:bCs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0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 Systemic Therapy for Non-Clear Cell</w:t>
      </w:r>
      <w:r>
        <w:rPr>
          <w:sz w:val="20"/>
          <w:szCs w:val="20"/>
          <w:spacing w:val="3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Histology</w:t>
      </w:r>
    </w:p>
    <w:p>
      <w:pPr>
        <w:pStyle w:val="BodyText"/>
        <w:ind w:left="307"/>
        <w:spacing w:line="175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10566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Preferred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Regimens</w:t>
      </w:r>
    </w:p>
    <w:p>
      <w:pPr>
        <w:pStyle w:val="BodyText"/>
        <w:ind w:left="524"/>
        <w:spacing w:line="22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1"/>
        </w:rPr>
        <w:t>◊ </w:t>
      </w:r>
      <w:r>
        <w:rPr>
          <w:sz w:val="20"/>
          <w:szCs w:val="20"/>
          <w:spacing w:val="-1"/>
          <w:position w:val="1"/>
        </w:rPr>
        <w:t>Lenvatinib +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pembrolizumab was added as 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category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2A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</w:t>
      </w:r>
      <w:r>
        <w:rPr>
          <w:sz w:val="20"/>
          <w:szCs w:val="20"/>
          <w:spacing w:val="-2"/>
          <w:position w:val="1"/>
        </w:rPr>
        <w:t>mmendation.</w:t>
      </w:r>
    </w:p>
    <w:p>
      <w:pPr>
        <w:pStyle w:val="BodyText"/>
        <w:ind w:left="307"/>
        <w:spacing w:line="186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1227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Other Recommended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Regimens</w:t>
      </w:r>
    </w:p>
    <w:p>
      <w:pPr>
        <w:pStyle w:val="BodyText"/>
        <w:ind w:left="524"/>
        <w:spacing w:line="22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◊ </w:t>
      </w:r>
      <w:r>
        <w:rPr>
          <w:sz w:val="20"/>
          <w:szCs w:val="20"/>
          <w:spacing w:val="-2"/>
          <w:position w:val="1"/>
        </w:rPr>
        <w:t>Cabozantinib +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nivolumab was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moved to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Preferred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Regimens.</w:t>
      </w:r>
    </w:p>
    <w:p>
      <w:pPr>
        <w:pStyle w:val="BodyText"/>
        <w:ind w:left="307"/>
        <w:spacing w:line="181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1049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ind w:left="692" w:right="101" w:hanging="168"/>
        <w:spacing w:before="1" w:line="16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spacing w:val="-1"/>
        </w:rPr>
        <w:t>Erlotinib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 + for 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papillary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</w:t>
      </w:r>
      <w:r>
        <w:rPr>
          <w:sz w:val="20"/>
          <w:szCs w:val="20"/>
          <w:spacing w:val="-2"/>
        </w:rPr>
        <w:t>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leiomyomatosis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(HLRCC)-associated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RCC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moved to Other Recommended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Regimens.</w:t>
      </w:r>
    </w:p>
    <w:p>
      <w:pPr>
        <w:pStyle w:val="BodyText"/>
        <w:ind w:left="524"/>
        <w:spacing w:line="201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-1"/>
        </w:rPr>
        <w:t>◊ </w:t>
      </w:r>
      <w:r>
        <w:rPr>
          <w:sz w:val="20"/>
          <w:szCs w:val="20"/>
          <w:spacing w:val="-2"/>
          <w:position w:val="-1"/>
        </w:rPr>
        <w:t>Bevacizumab was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removed.</w:t>
      </w:r>
    </w:p>
    <w:p>
      <w:pPr>
        <w:pStyle w:val="BodyText"/>
        <w:ind w:left="524"/>
        <w:spacing w:line="20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-1"/>
        </w:rPr>
        <w:t>◊ </w:t>
      </w:r>
      <w:r>
        <w:rPr>
          <w:sz w:val="20"/>
          <w:szCs w:val="20"/>
          <w:spacing w:val="-2"/>
          <w:position w:val="-1"/>
        </w:rPr>
        <w:t>Erlotinib was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remo</w:t>
      </w:r>
      <w:r>
        <w:rPr>
          <w:sz w:val="20"/>
          <w:szCs w:val="20"/>
          <w:spacing w:val="-3"/>
          <w:position w:val="-1"/>
        </w:rPr>
        <w:t>ved.</w:t>
      </w:r>
    </w:p>
    <w:p>
      <w:pPr>
        <w:pStyle w:val="BodyText"/>
        <w:ind w:left="524"/>
        <w:spacing w:line="20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spacing w:val="-2"/>
        </w:rPr>
        <w:t>Pazopanib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remo</w:t>
      </w:r>
      <w:r>
        <w:rPr>
          <w:sz w:val="20"/>
          <w:szCs w:val="20"/>
          <w:spacing w:val="-3"/>
        </w:rPr>
        <w:t>ved.</w:t>
      </w:r>
    </w:p>
    <w:p>
      <w:pPr>
        <w:pStyle w:val="BodyText"/>
        <w:ind w:left="524"/>
        <w:spacing w:line="223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>◊ </w:t>
      </w:r>
      <w:r>
        <w:rPr>
          <w:sz w:val="20"/>
          <w:szCs w:val="20"/>
          <w:spacing w:val="-3"/>
          <w:position w:val="-1"/>
        </w:rPr>
        <w:t>Temsirolimus was</w:t>
      </w:r>
      <w:r>
        <w:rPr>
          <w:sz w:val="20"/>
          <w:szCs w:val="20"/>
          <w:spacing w:val="18"/>
          <w:w w:val="101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removed.</w:t>
      </w:r>
    </w:p>
    <w:p>
      <w:pPr>
        <w:pStyle w:val="BodyText"/>
        <w:ind w:left="174"/>
        <w:spacing w:before="10" w:line="149" w:lineRule="auto"/>
        <w:rPr>
          <w:sz w:val="20"/>
          <w:szCs w:val="20"/>
        </w:rPr>
      </w:pPr>
      <w:hyperlink w:history="true" w:anchor="bookmark30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HERED-RCC-A</w:t>
        </w:r>
      </w:hyperlink>
    </w:p>
    <w:p>
      <w:pPr>
        <w:pStyle w:val="BodyText"/>
        <w:ind w:left="170"/>
        <w:spacing w:line="255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• Table 2:</w:t>
      </w:r>
      <w:r>
        <w:rPr>
          <w:sz w:val="20"/>
          <w:szCs w:val="20"/>
          <w:spacing w:val="27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Features of Von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Hippel-Lindau (VHL)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Disease</w:t>
      </w:r>
    </w:p>
    <w:p>
      <w:pPr>
        <w:pStyle w:val="BodyText"/>
        <w:ind w:left="307"/>
        <w:spacing w:before="1" w:line="17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0346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3"/>
        </w:rPr>
        <w:t>Major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Features</w:t>
      </w:r>
    </w:p>
    <w:p>
      <w:pPr>
        <w:pStyle w:val="BodyText"/>
        <w:ind w:left="524"/>
        <w:spacing w:before="1" w:line="16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spacing w:val="-1"/>
        </w:rPr>
        <w:t>Bullet 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 Clear cell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RCC </w:t>
      </w:r>
      <w:r>
        <w:rPr>
          <w:sz w:val="20"/>
          <w:szCs w:val="20"/>
          <w:strike/>
          <w:spacing w:val="-1"/>
        </w:rPr>
        <w:t>(ccRCC)</w:t>
      </w:r>
      <w:r>
        <w:rPr>
          <w:sz w:val="20"/>
          <w:szCs w:val="20"/>
          <w:strike/>
          <w:spacing w:val="6"/>
        </w:rPr>
        <w:t xml:space="preserve"> </w:t>
      </w:r>
      <w:r>
        <w:rPr>
          <w:sz w:val="20"/>
          <w:szCs w:val="20"/>
          <w:strike/>
          <w:spacing w:val="-1"/>
        </w:rPr>
        <w:t>diagnosed</w:t>
      </w:r>
      <w:r>
        <w:rPr>
          <w:sz w:val="20"/>
          <w:szCs w:val="20"/>
          <w:strike/>
          <w:spacing w:val="12"/>
        </w:rPr>
        <w:t xml:space="preserve"> </w:t>
      </w:r>
      <w:r>
        <w:rPr>
          <w:sz w:val="20"/>
          <w:szCs w:val="20"/>
          <w:strike/>
          <w:spacing w:val="-1"/>
        </w:rPr>
        <w:t>&lt;40 years</w:t>
      </w:r>
      <w:r>
        <w:rPr>
          <w:sz w:val="20"/>
          <w:szCs w:val="20"/>
          <w:strike/>
          <w:spacing w:val="6"/>
        </w:rPr>
        <w:t xml:space="preserve"> </w:t>
      </w:r>
      <w:r>
        <w:rPr>
          <w:sz w:val="20"/>
          <w:szCs w:val="20"/>
          <w:strike/>
          <w:spacing w:val="-1"/>
        </w:rPr>
        <w:t>of</w:t>
      </w:r>
      <w:r>
        <w:rPr>
          <w:sz w:val="20"/>
          <w:szCs w:val="20"/>
          <w:strike/>
        </w:rPr>
        <w:t xml:space="preserve"> </w:t>
      </w:r>
      <w:r>
        <w:rPr>
          <w:sz w:val="20"/>
          <w:szCs w:val="20"/>
          <w:strike/>
          <w:spacing w:val="-1"/>
        </w:rPr>
        <w:t>age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1"/>
        </w:rPr>
        <w:t>or</w:t>
      </w:r>
      <w:r>
        <w:rPr>
          <w:sz w:val="20"/>
          <w:szCs w:val="20"/>
          <w:strike/>
          <w:spacing w:val="10"/>
        </w:rPr>
        <w:t xml:space="preserve"> </w:t>
      </w:r>
      <w:r>
        <w:rPr>
          <w:sz w:val="20"/>
          <w:szCs w:val="20"/>
          <w:strike/>
          <w:spacing w:val="-1"/>
        </w:rPr>
        <w:t>multiple</w:t>
      </w:r>
      <w:r>
        <w:rPr>
          <w:sz w:val="20"/>
          <w:szCs w:val="20"/>
          <w:strike/>
          <w:spacing w:val="-2"/>
        </w:rPr>
        <w:t>/bilateral</w:t>
      </w:r>
      <w:r>
        <w:rPr>
          <w:sz w:val="20"/>
          <w:szCs w:val="20"/>
          <w:strike/>
          <w:spacing w:val="8"/>
        </w:rPr>
        <w:t xml:space="preserve"> </w:t>
      </w:r>
      <w:r>
        <w:rPr>
          <w:sz w:val="20"/>
          <w:szCs w:val="20"/>
          <w:strike/>
          <w:spacing w:val="-2"/>
        </w:rPr>
        <w:t>ccRCC</w:t>
      </w:r>
      <w:r>
        <w:rPr>
          <w:sz w:val="20"/>
          <w:szCs w:val="20"/>
          <w:strike/>
          <w:spacing w:val="4"/>
        </w:rPr>
        <w:t xml:space="preserve"> </w:t>
      </w:r>
      <w:r>
        <w:rPr>
          <w:sz w:val="20"/>
          <w:szCs w:val="20"/>
          <w:strike/>
          <w:spacing w:val="-2"/>
        </w:rPr>
        <w:t>tumors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2"/>
        </w:rPr>
        <w:t>diagnosed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2"/>
        </w:rPr>
        <w:t>at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2"/>
        </w:rPr>
        <w:t>any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2"/>
        </w:rPr>
        <w:t>age</w:t>
      </w:r>
      <w:hyperlink w:history="true" w:anchor="bookmark31">
        <w:r>
          <w:rPr>
            <w:sz w:val="20"/>
            <w:szCs w:val="20"/>
          </w:rPr>
          <w:t xml:space="preserve">  </w:t>
        </w:r>
      </w:hyperlink>
    </w:p>
    <w:p>
      <w:pPr>
        <w:pStyle w:val="BodyText"/>
        <w:ind w:left="174"/>
        <w:spacing w:line="190" w:lineRule="auto"/>
        <w:rPr>
          <w:sz w:val="20"/>
          <w:szCs w:val="20"/>
        </w:rPr>
      </w:pPr>
      <w:hyperlink w:history="true" w:anchor="bookmark17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HERED-RCC-B (1</w:t>
        </w:r>
        <w:r>
          <w:rPr>
            <w:sz w:val="20"/>
            <w:szCs w:val="20"/>
            <w:b/>
            <w:bCs/>
            <w:u w:val="single" w:color="auto"/>
            <w:color w:val="0065A4"/>
            <w:spacing w:val="2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of 2)</w:t>
        </w:r>
      </w:hyperlink>
    </w:p>
    <w:p>
      <w:pPr>
        <w:pStyle w:val="BodyText"/>
        <w:ind w:left="170"/>
        <w:spacing w:before="12" w:line="17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 Table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header, column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revised: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i/>
          <w:iCs/>
          <w:spacing w:val="-3"/>
        </w:rPr>
        <w:t>Syndrome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  <w:strike/>
          <w:spacing w:val="-3"/>
        </w:rPr>
        <w:t>Gene</w:t>
      </w:r>
    </w:p>
    <w:p>
      <w:pPr>
        <w:pStyle w:val="BodyText"/>
        <w:ind w:left="307"/>
        <w:spacing w:before="1" w:line="220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9843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 exams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obtained </w:t>
      </w:r>
      <w:r>
        <w:rPr>
          <w:sz w:val="20"/>
          <w:szCs w:val="20"/>
          <w:spacing w:val="-1"/>
        </w:rPr>
        <w:t>with and witho</w:t>
      </w:r>
      <w:r>
        <w:rPr>
          <w:sz w:val="20"/>
          <w:szCs w:val="20"/>
          <w:spacing w:val="-2"/>
        </w:rPr>
        <w:t>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i/>
          <w:iCs/>
          <w:spacing w:val="-2"/>
        </w:rPr>
        <w:t>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30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y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exams obtained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without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i/>
          <w:iCs/>
          <w:spacing w:val="-1"/>
        </w:rPr>
        <w:t>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-2"/>
        </w:rPr>
        <w:t xml:space="preserve"> 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exams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obtained </w:t>
      </w:r>
      <w:r>
        <w:rPr>
          <w:sz w:val="20"/>
          <w:szCs w:val="20"/>
          <w:spacing w:val="-1"/>
        </w:rPr>
        <w:t>with and 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i/>
          <w:iCs/>
          <w:spacing w:val="-1"/>
        </w:rPr>
        <w:t>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 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8–10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 exams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obtained </w:t>
      </w:r>
      <w:r>
        <w:rPr>
          <w:sz w:val="20"/>
          <w:szCs w:val="20"/>
          <w:spacing w:val="-1"/>
        </w:rPr>
        <w:t>with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</w:t>
      </w:r>
      <w:r>
        <w:rPr>
          <w:sz w:val="20"/>
          <w:szCs w:val="20"/>
          <w:spacing w:val="-2"/>
        </w:rPr>
        <w:t>ast</w:t>
      </w:r>
      <w:r>
        <w:rPr>
          <w:sz w:val="20"/>
          <w:szCs w:val="20"/>
          <w:i/>
          <w:iCs/>
          <w:spacing w:val="-2"/>
        </w:rPr>
        <w:t>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1–2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exams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obtained </w:t>
      </w:r>
      <w:r>
        <w:rPr>
          <w:sz w:val="20"/>
          <w:szCs w:val="20"/>
          <w:spacing w:val="-1"/>
        </w:rPr>
        <w:t>with and 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i/>
          <w:iCs/>
          <w:spacing w:val="-1"/>
        </w:rPr>
        <w:t>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i/>
          <w:iCs/>
          <w:spacing w:val="-1"/>
        </w:rPr>
        <w:t>2 years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concurrently with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PGL/PCC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  <w:spacing w:val="-1"/>
        </w:rPr>
        <w:t>screening</w:t>
      </w:r>
    </w:p>
    <w:p>
      <w:pPr>
        <w:pStyle w:val="BodyText"/>
        <w:ind w:left="454"/>
        <w:spacing w:line="20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recommendations </w:t>
      </w:r>
      <w:r>
        <w:rPr>
          <w:sz w:val="20"/>
          <w:szCs w:val="20"/>
          <w:strike/>
          <w:spacing w:val="-1"/>
        </w:rPr>
        <w:t>4</w:t>
      </w:r>
      <w:r>
        <w:rPr>
          <w:sz w:val="20"/>
          <w:szCs w:val="20"/>
          <w:spacing w:val="-1"/>
        </w:rPr>
        <w:t>–</w:t>
      </w:r>
      <w:r>
        <w:rPr>
          <w:sz w:val="20"/>
          <w:szCs w:val="20"/>
          <w:strike/>
          <w:spacing w:val="-1"/>
        </w:rPr>
        <w:t>6 y </w:t>
      </w:r>
      <w:r>
        <w:rPr>
          <w:sz w:val="20"/>
          <w:szCs w:val="20"/>
          <w:spacing w:val="-1"/>
        </w:rPr>
        <w:t>starting at age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12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9304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exams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obta</w:t>
      </w:r>
      <w:r>
        <w:rPr>
          <w:sz w:val="20"/>
          <w:szCs w:val="20"/>
          <w:i/>
          <w:iCs/>
          <w:spacing w:val="-2"/>
        </w:rPr>
        <w:t>ined </w:t>
      </w:r>
      <w:r>
        <w:rPr>
          <w:sz w:val="20"/>
          <w:szCs w:val="20"/>
          <w:spacing w:val="-2"/>
        </w:rPr>
        <w:t>with and without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i/>
          <w:iCs/>
          <w:spacing w:val="-2"/>
        </w:rPr>
        <w:t>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1–3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strike/>
          <w:spacing w:val="-2"/>
        </w:rPr>
        <w:t>3</w:t>
      </w:r>
      <w:r>
        <w:rPr>
          <w:sz w:val="20"/>
          <w:szCs w:val="20"/>
          <w:spacing w:val="-2"/>
        </w:rPr>
        <w:t>–</w:t>
      </w:r>
      <w:r>
        <w:rPr>
          <w:sz w:val="20"/>
          <w:szCs w:val="20"/>
          <w:strike/>
          <w:spacing w:val="-2"/>
        </w:rPr>
        <w:t>5 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</w:p>
    <w:p>
      <w:pPr>
        <w:pStyle w:val="BodyText"/>
        <w:ind w:left="307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9304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Row 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Abdominal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(preferred) or CT</w:t>
      </w:r>
      <w:r>
        <w:rPr>
          <w:sz w:val="20"/>
          <w:szCs w:val="20"/>
          <w:i/>
          <w:iCs/>
          <w:spacing w:val="-1"/>
        </w:rPr>
        <w:t>, both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exams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obtained </w:t>
      </w:r>
      <w:r>
        <w:rPr>
          <w:sz w:val="20"/>
          <w:szCs w:val="20"/>
          <w:spacing w:val="-1"/>
        </w:rPr>
        <w:t>with and without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i/>
          <w:iCs/>
          <w:spacing w:val="-1"/>
        </w:rPr>
        <w:t>,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kidneys,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drenals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</w:p>
    <w:p>
      <w:pPr>
        <w:pStyle w:val="BodyText"/>
        <w:ind w:left="455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age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4"/>
        </w:rPr>
        <w:t>15 y</w:t>
      </w:r>
    </w:p>
    <w:p>
      <w:pPr>
        <w:pStyle w:val="BodyText"/>
        <w:ind w:left="17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Footnote a added: See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 Guidelines for Neuroendocrine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Adrenal Tumors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full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recommendations.</w:t>
      </w:r>
    </w:p>
    <w:p>
      <w:pPr>
        <w:pStyle w:val="BodyText"/>
        <w:ind w:left="174"/>
        <w:spacing w:line="164" w:lineRule="auto"/>
        <w:rPr>
          <w:sz w:val="20"/>
          <w:szCs w:val="20"/>
        </w:rPr>
      </w:pPr>
      <w:hyperlink w:history="true" w:anchor="bookmark32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HERED-RCC-B (2</w:t>
        </w:r>
        <w:r>
          <w:rPr>
            <w:sz w:val="20"/>
            <w:szCs w:val="20"/>
            <w:b/>
            <w:bCs/>
            <w:u w:val="single" w:color="auto"/>
            <w:color w:val="0065A4"/>
            <w:spacing w:val="2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of 2)</w:t>
        </w:r>
      </w:hyperlink>
    </w:p>
    <w:p>
      <w:pPr>
        <w:pStyle w:val="BodyText"/>
        <w:ind w:left="170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Reference 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revised: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trike/>
          <w:spacing w:val="-1"/>
        </w:rPr>
        <w:t>Krueger DA,</w:t>
      </w:r>
      <w:r>
        <w:rPr>
          <w:sz w:val="20"/>
          <w:szCs w:val="20"/>
          <w:strike/>
          <w:spacing w:val="15"/>
        </w:rPr>
        <w:t xml:space="preserve"> </w:t>
      </w:r>
      <w:r>
        <w:rPr>
          <w:sz w:val="20"/>
          <w:szCs w:val="20"/>
          <w:strike/>
          <w:spacing w:val="-1"/>
        </w:rPr>
        <w:t>Northrup</w:t>
      </w:r>
      <w:r>
        <w:rPr>
          <w:sz w:val="20"/>
          <w:szCs w:val="20"/>
          <w:strike/>
          <w:spacing w:val="16"/>
        </w:rPr>
        <w:t xml:space="preserve"> </w:t>
      </w:r>
      <w:r>
        <w:rPr>
          <w:sz w:val="20"/>
          <w:szCs w:val="20"/>
          <w:strike/>
          <w:spacing w:val="-1"/>
        </w:rPr>
        <w:t>H;</w:t>
      </w:r>
      <w:r>
        <w:rPr>
          <w:sz w:val="20"/>
          <w:szCs w:val="20"/>
          <w:strike/>
          <w:spacing w:val="18"/>
          <w:w w:val="101"/>
        </w:rPr>
        <w:t xml:space="preserve"> </w:t>
      </w:r>
      <w:r>
        <w:rPr>
          <w:sz w:val="20"/>
          <w:szCs w:val="20"/>
          <w:strike/>
          <w:spacing w:val="-1"/>
        </w:rPr>
        <w:t>International Tuberous Sclerosis Complex</w:t>
      </w:r>
      <w:r>
        <w:rPr>
          <w:sz w:val="20"/>
          <w:szCs w:val="20"/>
          <w:strike/>
          <w:spacing w:val="10"/>
        </w:rPr>
        <w:t xml:space="preserve"> </w:t>
      </w:r>
      <w:r>
        <w:rPr>
          <w:sz w:val="20"/>
          <w:szCs w:val="20"/>
          <w:strike/>
          <w:spacing w:val="-1"/>
        </w:rPr>
        <w:t>Consensus</w:t>
      </w:r>
      <w:r>
        <w:rPr>
          <w:sz w:val="20"/>
          <w:szCs w:val="20"/>
          <w:strike/>
          <w:spacing w:val="11"/>
        </w:rPr>
        <w:t xml:space="preserve"> </w:t>
      </w:r>
      <w:r>
        <w:rPr>
          <w:sz w:val="20"/>
          <w:szCs w:val="20"/>
          <w:strike/>
          <w:spacing w:val="-1"/>
        </w:rPr>
        <w:t>Group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trike/>
          <w:spacing w:val="-2"/>
        </w:rPr>
        <w:t xml:space="preserve"> Tuberous</w:t>
      </w:r>
      <w:r>
        <w:rPr>
          <w:sz w:val="20"/>
          <w:szCs w:val="20"/>
          <w:strike/>
          <w:spacing w:val="6"/>
        </w:rPr>
        <w:t xml:space="preserve"> </w:t>
      </w:r>
      <w:r>
        <w:rPr>
          <w:sz w:val="20"/>
          <w:szCs w:val="20"/>
          <w:strike/>
          <w:spacing w:val="-2"/>
        </w:rPr>
        <w:t>sclerosis</w:t>
      </w:r>
      <w:r>
        <w:rPr>
          <w:sz w:val="20"/>
          <w:szCs w:val="20"/>
          <w:strike/>
          <w:spacing w:val="8"/>
        </w:rPr>
        <w:t xml:space="preserve"> </w:t>
      </w:r>
      <w:r>
        <w:rPr>
          <w:sz w:val="20"/>
          <w:szCs w:val="20"/>
          <w:strike/>
          <w:spacing w:val="-2"/>
        </w:rPr>
        <w:t>complex</w:t>
      </w:r>
      <w:r>
        <w:rPr>
          <w:sz w:val="20"/>
          <w:szCs w:val="20"/>
          <w:strike/>
          <w:spacing w:val="6"/>
        </w:rPr>
        <w:t xml:space="preserve"> </w:t>
      </w:r>
      <w:r>
        <w:rPr>
          <w:sz w:val="20"/>
          <w:szCs w:val="20"/>
          <w:strike/>
          <w:spacing w:val="-2"/>
        </w:rPr>
        <w:t>surveillance</w:t>
      </w:r>
      <w:r>
        <w:rPr>
          <w:sz w:val="20"/>
          <w:szCs w:val="20"/>
          <w:strike/>
          <w:spacing w:val="7"/>
        </w:rPr>
        <w:t xml:space="preserve"> </w:t>
      </w:r>
      <w:r>
        <w:rPr>
          <w:sz w:val="20"/>
          <w:szCs w:val="20"/>
          <w:strike/>
          <w:spacing w:val="-2"/>
        </w:rPr>
        <w:t>and</w:t>
      </w:r>
      <w:r>
        <w:rPr>
          <w:sz w:val="20"/>
          <w:szCs w:val="20"/>
          <w:strike/>
        </w:rPr>
        <w:t xml:space="preserve">  </w:t>
      </w:r>
    </w:p>
    <w:p>
      <w:pPr>
        <w:pStyle w:val="BodyText"/>
        <w:ind w:left="312" w:right="86" w:firstLine="4"/>
        <w:spacing w:before="1" w:line="210" w:lineRule="auto"/>
        <w:rPr>
          <w:sz w:val="20"/>
          <w:szCs w:val="20"/>
        </w:rPr>
      </w:pPr>
      <w:r>
        <w:rPr>
          <w:sz w:val="20"/>
          <w:szCs w:val="20"/>
          <w:strike/>
        </w:rPr>
        <w:t>management: recommendations of the 2012</w:t>
      </w:r>
      <w:r>
        <w:rPr>
          <w:sz w:val="20"/>
          <w:szCs w:val="20"/>
          <w:strike/>
          <w:spacing w:val="19"/>
        </w:rPr>
        <w:t xml:space="preserve"> </w:t>
      </w:r>
      <w:r>
        <w:rPr>
          <w:sz w:val="20"/>
          <w:szCs w:val="20"/>
          <w:strike/>
        </w:rPr>
        <w:t>Internati</w:t>
      </w:r>
      <w:r>
        <w:rPr>
          <w:sz w:val="20"/>
          <w:szCs w:val="20"/>
          <w:strike/>
          <w:spacing w:val="-1"/>
        </w:rPr>
        <w:t>onal Tuberous Sclerosis Complex</w:t>
      </w:r>
      <w:r>
        <w:rPr>
          <w:sz w:val="20"/>
          <w:szCs w:val="20"/>
          <w:strike/>
          <w:spacing w:val="10"/>
        </w:rPr>
        <w:t xml:space="preserve"> </w:t>
      </w:r>
      <w:r>
        <w:rPr>
          <w:sz w:val="20"/>
          <w:szCs w:val="20"/>
          <w:strike/>
          <w:spacing w:val="-1"/>
        </w:rPr>
        <w:t>Consensus</w:t>
      </w:r>
      <w:r>
        <w:rPr>
          <w:sz w:val="20"/>
          <w:szCs w:val="20"/>
          <w:strike/>
          <w:spacing w:val="10"/>
        </w:rPr>
        <w:t xml:space="preserve"> </w:t>
      </w:r>
      <w:r>
        <w:rPr>
          <w:sz w:val="20"/>
          <w:szCs w:val="20"/>
          <w:strike/>
          <w:spacing w:val="-1"/>
        </w:rPr>
        <w:t>Conference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trike/>
          <w:spacing w:val="15"/>
          <w:w w:val="101"/>
        </w:rPr>
        <w:t xml:space="preserve"> </w:t>
      </w:r>
      <w:r>
        <w:rPr>
          <w:sz w:val="20"/>
          <w:szCs w:val="20"/>
          <w:strike/>
          <w:spacing w:val="-1"/>
        </w:rPr>
        <w:t>Pediatr</w:t>
      </w:r>
      <w:r>
        <w:rPr>
          <w:sz w:val="20"/>
          <w:szCs w:val="20"/>
          <w:strike/>
          <w:spacing w:val="12"/>
        </w:rPr>
        <w:t xml:space="preserve"> </w:t>
      </w:r>
      <w:r>
        <w:rPr>
          <w:sz w:val="20"/>
          <w:szCs w:val="20"/>
          <w:strike/>
          <w:spacing w:val="-1"/>
        </w:rPr>
        <w:t>Neurol 2013;49:255-265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Northrup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H,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Aronow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ME, Bebin EM, et al.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</w:rPr>
        <w:t>Updated international tuberous sclerosis complex diagnostic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criteria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-1"/>
        </w:rPr>
        <w:t xml:space="preserve"> surveillance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and management recommendations.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Pediatr Neurol</w:t>
      </w:r>
    </w:p>
    <w:p>
      <w:pPr>
        <w:pStyle w:val="BodyText"/>
        <w:ind w:left="315"/>
        <w:spacing w:before="1" w:line="23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2021;123:50-66.</w:t>
      </w:r>
    </w:p>
    <w:p>
      <w:pPr>
        <w:pStyle w:val="BodyText"/>
        <w:ind w:left="174"/>
        <w:spacing w:before="1" w:line="148" w:lineRule="auto"/>
        <w:rPr>
          <w:sz w:val="20"/>
          <w:szCs w:val="20"/>
        </w:rPr>
      </w:pPr>
      <w:hyperlink w:history="true" w:anchor="bookmark19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HERED-RCC-D</w:t>
        </w:r>
      </w:hyperlink>
    </w:p>
    <w:p>
      <w:pPr>
        <w:pStyle w:val="BodyText"/>
        <w:ind w:left="170"/>
        <w:spacing w:before="52" w:line="143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-3"/>
        </w:rPr>
        <w:t>•</w:t>
      </w:r>
      <w:r>
        <w:rPr>
          <w:sz w:val="20"/>
          <w:szCs w:val="20"/>
          <w:spacing w:val="18"/>
          <w:position w:val="-3"/>
        </w:rPr>
        <w:t xml:space="preserve"> </w:t>
      </w:r>
      <w:r>
        <w:rPr>
          <w:sz w:val="20"/>
          <w:szCs w:val="20"/>
          <w:spacing w:val="-5"/>
          <w:position w:val="-3"/>
        </w:rPr>
        <w:t>HLRCC</w:t>
      </w:r>
    </w:p>
    <w:p>
      <w:pPr>
        <w:pStyle w:val="BodyText"/>
        <w:ind w:left="307"/>
        <w:spacing w:line="255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8812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Erlotinib +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bevacizumab was changed from 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Useful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Certain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Circumstances to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Other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recommendation.</w:t>
      </w:r>
    </w:p>
    <w:p>
      <w:pPr>
        <w:pStyle w:val="BodyText"/>
        <w:ind w:left="307"/>
        <w:spacing w:before="1" w:line="197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913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Cabozantinib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was added as a category 2A,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Certain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Circumstances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recommendation.</w:t>
      </w:r>
    </w:p>
    <w:p>
      <w:pPr>
        <w:pStyle w:val="BodyText"/>
        <w:ind w:left="170"/>
        <w:spacing w:before="12" w:line="143" w:lineRule="exact"/>
        <w:rPr>
          <w:sz w:val="20"/>
          <w:szCs w:val="20"/>
        </w:rPr>
      </w:pPr>
      <w:r>
        <w:rPr>
          <w:sz w:val="20"/>
          <w:szCs w:val="20"/>
          <w:spacing w:val="-4"/>
          <w:position w:val="-3"/>
        </w:rPr>
        <w:t>•</w:t>
      </w:r>
      <w:r>
        <w:rPr>
          <w:sz w:val="20"/>
          <w:szCs w:val="20"/>
          <w:spacing w:val="4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TSC</w:t>
      </w:r>
    </w:p>
    <w:p>
      <w:pPr>
        <w:pStyle w:val="BodyText"/>
        <w:ind w:left="307"/>
        <w:spacing w:line="255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881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Everolimus was changed from a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Useful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Certain Circumstances to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Preferred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recommenda</w:t>
      </w:r>
      <w:r>
        <w:rPr>
          <w:sz w:val="20"/>
          <w:szCs w:val="20"/>
          <w:spacing w:val="-2"/>
          <w:position w:val="2"/>
        </w:rPr>
        <w:t>tion.</w:t>
      </w:r>
    </w:p>
    <w:p>
      <w:pPr>
        <w:pStyle w:val="BodyText"/>
        <w:ind w:left="307"/>
        <w:spacing w:before="1" w:line="17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1" cy="10346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Sirolimus was added as </w:t>
      </w:r>
      <w:r>
        <w:rPr>
          <w:sz w:val="20"/>
          <w:szCs w:val="20"/>
          <w:spacing w:val="-1"/>
        </w:rPr>
        <w:t>a category 2A, Other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recommendation.</w:t>
      </w:r>
    </w:p>
    <w:p>
      <w:pPr>
        <w:pStyle w:val="BodyText"/>
        <w:ind w:left="170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Footnote c added: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NCCN Guidelines for Management 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Immunotherapy-Related Toxicities.</w:t>
      </w:r>
    </w:p>
    <w:p>
      <w:pPr>
        <w:pStyle w:val="BodyText"/>
        <w:ind w:left="170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Reference 3 added: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Bissler JJ,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McCormack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FX, Young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LR, et al. Sirolimus for angiomyolipoma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tuberous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scler</w:t>
      </w:r>
      <w:r>
        <w:rPr>
          <w:sz w:val="20"/>
          <w:szCs w:val="20"/>
          <w:spacing w:val="-2"/>
        </w:rPr>
        <w:t>osis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complex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lymphangioleiomyomatosis.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</w:p>
    <w:p>
      <w:pPr>
        <w:pStyle w:val="BodyText"/>
        <w:ind w:left="318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1"/>
        </w:rPr>
        <w:t>Med 2008;358:140-151.</w:t>
      </w:r>
      <w:hyperlink w:history="true" w:anchor="bookmark32">
        <w:r>
          <w:rPr>
            <w:sz w:val="20"/>
            <w:szCs w:val="20"/>
            <w:spacing w:val="2"/>
            <w:position w:val="1"/>
          </w:rPr>
          <w:t xml:space="preserve">  </w:t>
        </w:r>
      </w:hyperlink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ind w:left="141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122" w:bottom="344" w:left="168" w:header="0" w:footer="0" w:gutter="0"/>
          <w:cols w:equalWidth="0" w:num="1">
            <w:col w:w="15549" w:space="0"/>
          </w:cols>
        </w:sectPr>
        <w:rPr/>
      </w:pPr>
    </w:p>
    <w:p>
      <w:pPr>
        <w:ind w:firstLine="302"/>
        <w:spacing w:before="53" w:line="1025" w:lineRule="exact"/>
        <w:rPr/>
      </w:pPr>
      <w:r>
        <w:rPr>
          <w:position w:val="-20"/>
        </w:rPr>
        <w:pict>
          <v:roundrect id="_x0000_s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5" w:id="6"/>
      <w:bookmarkEnd w:id="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122" w:bottom="344" w:left="168" w:header="0" w:footer="0" w:gutter="0"/>
          <w:cols w:equalWidth="0" w:num="4">
            <w:col w:w="1346" w:space="100"/>
            <w:col w:w="2046" w:space="100"/>
            <w:col w:w="9192" w:space="100"/>
            <w:col w:w="2668" w:space="0"/>
          </w:cols>
        </w:sectPr>
        <w:rPr>
          <w:sz w:val="22"/>
          <w:szCs w:val="22"/>
        </w:rPr>
      </w:pPr>
    </w:p>
    <w:p>
      <w:pPr>
        <w:ind w:firstLine="302"/>
        <w:spacing w:line="40" w:lineRule="exact"/>
        <w:rPr/>
      </w:pPr>
      <w:r>
        <w:rPr/>
        <w:pict>
          <v:shape id="_x0000_s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5840" w:h="12240"/>
          <w:pgMar w:top="54" w:right="122" w:bottom="344" w:left="168" w:header="0" w:footer="0" w:gutter="0"/>
          <w:cols w:equalWidth="0" w:num="1">
            <w:col w:w="15549" w:space="0"/>
          </w:cols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5" w:right="340" w:hanging="5"/>
        <w:spacing w:before="64" w:line="235" w:lineRule="auto"/>
        <w:rPr>
          <w:sz w:val="22"/>
          <w:szCs w:val="22"/>
        </w:rPr>
      </w:pPr>
      <w:r>
        <w:pict>
          <v:shape id="_x0000_s58" style="position:absolute;margin-left:61.4645pt;margin-top:13.1733pt;mso-position-vertical-relative:text;mso-position-horizontal-relative:text;width:8.6pt;height:1pt;z-index:251706368;" filled="false" strokecolor="#000000" strokeweight="1.00pt" coordsize="172,20" coordorigin="0,0" path="m0,9l171,9e">
            <v:stroke joinstyle="miter" miterlimit="4"/>
          </v:shape>
        </w:pict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863344</wp:posOffset>
            </wp:positionH>
            <wp:positionV relativeFrom="paragraph">
              <wp:posOffset>134903</wp:posOffset>
            </wp:positionV>
            <wp:extent cx="89039" cy="6479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Suspicious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mass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"/>
        <w:spacing w:before="9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INITIAL WORKUP</w:t>
      </w:r>
    </w:p>
    <w:p>
      <w:pPr>
        <w:pStyle w:val="BodyText"/>
        <w:spacing w:line="373" w:lineRule="auto"/>
        <w:rPr>
          <w:sz w:val="21"/>
        </w:rPr>
      </w:pPr>
      <w:r>
        <w:pict>
          <v:shape id="_x0000_s60" style="position:absolute;margin-left:0.5pt;margin-top:21.3928pt;mso-position-vertical-relative:text;mso-position-horizontal-relative:text;width:1pt;height:345.9pt;z-index:251702272;" filled="false" strokecolor="#000000" strokeweight="1.00pt" coordsize="20,6917" coordorigin="0,0" path="m10,6917l10,0e">
            <v:stroke joinstyle="miter" miterlimit="10"/>
          </v:shape>
        </w:pict>
      </w:r>
      <w:r/>
    </w:p>
    <w:p>
      <w:pPr>
        <w:pStyle w:val="BodyText"/>
        <w:ind w:left="208" w:right="393" w:hanging="148"/>
        <w:spacing w:before="64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(H&amp;P)</w:t>
      </w:r>
    </w:p>
    <w:p>
      <w:pPr>
        <w:pStyle w:val="BodyText"/>
        <w:ind w:left="206" w:right="326" w:hanging="14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CBC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differential,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comprehensive</w:t>
      </w:r>
    </w:p>
    <w:p>
      <w:pPr>
        <w:pStyle w:val="BodyText"/>
        <w:ind w:left="206" w:right="57" w:firstLine="4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metabolic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lacta</w:t>
      </w:r>
      <w:r>
        <w:rPr>
          <w:sz w:val="22"/>
          <w:szCs w:val="22"/>
          <w:b/>
          <w:bCs/>
          <w:spacing w:val="-3"/>
        </w:rPr>
        <w:t>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dehydrogenase (LDH)</w:t>
      </w:r>
    </w:p>
    <w:p>
      <w:pPr>
        <w:pStyle w:val="BodyText"/>
        <w:ind w:left="60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Urinalysis</w:t>
      </w:r>
    </w:p>
    <w:p>
      <w:pPr>
        <w:pStyle w:val="BodyText"/>
        <w:ind w:left="205" w:right="210" w:hanging="145"/>
        <w:spacing w:before="19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Abdomen ±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pelvis CT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  <w:r>
        <w:rPr>
          <w:sz w:val="18"/>
          <w:szCs w:val="18"/>
          <w:b/>
          <w:bCs/>
          <w:spacing w:val="-4"/>
          <w:position w:val="7"/>
        </w:rPr>
        <w:t>a</w:t>
      </w:r>
    </w:p>
    <w:p>
      <w:pPr>
        <w:pStyle w:val="BodyText"/>
        <w:ind w:left="206" w:right="58" w:hanging="146"/>
        <w:spacing w:before="17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chest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23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chest x-ray</w:t>
      </w:r>
    </w:p>
    <w:p>
      <w:pPr>
        <w:pStyle w:val="BodyText"/>
        <w:ind w:left="207" w:right="393" w:hanging="147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If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Bone scan</w:t>
      </w:r>
    </w:p>
    <w:p>
      <w:pPr>
        <w:pStyle w:val="BodyText"/>
        <w:ind w:left="207"/>
        <w:spacing w:before="1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4"/>
        </w:rPr>
        <w:t>Brain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MRI</w:t>
      </w:r>
    </w:p>
    <w:p>
      <w:pPr>
        <w:pStyle w:val="BodyText"/>
        <w:ind w:left="355" w:right="154" w:hanging="148"/>
        <w:spacing w:before="12" w:line="216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43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Consider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biopsy (FNA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</w:p>
    <w:p>
      <w:pPr>
        <w:pStyle w:val="BodyText"/>
        <w:ind w:left="348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adequate)</w:t>
      </w:r>
      <w:r>
        <w:rPr>
          <w:sz w:val="18"/>
          <w:szCs w:val="18"/>
          <w:b/>
          <w:bCs/>
          <w:spacing w:val="-1"/>
        </w:rPr>
        <w:t>b</w:t>
      </w:r>
    </w:p>
    <w:p>
      <w:pPr>
        <w:pStyle w:val="BodyText"/>
        <w:ind w:left="6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If urothelial carcinoma</w:t>
      </w:r>
    </w:p>
    <w:p>
      <w:pPr>
        <w:pStyle w:val="BodyText"/>
        <w:ind w:left="210" w:right="216" w:hanging="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suspected (eg,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central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mass), consider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urine</w:t>
      </w:r>
    </w:p>
    <w:p>
      <w:pPr>
        <w:pStyle w:val="BodyText"/>
        <w:ind w:left="206" w:right="45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cytology,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ureteroscopy,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or percutaneous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</w:p>
    <w:p>
      <w:pPr>
        <w:pStyle w:val="BodyText"/>
        <w:ind w:left="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If multiple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renal</w:t>
      </w:r>
    </w:p>
    <w:p>
      <w:pPr>
        <w:pStyle w:val="BodyText"/>
        <w:ind w:left="21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masses, ≤46 y,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205" w:right="83" w:hanging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family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history, consider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 evaluation. See</w:t>
      </w:r>
    </w:p>
    <w:p>
      <w:pPr>
        <w:pStyle w:val="BodyText"/>
        <w:ind w:left="207" w:right="326" w:firstLine="5"/>
        <w:spacing w:before="33" w:line="197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Hereditary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Renal Cell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Carcinomas</w:t>
        </w:r>
      </w:hyperlink>
    </w:p>
    <w:p>
      <w:pPr>
        <w:pStyle w:val="BodyText"/>
        <w:ind w:left="208"/>
        <w:spacing w:before="65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(HERED-RCC-1)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1"/>
        <w:spacing w:before="43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STAGE</w:t>
      </w:r>
      <w:r>
        <w:rPr>
          <w:sz w:val="22"/>
          <w:szCs w:val="22"/>
          <w:b/>
          <w:bCs/>
          <w:spacing w:val="1"/>
        </w:rPr>
        <w:t xml:space="preserve">         </w:t>
      </w:r>
      <w:r>
        <w:rPr>
          <w:sz w:val="22"/>
          <w:szCs w:val="22"/>
          <w:b/>
          <w:bCs/>
          <w:spacing w:val="3"/>
        </w:rPr>
        <w:t>PRIMARY TREATMENT</w:t>
      </w:r>
      <w:r>
        <w:rPr>
          <w:sz w:val="18"/>
          <w:szCs w:val="18"/>
          <w:b/>
          <w:bCs/>
          <w:spacing w:val="3"/>
        </w:rPr>
        <w:t>c,d</w:t>
      </w:r>
    </w:p>
    <w:p>
      <w:pPr>
        <w:pStyle w:val="BodyText"/>
        <w:spacing w:line="269" w:lineRule="auto"/>
        <w:rPr>
          <w:sz w:val="21"/>
        </w:rPr>
      </w:pPr>
      <w:r>
        <w:pict>
          <v:shape id="_x0000_s62" style="position:absolute;margin-left:91.1902pt;margin-top:16.2845pt;mso-position-vertical-relative:text;mso-position-horizontal-relative:text;width:1.05pt;height:216.35pt;z-index:251704320;" filled="false" strokecolor="#000000" strokeweight="1.00pt" coordsize="20,4327" coordorigin="0,0" path="m10,1637l10,0m10,4326l10,2689e">
            <v:stroke joinstyle="miter" miterlimit="10"/>
          </v:shape>
        </w:pict>
      </w:r>
      <w:r>
        <w:pict>
          <v:shape id="_x0000_s64" style="position:absolute;margin-left:305.053pt;margin-top:15.2273pt;mso-position-vertical-relative:text;mso-position-horizontal-relative:text;width:1.25pt;height:218.85pt;z-index:251703296;" filled="false" strokecolor="#000000" strokeweight="1.00pt" coordsize="25,4377" coordorigin="0,0" path="m9,0l14,4376e">
            <v:stroke joinstyle="miter" miterlimit="4"/>
          </v:shape>
        </w:pict>
      </w:r>
      <w:r/>
    </w:p>
    <w:p>
      <w:pPr>
        <w:pStyle w:val="BodyText"/>
        <w:ind w:left="1875" w:right="965" w:firstLine="7"/>
        <w:spacing w:before="64" w:line="229" w:lineRule="auto"/>
        <w:rPr>
          <w:sz w:val="22"/>
          <w:szCs w:val="22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109407</wp:posOffset>
            </wp:positionV>
            <wp:extent cx="304544" cy="439267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44" cy="439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 (preferr</w:t>
      </w:r>
      <w:r>
        <w:rPr>
          <w:sz w:val="22"/>
          <w:szCs w:val="22"/>
          <w:b/>
          <w:bCs/>
          <w:spacing w:val="-2"/>
        </w:rPr>
        <w:t>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86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Ablative techniques</w:t>
      </w:r>
    </w:p>
    <w:p>
      <w:pPr>
        <w:pStyle w:val="BodyText"/>
        <w:ind w:left="1875"/>
        <w:spacing w:before="78" w:line="163" w:lineRule="exact"/>
        <w:rPr>
          <w:sz w:val="22"/>
          <w:szCs w:val="22"/>
        </w:rPr>
      </w:pPr>
      <w:r>
        <w:pict>
          <v:shape id="_x0000_s66" style="position:absolute;margin-left:69.4143pt;margin-top:11.6768pt;mso-position-vertical-relative:text;mso-position-horizontal-relative:text;width:13.15pt;height:1pt;z-index:-251621376;" filled="false" strokecolor="#000000" strokeweight="1.00pt" coordsize="262,20" coordorigin="0,0" path="m0,9l262,9e">
            <v:stroke joinstyle="miter" miterlimit="4"/>
          </v:shape>
        </w:pict>
      </w:r>
      <w:r>
        <w:pict>
          <v:shape id="_x0000_s68" style="position:absolute;margin-left:27.392pt;margin-top:0.672852pt;mso-position-vertical-relative:text;mso-position-horizontal-relative:text;width:37.7pt;height:24.3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</w:t>
                  </w:r>
                </w:p>
                <w:p>
                  <w:pPr>
                    <w:pStyle w:val="BodyText"/>
                    <w:ind w:left="2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(T1a)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989012</wp:posOffset>
            </wp:positionH>
            <wp:positionV relativeFrom="paragraph">
              <wp:posOffset>115897</wp:posOffset>
            </wp:positionV>
            <wp:extent cx="206052" cy="3840759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052" cy="384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86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Active surveillance</w:t>
      </w:r>
    </w:p>
    <w:p>
      <w:pPr>
        <w:pStyle w:val="BodyText"/>
        <w:ind w:left="187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88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Radical nephrectomy (in </w:t>
      </w: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883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ind w:left="187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883"/>
        <w:spacing w:before="37" w:line="193" w:lineRule="auto"/>
        <w:rPr>
          <w:sz w:val="22"/>
          <w:szCs w:val="22"/>
        </w:rPr>
      </w:pPr>
      <w:r>
        <w:pict>
          <v:shape id="_x0000_s70" style="position:absolute;margin-left:27.392pt;margin-top:6.68713pt;mso-position-vertical-relative:text;mso-position-horizontal-relative:text;width:37.7pt;height:24.3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</w:t>
                  </w:r>
                </w:p>
                <w:p>
                  <w:pPr>
                    <w:pStyle w:val="BodyText"/>
                    <w:ind w:left="2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(T1b)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Radical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ind w:left="1875"/>
        <w:spacing w:before="77" w:line="163" w:lineRule="exact"/>
        <w:rPr>
          <w:sz w:val="22"/>
          <w:szCs w:val="22"/>
        </w:rPr>
      </w:pPr>
      <w:r>
        <w:pict>
          <v:shape id="_x0000_s72" style="position:absolute;margin-left:69.9567pt;margin-top:5.67871pt;mso-position-vertical-relative:text;mso-position-horizontal-relative:text;width:10pt;height:1pt;z-index:-251622400;" filled="false" strokecolor="#000000" strokeweight="1.00pt" coordsize="200,20" coordorigin="0,0" path="m0,9l199,9e">
            <v:stroke joinstyle="miter" miterlimit="4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875" w:right="267" w:hanging="8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Active surveillance (i</w:t>
      </w:r>
      <w:r>
        <w:rPr>
          <w:sz w:val="22"/>
          <w:szCs w:val="22"/>
          <w:b/>
          <w:bCs/>
          <w:spacing w:val="-1"/>
        </w:rPr>
        <w:t>n select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8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Ablative techniques (in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patients)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pict>
          <v:shape id="_x0000_s74" style="position:absolute;margin-left:77.3405pt;margin-top:18.4086pt;mso-position-vertical-relative:text;mso-position-horizontal-relative:text;width:1.15pt;height:53.4pt;z-index:251705344;" filled="false" strokecolor="#000000" strokeweight="1.00pt" coordsize="22,1068" coordorigin="0,0" path="m12,0l9,1067e">
            <v:stroke joinstyle="miter" miterlimit="4"/>
          </v:shape>
        </w:pict>
      </w:r>
      <w:r/>
    </w:p>
    <w:p>
      <w:pPr>
        <w:pStyle w:val="BodyText"/>
        <w:ind w:left="59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II</w:t>
      </w:r>
    </w:p>
    <w:p>
      <w:pPr>
        <w:pStyle w:val="BodyText"/>
        <w:ind w:left="1850"/>
        <w:spacing w:before="175" w:line="343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2"/>
        </w:rPr>
        <w:drawing>
          <wp:inline distT="0" distB="0" distL="0" distR="0">
            <wp:extent cx="89039" cy="6479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22"/>
          <w:w w:val="101"/>
        </w:rPr>
        <w:t xml:space="preserve"> 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KID-2</w:t>
        </w:r>
      </w:hyperlink>
    </w:p>
    <w:p>
      <w:pPr>
        <w:pStyle w:val="BodyText"/>
        <w:spacing w:line="318" w:lineRule="auto"/>
        <w:rPr>
          <w:sz w:val="21"/>
        </w:rPr>
      </w:pPr>
      <w:r>
        <w:pict>
          <v:shape id="_x0000_s76" style="position:absolute;margin-left:28.9105pt;margin-top:7.19081pt;mso-position-vertical-relative:text;mso-position-horizontal-relative:text;width:43.8pt;height:12.3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</w:p>
              </w:txbxContent>
            </v:textbox>
          </v:shape>
        </w:pict>
      </w: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1850"/>
        <w:spacing w:before="64" w:line="341" w:lineRule="auto"/>
        <w:rPr>
          <w:sz w:val="22"/>
          <w:szCs w:val="22"/>
        </w:rPr>
      </w:pPr>
      <w:r>
        <w:pict>
          <v:shape id="_x0000_s78" style="position:absolute;margin-left:28.91pt;margin-top:5.79546pt;mso-position-vertical-relative:text;mso-position-horizontal-relative:text;width:45.05pt;height:12.3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IV</w:t>
                  </w:r>
                </w:p>
              </w:txbxContent>
            </v:textbox>
          </v:shape>
        </w:pict>
      </w:r>
      <w:r>
        <w:rPr>
          <w:sz w:val="22"/>
          <w:szCs w:val="22"/>
          <w:color w:val="0065A4"/>
          <w:position w:val="3"/>
        </w:rPr>
        <w:drawing>
          <wp:inline distT="0" distB="0" distL="0" distR="0">
            <wp:extent cx="89039" cy="6479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22"/>
          <w:w w:val="101"/>
        </w:rPr>
        <w:t xml:space="preserve"> 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KID-3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Surveillance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26"/>
        <w:spacing w:before="42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FOLLOW-UP</w:t>
      </w:r>
      <w:r>
        <w:rPr>
          <w:sz w:val="18"/>
          <w:szCs w:val="18"/>
          <w:b/>
          <w:bCs/>
          <w:spacing w:val="4"/>
        </w:rPr>
        <w:t>f</w:t>
      </w:r>
    </w:p>
    <w:p>
      <w:pPr>
        <w:pStyle w:val="BodyText"/>
        <w:ind w:left="5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(</w:t>
      </w:r>
      <w:r>
        <w:rPr>
          <w:sz w:val="22"/>
          <w:szCs w:val="22"/>
          <w:b/>
          <w:bCs/>
        </w:rPr>
        <w:t>CATEGORY</w:t>
      </w:r>
      <w:r>
        <w:rPr>
          <w:sz w:val="22"/>
          <w:szCs w:val="22"/>
          <w:b/>
          <w:bCs/>
          <w:spacing w:val="5"/>
        </w:rPr>
        <w:t xml:space="preserve"> 2B)</w: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6"/>
        <w:rPr/>
      </w:pPr>
      <w:r/>
    </w:p>
    <w:tbl>
      <w:tblPr>
        <w:tblStyle w:val="TableNormal"/>
        <w:tblW w:w="33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1"/>
        <w:gridCol w:w="1388"/>
      </w:tblGrid>
      <w:tr>
        <w:trPr>
          <w:trHeight w:val="741" w:hRule="atLeast"/>
        </w:trPr>
        <w:tc>
          <w:tcPr>
            <w:tcW w:w="194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before="14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258499" cy="63350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499" cy="6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5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Follow-up</w:t>
            </w:r>
            <w:r>
              <w:rPr>
                <w:sz w:val="22"/>
                <w:szCs w:val="22"/>
                <w:b/>
                <w:bCs/>
                <w:spacing w:val="-36"/>
              </w:rPr>
              <w:t xml:space="preserve">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155061" cy="63350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061" cy="6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17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(</w:t>
            </w:r>
            <w:hyperlink w:history="true" w:anchor="bookmark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KID-C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)</w:t>
            </w:r>
          </w:p>
        </w:tc>
        <w:tc>
          <w:tcPr>
            <w:tcW w:w="138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50"/>
              <w:spacing w:before="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Relapse or</w:t>
            </w:r>
          </w:p>
          <w:p>
            <w:pPr>
              <w:pStyle w:val="TableText"/>
              <w:spacing w:before="3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Progression,</w:t>
            </w:r>
          </w:p>
          <w:p>
            <w:pPr>
              <w:pStyle w:val="TableText"/>
              <w:ind w:left="45"/>
              <w:spacing w:before="33" w:line="196" w:lineRule="auto"/>
              <w:rPr>
                <w:sz w:val="22"/>
                <w:szCs w:val="22"/>
              </w:rPr>
            </w:pPr>
            <w:hyperlink w:history="true" w:anchor="bookmark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(KID-4)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122" w:bottom="344" w:left="168" w:header="0" w:footer="0" w:gutter="0"/>
          <w:cols w:equalWidth="0" w:num="5">
            <w:col w:w="1507" w:space="100"/>
            <w:col w:w="2738" w:space="100"/>
            <w:col w:w="6121" w:space="100"/>
            <w:col w:w="1455" w:space="100"/>
            <w:col w:w="3330" w:space="0"/>
          </w:cols>
        </w:sectPr>
        <w:rPr>
          <w:sz w:val="21"/>
          <w:szCs w:val="21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122" w:bottom="344" w:left="168" w:header="0" w:footer="0" w:gutter="0"/>
          <w:cols w:equalWidth="0" w:num="1">
            <w:col w:w="15549" w:space="0"/>
          </w:cols>
        </w:sectPr>
        <w:rPr/>
      </w:pPr>
    </w:p>
    <w:p>
      <w:pPr>
        <w:pStyle w:val="BodyText"/>
        <w:ind w:left="430" w:right="276" w:hanging="111"/>
        <w:spacing w:before="55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Imaging with and without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strongly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preferred, such 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abdomen.</w:t>
      </w:r>
    </w:p>
    <w:p>
      <w:pPr>
        <w:pStyle w:val="BodyText"/>
        <w:ind w:left="441" w:right="469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Biopsy of small lesions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to obtain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malignancy and guide surveillance or ab</w:t>
      </w:r>
      <w:r>
        <w:rPr>
          <w:sz w:val="20"/>
          <w:szCs w:val="20"/>
          <w:spacing w:val="-1"/>
        </w:rPr>
        <w:t>lative techniques, cryosurgery,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441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radiofrequency ablat</w:t>
      </w:r>
      <w:r>
        <w:rPr>
          <w:sz w:val="20"/>
          <w:szCs w:val="20"/>
          <w:spacing w:val="-1"/>
        </w:rPr>
        <w:t>ion strategies.</w:t>
      </w:r>
    </w:p>
    <w:p>
      <w:pPr>
        <w:pStyle w:val="BodyText"/>
        <w:ind w:left="319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9">
        <w:r>
          <w:rPr>
            <w:sz w:val="20"/>
            <w:szCs w:val="20"/>
            <w:u w:val="single" w:color="auto"/>
            <w:color w:val="0065A4"/>
          </w:rPr>
          <w:t>General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Management for Renal Cell </w:t>
        </w:r>
        <w:r>
          <w:rPr>
            <w:sz w:val="20"/>
            <w:szCs w:val="20"/>
            <w:u w:val="single" w:color="auto"/>
            <w:color w:val="0065A4"/>
            <w:spacing w:val="-1"/>
          </w:rPr>
          <w:t>Carcinoma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(KID-A)</w:t>
        </w:r>
        <w:r>
          <w:rPr>
            <w:sz w:val="20"/>
            <w:szCs w:val="20"/>
            <w:spacing w:val="-1"/>
          </w:rPr>
          <w:t>.</w:t>
        </w:r>
      </w:hyperlink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302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37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624"/>
        <w:spacing w:before="55" w:line="233" w:lineRule="auto"/>
        <w:tabs>
          <w:tab w:val="left" w:pos="118"/>
          <w:tab w:val="left" w:pos="126"/>
        </w:tabs>
        <w:jc w:val="both"/>
        <w:rPr>
          <w:sz w:val="20"/>
          <w:szCs w:val="20"/>
        </w:rPr>
      </w:pPr>
      <w:r>
        <w:rPr>
          <w:sz w:val="16"/>
          <w:szCs w:val="16"/>
          <w:spacing w:val="-1"/>
        </w:rPr>
        <w:t>d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(SBRT)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considered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non-optimal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surgical candidates with stage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 cancer (category 2B) or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II/III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kidney cancer (both category </w:t>
      </w:r>
      <w:r>
        <w:rPr>
          <w:sz w:val="20"/>
          <w:szCs w:val="20"/>
          <w:spacing w:val="-1"/>
        </w:rPr>
        <w:t>3). See </w:t>
      </w:r>
      <w:hyperlink w:history="true" w:anchor="bookmark10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Radiation Therapy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(KID-B)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 </w:t>
      </w: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Follow</w:t>
        </w:r>
        <w:r>
          <w:rPr>
            <w:sz w:val="20"/>
            <w:szCs w:val="20"/>
            <w:u w:val="single" w:color="auto"/>
            <w:color w:val="0065A4"/>
            <w:spacing w:val="1"/>
          </w:rPr>
          <w:t>-</w:t>
        </w:r>
        <w:r>
          <w:rPr>
            <w:sz w:val="20"/>
            <w:szCs w:val="20"/>
            <w:u w:val="single" w:color="auto"/>
            <w:color w:val="0065A4"/>
          </w:rPr>
          <w:t>up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KID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26" w:right="1021" w:hanging="126"/>
        <w:spacing w:before="1" w:line="232" w:lineRule="auto"/>
        <w:jc w:val="both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No single follow-up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plan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Follow-up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individualized based on patient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requirements.</w:t>
      </w:r>
    </w:p>
    <w:p>
      <w:pPr>
        <w:spacing w:line="232" w:lineRule="auto"/>
        <w:sectPr>
          <w:type w:val="continuous"/>
          <w:pgSz w:w="15840" w:h="12240"/>
          <w:pgMar w:top="54" w:right="122" w:bottom="344" w:left="168" w:header="0" w:footer="0" w:gutter="0"/>
          <w:cols w:equalWidth="0" w:num="2">
            <w:col w:w="7749" w:space="100"/>
            <w:col w:w="7701" w:space="0"/>
          </w:cols>
        </w:sectPr>
        <w:rPr>
          <w:sz w:val="20"/>
          <w:szCs w:val="20"/>
        </w:rPr>
      </w:pPr>
    </w:p>
    <w:p>
      <w:pPr>
        <w:pStyle w:val="BodyText"/>
        <w:ind w:left="14622"/>
        <w:spacing w:before="69" w:line="139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KID</w:t>
      </w:r>
      <w:r>
        <w:rPr>
          <w:sz w:val="22"/>
          <w:szCs w:val="22"/>
          <w:b/>
          <w:bCs/>
          <w:spacing w:val="1"/>
          <w:position w:val="-3"/>
        </w:rPr>
        <w:t>-1</w:t>
      </w:r>
    </w:p>
    <w:p>
      <w:pPr>
        <w:pStyle w:val="BodyText"/>
        <w:ind w:left="302"/>
        <w:spacing w:before="1" w:line="234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122" w:bottom="344" w:left="168" w:header="0" w:footer="0" w:gutter="0"/>
          <w:cols w:equalWidth="0" w:num="1">
            <w:col w:w="1554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57" w:bottom="344" w:left="310" w:header="0" w:footer="0" w:gutter="0"/>
          <w:cols w:equalWidth="0" w:num="1">
            <w:col w:w="1517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6" w:id="7"/>
      <w:bookmarkEnd w:id="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57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43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5840" w:h="12240"/>
          <w:pgMar w:top="54" w:right="357" w:bottom="344" w:left="310" w:header="0" w:footer="0" w:gutter="0"/>
          <w:cols w:equalWidth="0" w:num="1">
            <w:col w:w="15172" w:space="0"/>
          </w:cols>
        </w:sectPr>
        <w:rPr/>
      </w:pPr>
    </w:p>
    <w:p>
      <w:pPr>
        <w:pStyle w:val="BodyText"/>
        <w:ind w:left="173"/>
        <w:spacing w:before="45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STAGE</w:t>
      </w:r>
      <w:r>
        <w:rPr>
          <w:sz w:val="22"/>
          <w:szCs w:val="22"/>
          <w:b/>
          <w:bCs/>
          <w:spacing w:val="1"/>
        </w:rPr>
        <w:t xml:space="preserve">         </w:t>
      </w:r>
      <w:r>
        <w:rPr>
          <w:sz w:val="22"/>
          <w:szCs w:val="22"/>
          <w:b/>
          <w:bCs/>
          <w:spacing w:val="4"/>
        </w:rPr>
        <w:t>PRIMARY TREATMENT</w:t>
      </w:r>
      <w:r>
        <w:rPr>
          <w:sz w:val="18"/>
          <w:szCs w:val="18"/>
          <w:b/>
          <w:bCs/>
          <w:spacing w:val="4"/>
        </w:rPr>
        <w:t>c,d         </w:t>
      </w:r>
      <w:r>
        <w:rPr>
          <w:sz w:val="22"/>
          <w:szCs w:val="22"/>
          <w:b/>
          <w:bCs/>
          <w:spacing w:val="4"/>
        </w:rPr>
        <w:t>ADJ</w:t>
      </w:r>
      <w:r>
        <w:rPr>
          <w:sz w:val="22"/>
          <w:szCs w:val="22"/>
          <w:b/>
          <w:bCs/>
          <w:spacing w:val="3"/>
        </w:rPr>
        <w:t>UVANT TREATMENT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745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2416060</wp:posOffset>
            </wp:positionH>
            <wp:positionV relativeFrom="paragraph">
              <wp:posOffset>28590</wp:posOffset>
            </wp:positionV>
            <wp:extent cx="2146287" cy="1331976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6287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Clear cell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histology:</w:t>
      </w:r>
    </w:p>
    <w:p>
      <w:pPr>
        <w:pStyle w:val="BodyText"/>
        <w:ind w:left="4742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Surveillance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ind w:left="4743"/>
        <w:spacing w:before="77" w:line="163" w:lineRule="exact"/>
        <w:rPr>
          <w:sz w:val="22"/>
          <w:szCs w:val="22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687479</wp:posOffset>
            </wp:positionH>
            <wp:positionV relativeFrom="paragraph">
              <wp:posOffset>155341</wp:posOffset>
            </wp:positionV>
            <wp:extent cx="243633" cy="430276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633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734"/>
        <w:spacing w:before="34" w:line="196" w:lineRule="auto"/>
        <w:rPr>
          <w:sz w:val="22"/>
          <w:szCs w:val="22"/>
        </w:rPr>
      </w:pPr>
      <w:r>
        <w:pict>
          <v:shape id="_x0000_s84" style="position:absolute;margin-left:74.416pt;margin-top:0.294006pt;mso-position-vertical-relative:text;mso-position-horizontal-relative:text;width:112.85pt;height:36.2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30" w:firstLine="7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Radical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pembrolizumab (category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1)</w:t>
      </w:r>
    </w:p>
    <w:p>
      <w:pPr>
        <w:pStyle w:val="BodyText"/>
        <w:ind w:left="4740" w:firstLine="6"/>
        <w:spacing w:before="33" w:line="212" w:lineRule="auto"/>
        <w:rPr>
          <w:sz w:val="22"/>
          <w:szCs w:val="22"/>
        </w:rPr>
      </w:pPr>
      <w:r>
        <w:pict>
          <v:shape id="_x0000_s86" style="position:absolute;margin-left:7.46765pt;margin-top:0.15622pt;mso-position-vertical-relative:text;mso-position-horizontal-relative:text;width:40.75pt;height:12.3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(Grade 4 tumors with clear cell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sarcomatoid features)</w:t>
      </w:r>
    </w:p>
    <w:p>
      <w:pPr>
        <w:pStyle w:val="BodyText"/>
        <w:ind w:left="4751"/>
        <w:spacing w:before="25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Non-clear cell histology:</w:t>
      </w:r>
    </w:p>
    <w:p>
      <w:pPr>
        <w:pStyle w:val="BodyText"/>
        <w:ind w:left="474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Surveillance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4737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2508008</wp:posOffset>
            </wp:positionH>
            <wp:positionV relativeFrom="paragraph">
              <wp:posOffset>28762</wp:posOffset>
            </wp:positionV>
            <wp:extent cx="2049259" cy="1001775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9259" cy="100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Clear cell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histology:</w:t>
      </w:r>
    </w:p>
    <w:p>
      <w:pPr>
        <w:pStyle w:val="BodyText"/>
        <w:ind w:left="4734" w:right="314" w:hanging="8"/>
        <w:spacing w:before="34" w:line="192" w:lineRule="auto"/>
        <w:rPr>
          <w:sz w:val="22"/>
          <w:szCs w:val="22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735596</wp:posOffset>
            </wp:positionH>
            <wp:positionV relativeFrom="paragraph">
              <wp:posOffset>276093</wp:posOffset>
            </wp:positionV>
            <wp:extent cx="201298" cy="58267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298" cy="5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pembrolizumab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734"/>
        <w:spacing w:before="1" w:line="179" w:lineRule="auto"/>
        <w:rPr>
          <w:sz w:val="18"/>
          <w:szCs w:val="18"/>
        </w:rPr>
      </w:pPr>
      <w:r>
        <w:pict>
          <v:shape id="_x0000_s88" style="position:absolute;margin-left:74.8713pt;margin-top:-0.070648pt;mso-position-vertical-relative:text;mso-position-horizontal-relative:text;width:119.7pt;height:48.2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56" w:firstLine="7"/>
                    <w:spacing w:before="20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Radical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nephrectomy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 w:right="20" w:firstLine="6"/>
                    <w:spacing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Partial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nephrectomy,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clinically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indicated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Surveillance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ind w:left="4743"/>
        <w:spacing w:before="236" w:line="193" w:lineRule="auto"/>
        <w:rPr>
          <w:sz w:val="22"/>
          <w:szCs w:val="22"/>
        </w:rPr>
      </w:pPr>
      <w:r>
        <w:pict>
          <v:shape id="_x0000_s90" style="position:absolute;margin-left:7.473pt;margin-top:6.68788pt;mso-position-vertical-relative:text;mso-position-horizontal-relative:text;width:43.8pt;height:12.3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Non-clear cell histology:</w:t>
      </w:r>
    </w:p>
    <w:p>
      <w:pPr>
        <w:pStyle w:val="BodyText"/>
        <w:ind w:left="4734"/>
        <w:spacing w:before="59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Surveillance</w:t>
      </w:r>
      <w:r>
        <w:rPr>
          <w:sz w:val="18"/>
          <w:szCs w:val="18"/>
          <w:b/>
          <w:bCs/>
          <w:spacing w:val="-2"/>
          <w:position w:val="7"/>
        </w:rPr>
        <w:t>e </w:t>
      </w:r>
      <w:r>
        <w:rPr>
          <w:sz w:val="22"/>
          <w:szCs w:val="22"/>
          <w:b/>
          <w:bCs/>
          <w:spacing w:val="-2"/>
        </w:rPr>
        <w:t>or clinical trial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7"/>
        <w:spacing w:before="42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FOLLOW-UP</w:t>
      </w:r>
      <w:r>
        <w:rPr>
          <w:sz w:val="18"/>
          <w:szCs w:val="18"/>
          <w:b/>
          <w:bCs/>
          <w:spacing w:val="4"/>
        </w:rPr>
        <w:t>f</w:t>
      </w:r>
    </w:p>
    <w:p>
      <w:pPr>
        <w:pStyle w:val="BodyText"/>
        <w:ind w:left="7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(</w:t>
      </w:r>
      <w:r>
        <w:rPr>
          <w:sz w:val="22"/>
          <w:szCs w:val="22"/>
          <w:b/>
          <w:bCs/>
        </w:rPr>
        <w:t>CATEGORY</w:t>
      </w:r>
      <w:r>
        <w:rPr>
          <w:sz w:val="22"/>
          <w:szCs w:val="22"/>
          <w:b/>
          <w:bCs/>
          <w:spacing w:val="5"/>
        </w:rPr>
        <w:t xml:space="preserve"> 2B)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562"/>
        <w:spacing w:before="64" w:line="193" w:lineRule="auto"/>
        <w:rPr>
          <w:sz w:val="22"/>
          <w:szCs w:val="22"/>
        </w:rPr>
      </w:pPr>
      <w:r>
        <w:pict>
          <v:shape id="_x0000_s92" style="position:absolute;margin-left:2.9411pt;margin-top:8.16785pt;mso-position-vertical-relative:text;mso-position-horizontal-relative:text;width:53.4pt;height:24.2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left="20"/>
                    <w:spacing w:before="3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</w:rPr>
                    <w:t>(</w:t>
                  </w: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KID-C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Relapse or</w:t>
      </w:r>
    </w:p>
    <w:p>
      <w:pPr>
        <w:pStyle w:val="BodyText"/>
        <w:ind w:left="1561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progression,</w:t>
      </w:r>
    </w:p>
    <w:p>
      <w:pPr>
        <w:pStyle w:val="BodyText"/>
        <w:ind w:left="1557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-1394176</wp:posOffset>
            </wp:positionV>
            <wp:extent cx="1439728" cy="2628049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28" cy="262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8">
        <w:r>
          <w:rPr>
            <w:sz w:val="22"/>
            <w:szCs w:val="22"/>
            <w:b/>
            <w:bCs/>
            <w:color w:val="0065A4"/>
            <w:spacing w:val="-2"/>
          </w:rPr>
          <w:t>(KID-4)</w:t>
        </w:r>
      </w:hyperlink>
    </w:p>
    <w:p>
      <w:pPr>
        <w:spacing w:line="196" w:lineRule="auto"/>
        <w:sectPr>
          <w:type w:val="continuous"/>
          <w:pgSz w:w="15840" w:h="12240"/>
          <w:pgMar w:top="54" w:right="357" w:bottom="344" w:left="310" w:header="0" w:footer="0" w:gutter="0"/>
          <w:cols w:equalWidth="0" w:num="2">
            <w:col w:w="8978" w:space="92"/>
            <w:col w:w="6102" w:space="0"/>
          </w:cols>
        </w:sectPr>
        <w:rPr>
          <w:sz w:val="22"/>
          <w:szCs w:val="22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9">
        <w:r>
          <w:rPr>
            <w:sz w:val="20"/>
            <w:szCs w:val="20"/>
            <w:u w:val="single" w:color="auto"/>
            <w:color w:val="0065A4"/>
          </w:rPr>
          <w:t>General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Management for Renal Cell </w:t>
        </w:r>
        <w:r>
          <w:rPr>
            <w:sz w:val="20"/>
            <w:szCs w:val="20"/>
            <w:u w:val="single" w:color="auto"/>
            <w:color w:val="0065A4"/>
            <w:spacing w:val="-1"/>
          </w:rPr>
          <w:t>Carcinoma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(KID-A)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SBRT 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non-optimal surgical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candidates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(category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2B)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II/III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(both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category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3).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10">
        <w:r>
          <w:rPr>
            <w:sz w:val="20"/>
            <w:szCs w:val="20"/>
            <w:u w:val="single" w:color="auto"/>
            <w:color w:val="0065A4"/>
            <w:spacing w:val="-2"/>
          </w:rPr>
          <w:t>Principles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of Radiation Therapy (KID-B)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Follow</w:t>
        </w:r>
        <w:r>
          <w:rPr>
            <w:sz w:val="20"/>
            <w:szCs w:val="20"/>
            <w:u w:val="single" w:color="auto"/>
            <w:color w:val="0065A4"/>
            <w:spacing w:val="1"/>
          </w:rPr>
          <w:t>-</w:t>
        </w:r>
        <w:r>
          <w:rPr>
            <w:sz w:val="20"/>
            <w:szCs w:val="20"/>
            <w:u w:val="single" w:color="auto"/>
            <w:color w:val="0065A4"/>
          </w:rPr>
          <w:t>up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KID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3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f </w:t>
      </w:r>
      <w:r>
        <w:rPr>
          <w:sz w:val="20"/>
          <w:szCs w:val="20"/>
          <w:spacing w:val="-1"/>
          <w:position w:val="2"/>
        </w:rPr>
        <w:t>No single follow-up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plan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appropriate for all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Follow-up should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individualized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based 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req</w:t>
      </w:r>
      <w:r>
        <w:rPr>
          <w:sz w:val="20"/>
          <w:szCs w:val="20"/>
          <w:spacing w:val="-2"/>
          <w:position w:val="2"/>
        </w:rPr>
        <w:t>uirements.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481"/>
        <w:spacing w:before="105" w:line="14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KID</w:t>
      </w:r>
      <w:r>
        <w:rPr>
          <w:sz w:val="22"/>
          <w:szCs w:val="22"/>
          <w:b/>
          <w:bCs/>
          <w:spacing w:val="1"/>
          <w:position w:val="-3"/>
        </w:rPr>
        <w:t>-2</w:t>
      </w:r>
    </w:p>
    <w:p>
      <w:pPr>
        <w:pStyle w:val="BodyText"/>
        <w:ind w:left="160"/>
        <w:spacing w:line="234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357" w:bottom="344" w:left="310" w:header="0" w:footer="0" w:gutter="0"/>
          <w:cols w:equalWidth="0" w:num="1">
            <w:col w:w="1517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7" w:id="8"/>
      <w:bookmarkEnd w:id="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5" w:lineRule="exact"/>
        <w:rPr/>
      </w:pPr>
      <w:r/>
    </w:p>
    <w:p>
      <w:pPr>
        <w:spacing w:line="8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STAGE</w:t>
      </w:r>
    </w:p>
    <w:p>
      <w:pPr>
        <w:spacing w:before="3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PRIMARY TREATMENT</w:t>
      </w:r>
      <w:r>
        <w:rPr>
          <w:sz w:val="18"/>
          <w:szCs w:val="18"/>
          <w:b/>
          <w:bCs/>
          <w:spacing w:val="4"/>
          <w:position w:val="7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2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FOLLOW-UP</w:t>
      </w:r>
      <w:r>
        <w:rPr>
          <w:sz w:val="18"/>
          <w:szCs w:val="18"/>
          <w:b/>
          <w:bCs/>
          <w:spacing w:val="4"/>
        </w:rPr>
        <w:t>f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(</w:t>
      </w:r>
      <w:r>
        <w:rPr>
          <w:sz w:val="22"/>
          <w:szCs w:val="22"/>
          <w:b/>
          <w:bCs/>
        </w:rPr>
        <w:t>CATEGORY</w:t>
      </w:r>
      <w:r>
        <w:rPr>
          <w:sz w:val="22"/>
          <w:szCs w:val="22"/>
          <w:b/>
          <w:bCs/>
          <w:spacing w:val="5"/>
        </w:rPr>
        <w:t xml:space="preserve"> 2B)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7546" w:space="100"/>
            <w:col w:w="3585" w:space="100"/>
            <w:col w:w="3729" w:space="0"/>
          </w:cols>
        </w:sectPr>
        <w:rPr>
          <w:sz w:val="22"/>
          <w:szCs w:val="22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7633" w:right="4365" w:firstLine="8"/>
        <w:spacing w:before="61" w:line="218" w:lineRule="auto"/>
        <w:rPr>
          <w:sz w:val="22"/>
          <w:szCs w:val="22"/>
        </w:rPr>
      </w:pPr>
      <w:r>
        <w:pict>
          <v:shape id="_x0000_s98" style="position:absolute;margin-left:379.111pt;margin-top:2.47827pt;mso-position-vertical-relative:text;mso-position-horizontal-relative:text;width:1pt;height:111.9pt;z-index:251739136;" filled="false" strokecolor="#000000" strokeweight="1.00pt" coordsize="20,2238" coordorigin="0,0" path="m10,2237l10,0e">
            <v:stroke joinstyle="miter" miterlimit="10"/>
          </v:shape>
        </w:pict>
      </w:r>
      <w:r>
        <w:pict>
          <v:shape id="_x0000_s100" style="position:absolute;margin-left:545.41pt;margin-top:34.9207pt;mso-position-vertical-relative:text;mso-position-horizontal-relative:text;width:1pt;height:78.55pt;z-index:251741184;" filled="false" strokecolor="#000000" strokeweight="1.00pt" coordsize="20,1571" coordorigin="0,0" path="m9,0l9,157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Nephrectomy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7632"/>
        <w:spacing w:before="218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r>
        <w:rPr>
          <w:sz w:val="22"/>
          <w:szCs w:val="22"/>
          <w:b/>
          <w:bCs/>
          <w:u w:val="single" w:color="auto"/>
          <w:spacing w:val="-1"/>
        </w:rPr>
        <w:t>Clear cell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histolog</w:t>
      </w:r>
      <w:r>
        <w:rPr>
          <w:sz w:val="22"/>
          <w:szCs w:val="22"/>
          <w:b/>
          <w:bCs/>
          <w:u w:val="single" w:color="auto"/>
          <w:spacing w:val="-2"/>
        </w:rPr>
        <w:t>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7779"/>
        <w:spacing w:before="1" w:line="200" w:lineRule="auto"/>
        <w:rPr>
          <w:sz w:val="22"/>
          <w:szCs w:val="22"/>
        </w:rPr>
      </w:pPr>
      <w:r>
        <w:pict>
          <v:shape id="_x0000_s102" style="position:absolute;margin-left:334.601pt;margin-top:10.7702pt;mso-position-vertical-relative:text;mso-position-horizontal-relative:text;width:37.1pt;height:1pt;z-index:251742208;" filled="false" strokecolor="#000000" strokeweight="1.00pt" coordsize="741,20" coordorigin="0,0" path="m0,10l741,10e">
            <v:stroke joinstyle="miter" miterlimit="4"/>
          </v:shape>
        </w:pict>
      </w:r>
      <w:r>
        <w:pict>
          <v:shape id="_x0000_s104" style="position:absolute;margin-left:669.323pt;margin-top:10.5839pt;mso-position-vertical-relative:text;mso-position-horizontal-relative:text;width:1pt;height:33.9pt;z-index:25175961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06" style="position:absolute;margin-left:271.804pt;margin-top:5.89829pt;mso-position-vertical-relative:text;mso-position-horizontal-relative:text;width:59.3pt;height:12.2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4694142</wp:posOffset>
            </wp:positionH>
            <wp:positionV relativeFrom="paragraph">
              <wp:posOffset>104370</wp:posOffset>
            </wp:positionV>
            <wp:extent cx="89052" cy="6482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3726" cy="13277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Adjuvant pembrolizumab</w:t>
      </w:r>
    </w:p>
    <w:p>
      <w:pPr>
        <w:pStyle w:val="BodyText"/>
        <w:ind w:left="7921"/>
        <w:spacing w:before="37" w:line="160" w:lineRule="exact"/>
        <w:rPr>
          <w:sz w:val="22"/>
          <w:szCs w:val="22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1339823</wp:posOffset>
            </wp:positionH>
            <wp:positionV relativeFrom="paragraph">
              <wp:posOffset>25065</wp:posOffset>
            </wp:positionV>
            <wp:extent cx="1995010" cy="1394581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501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779"/>
        <w:spacing w:before="1" w:line="193" w:lineRule="auto"/>
        <w:rPr>
          <w:sz w:val="18"/>
          <w:szCs w:val="18"/>
        </w:rPr>
      </w:pPr>
      <w:r>
        <w:pict>
          <v:shape id="_x0000_s108" style="position:absolute;margin-left:549.321pt;margin-top:6.58557pt;mso-position-vertical-relative:text;mso-position-horizontal-relative:text;width:7.55pt;height:1pt;z-index:251743232;" filled="false" strokecolor="#000000" strokeweight="1.00pt" coordsize="151,20" coordorigin="0,0" path="m0,10l150,10e">
            <v:stroke joinstyle="miter" miterlimit="4"/>
          </v:shape>
        </w:pict>
      </w:r>
      <w:r>
        <w:pict>
          <v:shape id="_x0000_s110" style="position:absolute;margin-left:630.532pt;margin-top:6.58557pt;mso-position-vertical-relative:text;mso-position-horizontal-relative:text;width:25.6pt;height:1pt;z-index:251757568;" filled="false" strokecolor="#000000" strokeweight="1.00pt" coordsize="512,20" coordorigin="0,0" path="m0,9l511,9e">
            <v:stroke joinstyle="miter" miterlimit="4"/>
          </v:shape>
        </w:pict>
      </w:r>
      <w:r>
        <w:pict>
          <v:shape id="_x0000_s112" style="position:absolute;margin-left:565.483pt;margin-top:-4.28626pt;mso-position-vertical-relative:text;mso-position-horizontal-relative:text;width:53.4pt;height:25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(KID-C)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7045726</wp:posOffset>
            </wp:positionH>
            <wp:positionV relativeFrom="paragraph">
              <wp:posOffset>51226</wp:posOffset>
            </wp:positionV>
            <wp:extent cx="89052" cy="6482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8306348</wp:posOffset>
            </wp:positionH>
            <wp:positionV relativeFrom="paragraph">
              <wp:posOffset>51239</wp:posOffset>
            </wp:positionV>
            <wp:extent cx="89039" cy="64795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39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ind w:left="7632"/>
        <w:spacing w:before="24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Non-clear cell histolo</w:t>
      </w:r>
      <w:r>
        <w:rPr>
          <w:sz w:val="22"/>
          <w:szCs w:val="22"/>
          <w:b/>
          <w:bCs/>
          <w:u w:val="single" w:color="auto"/>
          <w:spacing w:val="-3"/>
        </w:rPr>
        <w:t>gy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7779"/>
        <w:spacing w:before="58" w:line="194" w:lineRule="auto"/>
        <w:rPr>
          <w:sz w:val="22"/>
          <w:szCs w:val="22"/>
        </w:rPr>
      </w:pPr>
      <w:r>
        <w:pict>
          <v:shape id="_x0000_s114" style="position:absolute;margin-left:64.6492pt;margin-top:8.47943pt;mso-position-vertical-relative:text;mso-position-horizontal-relative:text;width:36.05pt;height:12.2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T4,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M0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Surveillance</w:t>
      </w:r>
      <w:r>
        <w:rPr>
          <w:sz w:val="18"/>
          <w:szCs w:val="18"/>
          <w:b/>
          <w:bCs/>
          <w:spacing w:val="-2"/>
          <w:position w:val="7"/>
        </w:rPr>
        <w:t>e</w:t>
      </w:r>
      <w:r>
        <w:rPr>
          <w:sz w:val="18"/>
          <w:szCs w:val="18"/>
          <w:b/>
          <w:bCs/>
          <w:spacing w:val="18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 clinical trial</w:t>
      </w:r>
    </w:p>
    <w:p>
      <w:pPr>
        <w:pStyle w:val="BodyText"/>
        <w:spacing w:line="288" w:lineRule="auto"/>
        <w:rPr>
          <w:sz w:val="21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707694</wp:posOffset>
            </wp:positionH>
            <wp:positionV relativeFrom="paragraph">
              <wp:posOffset>126057</wp:posOffset>
            </wp:positionV>
            <wp:extent cx="357219" cy="1940559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219" cy="194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5455"/>
        <w:spacing w:before="64" w:line="193" w:lineRule="auto"/>
        <w:rPr>
          <w:sz w:val="22"/>
          <w:szCs w:val="22"/>
        </w:rPr>
      </w:pPr>
      <w:r>
        <w:pict>
          <v:shape id="_x0000_s116" style="position:absolute;margin-left:343.961pt;margin-top:7.06772pt;mso-position-vertical-relative:text;mso-position-horizontal-relative:text;width:27.75pt;height:1pt;z-index:251752448;" filled="false" strokecolor="#000000" strokeweight="1.00pt" coordsize="555,20" coordorigin="0,0" path="m0,10l554,10e">
            <v:stroke joinstyle="miter" miterlimit="4"/>
          </v:shape>
        </w:pict>
      </w:r>
      <w:r>
        <w:pict>
          <v:shape id="_x0000_s118" style="position:absolute;margin-left:473.677pt;margin-top:7.06772pt;mso-position-vertical-relative:text;mso-position-horizontal-relative:text;width:11.5pt;height:1pt;z-index:251750400;" filled="false" strokecolor="#000000" strokeweight="1.00pt" coordsize="230,20" coordorigin="0,0" path="m0,10l229,10e">
            <v:stroke joinstyle="miter" miterlimit="4"/>
          </v:shape>
        </w:pict>
      </w:r>
      <w:r>
        <w:pict>
          <v:shape id="_x0000_s120" style="position:absolute;margin-left:496.843pt;margin-top:2.06384pt;mso-position-vertical-relative:text;mso-position-horizontal-relative:text;width:37.5pt;height:13.3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(KID-4)</w:t>
                    </w:r>
                  </w:hyperlink>
                </w:p>
              </w:txbxContent>
            </v:textbox>
          </v:shape>
        </w:pict>
      </w:r>
      <w:r>
        <w:pict>
          <v:shape id="_x0000_s122" style="position:absolute;margin-left:380.752pt;margin-top:2.19583pt;mso-position-vertical-relative:text;mso-position-horizontal-relative:text;width:36.45pt;height:12.2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Tissue</w:t>
                  </w:r>
                </w:p>
              </w:txbxContent>
            </v:textbox>
          </v:shape>
        </w:pict>
      </w:r>
      <w:r>
        <w:pict>
          <v:shape id="_x0000_s124" style="position:absolute;margin-left:418.48pt;margin-top:2.19583pt;mso-position-vertical-relative:text;mso-position-horizontal-relative:text;width:50.05pt;height:12.2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4694142</wp:posOffset>
            </wp:positionH>
            <wp:positionV relativeFrom="paragraph">
              <wp:posOffset>57349</wp:posOffset>
            </wp:positionV>
            <wp:extent cx="89052" cy="6482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6135141</wp:posOffset>
            </wp:positionH>
            <wp:positionV relativeFrom="paragraph">
              <wp:posOffset>57349</wp:posOffset>
            </wp:positionV>
            <wp:extent cx="89052" cy="6482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79"/>
        <w:spacing w:before="64" w:line="196" w:lineRule="auto"/>
        <w:rPr>
          <w:sz w:val="22"/>
          <w:szCs w:val="22"/>
        </w:rPr>
      </w:pPr>
      <w:r>
        <w:pict>
          <v:shape id="_x0000_s126" style="position:absolute;margin-left:380.111pt;margin-top:23.1041pt;mso-position-vertical-relative:text;mso-position-horizontal-relative:text;width:1pt;height:95.1pt;z-index:251740160;" filled="false" strokecolor="#000000" strokeweight="1.00pt" coordsize="20,1901" coordorigin="0,0" path="m10,1901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ind w:left="7660" w:right="2841" w:hanging="5"/>
        <w:spacing w:before="199" w:line="214" w:lineRule="auto"/>
        <w:rPr>
          <w:sz w:val="22"/>
          <w:szCs w:val="22"/>
        </w:rPr>
      </w:pPr>
      <w:r>
        <w:pict>
          <v:shape id="_x0000_s128" style="position:absolute;margin-left:535.321pt;margin-top:21.5896pt;mso-position-vertical-relative:text;mso-position-horizontal-relative:text;width:120.8pt;height:1pt;z-index:251737088;" filled="false" strokecolor="#000000" strokeweight="1.00pt" coordsize="2416,20" coordorigin="0,0" path="m0,10l2415,10e">
            <v:stroke joinstyle="miter" miterlimit="4"/>
          </v:shape>
        </w:pict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8306334</wp:posOffset>
            </wp:positionH>
            <wp:positionV relativeFrom="paragraph">
              <wp:posOffset>241777</wp:posOffset>
            </wp:positionV>
            <wp:extent cx="89052" cy="6482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Cytoreductive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nephrec</w:t>
      </w:r>
      <w:r>
        <w:rPr>
          <w:sz w:val="22"/>
          <w:szCs w:val="22"/>
          <w:b/>
          <w:bCs/>
          <w:spacing w:val="-2"/>
        </w:rPr>
        <w:t>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 select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7654"/>
        <w:spacing w:before="64" w:line="118" w:lineRule="exact"/>
        <w:rPr>
          <w:sz w:val="22"/>
          <w:szCs w:val="22"/>
        </w:rPr>
      </w:pPr>
      <w:r>
        <w:pict>
          <v:shape id="_x0000_s130" style="position:absolute;margin-left:271.254pt;margin-top:0.601593pt;mso-position-vertical-relative:text;mso-position-horizontal-relative:text;width:84.3pt;height:24.3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tissue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sampling</w:t>
                  </w:r>
                </w:p>
              </w:txbxContent>
            </v:textbox>
          </v:shape>
        </w:pict>
      </w:r>
      <w:r>
        <w:pict>
          <v:shape id="_x0000_s132" style="position:absolute;margin-left:126.747pt;margin-top:0.733582pt;mso-position-vertical-relative:text;mso-position-horizontal-relative:text;width:111.35pt;height:24.2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Potentially surgically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3340575</wp:posOffset>
            </wp:positionH>
            <wp:positionV relativeFrom="paragraph">
              <wp:posOffset>114979</wp:posOffset>
            </wp:positionV>
            <wp:extent cx="89052" cy="6482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ind w:firstLine="7392"/>
        <w:spacing w:line="102" w:lineRule="exact"/>
        <w:rPr/>
      </w:pPr>
      <w:r>
        <w:pict>
          <v:shape id="_x0000_s134" style="position:absolute;margin-left:247.041pt;margin-top:2.5119pt;mso-position-vertical-relative:text;mso-position-horizontal-relative:text;width:18.05pt;height:1pt;z-index:251746304;" filled="false" strokecolor="#000000" strokeweight="1.00pt" coordsize="360,20" coordorigin="0,0" path="m0,10l360,10e">
            <v:stroke joinstyle="miter" miterlimit="4"/>
          </v:shape>
        </w:pict>
      </w:r>
      <w:r>
        <w:pict>
          <v:shape id="_x0000_s136" style="position:absolute;margin-left:356.701pt;margin-top:2.5119pt;mso-position-vertical-relative:text;mso-position-horizontal-relative:text;width:15pt;height:1pt;z-index:-251593728;" filled="false" strokecolor="#000000" strokeweight="1.00pt" coordsize="300,20" coordorigin="0,0" path="m0,10l299,10e">
            <v:stroke joinstyle="miter" miterlimit="4"/>
          </v:shape>
        </w:pict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1193947</wp:posOffset>
            </wp:positionH>
            <wp:positionV relativeFrom="paragraph">
              <wp:posOffset>14873</wp:posOffset>
            </wp:positionV>
            <wp:extent cx="355719" cy="836186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719" cy="836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89052" cy="64311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53"/>
        <w:spacing w:before="2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(KID-4)</w:t>
      </w:r>
    </w:p>
    <w:p>
      <w:pPr>
        <w:pStyle w:val="BodyText"/>
        <w:ind w:left="7646" w:right="2413" w:firstLine="10"/>
        <w:spacing w:before="34" w:line="212" w:lineRule="auto"/>
        <w:rPr>
          <w:sz w:val="22"/>
          <w:szCs w:val="22"/>
        </w:rPr>
      </w:pPr>
      <w:r>
        <w:pict>
          <v:shape id="_x0000_s138" style="position:absolute;margin-left:76.195pt;margin-top:-0.251236pt;mso-position-vertical-relative:text;mso-position-horizontal-relative:text;width:16.5pt;height:12.2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M1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clear c</w:t>
      </w:r>
      <w:r>
        <w:rPr>
          <w:sz w:val="22"/>
          <w:szCs w:val="22"/>
          <w:b/>
          <w:bCs/>
          <w:spacing w:val="-2"/>
        </w:rPr>
        <w:t>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 poor-risk feature</w:t>
      </w:r>
      <w:r>
        <w:rPr>
          <w:sz w:val="22"/>
          <w:szCs w:val="22"/>
          <w:b/>
          <w:bCs/>
          <w:spacing w:val="-1"/>
        </w:rPr>
        <w:t>s)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7646"/>
        <w:spacing w:before="63" w:line="163" w:lineRule="exact"/>
        <w:rPr>
          <w:sz w:val="22"/>
          <w:szCs w:val="22"/>
        </w:rPr>
      </w:pPr>
      <w:r>
        <w:pict>
          <v:shape id="_x0000_s140" style="position:absolute;margin-left:364.157pt;margin-top:7.10303pt;mso-position-vertical-relative:text;mso-position-horizontal-relative:text;width:7.55pt;height:1pt;z-index:251755520;" filled="false" strokecolor="#000000" strokeweight="1.00pt" coordsize="151,20" coordorigin="0,0" path="m0,10l150,10e">
            <v:stroke joinstyle="miter" miterlimit="4"/>
          </v:shape>
        </w:pict>
      </w:r>
      <w:r>
        <w:pict>
          <v:shape id="_x0000_s142" style="position:absolute;margin-left:258.795pt;margin-top:7.10303pt;mso-position-vertical-relative:text;mso-position-horizontal-relative:text;width:6.3pt;height:1pt;z-index:251748352;" filled="false" strokecolor="#000000" strokeweight="1.00pt" coordsize="126,20" coordorigin="0,0" path="m0,10l125,10e">
            <v:stroke joinstyle="miter" miterlimit="4"/>
          </v:shape>
        </w:pict>
      </w:r>
      <w:r>
        <w:pict>
          <v:shape id="_x0000_s144" style="position:absolute;margin-left:126.417pt;margin-top:1.33711pt;mso-position-vertical-relative:text;mso-position-horizontal-relative:text;width:130.65pt;height:13.1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Surgically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unresectabl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146" style="position:absolute;margin-left:271.237pt;margin-top:2.23222pt;mso-position-vertical-relative:text;mso-position-horizontal-relative:text;width:87.8pt;height:12.2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Tissue sampling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4694142</wp:posOffset>
            </wp:positionH>
            <wp:positionV relativeFrom="paragraph">
              <wp:posOffset>57798</wp:posOffset>
            </wp:positionV>
            <wp:extent cx="89052" cy="6482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3340575</wp:posOffset>
            </wp:positionH>
            <wp:positionV relativeFrom="paragraph">
              <wp:posOffset>57798</wp:posOffset>
            </wp:positionV>
            <wp:extent cx="89052" cy="6482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0065A4"/>
          <w:spacing w:val="-4"/>
          <w:position w:val="-3"/>
        </w:rPr>
        <w:t>KID-4</w:t>
      </w:r>
    </w:p>
    <w:p>
      <w:pPr>
        <w:ind w:firstLine="7630"/>
        <w:spacing w:line="39" w:lineRule="exact"/>
        <w:rPr/>
      </w:pPr>
      <w:r>
        <w:rPr/>
        <w:drawing>
          <wp:inline distT="0" distB="0" distL="0" distR="0">
            <wp:extent cx="364807" cy="2500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" cy="2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Relapse or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progression,</w:t>
      </w:r>
    </w:p>
    <w:p>
      <w:pPr>
        <w:pStyle w:val="BodyText"/>
        <w:ind w:left="1"/>
        <w:spacing w:before="36" w:line="194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KID-4</w:t>
        </w:r>
      </w:hyperlink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64" w:line="194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KID-4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397" w:space="48"/>
            <w:col w:w="1614" w:space="0"/>
          </w:cols>
        </w:sectPr>
        <w:rPr>
          <w:sz w:val="22"/>
          <w:szCs w:val="22"/>
        </w:rPr>
      </w:pP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  <w:u w:val="single" w:color="auto"/>
          <w:color w:val="0065A4"/>
        </w:rPr>
        <w:t>General</w:t>
      </w:r>
      <w:r>
        <w:rPr>
          <w:sz w:val="20"/>
          <w:szCs w:val="20"/>
          <w:u w:val="single" w:color="auto"/>
          <w:color w:val="0065A4"/>
          <w:spacing w:val="16"/>
        </w:rPr>
        <w:t xml:space="preserve"> </w:t>
      </w:r>
      <w:r>
        <w:rPr>
          <w:sz w:val="20"/>
          <w:szCs w:val="20"/>
          <w:u w:val="single" w:color="auto"/>
          <w:color w:val="0065A4"/>
        </w:rPr>
        <w:t>Principles of Management for Renal Cell</w:t>
      </w:r>
      <w:r>
        <w:rPr>
          <w:sz w:val="20"/>
          <w:szCs w:val="20"/>
          <w:u w:val="single" w:color="auto"/>
          <w:color w:val="0065A4"/>
          <w:spacing w:val="10"/>
        </w:rPr>
        <w:t xml:space="preserve"> </w:t>
      </w:r>
      <w:r>
        <w:rPr>
          <w:sz w:val="20"/>
          <w:szCs w:val="20"/>
          <w:u w:val="single" w:color="auto"/>
          <w:color w:val="0065A4"/>
        </w:rPr>
        <w:t>Car</w:t>
      </w:r>
      <w:r>
        <w:rPr>
          <w:sz w:val="20"/>
          <w:szCs w:val="20"/>
          <w:u w:val="single" w:color="auto"/>
          <w:color w:val="0065A4"/>
          <w:spacing w:val="-1"/>
        </w:rPr>
        <w:t>cinoma </w:t>
      </w:r>
      <w:hyperlink w:history="true" w:anchor="bookmark9">
        <w:r>
          <w:rPr>
            <w:sz w:val="20"/>
            <w:szCs w:val="20"/>
            <w:u w:val="single" w:color="auto"/>
            <w:color w:val="0065A4"/>
            <w:spacing w:val="-1"/>
          </w:rPr>
          <w:t>(KID-A)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Follow</w:t>
        </w:r>
        <w:r>
          <w:rPr>
            <w:sz w:val="20"/>
            <w:szCs w:val="20"/>
            <w:u w:val="single" w:color="auto"/>
            <w:color w:val="0065A4"/>
            <w:spacing w:val="1"/>
          </w:rPr>
          <w:t>-</w:t>
        </w:r>
        <w:r>
          <w:rPr>
            <w:sz w:val="20"/>
            <w:szCs w:val="20"/>
            <w:u w:val="single" w:color="auto"/>
            <w:color w:val="0065A4"/>
          </w:rPr>
          <w:t>up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KID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 w:right="4137" w:hanging="3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No single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all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Follow-up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</w:t>
      </w:r>
      <w:r>
        <w:rPr>
          <w:sz w:val="20"/>
          <w:szCs w:val="20"/>
          <w:spacing w:val="-2"/>
        </w:rPr>
        <w:t>uirements.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Individualize treatment bas</w:t>
      </w:r>
      <w:r>
        <w:rPr>
          <w:sz w:val="20"/>
          <w:szCs w:val="20"/>
          <w:spacing w:val="-1"/>
        </w:rPr>
        <w:t>ed on symptoms and extent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KID</w:t>
      </w:r>
      <w:r>
        <w:rPr>
          <w:sz w:val="22"/>
          <w:szCs w:val="22"/>
          <w:b/>
          <w:bCs/>
          <w:spacing w:val="1"/>
          <w:position w:val="-5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8" w:id="9"/>
      <w:bookmarkEnd w:id="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29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IV 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RELAPSED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DISEASE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35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TREATMENT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152" style="position:absolute;margin-left:115.125pt;margin-top:18.8937pt;mso-position-vertical-relative:text;mso-position-horizontal-relative:text;width:1pt;height:165.9pt;z-index:251766784;" filled="false" strokecolor="#000000" strokeweight="1.00pt" coordsize="20,3317" coordorigin="0,0" path="m10,3317l10,0e">
            <v:stroke joinstyle="miter" miterlimit="10"/>
          </v:shape>
        </w:pict>
      </w:r>
      <w:r>
        <w:pict>
          <v:shape id="_x0000_s154" style="position:absolute;margin-left:332.941pt;margin-top:18.8933pt;mso-position-vertical-relative:text;mso-position-horizontal-relative:text;width:1pt;height:165.9pt;z-index:251767808;" filled="false" strokecolor="#000000" strokeweight="1.00pt" coordsize="20,3317" coordorigin="0,0" path="m10,0l10,3317e">
            <v:stroke joinstyle="miter" miterlimit="10"/>
          </v:shape>
        </w:pict>
      </w:r>
      <w:r/>
    </w:p>
    <w:p>
      <w:pPr>
        <w:pStyle w:val="BodyText"/>
        <w:ind w:left="23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2354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2361"/>
        <w:spacing w:before="72" w:line="196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First-Line Therapy (KID-D,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3)</w:t>
        </w:r>
      </w:hyperlink>
    </w:p>
    <w:p>
      <w:pPr>
        <w:pStyle w:val="BodyText"/>
        <w:ind w:left="2354"/>
        <w:spacing w:before="77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361"/>
        <w:spacing w:before="36" w:line="1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Metastasectomy or ste</w:t>
      </w:r>
      <w:r>
        <w:rPr>
          <w:sz w:val="22"/>
          <w:szCs w:val="22"/>
          <w:b/>
          <w:bCs/>
          <w:spacing w:val="-1"/>
        </w:rPr>
        <w:t>reotactic body</w:t>
      </w:r>
    </w:p>
    <w:p>
      <w:pPr>
        <w:pStyle w:val="BodyText"/>
        <w:ind w:left="2348" w:right="1614" w:firstLine="11"/>
        <w:spacing w:before="1" w:line="241" w:lineRule="auto"/>
        <w:rPr>
          <w:sz w:val="22"/>
          <w:szCs w:val="22"/>
        </w:rPr>
      </w:pPr>
      <w:r>
        <w:pict>
          <v:shape id="_x0000_s156" style="position:absolute;margin-left:11.522pt;margin-top:13.1551pt;mso-position-vertical-relative:text;mso-position-horizontal-relative:text;width:50.4pt;height:24.3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Clear cell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histology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901458</wp:posOffset>
            </wp:positionH>
            <wp:positionV relativeFrom="paragraph">
              <wp:posOffset>274407</wp:posOffset>
            </wp:positionV>
            <wp:extent cx="511860" cy="6482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6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4292358</wp:posOffset>
            </wp:positionH>
            <wp:positionV relativeFrom="paragraph">
              <wp:posOffset>274407</wp:posOffset>
            </wp:positionV>
            <wp:extent cx="783132" cy="6482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13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radiation therapy (SBRT)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 ablative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techniques for oligometastatic di</w:t>
      </w:r>
      <w:r>
        <w:rPr>
          <w:sz w:val="22"/>
          <w:szCs w:val="22"/>
          <w:b/>
          <w:bCs/>
          <w:spacing w:val="-1"/>
        </w:rPr>
        <w:t>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2361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Metastasectomy with complete</w:t>
      </w:r>
    </w:p>
    <w:p>
      <w:pPr>
        <w:pStyle w:val="BodyText"/>
        <w:ind w:left="23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of disease, followed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</w:p>
    <w:p>
      <w:pPr>
        <w:pStyle w:val="BodyText"/>
        <w:ind w:left="2360" w:right="1413" w:hanging="7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pembrolizumab within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year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nephrectomy</w:t>
      </w:r>
    </w:p>
    <w:p>
      <w:pPr>
        <w:pStyle w:val="BodyText"/>
        <w:ind w:left="2353"/>
        <w:spacing w:before="33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2361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7737" w:type="dxa"/>
        <w:tblInd w:w="2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613"/>
        <w:gridCol w:w="4117"/>
        <w:gridCol w:w="1573"/>
      </w:tblGrid>
      <w:tr>
        <w:trPr>
          <w:trHeight w:val="1902" w:hRule="atLeast"/>
        </w:trPr>
        <w:tc>
          <w:tcPr>
            <w:tcW w:w="1434" w:type="dxa"/>
            <w:vAlign w:val="top"/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right="6"/>
              <w:spacing w:before="6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Non-clear cell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histology</w:t>
            </w:r>
          </w:p>
        </w:tc>
        <w:tc>
          <w:tcPr>
            <w:tcW w:w="613" w:type="dxa"/>
            <w:vAlign w:val="top"/>
          </w:tcPr>
          <w:p>
            <w:pPr>
              <w:ind w:firstLine="7"/>
              <w:spacing w:line="1877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374126" cy="1192276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126" cy="11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7" w:type="dxa"/>
            <w:vAlign w:val="top"/>
          </w:tcPr>
          <w:p>
            <w:pPr>
              <w:pStyle w:val="TableText"/>
              <w:ind w:left="26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</w:p>
          <w:p>
            <w:pPr>
              <w:pStyle w:val="TableText"/>
              <w:ind w:left="25"/>
              <w:spacing w:before="77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24"/>
              <w:spacing w:before="71" w:line="196" w:lineRule="auto"/>
              <w:rPr>
                <w:sz w:val="22"/>
                <w:szCs w:val="22"/>
              </w:rPr>
            </w:pPr>
            <w:hyperlink w:history="true" w:anchor="bookmark2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Systemic Therapy (KID-D, 3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25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of 3)</w:t>
              </w:r>
            </w:hyperlink>
          </w:p>
          <w:p>
            <w:pPr>
              <w:pStyle w:val="TableText"/>
              <w:ind w:left="25"/>
              <w:spacing w:before="7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9" w:right="41" w:firstLine="12"/>
              <w:spacing w:before="2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Metastasectomy or SBRT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ablative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techniques for oligometastatic di</w:t>
            </w:r>
            <w:r>
              <w:rPr>
                <w:sz w:val="22"/>
                <w:szCs w:val="22"/>
                <w:b/>
                <w:bCs/>
                <w:spacing w:val="-1"/>
              </w:rPr>
              <w:t>sease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32"/>
              <w:spacing w:before="1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Best supportive care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i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spacing w:line="294" w:lineRule="auto"/>
              <w:rPr>
                <w:sz w:val="21"/>
              </w:rPr>
            </w:pPr>
            <w:r>
              <w:pict>
                <v:shape id="_x0000_s158" style="position:absolute;margin-left:-76.555pt;margin-top:0pt;mso-position-vertical-relative:top-margin-area;mso-position-horizontal-relative:right-margin-area;width:1pt;height:93.9pt;z-index:251768832;" filled="false" strokecolor="#000000" strokeweight="1.00pt" coordsize="20,1878" coordorigin="0,0" path="m10,0l10,187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ind w:firstLine="195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74458" cy="64820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445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71" w:lineRule="exact"/>
        <w:rPr>
          <w:sz w:val="1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"/>
        <w:spacing w:before="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spacing w:before="36" w:line="19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(KID-C)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"/>
        <w:spacing w:before="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spacing w:before="36" w:line="19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(KID-C)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209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>
        <w:pict>
          <v:shape id="_x0000_s160" style="position:absolute;margin-left:61.436pt;margin-top:16.8217pt;mso-position-vertical-relative:text;mso-position-horizontal-relative:text;width:1pt;height:297.65pt;z-index:251762688;" filled="false" strokecolor="#000000" strokeweight="1.00pt" coordsize="20,5952" coordorigin="0,0" path="m10,2117l10,0m10,5952l10,3835e">
            <v:stroke joinstyle="miter" miterlimit="10"/>
          </v:shape>
        </w:pict>
      </w:r>
      <w:r/>
    </w:p>
    <w:p>
      <w:pPr>
        <w:pStyle w:val="BodyText"/>
        <w:ind w:left="128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1280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279"/>
        <w:spacing w:before="72" w:line="19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Subsequent Therapy for</w:t>
        </w:r>
      </w:hyperlink>
    </w:p>
    <w:p>
      <w:pPr>
        <w:pStyle w:val="BodyText"/>
        <w:ind w:left="1282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192226</wp:posOffset>
            </wp:positionV>
            <wp:extent cx="710895" cy="6482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89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Clear Cell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Histology (KID-D, 2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3)</w:t>
        </w:r>
      </w:hyperlink>
    </w:p>
    <w:p>
      <w:pPr>
        <w:pStyle w:val="BodyText"/>
        <w:ind w:left="1280"/>
        <w:spacing w:before="77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275" w:right="345" w:firstLine="12"/>
        <w:spacing w:before="3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Metastasectomy or SBRT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 ablative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techniques for oligometastatic di</w:t>
      </w:r>
      <w:r>
        <w:rPr>
          <w:sz w:val="22"/>
          <w:szCs w:val="22"/>
          <w:b/>
          <w:bCs/>
          <w:spacing w:val="-1"/>
        </w:rPr>
        <w:t>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1287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28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1280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279"/>
        <w:spacing w:before="72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Systemic Therapy for</w:t>
        </w:r>
      </w:hyperlink>
    </w:p>
    <w:p>
      <w:pPr>
        <w:pStyle w:val="BodyText"/>
        <w:ind w:left="1288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192227</wp:posOffset>
            </wp:positionV>
            <wp:extent cx="710895" cy="6482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89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Non-Clear Cell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Histology (KID-D, 3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3)</w:t>
        </w:r>
      </w:hyperlink>
    </w:p>
    <w:p>
      <w:pPr>
        <w:pStyle w:val="BodyText"/>
        <w:ind w:left="1280"/>
        <w:spacing w:before="77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275" w:right="345" w:firstLine="12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Metastasectomy or SBRT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 ablative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techniques for oligometastatic di</w:t>
      </w:r>
      <w:r>
        <w:rPr>
          <w:sz w:val="22"/>
          <w:szCs w:val="22"/>
          <w:b/>
          <w:bCs/>
          <w:spacing w:val="-1"/>
        </w:rPr>
        <w:t>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1287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8020" w:space="100"/>
            <w:col w:w="1163" w:space="100"/>
            <w:col w:w="5677" w:space="0"/>
          </w:cols>
        </w:sectPr>
        <w:rPr>
          <w:sz w:val="18"/>
          <w:szCs w:val="18"/>
        </w:rPr>
      </w:pP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Radiation Therapy (KID-B)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298" w:right="643" w:hanging="11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Best supportive care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radiation 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(RT) where SBRT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preferred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approach,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bisphosphonates,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receptor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activator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nuclear factor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k</w:t>
      </w:r>
      <w:r>
        <w:rPr>
          <w:sz w:val="20"/>
          <w:szCs w:val="20"/>
          <w:spacing w:val="-2"/>
        </w:rPr>
        <w:t>appa-B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(RANK) ligand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inhibitors</w:t>
      </w:r>
      <w:r>
        <w:rPr>
          <w:sz w:val="20"/>
          <w:szCs w:val="20"/>
          <w:spacing w:val="-1"/>
        </w:rPr>
        <w:t xml:space="preserve"> for bony metastases.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biosimilar 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substitute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denosumab.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KID</w:t>
      </w:r>
      <w:r>
        <w:rPr>
          <w:sz w:val="22"/>
          <w:szCs w:val="22"/>
          <w:b/>
          <w:bCs/>
          <w:spacing w:val="1"/>
          <w:position w:val="-3"/>
        </w:rPr>
        <w:t>-4</w:t>
      </w:r>
    </w:p>
    <w:p>
      <w:pPr>
        <w:pStyle w:val="BodyText"/>
        <w:ind w:left="160"/>
        <w:spacing w:before="1" w:line="234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9" w:id="10"/>
      <w:bookmarkEnd w:id="1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2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GENERAL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MANAGEMENT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RENAL CELL CARCIN</w:t>
      </w:r>
      <w:r>
        <w:rPr>
          <w:sz w:val="22"/>
          <w:szCs w:val="22"/>
          <w:b/>
          <w:bCs/>
          <w:spacing w:val="4"/>
        </w:rPr>
        <w:t>OMA</w:t>
      </w:r>
    </w:p>
    <w:p>
      <w:pPr>
        <w:spacing w:line="127" w:lineRule="exact"/>
        <w:rPr/>
      </w:pPr>
      <w:r/>
    </w:p>
    <w:p>
      <w:pPr>
        <w:spacing w:line="127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325" w:right="359" w:hanging="152"/>
        <w:spacing w:before="40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Nephron-sparing surgery (partial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select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patients, such as:</w:t>
      </w:r>
    </w:p>
    <w:p>
      <w:pPr>
        <w:pStyle w:val="BodyText"/>
        <w:ind w:left="320"/>
        <w:spacing w:before="14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unilatera</w:t>
      </w:r>
      <w:r>
        <w:rPr>
          <w:sz w:val="22"/>
          <w:szCs w:val="22"/>
          <w:b/>
          <w:bCs/>
          <w:spacing w:val="-1"/>
        </w:rPr>
        <w:t>l 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I–III tumors, where technically feasible</w:t>
      </w:r>
    </w:p>
    <w:p>
      <w:pPr>
        <w:pStyle w:val="BodyText"/>
        <w:ind w:left="467" w:right="1205" w:hanging="147"/>
        <w:spacing w:line="23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42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uninephric state,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insufficiency,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masses, and familial renal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</w:p>
    <w:p>
      <w:pPr>
        <w:pStyle w:val="BodyText"/>
        <w:ind w:left="462" w:right="930" w:hanging="142"/>
        <w:spacing w:before="17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for developing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progressive </w:t>
      </w:r>
      <w:r>
        <w:rPr>
          <w:sz w:val="22"/>
          <w:szCs w:val="22"/>
          <w:b/>
          <w:bCs/>
          <w:spacing w:val="-2"/>
        </w:rPr>
        <w:t>chronic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kidney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disease due to young age or medical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risk factors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hypertension,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diabetes,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nephrolithiasis)</w:t>
      </w:r>
    </w:p>
    <w:p>
      <w:pPr>
        <w:pStyle w:val="BodyText"/>
        <w:ind w:left="325" w:right="1080" w:hanging="152"/>
        <w:spacing w:before="27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Open,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laparoscopic, or robotic surgical techniques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perform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radical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nephrectomies.</w:t>
      </w:r>
    </w:p>
    <w:p>
      <w:pPr>
        <w:pStyle w:val="BodyText"/>
        <w:ind w:left="311" w:right="353" w:hanging="138"/>
        <w:spacing w:before="27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dissection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optio</w:t>
      </w:r>
      <w:r>
        <w:rPr>
          <w:sz w:val="22"/>
          <w:szCs w:val="22"/>
          <w:b/>
          <w:bCs/>
          <w:spacing w:val="-2"/>
        </w:rPr>
        <w:t>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considered for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patients with resectable adenopathy o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or palpable/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visible adenopathy at time of surger</w:t>
      </w:r>
      <w:r>
        <w:rPr>
          <w:sz w:val="22"/>
          <w:szCs w:val="22"/>
          <w:b/>
          <w:bCs/>
          <w:spacing w:val="-1"/>
        </w:rPr>
        <w:t>y.</w:t>
      </w:r>
    </w:p>
    <w:p>
      <w:pPr>
        <w:pStyle w:val="BodyText"/>
        <w:ind w:left="173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adrenal gland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uninvolved, adrenalectomy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 omitted.</w:t>
      </w:r>
    </w:p>
    <w:p>
      <w:pPr>
        <w:pStyle w:val="BodyText"/>
        <w:ind w:left="317" w:right="893" w:hanging="144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Special teams or referral to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high-volume centers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extensive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inferior vena cava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involvement.</w:t>
      </w:r>
    </w:p>
    <w:p>
      <w:pPr>
        <w:pStyle w:val="BodyText"/>
        <w:ind w:left="317" w:right="656" w:hanging="144"/>
        <w:spacing w:before="25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Thermal ablation (eg,</w:t>
      </w:r>
      <w:r>
        <w:rPr>
          <w:sz w:val="22"/>
          <w:szCs w:val="22"/>
          <w:b/>
          <w:bCs/>
          <w:spacing w:val="-1"/>
        </w:rPr>
        <w:t xml:space="preserve"> cryosurgery, radiofrequency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ablation,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microwave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ablation)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an option </w:t>
      </w:r>
      <w:r>
        <w:rPr>
          <w:sz w:val="22"/>
          <w:szCs w:val="22"/>
          <w:b/>
          <w:bCs/>
          <w:spacing w:val="-1"/>
        </w:rPr>
        <w:t>for the management of clinical stage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</w:p>
    <w:p>
      <w:pPr>
        <w:pStyle w:val="BodyText"/>
        <w:ind w:left="326"/>
        <w:spacing w:before="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lesions.</w:t>
      </w:r>
    </w:p>
    <w:p>
      <w:pPr>
        <w:pStyle w:val="BodyText"/>
        <w:ind w:left="321"/>
        <w:spacing w:before="17" w:line="209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Thermal ablation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suitable for renal masses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≤3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cm.</w:t>
      </w:r>
    </w:p>
    <w:p>
      <w:pPr>
        <w:pStyle w:val="BodyText"/>
        <w:ind w:left="470" w:right="522" w:hanging="149"/>
        <w:spacing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38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Thermal ablation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option for clinical T1b masses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not eligible for surgery.</w:t>
      </w:r>
    </w:p>
    <w:p>
      <w:pPr>
        <w:pStyle w:val="BodyText"/>
        <w:ind w:left="462" w:right="944" w:hanging="141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352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 of lesions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</w:t>
      </w:r>
      <w:r>
        <w:rPr>
          <w:sz w:val="22"/>
          <w:szCs w:val="22"/>
          <w:b/>
          <w:bCs/>
          <w:spacing w:val="-2"/>
        </w:rPr>
        <w:t>or to or at 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ablation.</w:t>
      </w:r>
    </w:p>
    <w:p>
      <w:pPr>
        <w:pStyle w:val="BodyText"/>
        <w:ind w:left="463" w:right="534" w:hanging="142"/>
        <w:spacing w:before="1" w:line="19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Ablative techniques may require ret</w:t>
      </w:r>
      <w:r>
        <w:rPr>
          <w:sz w:val="22"/>
          <w:szCs w:val="22"/>
          <w:b/>
          <w:bCs/>
          <w:spacing w:val="-1"/>
        </w:rPr>
        <w:t>reatment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oncologic outcomes </w:t>
      </w:r>
      <w:r>
        <w:rPr>
          <w:sz w:val="22"/>
          <w:szCs w:val="22"/>
          <w:b/>
          <w:bCs/>
          <w:spacing w:val="-1"/>
        </w:rPr>
        <w:t>as conventional surgery.</w:t>
      </w:r>
      <w:r>
        <w:rPr>
          <w:sz w:val="18"/>
          <w:szCs w:val="18"/>
          <w:b/>
          <w:bCs/>
          <w:spacing w:val="-1"/>
          <w:position w:val="7"/>
        </w:rPr>
        <w:t>1,2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SBRT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considered an ablative 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14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considered for non-optimal surgical candidates with stage I</w:t>
      </w:r>
    </w:p>
    <w:p>
      <w:pPr>
        <w:pStyle w:val="BodyText"/>
        <w:spacing w:before="3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II, or III (both category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kidney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KID-1</w:t>
        </w:r>
      </w:hyperlink>
      <w:r>
        <w:rPr>
          <w:sz w:val="22"/>
          <w:szCs w:val="22"/>
          <w:b/>
          <w:bCs/>
          <w:spacing w:val="-2"/>
        </w:rPr>
        <w:t>).</w:t>
      </w:r>
    </w:p>
    <w:p>
      <w:pPr>
        <w:pStyle w:val="BodyText"/>
        <w:ind w:left="146" w:right="101" w:hanging="146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Active surveillance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is an op</w:t>
      </w:r>
      <w:r>
        <w:rPr>
          <w:sz w:val="22"/>
          <w:szCs w:val="22"/>
          <w:b/>
          <w:bCs/>
          <w:spacing w:val="-1"/>
        </w:rPr>
        <w:t>tion for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management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 stage T1 renal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lesions, for example:</w:t>
      </w:r>
    </w:p>
    <w:p>
      <w:pPr>
        <w:pStyle w:val="BodyText"/>
        <w:ind w:left="289" w:right="241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an option for renal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masses &lt;2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benign tumors and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low metastatic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of these</w:t>
      </w:r>
    </w:p>
    <w:p>
      <w:pPr>
        <w:pStyle w:val="BodyText"/>
        <w:ind w:left="295"/>
        <w:spacing w:before="75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masses.</w:t>
      </w:r>
    </w:p>
    <w:p>
      <w:pPr>
        <w:pStyle w:val="BodyText"/>
        <w:ind w:left="296" w:right="102" w:hanging="149"/>
        <w:spacing w:line="24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Active surveillance of patients with T1a tumors </w:t>
      </w:r>
      <w:r>
        <w:rPr>
          <w:sz w:val="22"/>
          <w:szCs w:val="22"/>
          <w:b/>
          <w:bCs/>
          <w:spacing w:val="-1"/>
        </w:rPr>
        <w:t>(≤4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cm) 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predominantly cystic component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147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option for patients with 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masses</w:t>
      </w:r>
    </w:p>
    <w:p>
      <w:pPr>
        <w:pStyle w:val="BodyText"/>
        <w:ind w:left="296" w:right="203" w:hanging="7"/>
        <w:spacing w:before="1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 significant competing risks of</w:t>
      </w:r>
      <w:r>
        <w:rPr>
          <w:sz w:val="22"/>
          <w:szCs w:val="22"/>
          <w:b/>
          <w:bCs/>
          <w:spacing w:val="-1"/>
        </w:rPr>
        <w:t xml:space="preserve"> death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morbidity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intervention.</w:t>
      </w:r>
    </w:p>
    <w:p>
      <w:pPr>
        <w:pStyle w:val="BodyText"/>
        <w:ind w:left="147"/>
        <w:spacing w:before="7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Active surveillance entails serial abdo</w:t>
      </w:r>
      <w:r>
        <w:rPr>
          <w:sz w:val="22"/>
          <w:szCs w:val="22"/>
          <w:b/>
          <w:bCs/>
          <w:spacing w:val="-1"/>
        </w:rPr>
        <w:t>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with</w:t>
      </w:r>
    </w:p>
    <w:p>
      <w:pPr>
        <w:pStyle w:val="BodyText"/>
        <w:ind w:left="284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timely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intervention should the mass </w:t>
      </w:r>
      <w:r>
        <w:rPr>
          <w:sz w:val="22"/>
          <w:szCs w:val="22"/>
          <w:b/>
          <w:bCs/>
          <w:spacing w:val="-1"/>
        </w:rPr>
        <w:t>demonstrate changes</w:t>
      </w:r>
    </w:p>
    <w:p>
      <w:pPr>
        <w:pStyle w:val="BodyText"/>
        <w:ind w:left="292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(eg,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increasing tumor size, growth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rate,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infil</w:t>
      </w:r>
      <w:r>
        <w:rPr>
          <w:sz w:val="22"/>
          <w:szCs w:val="22"/>
          <w:b/>
          <w:bCs/>
          <w:spacing w:val="-2"/>
          <w:position w:val="3"/>
        </w:rPr>
        <w:t>trative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pattern)</w:t>
      </w:r>
    </w:p>
    <w:p>
      <w:pPr>
        <w:pStyle w:val="BodyText"/>
        <w:ind w:left="29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indicative of increasing metastatic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potential.</w:t>
      </w:r>
    </w:p>
    <w:p>
      <w:pPr>
        <w:pStyle w:val="BodyText"/>
        <w:ind w:left="147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Active surveillance s</w:t>
      </w:r>
      <w:r>
        <w:rPr>
          <w:sz w:val="22"/>
          <w:szCs w:val="22"/>
          <w:b/>
          <w:bCs/>
          <w:spacing w:val="-1"/>
        </w:rPr>
        <w:t>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periodic metastatic</w:t>
      </w:r>
    </w:p>
    <w:p>
      <w:pPr>
        <w:pStyle w:val="BodyText"/>
        <w:ind w:left="296" w:right="31" w:hanging="10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work and chest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the mass demonstrates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growth.</w:t>
      </w:r>
    </w:p>
    <w:p>
      <w:pPr>
        <w:pStyle w:val="BodyText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Generally,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patients who would be candidates for</w:t>
      </w:r>
    </w:p>
    <w:p>
      <w:pPr>
        <w:pStyle w:val="BodyText"/>
        <w:ind w:left="14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prior to systemic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have:</w:t>
      </w:r>
    </w:p>
    <w:p>
      <w:pPr>
        <w:pStyle w:val="BodyText"/>
        <w:ind w:left="148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Excellent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 (ECO</w:t>
      </w:r>
      <w:r>
        <w:rPr>
          <w:sz w:val="22"/>
          <w:szCs w:val="22"/>
          <w:b/>
          <w:bCs/>
          <w:spacing w:val="-2"/>
        </w:rPr>
        <w:t>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PS &lt;2)</w:t>
      </w:r>
    </w:p>
    <w:p>
      <w:pPr>
        <w:pStyle w:val="BodyText"/>
        <w:ind w:left="148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brain metastasis</w:t>
      </w:r>
    </w:p>
    <w:p>
      <w:pPr>
        <w:pStyle w:val="BodyText"/>
        <w:ind w:left="140" w:right="691" w:hanging="140"/>
        <w:spacing w:before="27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either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large-volume distant metastases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tumors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large sarcomatoid bu</w:t>
      </w:r>
      <w:r>
        <w:rPr>
          <w:sz w:val="22"/>
          <w:szCs w:val="22"/>
          <w:b/>
          <w:bCs/>
          <w:spacing w:val="-1"/>
        </w:rPr>
        <w:t>rdens should receive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 cytoreductive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nephrectomy.</w:t>
      </w:r>
    </w:p>
    <w:p>
      <w:pPr>
        <w:spacing w:line="217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8366" w:space="100"/>
            <w:col w:w="6597" w:space="0"/>
          </w:cols>
        </w:sectPr>
        <w:rPr>
          <w:sz w:val="22"/>
          <w:szCs w:val="2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9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Campbell S,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Uzzo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Allaf M,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Renal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mass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localized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renal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cancer: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AUA G</w:t>
      </w:r>
      <w:r>
        <w:rPr>
          <w:sz w:val="20"/>
          <w:szCs w:val="20"/>
          <w:spacing w:val="-2"/>
          <w:position w:val="1"/>
        </w:rPr>
        <w:t>uideline. J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Urol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2017;198:520-529.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</w:t>
      </w:r>
      <w:r>
        <w:rPr>
          <w:sz w:val="16"/>
          <w:szCs w:val="16"/>
          <w:spacing w:val="15"/>
          <w:w w:val="102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Pierorazio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P, Johnson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Patel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H, et al.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Management of renal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masses 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</w:t>
      </w:r>
      <w:r>
        <w:rPr>
          <w:sz w:val="20"/>
          <w:szCs w:val="20"/>
          <w:spacing w:val="-2"/>
          <w:position w:val="1"/>
        </w:rPr>
        <w:t>calized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renal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cancer: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Systematic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review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meta-analysis. J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Urol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2016;196:989-999.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KID</w:t>
      </w:r>
      <w:r>
        <w:rPr>
          <w:sz w:val="22"/>
          <w:szCs w:val="22"/>
          <w:b/>
          <w:bCs/>
          <w:spacing w:val="3"/>
          <w:position w:val="-3"/>
        </w:rPr>
        <w:t>-A</w:t>
      </w:r>
    </w:p>
    <w:p>
      <w:pPr>
        <w:pStyle w:val="BodyText"/>
        <w:ind w:left="160"/>
        <w:spacing w:line="234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0" w:id="11"/>
      <w:bookmarkEnd w:id="1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0"/>
        <w:spacing w:before="18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</w:t>
      </w:r>
      <w:r>
        <w:rPr>
          <w:sz w:val="22"/>
          <w:szCs w:val="22"/>
          <w:b/>
          <w:bCs/>
          <w:u w:val="single" w:color="auto"/>
          <w:spacing w:val="-2"/>
        </w:rPr>
        <w:t>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radiation therapy (RT)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</w:t>
      </w:r>
      <w:r>
        <w:rPr>
          <w:sz w:val="22"/>
          <w:szCs w:val="22"/>
          <w:b/>
          <w:bCs/>
          <w:spacing w:val="-1"/>
        </w:rPr>
        <w:t>e following situations:</w:t>
      </w:r>
    </w:p>
    <w:p>
      <w:pPr>
        <w:pStyle w:val="BodyText"/>
        <w:ind w:left="456" w:right="241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Modalities: SBRT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 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modality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 situations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unless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precluded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anatomic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site,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proximity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organs at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risk (OAR),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past treatments.</w:t>
      </w:r>
    </w:p>
    <w:p>
      <w:pPr>
        <w:pStyle w:val="BodyText"/>
        <w:ind w:left="176"/>
        <w:spacing w:before="27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Primary</w:t>
      </w:r>
      <w:r>
        <w:rPr>
          <w:sz w:val="22"/>
          <w:szCs w:val="22"/>
          <w:b/>
          <w:bCs/>
          <w:u w:val="single" w:color="auto"/>
          <w:spacing w:val="2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67"/>
        <w:spacing w:before="1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Definitive therapy</w:t>
      </w:r>
      <w:r>
        <w:rPr>
          <w:sz w:val="18"/>
          <w:szCs w:val="18"/>
          <w:b/>
          <w:bCs/>
          <w:spacing w:val="-1"/>
        </w:rPr>
        <w:t>1</w:t>
      </w:r>
      <w:r>
        <w:rPr>
          <w:sz w:val="18"/>
          <w:szCs w:val="18"/>
          <w:b/>
          <w:bCs/>
          <w:spacing w:val="-2"/>
        </w:rPr>
        <w:t>,2</w:t>
      </w:r>
    </w:p>
    <w:p>
      <w:pPr>
        <w:pStyle w:val="BodyText"/>
        <w:ind w:left="448" w:right="241" w:hanging="134"/>
        <w:spacing w:before="18" w:line="20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311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Definitive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SBRT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as a 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option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non-optimal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Con</w:t>
      </w:r>
      <w:r>
        <w:rPr>
          <w:sz w:val="22"/>
          <w:szCs w:val="22"/>
          <w:b/>
          <w:bCs/>
          <w:spacing w:val="-2"/>
        </w:rPr>
        <w:t>sider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referral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volume center with specialized experti</w:t>
      </w:r>
      <w:r>
        <w:rPr>
          <w:sz w:val="22"/>
          <w:szCs w:val="22"/>
          <w:b/>
          <w:bCs/>
          <w:spacing w:val="-1"/>
        </w:rPr>
        <w:t>se.</w:t>
      </w:r>
    </w:p>
    <w:p>
      <w:pPr>
        <w:pStyle w:val="BodyText"/>
        <w:ind w:left="450" w:right="339" w:hanging="136"/>
        <w:spacing w:before="1" w:line="23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926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selection: SBRT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T1 tumors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(&lt;7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</w:t>
      </w:r>
      <w:r>
        <w:rPr>
          <w:sz w:val="22"/>
          <w:szCs w:val="22"/>
          <w:b/>
          <w:bCs/>
          <w:spacing w:val="-2"/>
        </w:rPr>
        <w:t>meter).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insufficient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pursue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SBRT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tumors &gt;7 cm. Tumors abutting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bowel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amenabl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SBRT.</w:t>
      </w:r>
    </w:p>
    <w:p>
      <w:pPr>
        <w:pStyle w:val="BodyText"/>
        <w:ind w:left="456" w:right="276" w:hanging="142"/>
        <w:spacing w:before="17" w:line="21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07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Dosing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regimens: SBRT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delivered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over 1–5 fractions.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Conventional fractionation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discouraged.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fractionation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options should attempt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keep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biologically effective dose (BED) 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≥80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assuming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alpha/beta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ratio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ssociation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improved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local control.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Established dosing 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52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1"/>
        </w:rPr>
        <w:t>◊ </w:t>
      </w:r>
      <w:r>
        <w:rPr>
          <w:sz w:val="22"/>
          <w:szCs w:val="22"/>
          <w:b/>
          <w:bCs/>
          <w:spacing w:val="-5"/>
          <w:position w:val="1"/>
        </w:rPr>
        <w:t>26</w:t>
      </w:r>
      <w:r>
        <w:rPr>
          <w:sz w:val="22"/>
          <w:szCs w:val="22"/>
          <w:b/>
          <w:bCs/>
          <w:spacing w:val="17"/>
          <w:position w:val="1"/>
        </w:rPr>
        <w:t xml:space="preserve"> </w:t>
      </w:r>
      <w:r>
        <w:rPr>
          <w:sz w:val="22"/>
          <w:szCs w:val="22"/>
          <w:b/>
          <w:bCs/>
          <w:spacing w:val="-5"/>
          <w:position w:val="1"/>
        </w:rPr>
        <w:t>Gy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5"/>
          <w:position w:val="1"/>
        </w:rPr>
        <w:t>in</w:t>
      </w:r>
      <w:r>
        <w:rPr>
          <w:sz w:val="22"/>
          <w:szCs w:val="22"/>
          <w:b/>
          <w:bCs/>
          <w:spacing w:val="17"/>
          <w:position w:val="1"/>
        </w:rPr>
        <w:t xml:space="preserve"> </w:t>
      </w:r>
      <w:r>
        <w:rPr>
          <w:sz w:val="22"/>
          <w:szCs w:val="22"/>
          <w:b/>
          <w:bCs/>
          <w:spacing w:val="-5"/>
          <w:position w:val="1"/>
        </w:rPr>
        <w:t>1 fraction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b/>
          <w:bCs/>
          <w:spacing w:val="-3"/>
          <w:position w:val="1"/>
        </w:rPr>
        <w:t>42–48 Gy</w:t>
      </w:r>
      <w:r>
        <w:rPr>
          <w:sz w:val="22"/>
          <w:szCs w:val="22"/>
          <w:b/>
          <w:bCs/>
          <w:spacing w:val="2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in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3–4 fractions</w:t>
      </w:r>
    </w:p>
    <w:p>
      <w:pPr>
        <w:pStyle w:val="BodyText"/>
        <w:ind w:left="525"/>
        <w:spacing w:before="1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40–50 Gy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5 fractions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For multi-fraction dosing, treatment can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consecutive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non-consecutive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days.</w:t>
      </w:r>
    </w:p>
    <w:p>
      <w:pPr>
        <w:pStyle w:val="BodyText"/>
        <w:ind w:left="314"/>
        <w:spacing w:before="17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7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Treatment technique:</w:t>
      </w:r>
    </w:p>
    <w:p>
      <w:pPr>
        <w:pStyle w:val="BodyText"/>
        <w:ind w:left="525"/>
        <w:spacing w:line="24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For simulation and treatment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planning 4D-CT and fusion with a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rena</w:t>
      </w:r>
      <w:r>
        <w:rPr>
          <w:sz w:val="22"/>
          <w:szCs w:val="22"/>
          <w:b/>
          <w:bCs/>
          <w:spacing w:val="-2"/>
          <w:position w:val="1"/>
        </w:rPr>
        <w:t>l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protocol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CT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and/or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renal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MRI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strongly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encouraged.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Using an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internal target volume (ITV) and/or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motion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management with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respirat</w:t>
      </w:r>
      <w:r>
        <w:rPr>
          <w:sz w:val="22"/>
          <w:szCs w:val="22"/>
          <w:b/>
          <w:bCs/>
          <w:spacing w:val="-2"/>
          <w:position w:val="1"/>
        </w:rPr>
        <w:t>ory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gating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 encouraged.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Use of daily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pretreatmen</w:t>
      </w:r>
      <w:r>
        <w:rPr>
          <w:sz w:val="22"/>
          <w:szCs w:val="22"/>
          <w:b/>
          <w:bCs/>
          <w:spacing w:val="-2"/>
          <w:position w:val="1"/>
        </w:rPr>
        <w:t>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imaging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including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MRI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if available or cone-beam CT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recommended.</w:t>
      </w:r>
    </w:p>
    <w:p>
      <w:pPr>
        <w:pStyle w:val="BodyText"/>
        <w:ind w:left="525"/>
        <w:spacing w:line="240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OAR should</w:t>
      </w:r>
      <w:r>
        <w:rPr>
          <w:sz w:val="22"/>
          <w:szCs w:val="22"/>
          <w:b/>
          <w:bCs/>
          <w:spacing w:val="3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be contoured to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include a 3-mm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planning OAR</w:t>
      </w:r>
      <w:r>
        <w:rPr>
          <w:sz w:val="22"/>
          <w:szCs w:val="22"/>
          <w:b/>
          <w:bCs/>
          <w:spacing w:val="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volume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(PRV)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and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to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account</w:t>
      </w:r>
      <w:r>
        <w:rPr>
          <w:sz w:val="22"/>
          <w:szCs w:val="22"/>
          <w:b/>
          <w:bCs/>
          <w:spacing w:val="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for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motion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on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4D-CT.</w:t>
      </w:r>
      <w:r>
        <w:rPr>
          <w:sz w:val="18"/>
          <w:szCs w:val="18"/>
          <w:b/>
          <w:bCs/>
          <w:spacing w:val="-2"/>
          <w:position w:val="8"/>
        </w:rPr>
        <w:t>a</w:t>
      </w:r>
    </w:p>
    <w:p>
      <w:pPr>
        <w:pStyle w:val="BodyText"/>
        <w:ind w:left="525"/>
        <w:spacing w:before="1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Use standard SBRT 5-fraction OAR constraints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SWOG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S1802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(ClinicalTrials.go</w:t>
      </w:r>
      <w:r>
        <w:rPr>
          <w:sz w:val="22"/>
          <w:szCs w:val="22"/>
          <w:b/>
          <w:bCs/>
          <w:spacing w:val="-2"/>
        </w:rPr>
        <w:t>v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identifier: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NCT03678025).</w:t>
      </w:r>
      <w:r>
        <w:rPr>
          <w:sz w:val="18"/>
          <w:szCs w:val="18"/>
          <w:b/>
          <w:bCs/>
          <w:spacing w:val="-2"/>
          <w:position w:val="7"/>
        </w:rPr>
        <w:t>3,4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7"/>
        <w:spacing w:before="57" w:line="273" w:lineRule="exact"/>
        <w:rPr>
          <w:sz w:val="20"/>
          <w:szCs w:val="20"/>
        </w:rPr>
      </w:pPr>
      <w:r>
        <w:pict>
          <v:shape id="_x0000_s170" style="position:absolute;margin-left:610.88pt;margin-top:15.9406pt;mso-position-vertical-relative:text;mso-position-horizontal-relative:text;width:142.85pt;height:29.8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References on </w:t>
                  </w:r>
                  <w:hyperlink w:history="true" w:anchor="bookmark3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KID-B 4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of 5</w:t>
                    </w:r>
                  </w:hyperlink>
                </w:p>
                <w:p>
                  <w:pPr>
                    <w:pStyle w:val="BodyText"/>
                    <w:ind w:right="20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17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For specific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representative OAR dose constraints, see TROG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15.03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FASTRACK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Protocol:</w:t>
      </w:r>
      <w:r>
        <w:rPr>
          <w:sz w:val="20"/>
          <w:szCs w:val="20"/>
          <w:spacing w:val="-2"/>
          <w:position w:val="3"/>
        </w:rPr>
        <w:t xml:space="preserve"> Siva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S,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et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al.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Lancet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Oncol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2024;25:308-316.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  <w:position w:val="-3"/>
        </w:rPr>
        <w:t>1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/>
        <w:spacing w:before="215" w:line="189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2"/>
        </w:rPr>
        <w:t>NCCN Guidelines Version 3.2025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7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5489"/>
        <w:spacing w:before="186" w:line="16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>PRINCIPLES 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>RADIATION THERAPY</w:t>
      </w:r>
    </w:p>
    <w:p>
      <w:pPr>
        <w:ind w:left="175"/>
        <w:spacing w:before="136" w:line="13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7"/>
        </w:rPr>
        <w:t>Distant Metastatic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7"/>
        </w:rPr>
        <w:t>Disease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:</w:t>
      </w:r>
    </w:p>
    <w:p>
      <w:pPr>
        <w:ind w:left="167"/>
        <w:spacing w:before="28" w:line="193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4"/>
        </w:rPr>
        <w:t>• Ablative treatment for intact extracranial metastases:</w:t>
      </w:r>
    </w:p>
    <w:p>
      <w:pPr>
        <w:ind w:left="456" w:right="570" w:hanging="142"/>
        <w:spacing w:line="256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SBRT may offer more durable local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control.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6"/>
          <w:position w:val="7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SBRT should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considered 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patients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with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oli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gometastasis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unless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metastasectomy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planned or SBRT cannot be delivered due 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atomic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site,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proximity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OAR,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past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treatments.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8"/>
          <w:position w:val="8"/>
        </w:rPr>
        <w:t>5-10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Strict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adherence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normal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tissue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constraints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8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is recommended.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For multi-fraction dosing, treatment can 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delivered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consecutive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non-consecutive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3"/>
        </w:rPr>
        <w:t>days.</w:t>
      </w:r>
    </w:p>
    <w:p>
      <w:pPr>
        <w:ind w:left="167"/>
        <w:spacing w:line="19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2"/>
        </w:rPr>
        <w:t>• Spine SBRT regimens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2"/>
        </w:rPr>
        <w:t>include but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2"/>
        </w:rPr>
        <w:t>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2"/>
        </w:rPr>
        <w:t>not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2"/>
        </w:rPr>
        <w:t>li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-2"/>
        </w:rPr>
        <w:t>mited to:</w:t>
      </w:r>
    </w:p>
    <w:p>
      <w:pPr>
        <w:ind w:left="314"/>
        <w:spacing w:line="24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125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16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  <w:position w:val="1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24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1 fraction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1"/>
          <w:position w:val="1"/>
        </w:rPr>
        <w:t>11</w:t>
      </w:r>
    </w:p>
    <w:p>
      <w:pPr>
        <w:ind w:left="314"/>
        <w:spacing w:line="24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1259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  <w:position w:val="1"/>
        </w:rPr>
        <w:t>20–24 Gy 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  <w:position w:val="1"/>
        </w:rPr>
        <w:t>2 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  <w:position w:val="1"/>
        </w:rPr>
        <w:t>12</w:t>
      </w:r>
    </w:p>
    <w:p>
      <w:pPr>
        <w:ind w:left="314"/>
        <w:spacing w:before="2" w:line="1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548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24–27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in 3 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7"/>
        </w:rPr>
        <w:t>13</w:t>
      </w:r>
    </w:p>
    <w:p>
      <w:pPr>
        <w:ind w:left="314"/>
        <w:spacing w:before="1" w:line="16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25–40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 5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fractions</w:t>
      </w:r>
    </w:p>
    <w:p>
      <w:pPr>
        <w:ind w:left="167"/>
        <w:spacing w:line="19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• SBRT regimens for other bo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dy sites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include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but 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not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limited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to:</w:t>
      </w:r>
    </w:p>
    <w:p>
      <w:pPr>
        <w:ind w:left="314"/>
        <w:spacing w:line="24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1261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16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  <w:position w:val="1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24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1 fraction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1"/>
          <w:position w:val="1"/>
        </w:rPr>
        <w:t>11</w:t>
      </w:r>
    </w:p>
    <w:p>
      <w:pPr>
        <w:ind w:left="314"/>
        <w:spacing w:line="24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1265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48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60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3 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8"/>
          <w:position w:val="1"/>
        </w:rPr>
        <w:t>5,14</w:t>
      </w:r>
    </w:p>
    <w:p>
      <w:pPr>
        <w:ind w:left="314"/>
        <w:spacing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5488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>35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>60 Gy 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>4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>5 fracti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5,15</w:t>
      </w:r>
    </w:p>
    <w:p>
      <w:pPr>
        <w:ind w:left="167"/>
        <w:spacing w:line="225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Palliative treatment of symptomatic extracranial metastase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s:</w:t>
      </w:r>
    </w:p>
    <w:p>
      <w:pPr>
        <w:ind w:left="462" w:right="579" w:hanging="148"/>
        <w:spacing w:before="1" w:line="15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A variety of treatment regimens are acceptable dependi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ng 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location and/or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clinical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indication.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Higher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doses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and/or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hypofractionated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regimens may be associated with more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robust 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durable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palliation.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8"/>
          <w:position w:val="2"/>
        </w:rPr>
        <w:t>11,16,17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SBRT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dosing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fractionation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should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pursued when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possible. Strict adherence to normal tissue constraints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is recommended.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multi-fraction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dosing,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treatment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can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delivered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on</w:t>
      </w:r>
    </w:p>
    <w:p>
      <w:pPr>
        <w:ind w:left="457"/>
        <w:spacing w:line="237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  <w:position w:val="1"/>
        </w:rPr>
        <w:t>consecutive or non-consecutive days.</w:t>
      </w:r>
    </w:p>
    <w:p>
      <w:pPr>
        <w:ind w:left="167"/>
        <w:spacing w:line="19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Preferred regimens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include:</w:t>
      </w:r>
    </w:p>
    <w:p>
      <w:pPr>
        <w:spacing w:line="19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before="33" w:line="240" w:lineRule="exact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969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  <w:position w:val="-2"/>
        </w:rPr>
        <w:t>20–24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  <w:position w:val="-2"/>
        </w:rPr>
        <w:t>in 2</w:t>
      </w:r>
    </w:p>
    <w:p>
      <w:pPr>
        <w:ind w:left="314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-2"/>
        </w:rPr>
        <w:t>24–27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-2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-2"/>
        </w:rPr>
        <w:t>3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-2"/>
        </w:rPr>
        <w:t>32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w w:val="58"/>
          <w:position w:val="-2"/>
        </w:rPr>
        <w:t>一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-2"/>
        </w:rPr>
        <w:t>48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-2"/>
        </w:rPr>
        <w:t>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-2"/>
        </w:rPr>
        <w:t>in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  <w:position w:val="-2"/>
        </w:rPr>
        <w:t>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713"/>
        <w:spacing w:line="237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-1"/>
        </w:rPr>
        <w:t>fractions (spine onl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-1"/>
        </w:rPr>
        <w:t>y)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7"/>
          <w:position w:val="-1"/>
        </w:rPr>
        <w:t>12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6"/>
        </w:rPr>
        <w:t>18,19</w:t>
      </w:r>
    </w:p>
    <w:p>
      <w:pPr>
        <w:spacing w:before="4" w:line="17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6"/>
        </w:rPr>
        <w:t>20</w:t>
      </w:r>
    </w:p>
    <w:p>
      <w:pPr>
        <w:spacing w:line="17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859" w:space="63"/>
            <w:col w:w="1313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314" w:right="12209"/>
        <w:spacing w:before="2" w:line="15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30–50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 5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fractions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</w:rPr>
        <w:t>36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</w:rPr>
        <w:t>in 6 fractions</w:t>
      </w:r>
    </w:p>
    <w:p>
      <w:pPr>
        <w:ind w:left="314" w:right="11251" w:hanging="147"/>
        <w:spacing w:line="187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-3"/>
        </w:rPr>
        <w:t>• Other potential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-3"/>
        </w:rPr>
        <w:t>regimens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-3"/>
        </w:rPr>
        <w:t>include: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-7"/>
        </w:rPr>
        <w:drawing>
          <wp:inline distT="0" distB="0" distL="0" distR="0">
            <wp:extent cx="43726" cy="13727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-4"/>
        </w:rPr>
        <w:t>8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-4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-4"/>
        </w:rPr>
        <w:t>1 fraction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9"/>
          <w:position w:val="-4"/>
        </w:rPr>
        <w:t>21</w:t>
      </w:r>
    </w:p>
    <w:p>
      <w:pPr>
        <w:ind w:left="314"/>
        <w:spacing w:before="64" w:line="24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2"/>
        </w:rPr>
        <w:drawing>
          <wp:inline distT="0" distB="0" distL="0" distR="0">
            <wp:extent cx="43726" cy="13126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20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5 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8"/>
          <w:position w:val="1"/>
        </w:rPr>
        <w:t>21</w:t>
      </w:r>
    </w:p>
    <w:p>
      <w:pPr>
        <w:ind w:left="314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76" style="position:absolute;margin-left:610.88pt;margin-top:106.394pt;mso-position-vertical-relative:text;mso-position-horizontal-relative:text;width:143.05pt;height:44.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6"/>
                    </w:rPr>
                    <w:t>References on </w:t>
                  </w:r>
                  <w:hyperlink w:history="true" w:anchor="bookmark33"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6"/>
                      </w:rPr>
                      <w:t>KID-B 4 of 5</w:t>
                    </w:r>
                  </w:hyperlink>
                </w:p>
                <w:p>
                  <w:pPr>
                    <w:ind w:right="23"/>
                    <w:spacing w:line="237" w:lineRule="exact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6"/>
                      <w:position w:val="-5"/>
                    </w:rPr>
                    <w:t>KID-B</w:t>
                  </w:r>
                </w:p>
                <w:p>
                  <w:pPr>
                    <w:spacing w:before="1" w:line="165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1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1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1"/>
                    </w:rPr>
                    <w:t>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position w:val="-3"/>
        </w:rPr>
        <w:drawing>
          <wp:inline distT="0" distB="0" distL="0" distR="0">
            <wp:extent cx="43726" cy="135488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30 Gy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10 fractions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9"/>
        </w:rPr>
        <w:t>21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ind w:left="101"/>
              <w:spacing w:before="95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b/>
                <w:bCs/>
                <w:spacing w:val="-5"/>
              </w:rPr>
              <w:t>Note: All recommendations are category 2A unless otherwise 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4" name="IM 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IM 264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45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Brain metastases:</w:t>
      </w:r>
    </w:p>
    <w:p>
      <w:pPr>
        <w:pStyle w:val="BodyText"/>
        <w:ind w:left="314"/>
        <w:spacing w:before="1" w:line="182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1354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Stereotactic radiosurgery (SRS) and fractio</w:t>
      </w:r>
      <w:r>
        <w:rPr>
          <w:sz w:val="22"/>
          <w:szCs w:val="22"/>
          <w:b/>
          <w:bCs/>
          <w:spacing w:val="-1"/>
        </w:rPr>
        <w:t>nated stereotactic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(SRT)</w:t>
      </w:r>
    </w:p>
    <w:p>
      <w:pPr>
        <w:pStyle w:val="BodyText"/>
        <w:ind w:left="455"/>
        <w:spacing w:line="27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are techniques for delivering a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high</w:t>
      </w:r>
      <w:r>
        <w:rPr>
          <w:sz w:val="22"/>
          <w:szCs w:val="22"/>
          <w:b/>
          <w:bCs/>
          <w:spacing w:val="-1"/>
          <w:position w:val="3"/>
        </w:rPr>
        <w:t xml:space="preserve"> dose of radiation to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specific target</w:t>
      </w:r>
    </w:p>
    <w:p>
      <w:pPr>
        <w:pStyle w:val="BodyText"/>
        <w:ind w:left="448"/>
        <w:spacing w:line="18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while delivering a minimal dose to surro</w:t>
      </w:r>
      <w:r>
        <w:rPr>
          <w:sz w:val="22"/>
          <w:szCs w:val="22"/>
          <w:b/>
          <w:bCs/>
          <w:spacing w:val="-1"/>
        </w:rPr>
        <w:t>unding tissues,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462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brain and spine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 to 5 sessions.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Image-g</w:t>
      </w:r>
      <w:r>
        <w:rPr>
          <w:sz w:val="22"/>
          <w:szCs w:val="22"/>
          <w:b/>
          <w:bCs/>
          <w:spacing w:val="-2"/>
        </w:rPr>
        <w:t>uided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 (IGRT)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</w:p>
    <w:p>
      <w:pPr>
        <w:pStyle w:val="BodyText"/>
        <w:ind w:left="46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 accuracy of radiotherapy delivery, where clinically</w:t>
      </w:r>
    </w:p>
    <w:p>
      <w:pPr>
        <w:pStyle w:val="BodyText"/>
        <w:ind w:left="455"/>
        <w:spacing w:before="17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appropriate.</w:t>
      </w:r>
    </w:p>
    <w:p>
      <w:pPr>
        <w:pStyle w:val="BodyText"/>
        <w:ind w:left="314"/>
        <w:spacing w:line="1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488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SRS or SRT 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primary treatment</w:t>
      </w:r>
    </w:p>
    <w:p>
      <w:pPr>
        <w:pStyle w:val="BodyText"/>
        <w:ind w:left="525"/>
        <w:spacing w:before="1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Smaller tumors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 treated with maximal 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15–24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695"/>
        <w:spacing w:before="1" w:line="16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fraction according to volume guidelines 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maximum tolerated</w:t>
      </w:r>
    </w:p>
    <w:p>
      <w:pPr>
        <w:pStyle w:val="BodyText"/>
        <w:ind w:left="701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results from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RTOG 90-05 dose escalation study (shown</w:t>
      </w:r>
    </w:p>
    <w:p>
      <w:pPr>
        <w:pStyle w:val="BodyText"/>
        <w:ind w:left="707"/>
        <w:spacing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below).</w:t>
      </w:r>
      <w:r>
        <w:rPr>
          <w:sz w:val="18"/>
          <w:szCs w:val="18"/>
          <w:b/>
          <w:bCs/>
          <w:spacing w:val="-1"/>
          <w:position w:val="7"/>
        </w:rPr>
        <w:t>22</w:t>
      </w:r>
      <w:r>
        <w:rPr>
          <w:sz w:val="18"/>
          <w:szCs w:val="18"/>
          <w:b/>
          <w:bCs/>
          <w:spacing w:val="3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Caution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lesions &gt;3 cm, and single-</w:t>
      </w:r>
    </w:p>
    <w:p>
      <w:pPr>
        <w:pStyle w:val="BodyText"/>
        <w:ind w:left="695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fraction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typically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lesions &gt;4 cm.</w:t>
      </w:r>
    </w:p>
    <w:p>
      <w:pPr>
        <w:pStyle w:val="BodyText"/>
        <w:ind w:left="700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Lesions with maximum diameter ≤20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-2"/>
        </w:rPr>
        <w:t xml:space="preserve">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700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Lesions with maximum diameter 21–30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18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700"/>
        <w:spacing w:before="14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Lesions with maximum diameter 31–40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708" w:right="1165" w:hanging="183"/>
        <w:spacing w:before="2" w:line="17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Larger tumors,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treated with fractionated SRT.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Potential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limited to:</w:t>
      </w:r>
      <w:r>
        <w:rPr>
          <w:sz w:val="18"/>
          <w:szCs w:val="18"/>
          <w:b/>
          <w:bCs/>
          <w:spacing w:val="-2"/>
          <w:position w:val="1"/>
        </w:rPr>
        <w:t>23,24</w:t>
      </w:r>
    </w:p>
    <w:p>
      <w:pPr>
        <w:pStyle w:val="BodyText"/>
        <w:ind w:left="699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24–27 Gy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 fractions</w:t>
      </w:r>
    </w:p>
    <w:p>
      <w:pPr>
        <w:pStyle w:val="BodyText"/>
        <w:ind w:left="699"/>
        <w:spacing w:before="1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25–35 Gy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 fractions</w:t>
      </w:r>
    </w:p>
    <w:p>
      <w:pPr>
        <w:pStyle w:val="BodyText"/>
        <w:ind w:left="314"/>
        <w:spacing w:line="18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4262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SRS/SRT as adjuvant </w:t>
      </w:r>
      <w:r>
        <w:rPr>
          <w:sz w:val="22"/>
          <w:szCs w:val="22"/>
          <w:b/>
          <w:bCs/>
          <w:spacing w:val="-1"/>
        </w:rPr>
        <w:t>treatment</w:t>
      </w:r>
    </w:p>
    <w:p>
      <w:pPr>
        <w:pStyle w:val="BodyText"/>
        <w:ind w:left="701" w:right="795" w:hanging="176"/>
        <w:spacing w:before="4" w:line="17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Smaller cavities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treated with single-fraction SRS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ximal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ranging from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12–20 Gy depending on cavity volume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NCCTG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N107C trial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protocol.</w:t>
      </w:r>
      <w:r>
        <w:rPr>
          <w:sz w:val="18"/>
          <w:szCs w:val="18"/>
          <w:b/>
          <w:bCs/>
          <w:spacing w:val="-2"/>
          <w:position w:val="7"/>
        </w:rPr>
        <w:t>25</w:t>
      </w:r>
    </w:p>
    <w:p>
      <w:pPr>
        <w:pStyle w:val="BodyText"/>
        <w:ind w:left="69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&lt;4.2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cc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699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≥4.2 cc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&lt;8.0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18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699"/>
        <w:spacing w:before="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≥8.0 cc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&lt;14.4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17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699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≥14.4 cc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&lt;20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699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≥20 cc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&lt;30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699"/>
        <w:spacing w:before="1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Lesions ≥30 cc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</w:p>
    <w:p>
      <w:pPr>
        <w:pStyle w:val="BodyText"/>
        <w:ind w:left="701" w:right="966" w:hanging="176"/>
        <w:spacing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In general, single-fraction adjuvant SR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cavities &gt;5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cm.</w:t>
      </w:r>
    </w:p>
    <w:p>
      <w:pPr>
        <w:pStyle w:val="BodyText"/>
        <w:ind w:left="708" w:right="1103" w:hanging="183"/>
        <w:spacing w:before="3"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Larger cavities,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owever,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treated with fractionated SRT.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Potential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limited to:</w:t>
      </w:r>
    </w:p>
    <w:p>
      <w:pPr>
        <w:pStyle w:val="BodyText"/>
        <w:ind w:left="69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24–27 Gy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 fractions</w:t>
      </w:r>
    </w:p>
    <w:p>
      <w:pPr>
        <w:pStyle w:val="BodyText"/>
        <w:ind w:left="69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– 25–35 Gy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 fractions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45" w:line="1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488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2"/>
        </w:rPr>
        <w:t>Palliative whole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brain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 (WBRT)</w:t>
      </w:r>
    </w:p>
    <w:p>
      <w:pPr>
        <w:pStyle w:val="BodyText"/>
        <w:ind w:left="378" w:right="252" w:hanging="168"/>
        <w:spacing w:before="1" w:line="17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Only consider for palliative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</w:t>
      </w:r>
      <w:r>
        <w:rPr>
          <w:sz w:val="22"/>
          <w:szCs w:val="22"/>
          <w:b/>
          <w:bCs/>
          <w:spacing w:val="-2"/>
        </w:rPr>
        <w:t>ses when SRS/SRT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not feasible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good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whom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</w:t>
      </w:r>
      <w:r>
        <w:rPr>
          <w:sz w:val="22"/>
          <w:szCs w:val="22"/>
          <w:b/>
          <w:bCs/>
          <w:spacing w:val="-2"/>
        </w:rPr>
        <w:t>ressed.</w:t>
      </w:r>
    </w:p>
    <w:p>
      <w:pPr>
        <w:pStyle w:val="BodyText"/>
        <w:ind w:left="210"/>
        <w:spacing w:before="1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pros and cons of W</w:t>
      </w:r>
      <w:r>
        <w:rPr>
          <w:sz w:val="22"/>
          <w:szCs w:val="22"/>
          <w:b/>
          <w:bCs/>
          <w:spacing w:val="-2"/>
        </w:rPr>
        <w:t>BRT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</w:t>
      </w:r>
    </w:p>
    <w:p>
      <w:pPr>
        <w:pStyle w:val="BodyText"/>
        <w:ind w:left="387" w:right="291"/>
        <w:spacing w:before="1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carefully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context of individual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preferences/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goals of care.</w:t>
      </w:r>
      <w:r>
        <w:rPr>
          <w:sz w:val="18"/>
          <w:szCs w:val="18"/>
          <w:b/>
          <w:bCs/>
          <w:spacing w:val="-1"/>
          <w:position w:val="7"/>
        </w:rPr>
        <w:t>26</w:t>
      </w:r>
    </w:p>
    <w:p>
      <w:pPr>
        <w:pStyle w:val="BodyText"/>
        <w:ind w:left="210"/>
        <w:spacing w:before="1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WBRT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radiographic,</w:t>
      </w:r>
      <w:r>
        <w:rPr>
          <w:sz w:val="22"/>
          <w:szCs w:val="22"/>
          <w:b/>
          <w:bCs/>
          <w:spacing w:val="-2"/>
        </w:rPr>
        <w:t xml:space="preserve"> clinical, or</w:t>
      </w:r>
    </w:p>
    <w:p>
      <w:pPr>
        <w:pStyle w:val="BodyText"/>
        <w:ind w:left="393"/>
        <w:spacing w:before="1" w:line="16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pathologic signs of leptomeningeal carci</w:t>
      </w:r>
      <w:r>
        <w:rPr>
          <w:sz w:val="22"/>
          <w:szCs w:val="22"/>
          <w:b/>
          <w:bCs/>
          <w:spacing w:val="-1"/>
        </w:rPr>
        <w:t>nomatosis are</w:t>
      </w:r>
    </w:p>
    <w:p>
      <w:pPr>
        <w:pStyle w:val="BodyText"/>
        <w:ind w:left="393"/>
        <w:spacing w:before="1" w:line="26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present (see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LEPT-1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hyperlink w:history="true" r:id="rId14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 Central</w:t>
        </w:r>
      </w:hyperlink>
    </w:p>
    <w:p>
      <w:pPr>
        <w:pStyle w:val="BodyText"/>
        <w:ind w:left="394"/>
        <w:spacing w:line="162" w:lineRule="auto"/>
        <w:rPr>
          <w:sz w:val="22"/>
          <w:szCs w:val="22"/>
        </w:rPr>
      </w:pPr>
      <w:hyperlink w:history="true" r:id="rId146">
        <w:r>
          <w:rPr>
            <w:sz w:val="22"/>
            <w:szCs w:val="22"/>
            <w:b/>
            <w:bCs/>
            <w:u w:val="single" w:color="auto"/>
            <w:color w:val="0065A4"/>
          </w:rPr>
          <w:t>Nervous System Cancers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210"/>
        <w:spacing w:before="1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Common WBRT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regimens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385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Standard doses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30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 fract</w:t>
      </w:r>
      <w:r>
        <w:rPr>
          <w:sz w:val="22"/>
          <w:szCs w:val="22"/>
          <w:b/>
          <w:bCs/>
          <w:spacing w:val="-2"/>
        </w:rPr>
        <w:t>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20</w:t>
      </w:r>
    </w:p>
    <w:p>
      <w:pPr>
        <w:pStyle w:val="BodyText"/>
        <w:ind w:left="57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 5 fractions. WBRT can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without</w:t>
      </w:r>
    </w:p>
    <w:p>
      <w:pPr>
        <w:pStyle w:val="BodyText"/>
        <w:ind w:left="581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hippocampal avoidance (HA) + memantine.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HA-WBRT</w:t>
      </w:r>
    </w:p>
    <w:p>
      <w:pPr>
        <w:pStyle w:val="BodyText"/>
        <w:ind w:left="576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(plus memantine) 30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 f</w:t>
      </w:r>
      <w:r>
        <w:rPr>
          <w:sz w:val="22"/>
          <w:szCs w:val="22"/>
          <w:b/>
          <w:bCs/>
          <w:spacing w:val="-2"/>
        </w:rPr>
        <w:t>ractions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 for</w:t>
      </w:r>
    </w:p>
    <w:p>
      <w:pPr>
        <w:pStyle w:val="BodyText"/>
        <w:ind w:left="580"/>
        <w:spacing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patients with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better prognosis (≥4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months) 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</w:p>
    <w:p>
      <w:pPr>
        <w:pStyle w:val="BodyText"/>
        <w:ind w:left="579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metastases within 5 mm of the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hippocampi.</w:t>
      </w:r>
      <w:r>
        <w:rPr>
          <w:sz w:val="18"/>
          <w:szCs w:val="18"/>
          <w:b/>
          <w:bCs/>
          <w:spacing w:val="-1"/>
          <w:position w:val="7"/>
        </w:rPr>
        <w:t>27</w:t>
      </w:r>
    </w:p>
    <w:p>
      <w:pPr>
        <w:pStyle w:val="BodyText"/>
        <w:ind w:left="385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For patients with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poor predicted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with</w:t>
      </w:r>
    </w:p>
    <w:p>
      <w:pPr>
        <w:pStyle w:val="BodyText"/>
        <w:ind w:left="568" w:right="67" w:firstLine="2"/>
        <w:spacing w:before="13" w:line="19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symptomatic brain metastases, stan</w:t>
      </w:r>
      <w:r>
        <w:rPr>
          <w:sz w:val="22"/>
          <w:szCs w:val="22"/>
          <w:b/>
          <w:bCs/>
          <w:spacing w:val="-1"/>
        </w:rPr>
        <w:t>dard WBRT of 20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5 fractions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option.</w:t>
      </w:r>
      <w:r>
        <w:rPr>
          <w:sz w:val="18"/>
          <w:szCs w:val="18"/>
          <w:b/>
          <w:bCs/>
          <w:spacing w:val="-1"/>
          <w:position w:val="7"/>
        </w:rPr>
        <w:t>28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 WB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given,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for patients with a better pro</w:t>
      </w:r>
      <w:r>
        <w:rPr>
          <w:sz w:val="22"/>
          <w:szCs w:val="22"/>
          <w:b/>
          <w:bCs/>
          <w:spacing w:val="-1"/>
        </w:rPr>
        <w:t>gnosis,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memantine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during and after WBRT for a t</w:t>
      </w:r>
      <w:r>
        <w:rPr>
          <w:sz w:val="22"/>
          <w:szCs w:val="22"/>
          <w:b/>
          <w:bCs/>
          <w:spacing w:val="-1"/>
        </w:rPr>
        <w:t>otal of 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months.</w:t>
      </w:r>
      <w:r>
        <w:rPr>
          <w:sz w:val="18"/>
          <w:szCs w:val="18"/>
          <w:b/>
          <w:bCs/>
          <w:spacing w:val="-1"/>
          <w:position w:val="7"/>
        </w:rPr>
        <w:t>29</w:t>
      </w:r>
    </w:p>
    <w:p>
      <w:pPr>
        <w:pStyle w:val="BodyText"/>
        <w:spacing w:line="18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4262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Adjuvant WBRT</w:t>
      </w:r>
    </w:p>
    <w:p>
      <w:pPr>
        <w:pStyle w:val="BodyText"/>
        <w:ind w:left="392" w:right="1016" w:hanging="182"/>
        <w:spacing w:before="1" w:line="16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Adjuvant WBRT after </w:t>
      </w:r>
      <w:r>
        <w:rPr>
          <w:sz w:val="22"/>
          <w:szCs w:val="22"/>
          <w:b/>
          <w:bCs/>
          <w:spacing w:val="-2"/>
        </w:rPr>
        <w:t>resection or SRS/SRT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kidney cancer.</w:t>
      </w:r>
      <w:r>
        <w:rPr>
          <w:sz w:val="18"/>
          <w:szCs w:val="18"/>
          <w:b/>
          <w:bCs/>
          <w:spacing w:val="-1"/>
          <w:position w:val="7"/>
        </w:rPr>
        <w:t>30</w:t>
      </w:r>
    </w:p>
    <w:p>
      <w:pPr>
        <w:pStyle w:val="BodyText"/>
        <w:ind w:left="38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Recent data from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random</w:t>
      </w:r>
      <w:r>
        <w:rPr>
          <w:sz w:val="22"/>
          <w:szCs w:val="22"/>
          <w:b/>
          <w:bCs/>
          <w:spacing w:val="-1"/>
        </w:rPr>
        <w:t>ized trial suggest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</w:p>
    <w:p>
      <w:pPr>
        <w:pStyle w:val="BodyText"/>
        <w:ind w:left="573"/>
        <w:spacing w:before="17" w:line="17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 WBRT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associa</w:t>
      </w:r>
      <w:r>
        <w:rPr>
          <w:sz w:val="22"/>
          <w:szCs w:val="22"/>
          <w:b/>
          <w:bCs/>
          <w:spacing w:val="-1"/>
        </w:rPr>
        <w:t>ted with worse cognitive</w:t>
      </w:r>
    </w:p>
    <w:p>
      <w:pPr>
        <w:pStyle w:val="BodyText"/>
        <w:ind w:left="574"/>
        <w:spacing w:before="1" w:line="19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decline when compared to adjuvant SRS/SR</w:t>
      </w:r>
      <w:r>
        <w:rPr>
          <w:sz w:val="22"/>
          <w:szCs w:val="22"/>
          <w:b/>
          <w:bCs/>
          <w:spacing w:val="-1"/>
        </w:rPr>
        <w:t>T alone.</w:t>
      </w:r>
      <w:r>
        <w:rPr>
          <w:sz w:val="18"/>
          <w:szCs w:val="18"/>
          <w:b/>
          <w:bCs/>
          <w:spacing w:val="-1"/>
          <w:position w:val="7"/>
        </w:rPr>
        <w:t>25</w:t>
      </w:r>
    </w:p>
    <w:p>
      <w:pPr>
        <w:pStyle w:val="BodyText"/>
        <w:ind w:left="565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local control appears super</w:t>
      </w:r>
      <w:r>
        <w:rPr>
          <w:sz w:val="22"/>
          <w:szCs w:val="22"/>
          <w:b/>
          <w:bCs/>
          <w:spacing w:val="-1"/>
        </w:rPr>
        <w:t>ior with adjuvant</w:t>
      </w:r>
    </w:p>
    <w:p>
      <w:pPr>
        <w:pStyle w:val="BodyText"/>
        <w:ind w:left="566"/>
        <w:spacing w:before="1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WBRT, there were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differences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overall survival (OS).</w:t>
      </w:r>
    </w:p>
    <w:p>
      <w:pPr>
        <w:pStyle w:val="BodyText"/>
        <w:ind w:left="210"/>
        <w:spacing w:line="21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For dosing, 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Palliative WBRT secti</w:t>
      </w:r>
      <w:r>
        <w:rPr>
          <w:sz w:val="22"/>
          <w:szCs w:val="22"/>
          <w:b/>
          <w:bCs/>
          <w:spacing w:val="-2"/>
        </w:rPr>
        <w:t>on above.</w:t>
      </w:r>
    </w:p>
    <w:p>
      <w:pPr>
        <w:pStyle w:val="BodyText"/>
        <w:spacing w:line="270" w:lineRule="auto"/>
        <w:rPr>
          <w:sz w:val="22"/>
          <w:szCs w:val="22"/>
        </w:rPr>
      </w:pPr>
      <w:r>
        <w:pict>
          <v:shape id="_x0000_s182" style="position:absolute;margin-left:6.19901pt;margin-top:8.49068pt;mso-position-vertical-relative:text;mso-position-horizontal-relative:text;width:48pt;height:20.95pt;z-index:-25140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341" w:lineRule="auto"/>
                    <w:rPr>
                      <w:sz w:val="22"/>
                      <w:szCs w:val="22"/>
                    </w:rPr>
                  </w:pPr>
                  <w:hyperlink w:history="true" r:id="rId14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</w:rPr>
                      <w:t>Cancers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1"/>
        </w:rPr>
        <w:drawing>
          <wp:inline distT="0" distB="0" distL="0" distR="0">
            <wp:extent cx="43726" cy="12625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Also see </w:t>
      </w:r>
      <w:hyperlink w:history="true" r:id="rId146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Centr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Nervous System</w:t>
        </w:r>
      </w:hyperlink>
    </w:p>
    <w:p>
      <w:pPr>
        <w:spacing w:line="27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384" w:space="100"/>
            <w:col w:w="6575" w:space="0"/>
          </w:cols>
        </w:sectPr>
        <w:rPr>
          <w:sz w:val="22"/>
          <w:szCs w:val="22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right="3"/>
        <w:spacing w:before="64" w:line="333" w:lineRule="auto"/>
        <w:jc w:val="right"/>
        <w:rPr>
          <w:sz w:val="22"/>
          <w:szCs w:val="22"/>
        </w:rPr>
      </w:pPr>
      <w:r>
        <w:pict>
          <v:shape id="_x0000_s184" style="position:absolute;margin-left:6.505pt;margin-top:9.17856pt;mso-position-vertical-relative:text;mso-position-horizontal-relative:text;width:287.15pt;height:19.3pt;z-index:25190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References on </w:t>
      </w: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KID-B 4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5</w:t>
        </w:r>
      </w:hyperlink>
    </w:p>
    <w:p>
      <w:pPr>
        <w:pStyle w:val="BodyText"/>
        <w:ind w:right="3"/>
        <w:spacing w:before="1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KID</w:t>
      </w:r>
      <w:r>
        <w:rPr>
          <w:sz w:val="22"/>
          <w:szCs w:val="22"/>
          <w:b/>
          <w:bCs/>
          <w:spacing w:val="3"/>
        </w:rPr>
        <w:t>-B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0" name="IM 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IM 280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3" w:id="12"/>
      <w:bookmarkEnd w:id="1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3" w:right="302" w:hanging="106"/>
        <w:spacing w:before="85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Siva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Louie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Kotecha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</w:t>
      </w:r>
      <w:r>
        <w:rPr>
          <w:sz w:val="20"/>
          <w:szCs w:val="20"/>
          <w:spacing w:val="-2"/>
        </w:rPr>
        <w:t>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Society of Stereotactic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Radiosurgery (ISRS).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</w:t>
      </w:r>
      <w:r>
        <w:rPr>
          <w:sz w:val="20"/>
          <w:szCs w:val="20"/>
          <w:spacing w:val="-1"/>
        </w:rPr>
        <w:t xml:space="preserve"> Oncol 2024;25:e18-e28.</w:t>
      </w:r>
    </w:p>
    <w:p>
      <w:pPr>
        <w:pStyle w:val="BodyText"/>
        <w:ind w:left="289" w:right="292" w:hanging="12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Siva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Bressel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Sidhom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Stere</w:t>
      </w:r>
      <w:r>
        <w:rPr>
          <w:sz w:val="20"/>
          <w:szCs w:val="20"/>
          <w:spacing w:val="-2"/>
        </w:rPr>
        <w:t>otactic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kidney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(TROG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15.03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FASTRACK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non-randomised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Lancet Oncol 2024;25:308-316.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Benedict SH, Yenice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Followill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therapy: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 ofAAPM Task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101.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2010;37:4078-4101.</w:t>
      </w:r>
    </w:p>
    <w:p>
      <w:pPr>
        <w:pStyle w:val="BodyText"/>
        <w:ind w:left="287" w:right="514" w:hanging="125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Chmura SJ, Winter KA, Woodward WA, et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NRG-BR002: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IIR/III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standard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(SBRT) and/or surgical resection (SR) for newly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oligometastatic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(NCT02364557)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2022;40(Suppl):Abstract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1007.</w:t>
      </w:r>
    </w:p>
    <w:p>
      <w:pPr>
        <w:pStyle w:val="BodyText"/>
        <w:ind w:left="281" w:right="784" w:hanging="11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Stinauer MA,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Kavanagh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BD, Schefter TE,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melanoma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single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fraction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equivalent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dose on local control.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2011;6:34.</w:t>
      </w:r>
    </w:p>
    <w:p>
      <w:pPr>
        <w:pStyle w:val="BodyText"/>
        <w:ind w:left="290" w:right="181" w:hanging="12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Zaorsky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Lehrer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Kothari G, et al. Stereotactic 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oligometastatic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(SABR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ORCA):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meta-an</w:t>
      </w:r>
      <w:r>
        <w:rPr>
          <w:sz w:val="20"/>
          <w:szCs w:val="20"/>
          <w:spacing w:val="-2"/>
        </w:rPr>
        <w:t>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28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studies.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Eur Urol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2019;2:515</w:t>
      </w:r>
      <w:r>
        <w:rPr>
          <w:sz w:val="20"/>
          <w:szCs w:val="20"/>
          <w:spacing w:val="-1"/>
        </w:rPr>
        <w:t>-523.</w:t>
      </w:r>
    </w:p>
    <w:p>
      <w:pPr>
        <w:pStyle w:val="BodyText"/>
        <w:ind w:left="280" w:right="113" w:hanging="113"/>
        <w:spacing w:line="20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Hannan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Christensen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Hammers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of stereotactic ablati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oligoprogressive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kidney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2022;5:216-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224.</w:t>
      </w:r>
    </w:p>
    <w:p>
      <w:pPr>
        <w:pStyle w:val="BodyText"/>
        <w:ind w:left="287" w:right="465" w:hanging="121"/>
        <w:spacing w:before="1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Tang </w:t>
      </w:r>
      <w:r>
        <w:rPr>
          <w:sz w:val="20"/>
          <w:szCs w:val="20"/>
          <w:spacing w:val="-1"/>
        </w:rPr>
        <w:t>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Msaouel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lieu of systemic t</w:t>
      </w:r>
      <w:r>
        <w:rPr>
          <w:sz w:val="20"/>
          <w:szCs w:val="20"/>
          <w:spacing w:val="-2"/>
        </w:rPr>
        <w:t>herapy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oligometastatic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single-arm,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single-centre, feasibility,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2021;2</w:t>
      </w:r>
      <w:r>
        <w:rPr>
          <w:sz w:val="20"/>
          <w:szCs w:val="20"/>
          <w:spacing w:val="-1"/>
        </w:rPr>
        <w:t>2:1732-1739.</w:t>
      </w:r>
    </w:p>
    <w:p>
      <w:pPr>
        <w:pStyle w:val="BodyText"/>
        <w:ind w:left="166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9 </w:t>
      </w:r>
      <w:r>
        <w:rPr>
          <w:sz w:val="20"/>
          <w:szCs w:val="20"/>
          <w:spacing w:val="-1"/>
          <w:position w:val="2"/>
        </w:rPr>
        <w:t>Ali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Mooi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Lawrentschuk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 stereotactic 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2022;82:613-622.</w:t>
      </w:r>
    </w:p>
    <w:p>
      <w:pPr>
        <w:pStyle w:val="BodyText"/>
        <w:ind w:left="284" w:right="348" w:hanging="107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Palma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DA, Olson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Harrow S, et al Stereotactic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</w:t>
      </w:r>
      <w:r>
        <w:rPr>
          <w:sz w:val="20"/>
          <w:szCs w:val="20"/>
          <w:spacing w:val="-2"/>
        </w:rPr>
        <w:t>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oligometastatic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(SABR-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COMET):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randomised, phase 2, open-label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</w:t>
      </w:r>
      <w:r>
        <w:rPr>
          <w:sz w:val="20"/>
          <w:szCs w:val="20"/>
          <w:spacing w:val="-1"/>
        </w:rPr>
        <w:t xml:space="preserve"> 2019;393:2051-2058.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Gerszten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Burton SA, Quinn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Radiosurgery for the treatment of spinal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melanoma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Stereotact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Funct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Neurosurg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2005;83:213</w:t>
      </w:r>
      <w:r>
        <w:rPr>
          <w:sz w:val="20"/>
          <w:szCs w:val="20"/>
          <w:spacing w:val="-2"/>
        </w:rPr>
        <w:t>-221.</w:t>
      </w:r>
    </w:p>
    <w:p>
      <w:pPr>
        <w:pStyle w:val="BodyText"/>
        <w:ind w:left="280" w:right="1728" w:hanging="10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Sahgal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Roberge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Schellenberg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 The Canadian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scope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-2"/>
        </w:rPr>
        <w:t>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lung,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radiother</w:t>
      </w:r>
      <w:r>
        <w:rPr>
          <w:sz w:val="20"/>
          <w:szCs w:val="20"/>
          <w:spacing w:val="-1"/>
        </w:rPr>
        <w:t>apy. Clin Oncol (R Coll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Radiol) 2012;24:629-639.</w:t>
      </w:r>
    </w:p>
    <w:p>
      <w:pPr>
        <w:pStyle w:val="BodyText"/>
        <w:ind w:left="287" w:right="798" w:hanging="110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13 </w:t>
      </w:r>
      <w:r>
        <w:rPr>
          <w:sz w:val="20"/>
          <w:szCs w:val="20"/>
          <w:spacing w:val="-1"/>
          <w:position w:val="2"/>
        </w:rPr>
        <w:t>Wang </w:t>
      </w:r>
      <w:r>
        <w:rPr>
          <w:sz w:val="20"/>
          <w:szCs w:val="20"/>
          <w:spacing w:val="-1"/>
        </w:rPr>
        <w:t>XS,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Rhines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LD, Shiu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spinal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spinal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cord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compression: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1-2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Oncol 2012;13:395-402.</w:t>
      </w:r>
    </w:p>
    <w:p>
      <w:pPr>
        <w:pStyle w:val="BodyText"/>
        <w:ind w:left="289" w:right="958" w:hanging="11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Seung SK, Curti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BD, Crittenden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</w:t>
      </w:r>
      <w:r>
        <w:rPr>
          <w:sz w:val="20"/>
          <w:szCs w:val="20"/>
          <w:spacing w:val="-2"/>
        </w:rPr>
        <w:t>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interleukin-2--tumor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immunological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Sci Transl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 2012;4:137ra74.</w:t>
      </w:r>
    </w:p>
    <w:p>
      <w:pPr>
        <w:pStyle w:val="BodyText"/>
        <w:ind w:left="290" w:right="1647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Singh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Chen 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MZ,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Local control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rates with five-fraction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oligometastatic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Thorac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 2014;6:369-374.</w:t>
      </w:r>
    </w:p>
    <w:p>
      <w:pPr>
        <w:pStyle w:val="BodyText"/>
        <w:ind w:left="287" w:right="1015" w:hanging="11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 </w:t>
      </w:r>
      <w:r>
        <w:rPr>
          <w:sz w:val="20"/>
          <w:szCs w:val="20"/>
          <w:spacing w:val="-1"/>
        </w:rPr>
        <w:t>Olivier KR, Schild SE,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higher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associated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longer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survival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melanoma. Cancer 2007;11</w:t>
      </w:r>
      <w:r>
        <w:rPr>
          <w:sz w:val="20"/>
          <w:szCs w:val="20"/>
          <w:spacing w:val="-1"/>
        </w:rPr>
        <w:t>0:1791-1795.</w:t>
      </w:r>
    </w:p>
    <w:p>
      <w:pPr>
        <w:pStyle w:val="BodyText"/>
        <w:ind w:left="281" w:right="213" w:hanging="10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 </w:t>
      </w:r>
      <w:r>
        <w:rPr>
          <w:sz w:val="20"/>
          <w:szCs w:val="20"/>
          <w:spacing w:val="-1"/>
        </w:rPr>
        <w:t>Sahgal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Myrehaug SD, Siva 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versus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conventional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painful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open-label, multicentre, randomised, controlled, 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2/3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1"/>
        </w:rPr>
        <w:t>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202;22:1023-1033.</w:t>
      </w:r>
    </w:p>
    <w:p>
      <w:pPr>
        <w:pStyle w:val="BodyText"/>
        <w:ind w:left="287" w:right="1081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 </w:t>
      </w:r>
      <w:r>
        <w:rPr>
          <w:sz w:val="20"/>
          <w:szCs w:val="20"/>
          <w:spacing w:val="-1"/>
        </w:rPr>
        <w:t>Overgaard J, Gonzalez Gonzalez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Hulshof MC,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Randomised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hyperthermia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melanoma.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European Society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Hyperthermic Oncology.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1995;345:540-5</w:t>
      </w:r>
      <w:r>
        <w:rPr>
          <w:sz w:val="20"/>
          <w:szCs w:val="20"/>
          <w:spacing w:val="-2"/>
        </w:rPr>
        <w:t>43.</w:t>
      </w:r>
    </w:p>
    <w:p>
      <w:pPr>
        <w:pStyle w:val="BodyText"/>
        <w:ind w:left="287" w:right="492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 </w:t>
      </w:r>
      <w:r>
        <w:rPr>
          <w:sz w:val="20"/>
          <w:szCs w:val="20"/>
          <w:spacing w:val="-1"/>
        </w:rPr>
        <w:t>Overgaard J, von der Maase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Overgaard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randomized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 fraction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</w:t>
      </w:r>
      <w:r>
        <w:rPr>
          <w:sz w:val="20"/>
          <w:szCs w:val="20"/>
          <w:spacing w:val="-2"/>
        </w:rPr>
        <w:t>hedules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melanoma.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1985;11:1837-1839.</w:t>
      </w:r>
    </w:p>
    <w:p>
      <w:pPr>
        <w:pStyle w:val="BodyText"/>
        <w:ind w:left="277" w:right="647" w:hanging="113"/>
        <w:spacing w:before="2" w:line="263" w:lineRule="auto"/>
        <w:rPr>
          <w:sz w:val="20"/>
          <w:szCs w:val="20"/>
        </w:rPr>
      </w:pPr>
      <w:r>
        <w:pict>
          <v:shape id="_x0000_s190" style="position:absolute;margin-left:717.724pt;margin-top:65.1873pt;mso-position-vertical-relative:text;mso-position-horizontal-relative:text;width:36.2pt;height:24.2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2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20 </w:t>
      </w:r>
      <w:r>
        <w:rPr>
          <w:sz w:val="20"/>
          <w:szCs w:val="20"/>
          <w:spacing w:val="-1"/>
          <w:position w:val="1"/>
        </w:rPr>
        <w:t>Sause WT, </w:t>
      </w:r>
      <w:r>
        <w:rPr>
          <w:sz w:val="20"/>
          <w:szCs w:val="20"/>
          <w:spacing w:val="-1"/>
        </w:rPr>
        <w:t>Cooper JS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Rush 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Fraction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external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melanoma.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1991;20:429-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432.</w:t>
      </w:r>
    </w:p>
    <w:p>
      <w:pPr>
        <w:spacing w:before="56"/>
        <w:rPr/>
      </w:pPr>
      <w:r/>
    </w:p>
    <w:p>
      <w:pPr>
        <w:spacing w:before="5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4" name="IM 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4" name="IM 284"/>
                                <pic:cNvPicPr/>
                              </pic:nvPicPr>
                              <pic:blipFill>
                                <a:blip r:embed="rId1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79" w:right="858" w:hanging="115"/>
        <w:spacing w:before="105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Huguenin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Kieser S, Glanzmann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kidney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melanomas: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palliative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points.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1998;41:401-405.</w:t>
      </w:r>
    </w:p>
    <w:p>
      <w:pPr>
        <w:pStyle w:val="BodyText"/>
        <w:ind w:left="287" w:right="1159" w:hanging="12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 </w:t>
      </w:r>
      <w:r>
        <w:rPr>
          <w:sz w:val="20"/>
          <w:szCs w:val="20"/>
          <w:spacing w:val="-1"/>
        </w:rPr>
        <w:t>Shaw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Scott C, Souhami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radiosurgical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irradiated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</w:t>
      </w:r>
      <w:r>
        <w:rPr>
          <w:sz w:val="20"/>
          <w:szCs w:val="20"/>
          <w:spacing w:val="-2"/>
        </w:rPr>
        <w:t>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report of RTOG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protocol 90-05.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Phys 2000;</w:t>
      </w:r>
      <w:r>
        <w:rPr>
          <w:sz w:val="20"/>
          <w:szCs w:val="20"/>
          <w:spacing w:val="-2"/>
        </w:rPr>
        <w:t>47:291-298.</w:t>
      </w:r>
    </w:p>
    <w:p>
      <w:pPr>
        <w:pStyle w:val="BodyText"/>
        <w:ind w:left="16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Minniti 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D'Angelillo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RM, Scaringi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Fractionated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radiosurgery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Neurooncol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2014;117:29</w:t>
      </w:r>
      <w:r>
        <w:rPr>
          <w:sz w:val="20"/>
          <w:szCs w:val="20"/>
          <w:spacing w:val="-2"/>
        </w:rPr>
        <w:t>5-301.</w:t>
      </w:r>
    </w:p>
    <w:p>
      <w:pPr>
        <w:pStyle w:val="BodyText"/>
        <w:ind w:left="282" w:right="925" w:hanging="118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2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Rajakesari 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Arvold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ND, Jimenez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RB,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Local control after fractionated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Neurooncol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2014;120:339-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346.</w:t>
      </w:r>
    </w:p>
    <w:p>
      <w:pPr>
        <w:pStyle w:val="BodyText"/>
        <w:ind w:left="286" w:right="577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25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Brown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Ballman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KV, Cerhan JH,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Postoperative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radiosurgery compared with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</w:t>
      </w:r>
      <w:r>
        <w:rPr>
          <w:sz w:val="20"/>
          <w:szCs w:val="20"/>
          <w:spacing w:val="-2"/>
        </w:rPr>
        <w:t>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(NCCTG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N107C/CEC.3): a multicentre, random</w:t>
      </w:r>
      <w:r>
        <w:rPr>
          <w:sz w:val="20"/>
          <w:szCs w:val="20"/>
          <w:spacing w:val="-1"/>
        </w:rPr>
        <w:t>ised, 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2017;18:1049-1060.</w:t>
      </w:r>
    </w:p>
    <w:p>
      <w:pPr>
        <w:pStyle w:val="BodyText"/>
        <w:ind w:left="282" w:right="340" w:hanging="118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Mulvenna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Nankivell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Barton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Dexamethasone and supportive car</w:t>
      </w:r>
      <w:r>
        <w:rPr>
          <w:sz w:val="20"/>
          <w:szCs w:val="20"/>
          <w:spacing w:val="-2"/>
        </w:rPr>
        <w:t>e with or without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non-small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 unsuitable for resection or stereotactic radiotherapy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(QUARTZ):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results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non-inferiority,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ancet</w:t>
      </w:r>
    </w:p>
    <w:p>
      <w:pPr>
        <w:pStyle w:val="BodyText"/>
        <w:ind w:left="281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2016;388:2004-2014.</w:t>
      </w:r>
    </w:p>
    <w:p>
      <w:pPr>
        <w:pStyle w:val="BodyText"/>
        <w:ind w:left="284" w:right="310" w:hanging="12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Brown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PD, Gondi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Pugh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Hippocampal avoidance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during whole</w:t>
      </w:r>
      <w:r>
        <w:rPr>
          <w:sz w:val="20"/>
          <w:szCs w:val="20"/>
          <w:spacing w:val="-2"/>
        </w:rPr>
        <w:t>-brain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memantine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Oncology CC001.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2020;38:1019-1029.</w:t>
      </w:r>
    </w:p>
    <w:p>
      <w:pPr>
        <w:pStyle w:val="BodyText"/>
        <w:ind w:left="287" w:right="914" w:hanging="123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28 </w:t>
      </w:r>
      <w:r>
        <w:rPr>
          <w:sz w:val="20"/>
          <w:szCs w:val="20"/>
          <w:spacing w:val="-1"/>
          <w:position w:val="2"/>
        </w:rPr>
        <w:t>Andrews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</w:rPr>
        <w:t>DW, Scott CB, Sperduto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PW, et al. Whole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radiosurgery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boost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</w:t>
      </w:r>
      <w:r>
        <w:rPr>
          <w:sz w:val="20"/>
          <w:szCs w:val="20"/>
          <w:spacing w:val="-2"/>
        </w:rPr>
        <w:t>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three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metastases: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RTOG 9508 randomized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2004;363:1665-1672.</w:t>
      </w:r>
    </w:p>
    <w:p>
      <w:pPr>
        <w:pStyle w:val="BodyText"/>
        <w:ind w:left="287" w:right="91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Brown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Pugh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Laack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NN,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Memantine 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prevention of cognitive dysfunction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 whole-bra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doubleblind,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placebo-controlled trial.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Neuro Oncol 2013;</w:t>
      </w:r>
      <w:r>
        <w:rPr>
          <w:sz w:val="20"/>
          <w:szCs w:val="20"/>
          <w:spacing w:val="-1"/>
        </w:rPr>
        <w:t>15:1429-1437.</w:t>
      </w:r>
    </w:p>
    <w:p>
      <w:pPr>
        <w:pStyle w:val="BodyText"/>
        <w:ind w:left="287" w:right="892" w:hanging="121"/>
        <w:spacing w:before="1" w:line="244" w:lineRule="auto"/>
        <w:rPr>
          <w:sz w:val="20"/>
          <w:szCs w:val="20"/>
        </w:rPr>
      </w:pPr>
      <w:r>
        <w:pict>
          <v:shape id="_x0000_s196" style="position:absolute;margin-left:717.999pt;margin-top:251.148pt;mso-position-vertical-relative:text;mso-position-horizontal-relative:text;width:35.95pt;height:24.2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6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30</w:t>
      </w:r>
      <w:r>
        <w:rPr>
          <w:sz w:val="16"/>
          <w:szCs w:val="16"/>
          <w:spacing w:val="27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Hong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AM,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Fogarty GB,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Dolven-Jacobsen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whole-brain radiation 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observation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melanoma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metastases: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multicente</w:t>
      </w:r>
      <w:r>
        <w:rPr>
          <w:sz w:val="20"/>
          <w:szCs w:val="20"/>
          <w:spacing w:val="-1"/>
        </w:rPr>
        <w:t>r, randomized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trial.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2019;37:3132-3141.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8" name="IM 2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IM 288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/>
        <w:spacing w:before="215" w:line="189" w:lineRule="auto"/>
        <w:rPr>
          <w:rFonts w:ascii="Microsoft YaHei" w:hAnsi="Microsoft YaHei" w:eastAsia="Microsoft YaHei" w:cs="Microsoft YaHei"/>
          <w:sz w:val="36"/>
          <w:szCs w:val="36"/>
        </w:rPr>
      </w:pPr>
      <w:bookmarkStart w:name="bookmark11" w:id="13"/>
      <w:bookmarkEnd w:id="13"/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2"/>
        </w:rPr>
        <w:t>NCCN Guidelines Version 3.2025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7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894"/>
        <w:spacing w:before="165" w:line="255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-1"/>
        </w:rPr>
        <w:t>FOLLOW-UP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  <w:position w:val="6"/>
        </w:rPr>
        <w:t>a</w:t>
      </w:r>
    </w:p>
    <w:p>
      <w:pPr>
        <w:ind w:left="6927"/>
        <w:spacing w:before="1" w:line="15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(category 2B)</w:t>
      </w:r>
    </w:p>
    <w:p>
      <w:pPr>
        <w:ind w:left="178"/>
        <w:spacing w:before="52" w:line="22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Stage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I</w:t>
      </w:r>
    </w:p>
    <w:p>
      <w:pPr>
        <w:ind w:left="186"/>
        <w:spacing w:before="2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7"/>
        </w:rPr>
        <w:t>Follow-up During Active Surveillance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7"/>
          <w:position w:val="7"/>
        </w:rPr>
        <w:t>1-6</w:t>
      </w:r>
    </w:p>
    <w:p>
      <w:pPr>
        <w:ind w:left="177"/>
        <w:spacing w:before="28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H&amp;P annually</w:t>
      </w:r>
    </w:p>
    <w:p>
      <w:pPr>
        <w:ind w:left="177"/>
        <w:spacing w:before="32" w:line="15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Laboratory tests annually, as clinic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ally indicated</w:t>
      </w:r>
    </w:p>
    <w:p>
      <w:pPr>
        <w:ind w:left="177"/>
        <w:spacing w:before="31" w:line="15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• Abdominal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imaging:</w:t>
      </w:r>
    </w:p>
    <w:p>
      <w:pPr>
        <w:ind w:left="467" w:right="234" w:hanging="143"/>
        <w:spacing w:before="13" w:line="18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Abdominal CT or MRI both with and without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IV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contrast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(unless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otherwise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contraindicated)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within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6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ths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of surveillance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initiation,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then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CT,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MRI, or ultrasound (US)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least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annual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ly</w:t>
      </w:r>
    </w:p>
    <w:p>
      <w:pPr>
        <w:ind w:left="177"/>
        <w:spacing w:before="2" w:line="15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• Chest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imaging:</w:t>
      </w:r>
    </w:p>
    <w:p>
      <w:pPr>
        <w:ind w:left="324"/>
        <w:spacing w:before="13" w:line="17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Chest x-ray or CT at baseline and annually as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clinically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indicated 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assess 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p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ulmonary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metastases</w:t>
      </w:r>
    </w:p>
    <w:p>
      <w:pPr>
        <w:ind w:left="324"/>
        <w:spacing w:before="12" w:line="17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Consider repeat chest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imaging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if intervention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is being contemplated</w:t>
      </w:r>
    </w:p>
    <w:p>
      <w:pPr>
        <w:ind w:left="177"/>
        <w:spacing w:before="29" w:line="20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• Consider renal mass biopsy at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initiation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of active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surveillance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at follow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-up,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as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clinically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indicated</w:t>
      </w:r>
    </w:p>
    <w:p>
      <w:pPr>
        <w:ind w:left="186" w:right="1906" w:hanging="9"/>
        <w:spacing w:line="27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Follow-up may be individualiz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ed based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surgical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status, treatment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schedules,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side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effects,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comorbidities,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symptoms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8"/>
        </w:rPr>
        <w:t>Follow-up After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u w:val="single" w:color="auto"/>
          <w:spacing w:val="-8"/>
        </w:rPr>
        <w:t>Ablative Techniques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8"/>
          <w:position w:val="7"/>
        </w:rPr>
        <w:t>1,7-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9"/>
          <w:position w:val="7"/>
        </w:rPr>
        <w:t>10</w:t>
      </w:r>
    </w:p>
    <w:p>
      <w:pPr>
        <w:ind w:left="177"/>
        <w:spacing w:before="29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H&amp;P annually</w:t>
      </w:r>
    </w:p>
    <w:p>
      <w:pPr>
        <w:ind w:left="177"/>
        <w:spacing w:before="32" w:line="15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Laboratory tests annually, as clinic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ally indicated</w:t>
      </w:r>
    </w:p>
    <w:p>
      <w:pPr>
        <w:ind w:left="177"/>
        <w:spacing w:before="32" w:line="15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• Abdominal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imaging:</w:t>
      </w:r>
    </w:p>
    <w:p>
      <w:pPr>
        <w:ind w:left="324"/>
        <w:spacing w:before="13" w:line="18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Abdominal CT or MRI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both with and without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IV contrast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(unless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otherwise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contraindicated),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contrast-enha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nced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US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at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1一3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months,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6</w:t>
      </w:r>
    </w:p>
    <w:p>
      <w:pPr>
        <w:ind w:left="461" w:right="150" w:firstLine="10"/>
        <w:spacing w:before="11" w:line="17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months, 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12 months after ablation, then annually thereafter.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patient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unable 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receive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IV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contrast,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MRI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contrast-enhanced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US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preferred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imaging modalities</w:t>
      </w:r>
    </w:p>
    <w:p>
      <w:pPr>
        <w:ind w:left="324"/>
        <w:spacing w:before="1" w:line="16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If there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imaging or clinical concern for residual or recurrent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disease, then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rena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mass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biopsy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or further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treatment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indicated</w:t>
      </w:r>
    </w:p>
    <w:p>
      <w:pPr>
        <w:ind w:left="176"/>
        <w:spacing w:before="29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• Chest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imaging:</w:t>
      </w:r>
    </w:p>
    <w:p>
      <w:pPr>
        <w:ind w:left="474" w:right="85" w:hanging="150"/>
        <w:spacing w:before="11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Chest x-ray or CT annually for 5 years for patients who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have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biopsy-proven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low-risk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pathologic features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(no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sarcomatoid,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low-grade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[grade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1/2] renal cell carcinoma [RCC]),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nondiagnostic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biopsies, 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no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prior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biopsy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93" w:right="891" w:hanging="116"/>
        <w:spacing w:before="58" w:line="251" w:lineRule="auto"/>
        <w:rPr>
          <w:sz w:val="20"/>
          <w:szCs w:val="20"/>
        </w:rPr>
      </w:pPr>
      <w:r>
        <w:pict>
          <v:shape id="_x0000_s202" style="position:absolute;margin-left:718.395pt;margin-top:44.4083pt;mso-position-vertical-relative:text;mso-position-horizontal-relative:text;width:35.55pt;height:27.0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"/>
                    <w:spacing w:before="20" w:line="240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6"/>
                      <w:position w:val="2"/>
                    </w:rPr>
                    <w:t>KID-C</w:t>
                  </w:r>
                </w:p>
                <w:p>
                  <w:pPr>
                    <w:spacing w:before="1" w:line="165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4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4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No single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appropriate for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Follow-up frequency and duration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</w:t>
      </w:r>
      <w:r>
        <w:rPr>
          <w:sz w:val="20"/>
          <w:szCs w:val="20"/>
          <w:spacing w:val="-2"/>
        </w:rPr>
        <w:t>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requirements,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extended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beyond 5 years (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KID-C, 5 of 5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Further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 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duration.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ind w:left="101"/>
              <w:spacing w:before="95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b/>
                <w:bCs/>
                <w:spacing w:val="-5"/>
              </w:rPr>
              <w:t>Note: All recommendations are category 2A unless otherwise 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6" w:id="14"/>
      <w:bookmarkEnd w:id="1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84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FOLLOW-UP</w:t>
      </w:r>
      <w:r>
        <w:rPr>
          <w:sz w:val="18"/>
          <w:szCs w:val="18"/>
          <w:b/>
          <w:bCs/>
          <w:spacing w:val="3"/>
          <w:position w:val="7"/>
        </w:rPr>
        <w:t>a</w:t>
      </w:r>
    </w:p>
    <w:p>
      <w:pPr>
        <w:pStyle w:val="BodyText"/>
        <w:ind w:left="691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</w:t>
      </w:r>
    </w:p>
    <w:p>
      <w:pPr>
        <w:pStyle w:val="BodyText"/>
        <w:ind w:left="168"/>
        <w:spacing w:before="1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</w:p>
    <w:p>
      <w:pPr>
        <w:pStyle w:val="BodyText"/>
        <w:ind w:left="176"/>
        <w:spacing w:before="2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 After 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Partial or Radical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</w:t>
      </w:r>
      <w:r>
        <w:rPr>
          <w:sz w:val="22"/>
          <w:szCs w:val="22"/>
          <w:b/>
          <w:bCs/>
          <w:u w:val="single" w:color="auto"/>
          <w:spacing w:val="-2"/>
        </w:rPr>
        <w:t>ephrectomy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167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H&amp;P annually</w:t>
      </w:r>
    </w:p>
    <w:p>
      <w:pPr>
        <w:pStyle w:val="BodyText"/>
        <w:ind w:left="167"/>
        <w:spacing w:before="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Laboratory tests annually,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</w:t>
      </w:r>
    </w:p>
    <w:p>
      <w:pPr>
        <w:pStyle w:val="BodyText"/>
        <w:ind w:left="167"/>
        <w:spacing w:before="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Abdominal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452" w:right="665" w:hanging="138"/>
        <w:spacing w:before="58" w:line="25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Baseline abdominal CT or MRI (preferred)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otherwise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contraindicated) within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3–12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surgery, then annually for up to 5 years 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longer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463" w:right="346" w:hanging="149"/>
        <w:spacing w:before="18" w:line="25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 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rigorous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schedule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adverse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sarcomatoid,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high-grade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[grade 3/4])</w:t>
      </w:r>
    </w:p>
    <w:p>
      <w:pPr>
        <w:pStyle w:val="BodyText"/>
        <w:ind w:left="166"/>
        <w:spacing w:before="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 x-ray or CT annually for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 5 years, 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more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rigorous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schedule (CT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preferred)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a</w:t>
      </w:r>
      <w:r>
        <w:rPr>
          <w:sz w:val="22"/>
          <w:szCs w:val="22"/>
          <w:b/>
          <w:bCs/>
          <w:spacing w:val="-2"/>
        </w:rPr>
        <w:t>dverse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features</w:t>
      </w:r>
    </w:p>
    <w:p>
      <w:pPr>
        <w:pStyle w:val="BodyText"/>
        <w:ind w:left="167"/>
        <w:spacing w:before="27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II</w:t>
      </w:r>
    </w:p>
    <w:p>
      <w:pPr>
        <w:pStyle w:val="BodyText"/>
        <w:ind w:left="176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 After 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Partial or Radical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</w:t>
      </w:r>
      <w:r>
        <w:rPr>
          <w:sz w:val="22"/>
          <w:szCs w:val="22"/>
          <w:b/>
          <w:bCs/>
          <w:u w:val="single" w:color="auto"/>
          <w:spacing w:val="-2"/>
        </w:rPr>
        <w:t>ephrectomy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H&amp;P annually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Laboratory tests annually,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Abdominal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450" w:right="71" w:hanging="136"/>
        <w:spacing w:before="5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99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Baseline abdominal CT or MRI (preferred)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otherwise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contraindicated),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years,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then annually for up to 5 years or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longer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463" w:right="346" w:hanging="149"/>
        <w:spacing w:before="16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 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rigorous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schedule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adverse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sarcomatoid,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high-grade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[grade 3/4])</w:t>
      </w:r>
    </w:p>
    <w:p>
      <w:pPr>
        <w:pStyle w:val="BodyText"/>
        <w:ind w:left="167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 x-ray or CT annually for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 5 years, 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more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rigorous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schedule (CT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preferred)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a</w:t>
      </w:r>
      <w:r>
        <w:rPr>
          <w:sz w:val="22"/>
          <w:szCs w:val="22"/>
          <w:b/>
          <w:bCs/>
          <w:spacing w:val="-2"/>
        </w:rPr>
        <w:t>dverse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features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293" w:right="891" w:hanging="116"/>
        <w:spacing w:before="58" w:line="251" w:lineRule="auto"/>
        <w:rPr>
          <w:sz w:val="20"/>
          <w:szCs w:val="20"/>
        </w:rPr>
      </w:pPr>
      <w:r>
        <w:pict>
          <v:shape id="_x0000_s208" style="position:absolute;margin-left:717.791pt;margin-top:44.4061pt;mso-position-vertical-relative:text;mso-position-horizontal-relative:text;width:36.15pt;height:24.35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No single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appropriate for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Follow-up frequency and duration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</w:t>
      </w:r>
      <w:r>
        <w:rPr>
          <w:sz w:val="20"/>
          <w:szCs w:val="20"/>
          <w:spacing w:val="-2"/>
        </w:rPr>
        <w:t>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requirements,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extended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beyond 5 years (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KID-C, 5 of 5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Further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 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duration.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4" name="IM 3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4" name="IM 324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7" w:id="15"/>
      <w:bookmarkEnd w:id="1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884"/>
        <w:spacing w:before="1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FOLLOW-UP</w:t>
      </w:r>
      <w:r>
        <w:rPr>
          <w:sz w:val="18"/>
          <w:szCs w:val="18"/>
          <w:b/>
          <w:bCs/>
          <w:spacing w:val="3"/>
          <w:position w:val="7"/>
        </w:rPr>
        <w:t>a</w:t>
      </w:r>
    </w:p>
    <w:p>
      <w:pPr>
        <w:pStyle w:val="BodyText"/>
        <w:ind w:left="69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</w:t>
      </w:r>
    </w:p>
    <w:p>
      <w:pPr>
        <w:pStyle w:val="BodyText"/>
        <w:ind w:left="176"/>
        <w:spacing w:before="2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  <w:position w:val="-1"/>
        </w:rPr>
        <w:t>Follow-up for Stage</w:t>
      </w:r>
      <w:r>
        <w:rPr>
          <w:sz w:val="22"/>
          <w:szCs w:val="22"/>
          <w:b/>
          <w:bCs/>
          <w:u w:val="single" w:color="auto"/>
          <w:spacing w:val="15"/>
          <w:w w:val="101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  <w:position w:val="-1"/>
        </w:rPr>
        <w:t>III</w:t>
      </w:r>
      <w:r>
        <w:rPr>
          <w:sz w:val="18"/>
          <w:szCs w:val="18"/>
          <w:b/>
          <w:bCs/>
          <w:spacing w:val="-2"/>
          <w:position w:val="6"/>
        </w:rPr>
        <w:t>1,11</w:t>
      </w:r>
    </w:p>
    <w:p>
      <w:pPr>
        <w:pStyle w:val="BodyText"/>
        <w:ind w:left="167"/>
        <w:spacing w:before="7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H&amp;P every 3–6 months for 3 years, then annually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5 years,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thereafter</w:t>
      </w:r>
    </w:p>
    <w:p>
      <w:pPr>
        <w:pStyle w:val="BodyText"/>
        <w:ind w:left="319" w:right="198" w:hanging="152"/>
        <w:spacing w:before="72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Comprehensive metabolic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 and other tests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</w:t>
      </w:r>
      <w:r>
        <w:rPr>
          <w:sz w:val="22"/>
          <w:szCs w:val="22"/>
          <w:b/>
          <w:bCs/>
          <w:spacing w:val="-2"/>
        </w:rPr>
        <w:t>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indicated thereafter</w:t>
      </w:r>
    </w:p>
    <w:p>
      <w:pPr>
        <w:pStyle w:val="BodyText"/>
        <w:ind w:left="167"/>
        <w:spacing w:before="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Abdominal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458" w:right="548" w:hanging="144"/>
        <w:spacing w:before="2" w:line="28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Baseline abdominal CT or MRI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with and without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otherwise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contraindicated) with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months,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(preferred), or US (US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category 2B 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III),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</w:p>
    <w:p>
      <w:pPr>
        <w:pStyle w:val="BodyText"/>
        <w:ind w:left="314"/>
        <w:spacing w:before="22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beyond 5 years: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167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450" w:right="156" w:hanging="136"/>
        <w:spacing w:before="1" w:line="27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Baseline chest CT within 3–6 months with continued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5 years</w:t>
      </w:r>
    </w:p>
    <w:p>
      <w:pPr>
        <w:pStyle w:val="BodyText"/>
        <w:ind w:left="314"/>
        <w:spacing w:before="3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 5 years: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characteristics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risk fac</w:t>
      </w:r>
      <w:r>
        <w:rPr>
          <w:sz w:val="22"/>
          <w:szCs w:val="22"/>
          <w:b/>
          <w:bCs/>
          <w:spacing w:val="-2"/>
        </w:rPr>
        <w:t>tors</w:t>
      </w:r>
    </w:p>
    <w:p>
      <w:pPr>
        <w:pStyle w:val="BodyText"/>
        <w:ind w:left="167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(ie,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</w:t>
      </w:r>
      <w:r>
        <w:rPr>
          <w:sz w:val="22"/>
          <w:szCs w:val="22"/>
          <w:b/>
          <w:bCs/>
          <w:spacing w:val="-2"/>
        </w:rPr>
        <w:t>e scan,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imaging):</w:t>
      </w:r>
    </w:p>
    <w:p>
      <w:pPr>
        <w:pStyle w:val="BodyText"/>
        <w:ind w:left="314"/>
        <w:spacing w:before="5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As symptoms warrant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293" w:right="891" w:hanging="116"/>
        <w:spacing w:before="58" w:line="251" w:lineRule="auto"/>
        <w:rPr>
          <w:sz w:val="20"/>
          <w:szCs w:val="20"/>
        </w:rPr>
      </w:pPr>
      <w:r>
        <w:pict>
          <v:shape id="_x0000_s214" style="position:absolute;margin-left:717.945pt;margin-top:44.4095pt;mso-position-vertical-relative:text;mso-position-horizontal-relative:text;width:36pt;height:24.3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7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No single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appropriate for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Follow-up frequency and duration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</w:t>
      </w:r>
      <w:r>
        <w:rPr>
          <w:sz w:val="20"/>
          <w:szCs w:val="20"/>
          <w:spacing w:val="-2"/>
        </w:rPr>
        <w:t>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requirements,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extended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beyond 5 years (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KID-C, 5 of 5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Further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 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duration.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8" w:id="16"/>
      <w:bookmarkEnd w:id="1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FOLLOW-UP</w:t>
      </w:r>
    </w:p>
    <w:p>
      <w:pPr>
        <w:pStyle w:val="BodyText"/>
        <w:ind w:left="69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</w:t>
      </w:r>
    </w:p>
    <w:p>
      <w:pPr>
        <w:pStyle w:val="BodyText"/>
        <w:ind w:left="176"/>
        <w:spacing w:before="2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 After</w:t>
      </w:r>
      <w:r>
        <w:rPr>
          <w:sz w:val="22"/>
          <w:szCs w:val="22"/>
          <w:b/>
          <w:bCs/>
          <w:u w:val="single" w:color="auto"/>
          <w:spacing w:val="-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Adjuvant Therapy</w:t>
      </w:r>
    </w:p>
    <w:p>
      <w:pPr>
        <w:pStyle w:val="BodyText"/>
        <w:ind w:left="167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Patients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received adjuv</w:t>
      </w:r>
      <w:r>
        <w:rPr>
          <w:sz w:val="22"/>
          <w:szCs w:val="22"/>
          <w:b/>
          <w:bCs/>
          <w:spacing w:val="-1"/>
        </w:rPr>
        <w:t>ant therapy should receive clinical follow-up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rPr>
          <w:sz w:val="21"/>
        </w:rPr>
      </w:pPr>
      <w:r/>
    </w:p>
    <w:p>
      <w:pPr>
        <w:pStyle w:val="BodyText"/>
        <w:ind w:left="176"/>
        <w:spacing w:before="63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Follow-up for Relapsed or Stage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IV and Surgically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ind w:left="307" w:right="315" w:hanging="140"/>
        <w:spacing w:before="2" w:line="2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H&amp;P every 6–16 weeks for 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receiving systemic therapy,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 frequently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adjusted for 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systemic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receiving</w:t>
      </w:r>
    </w:p>
    <w:p>
      <w:pPr>
        <w:pStyle w:val="BodyText"/>
        <w:ind w:left="167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Laboratory evaluatio</w:t>
      </w:r>
      <w:r>
        <w:rPr>
          <w:sz w:val="22"/>
          <w:szCs w:val="22"/>
          <w:b/>
          <w:bCs/>
          <w:spacing w:val="-1"/>
        </w:rPr>
        <w:t>n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requirements for therapeutic agent being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</w:p>
    <w:p>
      <w:pPr>
        <w:pStyle w:val="BodyText"/>
        <w:ind w:left="167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Chest, abdominal,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imaging:</w:t>
      </w:r>
    </w:p>
    <w:p>
      <w:pPr>
        <w:pStyle w:val="BodyText"/>
        <w:ind w:left="456" w:right="915" w:hanging="142"/>
        <w:spacing w:before="59" w:line="26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both with and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(unless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otherwise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contraindicated)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retreatment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prior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ind w:left="455" w:right="325" w:hanging="141"/>
        <w:spacing w:before="11" w:line="25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Follow-up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every 6–16 weeks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physician discretion,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 status,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therapeutic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schedule.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nterval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adjusted shorter or longer </w:t>
      </w:r>
      <w:r>
        <w:rPr>
          <w:sz w:val="22"/>
          <w:szCs w:val="22"/>
          <w:b/>
          <w:bCs/>
          <w:spacing w:val="-1"/>
        </w:rPr>
        <w:t>according to 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change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MRI (preferred) or 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 Annual surveillance scans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iscretion</w:t>
      </w:r>
    </w:p>
    <w:p>
      <w:pPr>
        <w:pStyle w:val="BodyText"/>
        <w:ind w:left="167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of spine as 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</w:t>
      </w:r>
      <w:r>
        <w:rPr>
          <w:sz w:val="22"/>
          <w:szCs w:val="22"/>
          <w:b/>
          <w:bCs/>
          <w:spacing w:val="-2"/>
        </w:rPr>
        <w:t>ed</w:t>
      </w:r>
    </w:p>
    <w:p>
      <w:pPr>
        <w:pStyle w:val="BodyText"/>
        <w:ind w:left="167"/>
        <w:spacing w:before="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Bone scan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82"/>
        <w:spacing w:before="58" w:line="273" w:lineRule="exact"/>
        <w:rPr>
          <w:sz w:val="20"/>
          <w:szCs w:val="20"/>
        </w:rPr>
      </w:pPr>
      <w:r>
        <w:pict>
          <v:shape id="_x0000_s220" style="position:absolute;margin-left:717.725pt;margin-top:33.3952pt;mso-position-vertical-relative:text;mso-position-horizontal-relative:text;width:36.2pt;height:24.3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2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b</w:t>
      </w:r>
      <w:r>
        <w:rPr>
          <w:sz w:val="16"/>
          <w:szCs w:val="16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 single follow-up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plan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 appropriate for all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patients.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Follow-up should 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individualized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based on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treatment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schedules,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side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effects,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comorbidities,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and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symp</w:t>
      </w:r>
      <w:r>
        <w:rPr>
          <w:sz w:val="20"/>
          <w:szCs w:val="20"/>
          <w:spacing w:val="-2"/>
          <w:position w:val="3"/>
        </w:rPr>
        <w:t>toms.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2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4" w:id="17"/>
      <w:bookmarkEnd w:id="1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6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9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FOLLOW-UP</w:t>
      </w:r>
    </w:p>
    <w:p>
      <w:pPr>
        <w:pStyle w:val="BodyText"/>
        <w:ind w:left="69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(category 2B)</w:t>
      </w:r>
    </w:p>
    <w:p>
      <w:pPr>
        <w:pStyle w:val="BodyText"/>
        <w:ind w:left="177"/>
        <w:spacing w:before="24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  <w:position w:val="-1"/>
        </w:rPr>
        <w:t>Long-Term</w:t>
      </w:r>
      <w:r>
        <w:rPr>
          <w:sz w:val="22"/>
          <w:szCs w:val="22"/>
          <w:b/>
          <w:bCs/>
          <w:u w:val="single" w:color="auto"/>
          <w:spacing w:val="16"/>
          <w:w w:val="101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  <w:position w:val="-1"/>
        </w:rPr>
        <w:t>Follow-Up (&gt;</w:t>
      </w:r>
      <w:r>
        <w:rPr>
          <w:sz w:val="22"/>
          <w:szCs w:val="22"/>
          <w:b/>
          <w:bCs/>
          <w:u w:val="single" w:color="auto"/>
          <w:spacing w:val="-2"/>
          <w:position w:val="-1"/>
        </w:rPr>
        <w:t>5 years)</w:t>
      </w:r>
      <w:r>
        <w:rPr>
          <w:sz w:val="18"/>
          <w:szCs w:val="18"/>
          <w:b/>
          <w:bCs/>
          <w:spacing w:val="-2"/>
          <w:position w:val="6"/>
        </w:rPr>
        <w:t>2,12,13</w:t>
      </w:r>
    </w:p>
    <w:p>
      <w:pPr>
        <w:pStyle w:val="BodyText"/>
        <w:ind w:left="309" w:right="41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Follow-up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assessment of competing sources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mortality,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personal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</w:t>
      </w:r>
      <w:r>
        <w:rPr>
          <w:sz w:val="22"/>
          <w:szCs w:val="22"/>
          <w:b/>
          <w:bCs/>
          <w:spacing w:val="-2"/>
        </w:rPr>
        <w:t>sk factors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RCC,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performance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status,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ference.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Follow-up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physician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appropriate.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H&amp;P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annually.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2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Laboratory tests should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performed annually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 surgical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patients to evaluate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renal function and determine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glomerular filtration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rate.</w:t>
      </w:r>
    </w:p>
    <w:p>
      <w:pPr>
        <w:pStyle w:val="BodyText"/>
        <w:ind w:left="167"/>
        <w:spacing w:before="1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Imaging:</w:t>
      </w:r>
    </w:p>
    <w:p>
      <w:pPr>
        <w:pStyle w:val="BodyText"/>
        <w:ind w:left="450" w:right="91" w:hanging="136"/>
        <w:spacing w:before="1" w:line="21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067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may continue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follow-up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intervals given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 but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metac</w:t>
      </w:r>
      <w:r>
        <w:rPr>
          <w:sz w:val="22"/>
          <w:szCs w:val="22"/>
          <w:b/>
          <w:bCs/>
          <w:spacing w:val="-2"/>
        </w:rPr>
        <w:t>hronous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tumors and/or late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recurrences.</w:t>
      </w:r>
    </w:p>
    <w:p>
      <w:pPr>
        <w:pStyle w:val="BodyText"/>
        <w:ind w:left="314"/>
        <w:spacing w:line="315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position w:val="2"/>
        </w:rPr>
        <w:t>Consider chest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imaging for higher stage disease and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increa</w:t>
      </w:r>
      <w:r>
        <w:rPr>
          <w:sz w:val="22"/>
          <w:szCs w:val="22"/>
          <w:b/>
          <w:bCs/>
          <w:spacing w:val="-1"/>
          <w:position w:val="2"/>
        </w:rPr>
        <w:t>sing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intervals given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low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but significant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risk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late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recurrence.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89"/>
        <w:spacing w:before="59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Donat SM,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Diaz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Bishoff JT,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Follow-up for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</w:t>
      </w:r>
      <w:r>
        <w:rPr>
          <w:sz w:val="20"/>
          <w:szCs w:val="20"/>
          <w:spacing w:val="-2"/>
        </w:rPr>
        <w:t>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neoplasms: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AUA Guideline.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Urol 2013;190:407-416.</w:t>
      </w:r>
    </w:p>
    <w:p>
      <w:pPr>
        <w:pStyle w:val="BodyText"/>
        <w:ind w:left="176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McIntosh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Ristau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Ruth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Active surveillance for localized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mass</w:t>
      </w:r>
      <w:r>
        <w:rPr>
          <w:sz w:val="20"/>
          <w:szCs w:val="20"/>
          <w:spacing w:val="-2"/>
        </w:rPr>
        <w:t>es: Tumor growth, delayed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intervention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&gt;5-yr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outcomes.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Urol</w:t>
      </w:r>
    </w:p>
    <w:p>
      <w:pPr>
        <w:pStyle w:val="BodyText"/>
        <w:ind w:left="178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3"/>
        </w:rPr>
        <w:t>3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7"/>
              </w:rPr>
              <w:t>201</w:t>
            </w:r>
          </w:rt>
          <w:rubyBase>
            <w:r>
              <w:rPr>
                <w:sz w:val="20"/>
                <w:szCs w:val="20"/>
                <w:w w:val="116"/>
                <w:position w:val="-2"/>
              </w:rPr>
              <w:t>Gu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8;74</w:t>
            </w:r>
          </w:rt>
          <w:rubyBase>
            <w:r>
              <w:rPr>
                <w:sz w:val="20"/>
                <w:szCs w:val="20"/>
                <w:w w:val="85"/>
                <w:position w:val="-2"/>
              </w:rPr>
              <w:t>pta</w:t>
            </w:r>
            <w:r>
              <w:rPr>
                <w:sz w:val="20"/>
                <w:szCs w:val="20"/>
                <w:w w:val="130"/>
                <w:position w:val="-2"/>
              </w:rPr>
              <w:t xml:space="preserve"> </w:t>
            </w:r>
            <w:r>
              <w:rPr>
                <w:sz w:val="20"/>
                <w:szCs w:val="20"/>
                <w:w w:val="85"/>
                <w:position w:val="-2"/>
              </w:rPr>
              <w:t>M</w:t>
            </w:r>
          </w:rubyBase>
        </w:ruby>
      </w:r>
      <w:r>
        <w:rPr>
          <w:sz w:val="20"/>
          <w:szCs w:val="20"/>
          <w:spacing w:val="-3"/>
          <w:position w:val="17"/>
        </w:rPr>
        <w:t>:1</w:t>
      </w:r>
      <w:r>
        <w:rPr>
          <w:sz w:val="20"/>
          <w:szCs w:val="20"/>
          <w:spacing w:val="-3"/>
          <w:position w:val="-2"/>
        </w:rPr>
        <w:t>,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96"/>
                <w:position w:val="-2"/>
              </w:rPr>
              <w:t>A</w:t>
            </w:r>
          </w:rubyBase>
        </w:ruby>
      </w:r>
      <w:r>
        <w:rPr>
          <w:sz w:val="20"/>
          <w:szCs w:val="20"/>
          <w:spacing w:val="-3"/>
          <w:position w:val="17"/>
        </w:rPr>
        <w:t>7</w:t>
      </w:r>
      <w:r>
        <w:rPr>
          <w:sz w:val="20"/>
          <w:szCs w:val="20"/>
          <w:spacing w:val="-3"/>
          <w:position w:val="-2"/>
        </w:rPr>
        <w:t>la</w:t>
      </w:r>
      <w:r>
        <w:rPr>
          <w:sz w:val="20"/>
          <w:szCs w:val="20"/>
          <w:spacing w:val="-3"/>
          <w:position w:val="17"/>
        </w:rPr>
        <w:t>-</w:t>
      </w:r>
      <w:r>
        <w:rPr>
          <w:sz w:val="20"/>
          <w:szCs w:val="20"/>
          <w:spacing w:val="-46"/>
          <w:position w:val="17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135585" cy="21909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85" cy="2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96"/>
                <w:position w:val="-2"/>
              </w:rPr>
              <w:t>R</w:t>
            </w:r>
          </w:rubyBase>
        </w:ruby>
      </w:r>
      <w:r>
        <w:rPr>
          <w:sz w:val="20"/>
          <w:szCs w:val="20"/>
          <w:spacing w:val="-3"/>
          <w:position w:val="17"/>
        </w:rPr>
        <w:t>.</w:t>
      </w:r>
      <w:r>
        <w:rPr>
          <w:sz w:val="20"/>
          <w:szCs w:val="20"/>
          <w:spacing w:val="-3"/>
          <w:position w:val="-2"/>
        </w:rPr>
        <w:t>,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Patel</w:t>
      </w:r>
      <w:r>
        <w:rPr>
          <w:sz w:val="20"/>
          <w:szCs w:val="20"/>
          <w:spacing w:val="16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HD, et al.</w:t>
      </w:r>
      <w:r>
        <w:rPr>
          <w:sz w:val="20"/>
          <w:szCs w:val="20"/>
          <w:spacing w:val="16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Use of delayed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intervention for small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renal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masses</w:t>
      </w:r>
      <w:r>
        <w:rPr>
          <w:sz w:val="20"/>
          <w:szCs w:val="20"/>
          <w:spacing w:val="14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initially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managed with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active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surveillance.</w:t>
      </w:r>
      <w:r>
        <w:rPr>
          <w:sz w:val="20"/>
          <w:szCs w:val="20"/>
          <w:spacing w:val="16"/>
          <w:w w:val="101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Urol</w:t>
      </w:r>
      <w:r>
        <w:rPr>
          <w:sz w:val="20"/>
          <w:szCs w:val="20"/>
          <w:spacing w:val="9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Oncol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2019;37:18-25.</w:t>
      </w:r>
    </w:p>
    <w:p>
      <w:pPr>
        <w:pStyle w:val="BodyText"/>
        <w:ind w:right="15"/>
        <w:spacing w:before="1" w:line="195" w:lineRule="auto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Kassiri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Cheaib JG,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Pierorazio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PM.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masses undergoing active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 yearly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necessary</w:t>
      </w:r>
      <w:r>
        <w:rPr>
          <w:sz w:val="20"/>
          <w:szCs w:val="20"/>
          <w:spacing w:val="-2"/>
        </w:rPr>
        <w:t>?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2019;201:1061-1063.</w:t>
      </w:r>
    </w:p>
    <w:p>
      <w:pPr>
        <w:pStyle w:val="BodyText"/>
        <w:ind w:left="177"/>
        <w:spacing w:line="400" w:lineRule="exact"/>
        <w:rPr>
          <w:sz w:val="20"/>
          <w:szCs w:val="20"/>
        </w:rPr>
      </w:pPr>
      <w:r>
        <w:ruby>
          <w:rubyPr>
            <w:rubyAlign w:val="left"/>
            <w:hpsRaise w:val="8"/>
            <w:hps w:val="16"/>
            <w:hpsBaseText w:val="16"/>
          </w:rubyPr>
          <w:rt>
            <w:r>
              <w:rPr>
                <w:sz w:val="16"/>
                <w:szCs w:val="16"/>
                <w:w w:val="118"/>
                <w:position w:val="7"/>
              </w:rPr>
              <w:t>5 Chand</w:t>
            </w:r>
          </w:rt>
          <w:rubyBase>
            <w:r>
              <w:rPr>
                <w:sz w:val="16"/>
                <w:szCs w:val="16"/>
                <w:w w:val="118"/>
                <w:position w:val="-1"/>
              </w:rPr>
              <w:t>6 Jewett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ase</w:t>
            </w:r>
          </w:rt>
          <w:rubyBase>
            <w:r>
              <w:rPr>
                <w:sz w:val="20"/>
                <w:szCs w:val="20"/>
                <w:w w:val="91"/>
                <w:position w:val="-3"/>
              </w:rPr>
              <w:t>MA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,</w:t>
      </w:r>
      <w:r>
        <w:rPr>
          <w:sz w:val="20"/>
          <w:szCs w:val="20"/>
          <w:spacing w:val="-20"/>
          <w:w w:val="88"/>
          <w:position w:val="16"/>
        </w:rPr>
        <w:t>k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7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position w:val="-3"/>
              </w:rPr>
              <w:t>tt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,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33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84"/>
                <w:position w:val="-3"/>
              </w:rPr>
              <w:t>ar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hm</w:t>
            </w:r>
          </w:rt>
          <w:rubyBase>
            <w:r>
              <w:rPr>
                <w:sz w:val="20"/>
                <w:szCs w:val="20"/>
                <w:w w:val="118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,</w:t>
      </w:r>
      <w:r>
        <w:rPr>
          <w:sz w:val="20"/>
          <w:szCs w:val="20"/>
          <w:spacing w:val="-33"/>
          <w:position w:val="-3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7"/>
              </w:rPr>
              <w:t>ad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Ba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103962" cy="185479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62" cy="1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82"/>
                <w:position w:val="-3"/>
              </w:rPr>
              <w:t>u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k</w:t>
      </w:r>
      <w:r>
        <w:rPr>
          <w:sz w:val="20"/>
          <w:szCs w:val="20"/>
          <w:spacing w:val="-20"/>
          <w:w w:val="88"/>
          <w:position w:val="16"/>
        </w:rPr>
        <w:t>,</w:t>
      </w:r>
      <w:r>
        <w:rPr>
          <w:sz w:val="20"/>
          <w:szCs w:val="20"/>
          <w:spacing w:val="6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7"/>
              </w:rPr>
              <w:t>F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J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,</w:t>
      </w:r>
      <w:r>
        <w:rPr>
          <w:sz w:val="20"/>
          <w:szCs w:val="20"/>
          <w:spacing w:val="-20"/>
          <w:w w:val="88"/>
          <w:position w:val="16"/>
        </w:rPr>
        <w:t>a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d</w:t>
            </w:r>
          </w:rt>
          <w:rubyBase>
            <w:r>
              <w:rPr>
                <w:sz w:val="20"/>
                <w:szCs w:val="20"/>
                <w:w w:val="82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65"/>
                <w:position w:val="-3"/>
              </w:rPr>
              <w:t>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82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l</w:t>
      </w:r>
      <w:r>
        <w:rPr>
          <w:sz w:val="20"/>
          <w:szCs w:val="20"/>
          <w:em w:val="dot"/>
          <w:spacing w:val="-20"/>
          <w:w w:val="88"/>
          <w:position w:val="16"/>
        </w:rPr>
        <w:t>k</w:t>
      </w:r>
      <w:r>
        <w:rPr>
          <w:sz w:val="20"/>
          <w:szCs w:val="20"/>
          <w:spacing w:val="-31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2"/>
                <w:position w:val="7"/>
              </w:rPr>
              <w:t>K</w:t>
            </w:r>
          </w:rt>
          <w:rubyBase>
            <w:r>
              <w:rPr>
                <w:sz w:val="20"/>
                <w:szCs w:val="20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c</w:t>
      </w:r>
      <w:r>
        <w:rPr>
          <w:sz w:val="20"/>
          <w:szCs w:val="20"/>
          <w:spacing w:val="-20"/>
          <w:w w:val="88"/>
          <w:position w:val="16"/>
        </w:rPr>
        <w:t>,</w:t>
      </w:r>
      <w:r>
        <w:rPr>
          <w:sz w:val="20"/>
          <w:szCs w:val="20"/>
          <w:spacing w:val="-20"/>
          <w:w w:val="88"/>
          <w:position w:val="-3"/>
        </w:rPr>
        <w:t>t</w:t>
      </w:r>
      <w:r>
        <w:rPr>
          <w:sz w:val="20"/>
          <w:szCs w:val="20"/>
          <w:spacing w:val="-20"/>
          <w:w w:val="88"/>
          <w:position w:val="16"/>
        </w:rPr>
        <w:t>e</w:t>
      </w:r>
      <w:r>
        <w:rPr>
          <w:sz w:val="20"/>
          <w:szCs w:val="20"/>
          <w:spacing w:val="-20"/>
          <w:w w:val="88"/>
          <w:position w:val="-3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47"/>
                <w:position w:val="-3"/>
              </w:rPr>
              <w:t>v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e</w:t>
      </w:r>
      <w:r>
        <w:rPr>
          <w:sz w:val="20"/>
          <w:szCs w:val="20"/>
          <w:spacing w:val="-20"/>
          <w:w w:val="88"/>
          <w:position w:val="16"/>
        </w:rPr>
        <w:t>a</w:t>
      </w:r>
      <w:r>
        <w:rPr>
          <w:sz w:val="20"/>
          <w:szCs w:val="20"/>
          <w:spacing w:val="-20"/>
          <w:w w:val="88"/>
          <w:position w:val="-3"/>
        </w:rPr>
        <w:t>s</w:t>
      </w:r>
      <w:r>
        <w:rPr>
          <w:sz w:val="20"/>
          <w:szCs w:val="20"/>
          <w:spacing w:val="-20"/>
          <w:w w:val="88"/>
          <w:position w:val="16"/>
        </w:rPr>
        <w:t>l.</w:t>
      </w:r>
      <w:r>
        <w:rPr>
          <w:sz w:val="20"/>
          <w:szCs w:val="20"/>
          <w:spacing w:val="-20"/>
          <w:w w:val="88"/>
          <w:position w:val="-3"/>
        </w:rPr>
        <w:t>u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7"/>
              </w:rPr>
              <w:t>Natu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rveil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7"/>
              </w:rPr>
              <w:t>ra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n</w:t>
      </w:r>
      <w:r>
        <w:rPr>
          <w:sz w:val="20"/>
          <w:szCs w:val="20"/>
          <w:spacing w:val="-20"/>
          <w:w w:val="88"/>
          <w:position w:val="16"/>
        </w:rPr>
        <w:t>l</w:t>
      </w:r>
      <w:r>
        <w:rPr>
          <w:sz w:val="20"/>
          <w:szCs w:val="20"/>
          <w:spacing w:val="-47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7"/>
              </w:rPr>
              <w:t>h</w:t>
            </w:r>
          </w:rt>
          <w:rubyBase>
            <w:r>
              <w:rPr>
                <w:sz w:val="20"/>
                <w:szCs w:val="20"/>
                <w:w w:val="92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is</w:t>
            </w:r>
          </w:rt>
          <w:rubyBase>
            <w:r>
              <w:rPr>
                <w:sz w:val="20"/>
                <w:szCs w:val="20"/>
                <w:w w:val="72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to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of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y</w:t>
            </w:r>
            <w:r>
              <w:rPr>
                <w:sz w:val="20"/>
                <w:szCs w:val="20"/>
                <w:w w:val="111"/>
                <w:position w:val="7"/>
              </w:rPr>
              <w:t xml:space="preserve"> </w:t>
            </w:r>
            <w:r>
              <w:rPr>
                <w:sz w:val="20"/>
                <w:szCs w:val="20"/>
                <w:w w:val="99"/>
                <w:position w:val="7"/>
              </w:rPr>
              <w:t>of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sma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l</w:t>
      </w:r>
      <w:r>
        <w:rPr>
          <w:sz w:val="20"/>
          <w:szCs w:val="20"/>
          <w:spacing w:val="-20"/>
          <w:w w:val="88"/>
          <w:position w:val="16"/>
        </w:rPr>
        <w:t>c</w:t>
      </w:r>
      <w:r>
        <w:rPr>
          <w:sz w:val="20"/>
          <w:szCs w:val="20"/>
          <w:spacing w:val="-20"/>
          <w:w w:val="88"/>
          <w:position w:val="-3"/>
        </w:rPr>
        <w:t>l</w:t>
      </w:r>
      <w:r>
        <w:rPr>
          <w:sz w:val="20"/>
          <w:szCs w:val="20"/>
          <w:spacing w:val="-49"/>
          <w:position w:val="-3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7"/>
              </w:rPr>
              <w:t>om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ren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7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l</w:t>
      </w:r>
      <w:r>
        <w:rPr>
          <w:sz w:val="20"/>
          <w:szCs w:val="20"/>
          <w:spacing w:val="-20"/>
          <w:w w:val="88"/>
          <w:position w:val="-3"/>
        </w:rPr>
        <w:t>l</w:t>
      </w:r>
      <w:r>
        <w:rPr>
          <w:sz w:val="20"/>
          <w:szCs w:val="20"/>
          <w:spacing w:val="-20"/>
          <w:w w:val="88"/>
          <w:position w:val="16"/>
        </w:rPr>
        <w:t>e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7"/>
              </w:rPr>
              <w:t>x</w:t>
            </w:r>
            <w:r>
              <w:rPr>
                <w:sz w:val="20"/>
                <w:szCs w:val="20"/>
                <w:w w:val="124"/>
                <w:position w:val="7"/>
              </w:rPr>
              <w:t xml:space="preserve"> </w:t>
            </w:r>
            <w:r>
              <w:rPr>
                <w:sz w:val="20"/>
                <w:szCs w:val="20"/>
                <w:w w:val="93"/>
                <w:position w:val="7"/>
              </w:rPr>
              <w:t>r</w:t>
            </w:r>
          </w:rt>
          <w:rubyBase>
            <w:r>
              <w:rPr>
                <w:sz w:val="20"/>
                <w:szCs w:val="20"/>
                <w:w w:val="92"/>
                <w:position w:val="-3"/>
              </w:rPr>
              <w:t>ma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position w:val="-3"/>
              </w:rPr>
              <w:t>s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7"/>
              </w:rPr>
              <w:t>na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se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l</w:t>
      </w:r>
      <w:r>
        <w:rPr>
          <w:sz w:val="20"/>
          <w:szCs w:val="20"/>
          <w:spacing w:val="-20"/>
          <w:w w:val="88"/>
          <w:position w:val="-3"/>
        </w:rPr>
        <w:t>s</w:t>
      </w:r>
      <w:r>
        <w:rPr>
          <w:sz w:val="20"/>
          <w:szCs w:val="20"/>
          <w:spacing w:val="-20"/>
          <w:w w:val="88"/>
          <w:position w:val="16"/>
        </w:rPr>
        <w:t>c</w:t>
      </w:r>
      <w:r>
        <w:rPr>
          <w:sz w:val="20"/>
          <w:szCs w:val="20"/>
          <w:spacing w:val="-20"/>
          <w:w w:val="88"/>
          <w:position w:val="-3"/>
        </w:rPr>
        <w:t>:</w:t>
      </w:r>
      <w:r>
        <w:rPr>
          <w:sz w:val="20"/>
          <w:szCs w:val="20"/>
          <w:spacing w:val="-53"/>
          <w:position w:val="-3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ysts</w:t>
            </w:r>
          </w:rt>
          <w:rubyBase>
            <w:r>
              <w:rPr>
                <w:sz w:val="20"/>
                <w:szCs w:val="20"/>
                <w:w w:val="105"/>
                <w:position w:val="-3"/>
              </w:rPr>
              <w:t>prog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:</w:t>
      </w:r>
      <w:r>
        <w:rPr>
          <w:sz w:val="20"/>
          <w:szCs w:val="20"/>
          <w:spacing w:val="-42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7"/>
              </w:rPr>
              <w:t>Clin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ress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i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i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ca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on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l</w:t>
      </w:r>
      <w:r>
        <w:rPr>
          <w:sz w:val="20"/>
          <w:szCs w:val="20"/>
          <w:spacing w:val="-29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7"/>
              </w:rPr>
              <w:t>ev</w:t>
            </w:r>
          </w:rt>
          <w:rubyBase>
            <w:r>
              <w:rPr>
                <w:sz w:val="20"/>
                <w:szCs w:val="20"/>
                <w:w w:val="95"/>
                <w:position w:val="-3"/>
              </w:rPr>
              <w:t>pat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denc</w:t>
            </w:r>
          </w:rt>
          <w:rubyBase>
            <w:r>
              <w:rPr>
                <w:sz w:val="20"/>
                <w:szCs w:val="20"/>
                <w:w w:val="95"/>
                <w:position w:val="-3"/>
              </w:rPr>
              <w:t>terns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142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f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uppo</w:t>
            </w:r>
          </w:rt>
          <w:rubyBase>
            <w:r>
              <w:rPr>
                <w:sz w:val="20"/>
                <w:szCs w:val="20"/>
                <w:position w:val="-3"/>
              </w:rPr>
              <w:t>early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s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n</w:t>
            </w:r>
          </w:rt>
          <w:rubyBase>
            <w:r>
              <w:rPr>
                <w:sz w:val="20"/>
                <w:szCs w:val="20"/>
                <w:w w:val="88"/>
                <w:position w:val="-3"/>
              </w:rPr>
              <w:t>ta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7"/>
              </w:rPr>
              <w:t>g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g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7"/>
                <w:position w:val="7"/>
              </w:rPr>
              <w:t>act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e</w:t>
            </w:r>
            <w:r>
              <w:rPr>
                <w:sz w:val="20"/>
                <w:szCs w:val="20"/>
                <w:w w:val="124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i</w:t>
      </w:r>
      <w:r>
        <w:rPr>
          <w:sz w:val="20"/>
          <w:szCs w:val="20"/>
          <w:spacing w:val="-20"/>
          <w:w w:val="88"/>
          <w:position w:val="16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ve</w:t>
            </w:r>
          </w:rt>
          <w:rubyBase>
            <w:r>
              <w:rPr>
                <w:sz w:val="20"/>
                <w:szCs w:val="20"/>
                <w:w w:val="91"/>
                <w:position w:val="-3"/>
              </w:rPr>
              <w:t>dn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6"/>
                <w:position w:val="7"/>
              </w:rPr>
              <w:t>su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ey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7"/>
              </w:rPr>
              <w:t>r</w:t>
            </w:r>
          </w:rt>
          <w:rubyBase>
            <w:r>
              <w:rPr>
                <w:sz w:val="20"/>
                <w:szCs w:val="20"/>
                <w:w w:val="91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7"/>
              </w:rPr>
              <w:t>v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lla</w:t>
            </w:r>
            <w:r>
              <w:rPr>
                <w:sz w:val="20"/>
                <w:szCs w:val="20"/>
                <w:em w:val="dot"/>
                <w:w w:val="99"/>
                <w:position w:val="7"/>
              </w:rPr>
              <w:t>n</w:t>
            </w:r>
            <w:r>
              <w:rPr>
                <w:sz w:val="20"/>
                <w:szCs w:val="20"/>
                <w:w w:val="99"/>
                <w:position w:val="7"/>
              </w:rPr>
              <w:t>ce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cer</w:t>
            </w:r>
            <w:r>
              <w:rPr>
                <w:sz w:val="20"/>
                <w:szCs w:val="20"/>
                <w:w w:val="175"/>
                <w:position w:val="-3"/>
              </w:rPr>
              <w:t xml:space="preserve"> </w:t>
            </w:r>
            <w:r>
              <w:rPr>
                <w:sz w:val="20"/>
                <w:szCs w:val="20"/>
                <w:w w:val="94"/>
                <w:position w:val="-3"/>
              </w:rPr>
              <w:t>E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u</w:t>
      </w:r>
      <w:r>
        <w:rPr>
          <w:sz w:val="20"/>
          <w:szCs w:val="20"/>
          <w:spacing w:val="-20"/>
          <w:w w:val="88"/>
          <w:position w:val="16"/>
        </w:rPr>
        <w:t>.</w:t>
      </w:r>
      <w:r>
        <w:rPr>
          <w:sz w:val="20"/>
          <w:szCs w:val="20"/>
          <w:spacing w:val="-42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7"/>
              </w:rPr>
              <w:t>J</w:t>
            </w:r>
            <w:r>
              <w:rPr>
                <w:sz w:val="20"/>
                <w:szCs w:val="20"/>
                <w:w w:val="130"/>
                <w:position w:val="7"/>
              </w:rPr>
              <w:t xml:space="preserve"> </w:t>
            </w:r>
            <w:r>
              <w:rPr>
                <w:sz w:val="20"/>
                <w:szCs w:val="20"/>
                <w:w w:val="97"/>
                <w:position w:val="7"/>
              </w:rPr>
              <w:t>Uro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r</w:t>
            </w:r>
            <w:r>
              <w:rPr>
                <w:sz w:val="20"/>
                <w:szCs w:val="20"/>
                <w:w w:val="123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Uro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l</w:t>
      </w:r>
      <w:r>
        <w:rPr>
          <w:sz w:val="20"/>
          <w:szCs w:val="20"/>
          <w:spacing w:val="-43"/>
          <w:position w:val="-3"/>
        </w:rPr>
        <w:t xml:space="preserve"> </w:t>
      </w:r>
      <w:r>
        <w:rPr>
          <w:sz w:val="20"/>
          <w:szCs w:val="20"/>
          <w:spacing w:val="-20"/>
          <w:w w:val="88"/>
          <w:position w:val="16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4"/>
                <w:position w:val="7"/>
              </w:rPr>
              <w:t>20</w:t>
            </w:r>
          </w:rt>
          <w:rubyBase>
            <w:r>
              <w:rPr>
                <w:sz w:val="20"/>
                <w:szCs w:val="20"/>
                <w:w w:val="101"/>
                <w:position w:val="-3"/>
              </w:rPr>
              <w:t>201</w:t>
            </w:r>
          </w:rubyBase>
        </w:ruby>
      </w:r>
      <w:r>
        <w:rPr>
          <w:sz w:val="20"/>
          <w:szCs w:val="20"/>
          <w:spacing w:val="-20"/>
          <w:w w:val="88"/>
          <w:position w:val="16"/>
        </w:rPr>
        <w:t>1</w:t>
      </w:r>
      <w:r>
        <w:rPr>
          <w:sz w:val="20"/>
          <w:szCs w:val="20"/>
          <w:spacing w:val="-20"/>
          <w:w w:val="88"/>
          <w:position w:val="-3"/>
        </w:rPr>
        <w:t>1</w:t>
      </w:r>
      <w:r>
        <w:rPr>
          <w:sz w:val="20"/>
          <w:szCs w:val="20"/>
          <w:spacing w:val="-20"/>
          <w:w w:val="88"/>
          <w:position w:val="16"/>
        </w:rPr>
        <w:t>8</w:t>
      </w:r>
      <w:r>
        <w:rPr>
          <w:sz w:val="20"/>
          <w:szCs w:val="20"/>
          <w:spacing w:val="-20"/>
          <w:w w:val="88"/>
          <w:position w:val="-3"/>
        </w:rPr>
        <w:t>;</w:t>
      </w:r>
      <w:r>
        <w:rPr>
          <w:sz w:val="20"/>
          <w:szCs w:val="20"/>
          <w:spacing w:val="-20"/>
          <w:w w:val="88"/>
        </w:rPr>
        <w:t>6;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7"/>
              </w:rPr>
              <w:t>19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0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9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3</w:t>
            </w:r>
          </w:rubyBase>
        </w:ruby>
      </w:r>
      <w:r>
        <w:rPr>
          <w:sz w:val="20"/>
          <w:szCs w:val="20"/>
          <w:spacing w:val="-20"/>
          <w:w w:val="88"/>
          <w:position w:val="-3"/>
        </w:rPr>
        <w:t>9</w:t>
      </w:r>
      <w:r>
        <w:rPr>
          <w:sz w:val="20"/>
          <w:szCs w:val="20"/>
          <w:spacing w:val="-20"/>
          <w:w w:val="88"/>
          <w:position w:val="16"/>
        </w:rPr>
        <w:t>:6</w:t>
      </w:r>
      <w:r>
        <w:rPr>
          <w:sz w:val="20"/>
          <w:szCs w:val="20"/>
          <w:spacing w:val="-20"/>
          <w:w w:val="88"/>
          <w:position w:val="-3"/>
        </w:rPr>
        <w:t>-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3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4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3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4</w:t>
            </w:r>
          </w:rubyBase>
        </w:ruby>
      </w:r>
      <w:r>
        <w:rPr>
          <w:sz w:val="20"/>
          <w:szCs w:val="20"/>
          <w:em w:val="dot"/>
          <w:spacing w:val="-20"/>
          <w:w w:val="88"/>
          <w:position w:val="16"/>
        </w:rPr>
        <w:t>-</w:t>
      </w:r>
      <w:r>
        <w:rPr>
          <w:sz w:val="20"/>
          <w:szCs w:val="20"/>
          <w:spacing w:val="-20"/>
          <w:w w:val="88"/>
          <w:position w:val="16"/>
        </w:rPr>
        <w:t>640.</w:t>
      </w:r>
    </w:p>
    <w:p>
      <w:pPr>
        <w:pStyle w:val="BodyText"/>
        <w:ind w:left="179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Lay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Faddegon S, Olweny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EO, et al. Oncologic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radio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masses: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Clear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papill</w:t>
      </w:r>
      <w:r>
        <w:rPr>
          <w:sz w:val="20"/>
          <w:szCs w:val="20"/>
          <w:spacing w:val="-2"/>
        </w:rPr>
        <w:t>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subtype.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2015;194:653-</w:t>
      </w:r>
    </w:p>
    <w:p>
      <w:pPr>
        <w:pStyle w:val="BodyText"/>
        <w:ind w:left="178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23"/>
              </w:rPr>
              <w:t>6</w:t>
            </w:r>
          </w:rt>
          <w:rubyBase>
            <w:r>
              <w:rPr>
                <w:sz w:val="20"/>
                <w:szCs w:val="20"/>
                <w:w w:val="133"/>
              </w:rPr>
              <w:t>B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3"/>
              </w:rPr>
              <w:t>5</w:t>
            </w:r>
          </w:rt>
          <w:rubyBase>
            <w:r>
              <w:rPr>
                <w:sz w:val="20"/>
                <w:szCs w:val="20"/>
                <w:w w:val="99"/>
              </w:rPr>
              <w:t>e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3"/>
              </w:rPr>
              <w:t>7</w:t>
            </w:r>
          </w:rt>
          <w:rubyBase>
            <w:r>
              <w:rPr>
                <w:sz w:val="20"/>
                <w:szCs w:val="20"/>
              </w:rPr>
              <w:t>k</w:t>
            </w:r>
          </w:rubyBase>
        </w:ruby>
      </w:r>
      <w:r>
        <w:rPr>
          <w:sz w:val="20"/>
          <w:szCs w:val="20"/>
          <w:spacing w:val="-1"/>
          <w:position w:val="19"/>
        </w:rPr>
        <w:t>.</w:t>
      </w:r>
      <w:r>
        <w:rPr>
          <w:sz w:val="20"/>
          <w:szCs w:val="20"/>
          <w:spacing w:val="-1"/>
        </w:rPr>
        <w:t>sac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Rivera-Sanfeliz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Du</w:t>
      </w:r>
      <w:r>
        <w:rPr>
          <w:sz w:val="20"/>
          <w:szCs w:val="20"/>
          <w:spacing w:val="-2"/>
        </w:rPr>
        <w:t>four CA,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Impact of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histology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success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percutaneous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cryoablation.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Urol</w:t>
      </w:r>
    </w:p>
    <w:p>
      <w:pPr>
        <w:pStyle w:val="BodyText"/>
        <w:ind w:left="178"/>
        <w:spacing w:line="436" w:lineRule="exact"/>
        <w:rPr>
          <w:sz w:val="20"/>
          <w:szCs w:val="20"/>
        </w:rPr>
      </w:pPr>
      <w:r>
        <w:pict>
          <v:shape id="_x0000_s226" style="position:absolute;margin-left:13.6529pt;margin-top:17.175pt;mso-position-vertical-relative:text;mso-position-horizontal-relative:text;width:226.3pt;height:15.65pt;z-index:25217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subtypes. J Vasc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Interv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Rad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iol 2018;29:1122-1126.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1"/>
        </w:rPr>
        <w:t>9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7"/>
                <w:position w:val="-1"/>
              </w:rPr>
              <w:t>201</w:t>
            </w:r>
          </w:rt>
          <w:rubyBase>
            <w:r>
              <w:rPr>
                <w:sz w:val="20"/>
                <w:szCs w:val="20"/>
                <w:w w:val="117"/>
                <w:position w:val="-4"/>
              </w:rPr>
              <w:t>Ha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7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dd</w:t>
            </w:r>
          </w:rubyBase>
        </w:ruby>
      </w:r>
      <w:r>
        <w:rPr>
          <w:sz w:val="20"/>
          <w:szCs w:val="20"/>
          <w:spacing w:val="-2"/>
          <w:position w:val="15"/>
        </w:rPr>
        <w:t>;</w:t>
      </w:r>
      <w:r>
        <w:rPr>
          <w:sz w:val="20"/>
          <w:szCs w:val="20"/>
          <w:position w:val="-3"/>
        </w:rPr>
        <w:drawing>
          <wp:inline distT="0" distB="0" distL="0" distR="0">
            <wp:extent cx="70611" cy="240376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1" cy="2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96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2"/>
          <w:position w:val="15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633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MM</w:t>
            </w:r>
          </w:rubyBase>
        </w:ruby>
      </w:r>
      <w:r>
        <w:rPr>
          <w:sz w:val="20"/>
          <w:szCs w:val="20"/>
          <w:spacing w:val="-49"/>
          <w:position w:val="-4"/>
        </w:rPr>
        <w:t xml:space="preserve"> </w:t>
      </w:r>
      <w:r>
        <w:rPr>
          <w:sz w:val="20"/>
          <w:szCs w:val="20"/>
          <w:spacing w:val="-2"/>
          <w:position w:val="15"/>
        </w:rPr>
        <w:t>-</w:t>
      </w:r>
      <w:r>
        <w:rPr>
          <w:sz w:val="20"/>
          <w:szCs w:val="20"/>
          <w:spacing w:val="-2"/>
          <w:position w:val="-4"/>
        </w:rPr>
        <w:t>,</w:t>
      </w:r>
      <w:r>
        <w:rPr>
          <w:sz w:val="20"/>
          <w:szCs w:val="20"/>
          <w:spacing w:val="-48"/>
          <w:position w:val="-4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640</w:t>
            </w:r>
          </w:rt>
          <w:rubyBase>
            <w:r>
              <w:rPr>
                <w:sz w:val="20"/>
                <w:szCs w:val="20"/>
                <w:w w:val="109"/>
                <w:position w:val="-4"/>
              </w:rPr>
              <w:t>Sch</w:t>
            </w:r>
          </w:rubyBase>
        </w:ruby>
      </w:r>
      <w:r>
        <w:rPr>
          <w:sz w:val="20"/>
          <w:szCs w:val="20"/>
          <w:spacing w:val="-2"/>
          <w:position w:val="15"/>
        </w:rPr>
        <w:t>.</w:t>
      </w:r>
      <w:r>
        <w:rPr>
          <w:sz w:val="20"/>
          <w:szCs w:val="20"/>
          <w:spacing w:val="-2"/>
          <w:position w:val="-4"/>
        </w:rPr>
        <w:t>mit GD,</w:t>
      </w:r>
      <w:r>
        <w:rPr>
          <w:sz w:val="20"/>
          <w:szCs w:val="20"/>
          <w:spacing w:val="15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Kurup</w:t>
      </w:r>
      <w:r>
        <w:rPr>
          <w:sz w:val="20"/>
          <w:szCs w:val="20"/>
          <w:spacing w:val="-11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AN, et al.</w:t>
      </w:r>
      <w:r>
        <w:rPr>
          <w:sz w:val="20"/>
          <w:szCs w:val="20"/>
          <w:spacing w:val="15"/>
          <w:w w:val="101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Percutaneous cryoablation of solitary,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sporadic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renal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cell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carcinoma:</w:t>
      </w:r>
      <w:r>
        <w:rPr>
          <w:sz w:val="20"/>
          <w:szCs w:val="20"/>
          <w:spacing w:val="9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Outcome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analysis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b</w:t>
      </w:r>
      <w:r>
        <w:rPr>
          <w:sz w:val="20"/>
          <w:szCs w:val="20"/>
          <w:spacing w:val="-3"/>
          <w:position w:val="-4"/>
        </w:rPr>
        <w:t>ased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on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clear-cell versus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papillary</w:t>
      </w:r>
    </w:p>
    <w:p>
      <w:pPr>
        <w:pStyle w:val="BodyText"/>
        <w:spacing w:line="267" w:lineRule="auto"/>
        <w:rPr>
          <w:sz w:val="21"/>
        </w:rPr>
      </w:pPr>
      <w:r>
        <w:pict>
          <v:shape id="_x0000_s228" style="position:absolute;margin-left:8.453pt;margin-top:4.41943pt;mso-position-vertical-relative:text;mso-position-horizontal-relative:text;width:745.9pt;height:16.6pt;z-index:25217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1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10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Pierorazio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PM, Johnson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MH,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Patel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HD, et 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Management of renal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masses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localized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renal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cance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r: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Systematic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review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meta-analysis.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J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Urol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2016;196:989-99.</w:t>
                  </w:r>
                </w:p>
              </w:txbxContent>
            </v:textbox>
          </v:shape>
        </w:pict>
      </w:r>
      <w:r/>
    </w:p>
    <w:p>
      <w:pPr>
        <w:pStyle w:val="BodyText"/>
        <w:ind w:left="189"/>
        <w:spacing w:before="59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Gershman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Moreira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Thompson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Renal cell </w:t>
      </w:r>
      <w:r>
        <w:rPr>
          <w:sz w:val="20"/>
          <w:szCs w:val="20"/>
          <w:spacing w:val="-2"/>
        </w:rPr>
        <w:t>carcinoma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isolated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involvement: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natural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predictors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oncologic</w:t>
      </w:r>
    </w:p>
    <w:p>
      <w:pPr>
        <w:pStyle w:val="BodyText"/>
        <w:ind w:left="293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outcomes following surgical resection.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Eur Urol 2017;72:3</w:t>
      </w:r>
      <w:r>
        <w:rPr>
          <w:sz w:val="20"/>
          <w:szCs w:val="20"/>
          <w:spacing w:val="-1"/>
        </w:rPr>
        <w:t>00-306.</w:t>
      </w:r>
    </w:p>
    <w:p>
      <w:pPr>
        <w:pStyle w:val="BodyText"/>
        <w:ind w:left="189"/>
        <w:spacing w:before="1" w:line="233" w:lineRule="auto"/>
        <w:rPr>
          <w:sz w:val="20"/>
          <w:szCs w:val="20"/>
        </w:rPr>
      </w:pPr>
      <w:r>
        <w:pict>
          <v:shape id="_x0000_s230" style="position:absolute;margin-left:13.7321pt;margin-top:7.21235pt;mso-position-vertical-relative:text;mso-position-horizontal-relative:text;width:426.25pt;height:15.7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carcinoma: Subgroup analysis of th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 phase 3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ECOG-ACRIN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E2805 trial.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J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Urol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2019;201:62-68.</w:t>
                  </w:r>
                </w:p>
              </w:txbxContent>
            </v:textbox>
          </v:shape>
        </w:pict>
      </w:r>
      <w:r>
        <w:pict>
          <v:shape id="_x0000_s232" style="position:absolute;margin-left:8.453pt;margin-top:16.2924pt;mso-position-vertical-relative:text;mso-position-horizontal-relative:text;width:742.5pt;height:16.6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13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Dabestani S,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Beisland C, Stewart GD, et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Long-term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outcomes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follow-up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initially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localised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clear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cell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renal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cell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carcinoma: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RECUR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database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analysis.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Eur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Urol</w:t>
                  </w:r>
                </w:p>
              </w:txbxContent>
            </v:textbox>
          </v:shape>
        </w:pict>
      </w:r>
      <w:r>
        <w:pict>
          <v:shape id="_x0000_s234" style="position:absolute;margin-left:14.1621pt;margin-top:27.2124pt;mso-position-vertical-relative:text;mso-position-horizontal-relative:text;width:104.05pt;height:15.7pt;z-index:25217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Focus 2019;5:857-866.</w:t>
                  </w:r>
                </w:p>
              </w:txbxContent>
            </v:textbox>
          </v:shape>
        </w:pict>
      </w:r>
      <w:r>
        <w:pict>
          <v:shape id="_x0000_s236" style="position:absolute;margin-left:718.001pt;margin-top:58.7237pt;mso-position-vertical-relative:text;mso-position-horizontal-relative:text;width:35.95pt;height:24.35pt;z-index:25216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6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Narayan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Puligandla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Patterns of relapse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post-nephre</w:t>
      </w:r>
      <w:r>
        <w:rPr>
          <w:sz w:val="20"/>
          <w:szCs w:val="20"/>
          <w:spacing w:val="-2"/>
        </w:rPr>
        <w:t>ctomy surveillance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high-risk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non-clear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2" w:id="18"/>
      <w:bookmarkEnd w:id="1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96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SYSTEMIC THER</w:t>
      </w:r>
      <w:r>
        <w:rPr>
          <w:sz w:val="22"/>
          <w:szCs w:val="22"/>
          <w:b/>
          <w:bCs/>
          <w:spacing w:val="4"/>
        </w:rPr>
        <w:t>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4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IV</w:t>
      </w:r>
    </w:p>
    <w:p>
      <w:pPr>
        <w:pStyle w:val="BodyText"/>
        <w:ind w:left="442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(M1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</w:t>
      </w:r>
      <w:r>
        <w:rPr>
          <w:sz w:val="22"/>
          <w:szCs w:val="22"/>
          <w:b/>
          <w:bCs/>
          <w:spacing w:val="12"/>
        </w:rPr>
        <w:t>4,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12"/>
        </w:rPr>
        <w:t>M0)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RELAPSED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spacing w:before="219"/>
        <w:rPr/>
      </w:pPr>
      <w:r/>
    </w:p>
    <w:tbl>
      <w:tblPr>
        <w:tblStyle w:val="TableNormal"/>
        <w:tblW w:w="14880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87"/>
        <w:gridCol w:w="187"/>
        <w:gridCol w:w="4580"/>
        <w:gridCol w:w="3678"/>
        <w:gridCol w:w="4748"/>
      </w:tblGrid>
      <w:tr>
        <w:trPr>
          <w:trHeight w:val="354" w:hRule="atLeast"/>
        </w:trPr>
        <w:tc>
          <w:tcPr>
            <w:shd w:val="clear" w:fill="E0E8EB"/>
            <w:tcW w:w="14880" w:type="dxa"/>
            <w:vAlign w:val="top"/>
            <w:gridSpan w:val="5"/>
          </w:tcPr>
          <w:p>
            <w:pPr>
              <w:pStyle w:val="TableText"/>
              <w:ind w:left="9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FIRST-LINE THERAPY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FOR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CLEAR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CELL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HISTOLOGY</w:t>
            </w:r>
          </w:p>
        </w:tc>
      </w:tr>
      <w:tr>
        <w:trPr>
          <w:trHeight w:val="315" w:hRule="atLeast"/>
        </w:trPr>
        <w:tc>
          <w:tcPr>
            <w:tcW w:w="16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Risk</w:t>
            </w:r>
          </w:p>
        </w:tc>
        <w:tc>
          <w:tcPr>
            <w:tcW w:w="13193" w:type="dxa"/>
            <w:vAlign w:val="top"/>
            <w:gridSpan w:val="4"/>
            <w:tcBorders>
              <w:bottom w:val="single" w:color="000000" w:sz="6" w:space="0"/>
            </w:tcBorders>
          </w:tcPr>
          <w:p>
            <w:pPr>
              <w:pStyle w:val="TableText"/>
              <w:ind w:left="78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                                            Other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Recommended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            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</w:t>
            </w:r>
            <w:r>
              <w:rPr>
                <w:sz w:val="22"/>
                <w:szCs w:val="22"/>
                <w:b/>
                <w:bCs/>
                <w:spacing w:val="-2"/>
              </w:rPr>
              <w:t>umstances</w:t>
            </w:r>
          </w:p>
        </w:tc>
      </w:tr>
      <w:tr>
        <w:trPr>
          <w:trHeight w:val="1099" w:hRule="atLeast"/>
        </w:trPr>
        <w:tc>
          <w:tcPr>
            <w:tcW w:w="1687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8"/>
              <w:spacing w:before="53"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Favorable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</w:p>
        </w:tc>
        <w:tc>
          <w:tcPr>
            <w:tcW w:w="187" w:type="dxa"/>
            <w:vAlign w:val="top"/>
            <w:tcBorders>
              <w:top w:val="single" w:color="000000" w:sz="6" w:space="0"/>
              <w:right w:val="nil"/>
            </w:tcBorders>
          </w:tcPr>
          <w:p>
            <w:pPr>
              <w:pStyle w:val="TableText"/>
              <w:ind w:left="69"/>
              <w:spacing w:before="118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580" w:type="dxa"/>
            <w:vAlign w:val="top"/>
            <w:tcBorders>
              <w:top w:val="single" w:color="000000" w:sz="6" w:space="0"/>
              <w:left w:val="nil"/>
              <w:right w:val="nil"/>
            </w:tcBorders>
          </w:tcPr>
          <w:p>
            <w:pPr>
              <w:pStyle w:val="TableText"/>
              <w:ind w:left="23"/>
              <w:spacing w:before="1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Axitinib +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b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7" w:right="162" w:hanging="4"/>
              <w:spacing w:before="1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Cabozantinib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</w:rPr>
              <w:t>b,c </w:t>
            </w:r>
            <w:r>
              <w:rPr>
                <w:sz w:val="22"/>
                <w:szCs w:val="22"/>
                <w:b/>
                <w:bCs/>
                <w:spacing w:val="-1"/>
              </w:rPr>
              <w:t>(cat</w:t>
            </w:r>
            <w:r>
              <w:rPr>
                <w:sz w:val="22"/>
                <w:szCs w:val="22"/>
                <w:b/>
                <w:bCs/>
                <w:spacing w:val="-2"/>
              </w:rPr>
              <w:t>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Lenvatinib +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Ipilimumab +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b,d</w:t>
            </w:r>
          </w:p>
        </w:tc>
        <w:tc>
          <w:tcPr>
            <w:tcW w:w="3678" w:type="dxa"/>
            <w:vAlign w:val="top"/>
            <w:tcBorders>
              <w:top w:val="single" w:color="000000" w:sz="6" w:space="0"/>
              <w:left w:val="nil"/>
              <w:right w:val="nil"/>
            </w:tcBorders>
          </w:tcPr>
          <w:p>
            <w:pPr>
              <w:pStyle w:val="TableText"/>
              <w:ind w:left="159"/>
              <w:spacing w:before="19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Axitinib + avelumab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15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Cabozantinib (category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2B)</w:t>
            </w:r>
          </w:p>
          <w:p>
            <w:pPr>
              <w:pStyle w:val="TableText"/>
              <w:ind w:left="159"/>
              <w:spacing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Pazopanib</w:t>
            </w:r>
          </w:p>
          <w:p>
            <w:pPr>
              <w:pStyle w:val="TableText"/>
              <w:ind w:left="159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Sunitinib</w:t>
            </w:r>
          </w:p>
        </w:tc>
        <w:tc>
          <w:tcPr>
            <w:tcW w:w="4748" w:type="dxa"/>
            <w:vAlign w:val="top"/>
            <w:tcBorders>
              <w:right w:val="single" w:color="000000" w:sz="6" w:space="0"/>
              <w:top w:val="single" w:color="000000" w:sz="6" w:space="0"/>
              <w:left w:val="nil"/>
            </w:tcBorders>
          </w:tcPr>
          <w:p>
            <w:pPr>
              <w:pStyle w:val="TableText"/>
              <w:ind w:left="547"/>
              <w:spacing w:before="18"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 Active surveillance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1,2,3</w:t>
            </w:r>
          </w:p>
          <w:p>
            <w:pPr>
              <w:pStyle w:val="TableText"/>
              <w:ind w:left="547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Axitinib (category 2B)</w:t>
            </w:r>
          </w:p>
        </w:tc>
      </w:tr>
      <w:tr>
        <w:trPr>
          <w:trHeight w:val="1102" w:hRule="atLeast"/>
        </w:trPr>
        <w:tc>
          <w:tcPr>
            <w:tcW w:w="1687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ind w:left="88"/>
              <w:spacing w:before="69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Poor/</w:t>
            </w:r>
          </w:p>
          <w:p>
            <w:pPr>
              <w:pStyle w:val="TableText"/>
              <w:ind w:left="88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intermediate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</w:p>
        </w:tc>
        <w:tc>
          <w:tcPr>
            <w:tcW w:w="187" w:type="dxa"/>
            <w:vAlign w:val="top"/>
            <w:tcBorders>
              <w:bottom w:val="single" w:color="000000" w:sz="6" w:space="0"/>
              <w:right w:val="nil"/>
            </w:tcBorders>
          </w:tcPr>
          <w:p>
            <w:pPr>
              <w:pStyle w:val="TableText"/>
              <w:ind w:left="69"/>
              <w:spacing w:before="119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69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580" w:type="dxa"/>
            <w:vAlign w:val="top"/>
            <w:tcBorders>
              <w:bottom w:val="single" w:color="000000" w:sz="6" w:space="0"/>
              <w:left w:val="nil"/>
              <w:right w:val="nil"/>
            </w:tcBorders>
          </w:tcPr>
          <w:p>
            <w:pPr>
              <w:pStyle w:val="TableText"/>
              <w:ind w:left="23"/>
              <w:spacing w:before="20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Axitinib +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b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</w:p>
          <w:p>
            <w:pPr>
              <w:pStyle w:val="TableText"/>
              <w:ind w:left="37" w:right="256" w:hanging="4"/>
              <w:spacing w:before="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Cabozantinib +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</w:rPr>
              <w:t>b,c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Ipilimumab +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b,d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33" w:right="173" w:firstLine="6"/>
              <w:spacing w:before="1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Lenvatinib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b </w:t>
            </w:r>
            <w:r>
              <w:rPr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Cabozantinib</w:t>
            </w:r>
          </w:p>
        </w:tc>
        <w:tc>
          <w:tcPr>
            <w:tcW w:w="3678" w:type="dxa"/>
            <w:vAlign w:val="top"/>
            <w:tcBorders>
              <w:bottom w:val="single" w:color="000000" w:sz="6" w:space="0"/>
              <w:left w:val="nil"/>
              <w:right w:val="nil"/>
            </w:tcBorders>
          </w:tcPr>
          <w:p>
            <w:pPr>
              <w:pStyle w:val="TableText"/>
              <w:ind w:left="159"/>
              <w:spacing w:before="21" w:line="23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Axitinib + avelumab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159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Pazopanib</w:t>
            </w:r>
          </w:p>
          <w:p>
            <w:pPr>
              <w:pStyle w:val="TableText"/>
              <w:ind w:left="159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Sunitinib</w:t>
            </w:r>
          </w:p>
        </w:tc>
        <w:tc>
          <w:tcPr>
            <w:tcW w:w="4748" w:type="dxa"/>
            <w:vAlign w:val="top"/>
            <w:tcBorders>
              <w:bottom w:val="single" w:color="000000" w:sz="6" w:space="0"/>
              <w:right w:val="single" w:color="000000" w:sz="6" w:space="0"/>
              <w:left w:val="nil"/>
            </w:tcBorders>
          </w:tcPr>
          <w:p>
            <w:pPr>
              <w:pStyle w:val="TableText"/>
              <w:ind w:left="54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Axitinib (category 2B)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88"/>
        <w:spacing w:before="58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  <w:r>
        <w:rPr>
          <w:sz w:val="20"/>
          <w:szCs w:val="20"/>
          <w:spacing w:val="-2"/>
        </w:rPr>
        <w:t>:</w:t>
      </w:r>
    </w:p>
    <w:p>
      <w:pPr>
        <w:pStyle w:val="BodyText"/>
        <w:ind w:left="177"/>
        <w:spacing w:before="10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Models to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Direct Treatment (IMDC criteria or MSKCC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Prognostic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Model)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(KID-E)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r:id="rId191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893" w:hanging="11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</w:t>
      </w:r>
      <w:r>
        <w:rPr>
          <w:sz w:val="20"/>
          <w:szCs w:val="20"/>
          <w:spacing w:val="-2"/>
        </w:rPr>
        <w:t>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292" w:right="296" w:hanging="115"/>
        <w:spacing w:before="2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monothera</w:t>
      </w:r>
      <w:r>
        <w:rPr>
          <w:sz w:val="20"/>
          <w:szCs w:val="20"/>
          <w:spacing w:val="-2"/>
        </w:rPr>
        <w:t>py,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187"/>
        <w:spacing w:before="253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  <w:r>
        <w:rPr>
          <w:sz w:val="20"/>
          <w:szCs w:val="20"/>
          <w:spacing w:val="-2"/>
        </w:rPr>
        <w:t>:</w:t>
      </w:r>
    </w:p>
    <w:p>
      <w:pPr>
        <w:pStyle w:val="BodyText"/>
        <w:ind w:left="189"/>
        <w:spacing w:before="10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21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Rini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BI,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Dorff TB,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Elson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P, et 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Active surveillance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metastatic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renal-cell</w:t>
      </w:r>
      <w:r>
        <w:rPr>
          <w:sz w:val="20"/>
          <w:szCs w:val="20"/>
          <w:spacing w:val="-2"/>
          <w:position w:val="1"/>
        </w:rPr>
        <w:t xml:space="preserve"> carcinoma: 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prospective,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phase 2 trial.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Lancet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2016;17:1317-1324.</w:t>
      </w:r>
    </w:p>
    <w:p>
      <w:pPr>
        <w:pStyle w:val="BodyText"/>
        <w:ind w:left="292" w:right="115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Harrison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MR, Costello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Bhavsar NA,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Active 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Results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</w:t>
      </w:r>
      <w:r>
        <w:rPr>
          <w:sz w:val="20"/>
          <w:szCs w:val="20"/>
          <w:spacing w:val="-2"/>
        </w:rPr>
        <w:t>servational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(MaRCC).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2021;127:2204-2212.</w:t>
      </w:r>
    </w:p>
    <w:p>
      <w:pPr>
        <w:pStyle w:val="BodyText"/>
        <w:ind w:left="178"/>
        <w:spacing w:line="255" w:lineRule="exact"/>
        <w:rPr>
          <w:sz w:val="20"/>
          <w:szCs w:val="20"/>
        </w:rPr>
      </w:pPr>
      <w:r>
        <w:pict>
          <v:shape id="_x0000_s242" style="position:absolute;margin-left:718.385pt;margin-top:29.771pt;mso-position-vertical-relative:text;mso-position-horizontal-relative:text;width:35.55pt;height:24.2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9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3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Bex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position w:val="2"/>
        </w:rPr>
        <w:t>A.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Increasing the evidence for surveillance</w:t>
      </w:r>
      <w:r>
        <w:rPr>
          <w:sz w:val="20"/>
          <w:szCs w:val="20"/>
          <w:spacing w:val="-1"/>
          <w:position w:val="2"/>
        </w:rPr>
        <w:t xml:space="preserve"> of metastatic renal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cancer.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 2021;127:2184-2186.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16" w:bottom="344" w:left="310" w:header="0" w:footer="0" w:gutter="0"/>
          <w:cols w:equalWidth="0" w:num="1">
            <w:col w:w="1511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1" w:id="19"/>
      <w:bookmarkEnd w:id="19"/>
      <w:bookmarkStart w:name="bookmark23" w:id="20"/>
      <w:bookmarkEnd w:id="2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1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7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92"/>
        <w:spacing w:before="1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FO</w:t>
      </w:r>
      <w:r>
        <w:rPr>
          <w:sz w:val="22"/>
          <w:szCs w:val="22"/>
          <w:b/>
          <w:bCs/>
          <w:spacing w:val="4"/>
        </w:rPr>
        <w:t>R 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IV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RELAPSED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spacing w:before="179"/>
        <w:rPr/>
      </w:pPr>
      <w:r/>
    </w:p>
    <w:tbl>
      <w:tblPr>
        <w:tblStyle w:val="TableNormal"/>
        <w:tblW w:w="14933" w:type="dxa"/>
        <w:tblInd w:w="17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026"/>
        <w:gridCol w:w="1599"/>
        <w:gridCol w:w="932"/>
        <w:gridCol w:w="3382"/>
        <w:gridCol w:w="369"/>
        <w:gridCol w:w="5625"/>
      </w:tblGrid>
      <w:tr>
        <w:trPr>
          <w:trHeight w:val="312" w:hRule="atLeast"/>
        </w:trPr>
        <w:tc>
          <w:tcPr>
            <w:shd w:val="clear" w:fill="E0E8EB"/>
            <w:tcW w:w="14933" w:type="dxa"/>
            <w:vAlign w:val="top"/>
            <w:gridSpan w:val="6"/>
            <w:tcBorders>
              <w:bottom w:val="single" w:color="000000" w:sz="8" w:space="0"/>
            </w:tcBorders>
          </w:tcPr>
          <w:p>
            <w:pPr>
              <w:pStyle w:val="TableText"/>
              <w:ind w:left="84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SUBSEQUENT THERAPY FOR CLEAR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CELL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HISTOLOG</w:t>
            </w:r>
            <w:r>
              <w:rPr>
                <w:sz w:val="22"/>
                <w:szCs w:val="22"/>
                <w:b/>
                <w:bCs/>
                <w:spacing w:val="4"/>
              </w:rPr>
              <w:t>Y (IN ALPHABETICAL ORDER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BY CATEGORY)</w:t>
            </w:r>
          </w:p>
        </w:tc>
      </w:tr>
      <w:tr>
        <w:trPr>
          <w:trHeight w:val="498" w:hRule="atLeast"/>
        </w:trPr>
        <w:tc>
          <w:tcPr>
            <w:tcW w:w="302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7" w:right="530" w:firstLine="10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Immuno-oncology (IO)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History Status</w:t>
            </w:r>
          </w:p>
        </w:tc>
        <w:tc>
          <w:tcPr>
            <w:tcW w:w="11907" w:type="dxa"/>
            <w:vAlign w:val="top"/>
            <w:gridSpan w:val="5"/>
            <w:tcBorders>
              <w:top w:val="single" w:color="000000" w:sz="8" w:space="0"/>
            </w:tcBorders>
          </w:tcPr>
          <w:p>
            <w:pPr>
              <w:pStyle w:val="TableText"/>
              <w:ind w:left="84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Preferred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   Other Recommended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       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</w:tr>
      <w:tr>
        <w:trPr>
          <w:trHeight w:val="1699" w:hRule="atLeast"/>
        </w:trPr>
        <w:tc>
          <w:tcPr>
            <w:tcW w:w="3026" w:type="dxa"/>
            <w:vAlign w:val="top"/>
          </w:tcPr>
          <w:p>
            <w:pPr>
              <w:pStyle w:val="TableText"/>
              <w:ind w:left="87"/>
              <w:spacing w:before="63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IO Therapy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Naïve</w:t>
            </w:r>
          </w:p>
        </w:tc>
        <w:tc>
          <w:tcPr>
            <w:tcW w:w="1599" w:type="dxa"/>
            <w:vAlign w:val="top"/>
            <w:tcBorders>
              <w:right w:val="nil"/>
            </w:tcBorders>
          </w:tcPr>
          <w:p>
            <w:pPr>
              <w:pStyle w:val="TableText"/>
              <w:ind w:left="75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93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9"/>
              <w:spacing w:before="118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29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3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" w:right="560" w:hanging="10"/>
              <w:spacing w:before="20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Axitinib +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Cabozantinib</w:t>
            </w:r>
          </w:p>
          <w:p>
            <w:pPr>
              <w:pStyle w:val="TableText"/>
              <w:ind w:left="43" w:right="361" w:hanging="5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Cabozantinib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</w:rPr>
              <w:t>b,c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 +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lenvatinib</w:t>
            </w:r>
          </w:p>
          <w:p>
            <w:pPr>
              <w:pStyle w:val="TableText"/>
              <w:ind w:left="43"/>
              <w:spacing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Ipilimumab +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b,d</w:t>
            </w:r>
          </w:p>
          <w:p>
            <w:pPr>
              <w:pStyle w:val="TableText"/>
              <w:ind w:left="44" w:right="267"/>
              <w:spacing w:line="19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Lenvatinib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</w:t>
            </w:r>
            <w:r>
              <w:rPr>
                <w:sz w:val="22"/>
                <w:szCs w:val="22"/>
                <w:b/>
                <w:bCs/>
                <w:spacing w:val="-2"/>
              </w:rPr>
              <w:t>izumab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</w:rPr>
              <w:t>b,c</w:t>
            </w:r>
          </w:p>
        </w:tc>
        <w:tc>
          <w:tcPr>
            <w:tcW w:w="36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118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625" w:type="dxa"/>
            <w:vAlign w:val="top"/>
            <w:tcBorders>
              <w:left w:val="nil"/>
            </w:tcBorders>
          </w:tcPr>
          <w:p>
            <w:pPr>
              <w:pStyle w:val="TableText"/>
              <w:ind w:left="32"/>
              <w:spacing w:before="70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Axitinib</w:t>
            </w:r>
          </w:p>
          <w:p>
            <w:pPr>
              <w:pStyle w:val="TableText"/>
              <w:ind w:left="40" w:right="4399" w:firstLine="8"/>
              <w:spacing w:before="3" w:line="1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Pazopanib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Sunitinib</w:t>
            </w:r>
          </w:p>
          <w:p>
            <w:pPr>
              <w:pStyle w:val="TableText"/>
              <w:ind w:left="36"/>
              <w:spacing w:line="23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Tivozanib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  <w:p>
            <w:pPr>
              <w:pStyle w:val="TableText"/>
              <w:ind w:left="48"/>
              <w:spacing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Belzutifan (category 2B)</w:t>
            </w:r>
          </w:p>
          <w:p>
            <w:pPr>
              <w:pStyle w:val="TableText"/>
              <w:ind w:left="48"/>
              <w:spacing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Bevacizumab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</w:t>
            </w:r>
            <w:r>
              <w:rPr>
                <w:sz w:val="22"/>
                <w:szCs w:val="22"/>
                <w:b/>
                <w:bCs/>
                <w:spacing w:val="-2"/>
              </w:rPr>
              <w:t>2B)</w:t>
            </w:r>
          </w:p>
          <w:p>
            <w:pPr>
              <w:pStyle w:val="TableText"/>
              <w:ind w:left="32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Axitinib + avelumab</w:t>
            </w:r>
            <w:r>
              <w:rPr>
                <w:sz w:val="18"/>
                <w:szCs w:val="18"/>
                <w:b/>
                <w:bCs/>
              </w:rPr>
              <w:t>b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(c</w:t>
            </w:r>
            <w:r>
              <w:rPr>
                <w:sz w:val="22"/>
                <w:szCs w:val="22"/>
                <w:b/>
                <w:bCs/>
                <w:spacing w:val="-1"/>
              </w:rPr>
              <w:t>ategory 3)</w:t>
            </w:r>
          </w:p>
        </w:tc>
      </w:tr>
      <w:tr>
        <w:trPr>
          <w:trHeight w:val="1906" w:hRule="atLeast"/>
        </w:trPr>
        <w:tc>
          <w:tcPr>
            <w:tcW w:w="3026" w:type="dxa"/>
            <w:vAlign w:val="top"/>
          </w:tcPr>
          <w:p>
            <w:pPr>
              <w:pStyle w:val="TableText"/>
              <w:ind w:left="88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Prior IO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Therapy</w:t>
            </w:r>
          </w:p>
        </w:tc>
        <w:tc>
          <w:tcPr>
            <w:tcW w:w="2531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75"/>
              <w:spacing w:before="7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None         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 xml:space="preserve">   •</w:t>
            </w:r>
          </w:p>
          <w:p>
            <w:pPr>
              <w:pStyle w:val="TableText"/>
              <w:ind w:left="2420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420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42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42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3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8"/>
              <w:spacing w:before="76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Axitinib</w:t>
            </w:r>
          </w:p>
          <w:p>
            <w:pPr>
              <w:pStyle w:val="TableText"/>
              <w:ind w:left="44"/>
              <w:spacing w:line="17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Belzutifan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  <w:p>
            <w:pPr>
              <w:pStyle w:val="TableText"/>
              <w:ind w:left="38"/>
              <w:spacing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Cabozantinib</w:t>
            </w:r>
          </w:p>
          <w:p>
            <w:pPr>
              <w:pStyle w:val="TableText"/>
              <w:ind w:left="33" w:right="889" w:firstLine="11"/>
              <w:spacing w:before="1" w:line="19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Everolimus +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lenvatinib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Tivozanib</w:t>
            </w:r>
            <w:r>
              <w:rPr>
                <w:sz w:val="18"/>
                <w:szCs w:val="18"/>
                <w:b/>
                <w:bCs/>
                <w:spacing w:val="-1"/>
              </w:rPr>
              <w:t>f</w:t>
            </w:r>
          </w:p>
        </w:tc>
        <w:tc>
          <w:tcPr>
            <w:tcW w:w="36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70"/>
              <w:spacing w:before="12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70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625" w:type="dxa"/>
            <w:vAlign w:val="top"/>
            <w:tcBorders>
              <w:left w:val="nil"/>
            </w:tcBorders>
          </w:tcPr>
          <w:p>
            <w:pPr>
              <w:pStyle w:val="TableText"/>
              <w:ind w:left="42" w:right="2593" w:hanging="10"/>
              <w:spacing w:before="23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Axitinib +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  <w:spacing w:val="-1"/>
              </w:rPr>
              <w:t>Cabozantinib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</w:rPr>
              <w:t>b,c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</w:p>
          <w:p>
            <w:pPr>
              <w:pStyle w:val="TableText"/>
              <w:ind w:left="47"/>
              <w:spacing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Ipilimumab +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b,d</w:t>
            </w:r>
          </w:p>
          <w:p>
            <w:pPr>
              <w:pStyle w:val="TableText"/>
              <w:ind w:left="48" w:right="2498"/>
              <w:spacing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Lenvatinib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</w:t>
            </w:r>
            <w:r>
              <w:rPr>
                <w:sz w:val="22"/>
                <w:szCs w:val="22"/>
                <w:b/>
                <w:bCs/>
                <w:spacing w:val="-2"/>
              </w:rPr>
              <w:t>izumab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Pazopanib</w:t>
            </w:r>
          </w:p>
          <w:p>
            <w:pPr>
              <w:pStyle w:val="TableText"/>
              <w:ind w:left="40"/>
              <w:spacing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Sunitinib</w:t>
            </w:r>
          </w:p>
          <w:p>
            <w:pPr>
              <w:pStyle w:val="TableText"/>
              <w:ind w:left="48"/>
              <w:spacing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Bevacizumab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</w:t>
            </w:r>
            <w:r>
              <w:rPr>
                <w:sz w:val="22"/>
                <w:szCs w:val="22"/>
                <w:b/>
                <w:bCs/>
                <w:spacing w:val="-2"/>
              </w:rPr>
              <w:t>2B)</w:t>
            </w:r>
          </w:p>
          <w:p>
            <w:pPr>
              <w:pStyle w:val="TableText"/>
              <w:ind w:left="32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Axitinib + avelumab</w:t>
            </w:r>
            <w:r>
              <w:rPr>
                <w:sz w:val="18"/>
                <w:szCs w:val="18"/>
                <w:b/>
                <w:bCs/>
              </w:rPr>
              <w:t>b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(c</w:t>
            </w:r>
            <w:r>
              <w:rPr>
                <w:sz w:val="22"/>
                <w:szCs w:val="22"/>
                <w:b/>
                <w:bCs/>
                <w:spacing w:val="-1"/>
              </w:rPr>
              <w:t>ategory 3)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82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r:id="rId191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945" w:hanging="11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</w:t>
      </w:r>
      <w:r>
        <w:rPr>
          <w:sz w:val="20"/>
          <w:szCs w:val="20"/>
          <w:spacing w:val="-2"/>
        </w:rPr>
        <w:t>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292" w:right="348" w:hanging="115"/>
        <w:spacing w:before="2" w:line="22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monothera</w:t>
      </w:r>
      <w:r>
        <w:rPr>
          <w:sz w:val="20"/>
          <w:szCs w:val="20"/>
          <w:spacing w:val="-2"/>
        </w:rPr>
        <w:t>py,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292" w:right="312" w:hanging="115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 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programmed cell death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</w:t>
      </w:r>
      <w:r>
        <w:rPr>
          <w:sz w:val="20"/>
          <w:szCs w:val="20"/>
          <w:spacing w:val="-2"/>
        </w:rPr>
        <w:t>otein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(PD-1)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programmed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death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ligand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(PD-L1)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vascular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endothelial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growth factor tyrosine kinase 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(VEGF-TKI).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</w:rPr>
        <w:t>For patients who rece</w:t>
      </w:r>
      <w:r>
        <w:rPr>
          <w:sz w:val="20"/>
          <w:szCs w:val="20"/>
          <w:spacing w:val="-1"/>
        </w:rPr>
        <w:t>ived ≥2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systemic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therapies.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pict>
          <v:shape id="_x0000_s248" style="position:absolute;margin-left:717.791pt;margin-top:29.311pt;mso-position-vertical-relative:text;mso-position-horizontal-relative:text;width:36.15pt;height:24.2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0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3"/>
        </w:rPr>
        <w:t>g </w:t>
      </w:r>
      <w:r>
        <w:rPr>
          <w:sz w:val="20"/>
          <w:szCs w:val="20"/>
          <w:position w:val="3"/>
        </w:rPr>
        <w:t>An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2"/>
        </w:rPr>
        <w:t>FDA-approved biosimilar is an appr</w:t>
      </w:r>
      <w:r>
        <w:rPr>
          <w:sz w:val="20"/>
          <w:szCs w:val="20"/>
          <w:spacing w:val="-1"/>
          <w:position w:val="2"/>
        </w:rPr>
        <w:t>opriate substitute 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bevacizumab.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16" w:bottom="344" w:left="310" w:header="0" w:footer="0" w:gutter="0"/>
          <w:cols w:equalWidth="0" w:num="1">
            <w:col w:w="1511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4" w:id="21"/>
      <w:bookmarkEnd w:id="2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96"/>
        <w:spacing w:before="18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SYSTEMIC THER</w:t>
      </w:r>
      <w:r>
        <w:rPr>
          <w:sz w:val="22"/>
          <w:szCs w:val="22"/>
          <w:b/>
          <w:bCs/>
          <w:spacing w:val="4"/>
        </w:rPr>
        <w:t>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4"/>
        </w:rPr>
        <w:t>STAGE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IV</w:t>
      </w:r>
    </w:p>
    <w:p>
      <w:pPr>
        <w:pStyle w:val="BodyText"/>
        <w:ind w:left="4379"/>
        <w:spacing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(M1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</w:t>
      </w:r>
      <w:r>
        <w:rPr>
          <w:sz w:val="22"/>
          <w:szCs w:val="22"/>
          <w:b/>
          <w:bCs/>
          <w:spacing w:val="12"/>
        </w:rPr>
        <w:t>4,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12"/>
        </w:rPr>
        <w:t>M0)</w:t>
      </w:r>
      <w:r>
        <w:rPr>
          <w:sz w:val="18"/>
          <w:szCs w:val="18"/>
          <w:b/>
          <w:bCs/>
        </w:rPr>
        <w:t>h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RELAPSED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spacing w:line="146" w:lineRule="exact"/>
        <w:rPr/>
      </w:pPr>
      <w:r/>
    </w:p>
    <w:tbl>
      <w:tblPr>
        <w:tblStyle w:val="TableNormal"/>
        <w:tblW w:w="14873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53"/>
        <w:gridCol w:w="5433"/>
        <w:gridCol w:w="5987"/>
      </w:tblGrid>
      <w:tr>
        <w:trPr>
          <w:trHeight w:val="333" w:hRule="atLeast"/>
        </w:trPr>
        <w:tc>
          <w:tcPr>
            <w:shd w:val="clear" w:fill="E0E8EB"/>
            <w:tcW w:w="14873" w:type="dxa"/>
            <w:vAlign w:val="top"/>
            <w:gridSpan w:val="3"/>
            <w:tcBorders>
              <w:left w:val="single" w:color="000000" w:sz="6" w:space="0"/>
              <w:right w:val="single" w:color="000000" w:sz="6" w:space="0"/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84"/>
              <w:spacing w:before="24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SYSTEMIC THERAPY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FOR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5"/>
              </w:rPr>
              <w:t>NON-CLEA</w:t>
            </w:r>
            <w:r>
              <w:rPr>
                <w:sz w:val="22"/>
                <w:szCs w:val="22"/>
                <w:b/>
                <w:bCs/>
                <w:spacing w:val="4"/>
              </w:rPr>
              <w:t>R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CELL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</w:rPr>
              <w:t>HISTOLOGY</w:t>
            </w:r>
            <w:r>
              <w:rPr>
                <w:sz w:val="18"/>
                <w:szCs w:val="18"/>
                <w:b/>
                <w:bCs/>
                <w:spacing w:val="4"/>
              </w:rPr>
              <w:t>i</w:t>
            </w:r>
          </w:p>
        </w:tc>
      </w:tr>
      <w:tr>
        <w:trPr>
          <w:trHeight w:val="321" w:hRule="atLeast"/>
        </w:trPr>
        <w:tc>
          <w:tcPr>
            <w:tcW w:w="3453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88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5433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150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  <w:tc>
          <w:tcPr>
            <w:tcW w:w="5987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134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267" w:hRule="atLeast"/>
        </w:trPr>
        <w:tc>
          <w:tcPr>
            <w:tcW w:w="3453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9"/>
              <w:spacing w:before="67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trial</w:t>
            </w:r>
          </w:p>
        </w:tc>
        <w:tc>
          <w:tcPr>
            <w:tcW w:w="543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47"/>
              <w:spacing w:before="52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Erlotinib +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for selected</w:t>
            </w:r>
          </w:p>
        </w:tc>
        <w:tc>
          <w:tcPr>
            <w:tcW w:w="5987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70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Axitinib</w:t>
            </w:r>
          </w:p>
        </w:tc>
      </w:tr>
      <w:tr>
        <w:trPr>
          <w:trHeight w:val="264" w:hRule="atLeast"/>
        </w:trPr>
        <w:tc>
          <w:tcPr>
            <w:tcW w:w="3453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79"/>
              <w:spacing w:before="6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Cabozantinib</w:t>
            </w:r>
          </w:p>
        </w:tc>
        <w:tc>
          <w:tcPr>
            <w:tcW w:w="5433" w:type="dxa"/>
            <w:vAlign w:val="top"/>
          </w:tcPr>
          <w:p>
            <w:pPr>
              <w:pStyle w:val="TableText"/>
              <w:ind w:left="299"/>
              <w:spacing w:before="6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with advanced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pap</w:t>
            </w:r>
            <w:r>
              <w:rPr>
                <w:sz w:val="22"/>
                <w:szCs w:val="22"/>
                <w:b/>
                <w:bCs/>
                <w:spacing w:val="-2"/>
              </w:rPr>
              <w:t>illary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RCC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including</w:t>
            </w:r>
          </w:p>
        </w:tc>
        <w:tc>
          <w:tcPr>
            <w:tcW w:w="598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5"/>
              <w:spacing w:before="45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Everolimus +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</w:tr>
      <w:tr>
        <w:trPr>
          <w:trHeight w:val="1022" w:hRule="atLeast"/>
        </w:trPr>
        <w:tc>
          <w:tcPr>
            <w:tcW w:w="3453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79"/>
              <w:spacing w:before="8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Cabozantinib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</w:rPr>
              <w:t>b,c</w:t>
            </w:r>
          </w:p>
          <w:p>
            <w:pPr>
              <w:pStyle w:val="TableText"/>
              <w:ind w:left="79"/>
              <w:spacing w:before="3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Lenvatinib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</w:tc>
        <w:tc>
          <w:tcPr>
            <w:tcW w:w="5433" w:type="dxa"/>
            <w:vAlign w:val="top"/>
          </w:tcPr>
          <w:p>
            <w:pPr>
              <w:pStyle w:val="TableText"/>
              <w:ind w:left="296" w:right="120" w:firstLine="4"/>
              <w:spacing w:before="6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hereditary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leiomyomatosis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 cell cancer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(HLRCC)-associated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RCC 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HERED-RCC-D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147"/>
              <w:spacing w:before="3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lenvatinib</w:t>
            </w:r>
          </w:p>
          <w:p>
            <w:pPr>
              <w:pStyle w:val="TableText"/>
              <w:ind w:left="147"/>
              <w:spacing w:before="4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</w:t>
            </w:r>
            <w:r>
              <w:rPr>
                <w:sz w:val="18"/>
                <w:szCs w:val="18"/>
                <w:b/>
                <w:bCs/>
                <w:spacing w:val="-2"/>
              </w:rPr>
              <w:t>b,c</w:t>
            </w:r>
          </w:p>
        </w:tc>
        <w:tc>
          <w:tcPr>
            <w:tcW w:w="598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25"/>
              <w:spacing w:before="3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Everolimus</w:t>
            </w:r>
          </w:p>
          <w:p>
            <w:pPr>
              <w:pStyle w:val="TableText"/>
              <w:ind w:left="125"/>
              <w:spacing w:before="4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b </w:t>
            </w:r>
            <w:r>
              <w:rPr>
                <w:sz w:val="22"/>
                <w:szCs w:val="22"/>
                <w:b/>
                <w:bCs/>
                <w:spacing w:val="-1"/>
              </w:rPr>
              <w:t>+ nivolumab</w:t>
            </w:r>
            <w:r>
              <w:rPr>
                <w:sz w:val="18"/>
                <w:szCs w:val="18"/>
                <w:b/>
                <w:bCs/>
                <w:spacing w:val="-1"/>
              </w:rPr>
              <w:t>b,d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</w:t>
            </w:r>
            <w:r>
              <w:rPr>
                <w:sz w:val="22"/>
                <w:szCs w:val="22"/>
                <w:b/>
                <w:bCs/>
                <w:spacing w:val="-2"/>
              </w:rPr>
              <w:t>y 2B)</w:t>
            </w:r>
          </w:p>
        </w:tc>
      </w:tr>
      <w:tr>
        <w:trPr>
          <w:trHeight w:val="1315" w:hRule="atLeast"/>
        </w:trPr>
        <w:tc>
          <w:tcPr>
            <w:tcW w:w="3453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7"/>
              <w:spacing w:before="34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147"/>
              <w:spacing w:before="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Sunitinib</w:t>
            </w:r>
          </w:p>
        </w:tc>
        <w:tc>
          <w:tcPr>
            <w:tcW w:w="5987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r:id="rId191">
        <w:r>
          <w:rPr>
            <w:sz w:val="20"/>
            <w:szCs w:val="20"/>
            <w:u w:val="single" w:color="auto"/>
            <w:color w:val="0065A4"/>
          </w:rPr>
          <w:t>NCCN Guidelines for Management of Immunotherapy-</w:t>
        </w:r>
        <w:r>
          <w:rPr>
            <w:sz w:val="20"/>
            <w:szCs w:val="20"/>
            <w:u w:val="single" w:color="auto"/>
            <w:color w:val="0065A4"/>
            <w:spacing w:val="-1"/>
          </w:rPr>
          <w:t>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891" w:hanging="11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</w:t>
      </w:r>
      <w:r>
        <w:rPr>
          <w:sz w:val="20"/>
          <w:szCs w:val="20"/>
          <w:spacing w:val="-2"/>
        </w:rPr>
        <w:t>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292" w:right="294" w:hanging="115"/>
        <w:spacing w:before="1" w:line="22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monothera</w:t>
      </w:r>
      <w:r>
        <w:rPr>
          <w:sz w:val="20"/>
          <w:szCs w:val="20"/>
          <w:spacing w:val="-2"/>
        </w:rPr>
        <w:t>py,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g </w:t>
      </w:r>
      <w:r>
        <w:rPr>
          <w:sz w:val="20"/>
          <w:szCs w:val="20"/>
          <w:position w:val="3"/>
        </w:rPr>
        <w:t>An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2"/>
        </w:rPr>
        <w:t>FDA-approved biosimilar is an appr</w:t>
      </w:r>
      <w:r>
        <w:rPr>
          <w:sz w:val="20"/>
          <w:szCs w:val="20"/>
          <w:spacing w:val="-1"/>
          <w:position w:val="2"/>
        </w:rPr>
        <w:t>opriate substitute 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bevacizumab.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h</w:t>
      </w:r>
      <w:r>
        <w:rPr>
          <w:sz w:val="16"/>
          <w:szCs w:val="16"/>
          <w:spacing w:val="30"/>
          <w:position w:val="5"/>
        </w:rPr>
        <w:t xml:space="preserve"> </w:t>
      </w:r>
      <w:r>
        <w:rPr>
          <w:sz w:val="20"/>
          <w:szCs w:val="20"/>
          <w:spacing w:val="-2"/>
        </w:rPr>
        <w:t>For first-line only.</w:t>
      </w:r>
    </w:p>
    <w:p>
      <w:pPr>
        <w:pStyle w:val="BodyText"/>
        <w:ind w:left="294" w:right="253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collecting duct or medullary subtypes,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partial responses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observed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cytotoxic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(carboplatin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</w:t>
      </w:r>
      <w:r>
        <w:rPr>
          <w:sz w:val="20"/>
          <w:szCs w:val="20"/>
          <w:spacing w:val="-2"/>
        </w:rPr>
        <w:t>taxel,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+ gemcitabine) </w:t>
      </w:r>
      <w:r>
        <w:rPr>
          <w:sz w:val="20"/>
          <w:szCs w:val="20"/>
          <w:spacing w:val="-1"/>
        </w:rPr>
        <w:t>and other platinum-based chemotherapies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currently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urothelial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doxorubicin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produce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medullary carcinoma (RMC) (Wilson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NR,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Genitourin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2021;19:e401-e408).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targeted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therapies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generally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roduce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responses</w:t>
      </w:r>
    </w:p>
    <w:p>
      <w:pPr>
        <w:pStyle w:val="BodyText"/>
        <w:ind w:left="294" w:right="927" w:firstLine="5"/>
        <w:spacing w:before="1" w:line="243" w:lineRule="auto"/>
        <w:rPr>
          <w:sz w:val="20"/>
          <w:szCs w:val="20"/>
        </w:rPr>
      </w:pPr>
      <w:r>
        <w:pict>
          <v:shape id="_x0000_s254" style="position:absolute;margin-left:717.936pt;margin-top:40.3705pt;mso-position-vertical-relative:text;mso-position-horizontal-relative:text;width:36pt;height:24.2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8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KID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RMC; erlotinib +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produce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responses even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heavily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RMC. Outsi</w:t>
      </w:r>
      <w:r>
        <w:rPr>
          <w:sz w:val="20"/>
          <w:szCs w:val="20"/>
          <w:spacing w:val="-2"/>
        </w:rPr>
        <w:t>de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platinum-based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regimens should be the pre</w:t>
      </w:r>
      <w:r>
        <w:rPr>
          <w:sz w:val="20"/>
          <w:szCs w:val="20"/>
          <w:spacing w:val="-1"/>
        </w:rPr>
        <w:t>ferred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RMC.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2" name="IM 3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IM 372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3" w:id="22"/>
      <w:bookmarkEnd w:id="22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RISK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MODELS TO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DIRECT TREATMENT</w:t>
      </w:r>
    </w:p>
    <w:p>
      <w:pPr>
        <w:pStyle w:val="BodyText"/>
        <w:ind w:left="4005"/>
        <w:spacing w:before="146" w:line="255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Memorial Sloan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Kettering Cancer Center (MSKCC)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Prognostic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Mo</w:t>
      </w:r>
      <w:r>
        <w:rPr>
          <w:sz w:val="22"/>
          <w:szCs w:val="22"/>
          <w:b/>
          <w:bCs/>
          <w:spacing w:val="-2"/>
          <w:position w:val="2"/>
        </w:rPr>
        <w:t>del</w:t>
      </w:r>
      <w:r>
        <w:rPr>
          <w:sz w:val="18"/>
          <w:szCs w:val="18"/>
          <w:b/>
          <w:bCs/>
          <w:spacing w:val="-2"/>
          <w:position w:val="2"/>
        </w:rPr>
        <w:t>1</w:t>
      </w:r>
    </w:p>
    <w:p>
      <w:pPr>
        <w:spacing w:line="82" w:lineRule="exact"/>
        <w:rPr/>
      </w:pPr>
      <w:r/>
    </w:p>
    <w:p>
      <w:pPr>
        <w:spacing w:line="8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Prognostic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Factors</w:t>
      </w:r>
    </w:p>
    <w:p>
      <w:pPr>
        <w:pStyle w:val="BodyText"/>
        <w:ind w:left="167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Interval from diagnosis to treatment of less than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year</w:t>
      </w:r>
    </w:p>
    <w:p>
      <w:pPr>
        <w:pStyle w:val="BodyText"/>
        <w:ind w:left="167"/>
        <w:spacing w:before="1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•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Karnofsky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status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le</w:t>
      </w:r>
      <w:r>
        <w:rPr>
          <w:sz w:val="22"/>
          <w:szCs w:val="22"/>
          <w:b/>
          <w:bCs/>
          <w:spacing w:val="-2"/>
          <w:position w:val="4"/>
        </w:rPr>
        <w:t>ss than 80%</w:t>
      </w:r>
    </w:p>
    <w:p>
      <w:pPr>
        <w:pStyle w:val="BodyText"/>
        <w:ind w:left="167"/>
        <w:spacing w:before="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Serum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LDH greater than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1.5 times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 l</w:t>
      </w:r>
      <w:r>
        <w:rPr>
          <w:sz w:val="22"/>
          <w:szCs w:val="22"/>
          <w:b/>
          <w:bCs/>
          <w:spacing w:val="-2"/>
        </w:rPr>
        <w:t>imit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(ULN)</w:t>
      </w:r>
    </w:p>
    <w:p>
      <w:pPr>
        <w:pStyle w:val="BodyText"/>
        <w:ind w:left="167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Corrected serum ca</w:t>
      </w:r>
      <w:r>
        <w:rPr>
          <w:sz w:val="22"/>
          <w:szCs w:val="22"/>
          <w:b/>
          <w:bCs/>
          <w:spacing w:val="-1"/>
        </w:rPr>
        <w:t>lcium greater than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ULN</w:t>
      </w:r>
    </w:p>
    <w:p>
      <w:pPr>
        <w:pStyle w:val="BodyText"/>
        <w:ind w:left="167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Serum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hemoglobin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than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limit of no</w:t>
      </w:r>
      <w:r>
        <w:rPr>
          <w:sz w:val="22"/>
          <w:szCs w:val="22"/>
          <w:b/>
          <w:bCs/>
          <w:spacing w:val="-2"/>
        </w:rPr>
        <w:t>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(LLN)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Prognostic</w:t>
      </w:r>
      <w:r>
        <w:rPr>
          <w:sz w:val="22"/>
          <w:szCs w:val="22"/>
          <w:b/>
          <w:bCs/>
          <w:u w:val="single" w:color="auto"/>
          <w:spacing w:val="2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Risk Groups</w:t>
      </w:r>
    </w:p>
    <w:p>
      <w:pPr>
        <w:pStyle w:val="BodyText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Low-risk group: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prognostic factors</w:t>
      </w:r>
    </w:p>
    <w:p>
      <w:pPr>
        <w:pStyle w:val="BodyText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Intermediate-risk group: one or two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factors</w:t>
      </w:r>
    </w:p>
    <w:p>
      <w:pPr>
        <w:pStyle w:val="BodyText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Poor-risk group: three or 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factors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046" w:space="100"/>
            <w:col w:w="6914" w:space="0"/>
          </w:cols>
        </w:sectPr>
        <w:rPr>
          <w:sz w:val="22"/>
          <w:szCs w:val="22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60" style="position:absolute;margin-left:8.0046pt;margin-top:12.7552pt;mso-position-vertical-relative:text;mso-position-horizontal-relative:text;width:745.45pt;height:1pt;z-index:252314624;" filled="false" strokecolor="#000000" strokeweight="1.00pt" coordsize="14909,20" coordorigin="0,0" path="m0,10l14908,10e">
            <v:stroke joinstyle="miter" miterlimit="4"/>
          </v:shape>
        </w:pict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215"/>
        <w:spacing w:before="63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International</w:t>
      </w:r>
      <w:r>
        <w:rPr>
          <w:sz w:val="22"/>
          <w:szCs w:val="22"/>
          <w:b/>
          <w:bCs/>
          <w:spacing w:val="3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Metastatic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Renal Cell Carcinoma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Database Consortium (IMDC) Criteria</w:t>
      </w:r>
      <w:r>
        <w:rPr>
          <w:sz w:val="18"/>
          <w:szCs w:val="18"/>
          <w:b/>
          <w:bCs/>
          <w:spacing w:val="-1"/>
          <w:position w:val="2"/>
        </w:rPr>
        <w:t>2</w:t>
      </w:r>
    </w:p>
    <w:p>
      <w:pPr>
        <w:spacing w:line="68" w:lineRule="exact"/>
        <w:rPr/>
      </w:pPr>
      <w:r/>
    </w:p>
    <w:p>
      <w:pPr>
        <w:spacing w:line="6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Prognostic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Factors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Less than one year from time of diag</w:t>
      </w:r>
      <w:r>
        <w:rPr>
          <w:sz w:val="22"/>
          <w:szCs w:val="22"/>
          <w:b/>
          <w:bCs/>
          <w:spacing w:val="-1"/>
        </w:rPr>
        <w:t>nosis to systemic therapy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 &lt;80% (Karnofsky)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Hemoglobin &lt;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 limit of normal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(Normal: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120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g/L 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g/dL)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Calcium &gt;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upper limit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(Normal: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8</w:t>
      </w:r>
      <w:r>
        <w:rPr>
          <w:sz w:val="22"/>
          <w:szCs w:val="22"/>
          <w:b/>
          <w:bCs/>
          <w:spacing w:val="-2"/>
        </w:rPr>
        <w:t>.5–10.2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mg/dL)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Neutrophil &gt;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 limit of normal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(Normal: 2.0–7.0×10⁹/L)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Platelets &gt;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 limit of normal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(Normal: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150,</w:t>
      </w:r>
      <w:r>
        <w:rPr>
          <w:sz w:val="22"/>
          <w:szCs w:val="22"/>
          <w:b/>
          <w:bCs/>
          <w:spacing w:val="-2"/>
        </w:rPr>
        <w:t>000–400,000)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Prognostic</w:t>
      </w:r>
      <w:r>
        <w:rPr>
          <w:sz w:val="22"/>
          <w:szCs w:val="22"/>
          <w:b/>
          <w:bCs/>
          <w:u w:val="single" w:color="auto"/>
          <w:spacing w:val="24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Risk Groups</w:t>
      </w:r>
    </w:p>
    <w:p>
      <w:pPr>
        <w:pStyle w:val="BodyText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Favorable-risk group: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</w:t>
      </w:r>
      <w:r>
        <w:rPr>
          <w:sz w:val="22"/>
          <w:szCs w:val="22"/>
          <w:b/>
          <w:bCs/>
          <w:spacing w:val="-2"/>
        </w:rPr>
        <w:t>ostic factors</w:t>
      </w:r>
    </w:p>
    <w:p>
      <w:pPr>
        <w:pStyle w:val="BodyText"/>
        <w:spacing w:before="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Intermediate-risk group: one or two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factors</w:t>
      </w:r>
    </w:p>
    <w:p>
      <w:pPr>
        <w:pStyle w:val="BodyText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Poor-risk group: three to six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factors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046" w:space="100"/>
            <w:col w:w="6914" w:space="0"/>
          </w:cols>
        </w:sectPr>
        <w:rPr>
          <w:sz w:val="22"/>
          <w:szCs w:val="22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92" w:right="70" w:hanging="103"/>
        <w:spacing w:before="5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Motzer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Bacik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Murphy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Interferon-alfa as a comparative treatment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ew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against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2002;20:289-296.</w:t>
      </w:r>
    </w:p>
    <w:p>
      <w:pPr>
        <w:pStyle w:val="BodyText"/>
        <w:ind w:left="290" w:right="7" w:hanging="114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Heng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DY, Xie W,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 factors for overall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</w:t>
      </w:r>
      <w:r>
        <w:rPr>
          <w:sz w:val="20"/>
          <w:szCs w:val="20"/>
          <w:spacing w:val="-2"/>
        </w:rPr>
        <w:t>ted with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vascular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endothelial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growth factor-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targeted agents: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Results from a larg</w:t>
      </w:r>
      <w:r>
        <w:rPr>
          <w:sz w:val="20"/>
          <w:szCs w:val="20"/>
          <w:spacing w:val="-1"/>
        </w:rPr>
        <w:t>e, multicenter study.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2009;27:5794-5799.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6" w:line="13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KID</w:t>
      </w:r>
      <w:r>
        <w:rPr>
          <w:sz w:val="22"/>
          <w:szCs w:val="22"/>
          <w:b/>
          <w:bCs/>
          <w:spacing w:val="3"/>
          <w:position w:val="-3"/>
        </w:rPr>
        <w:t>-E</w:t>
      </w:r>
    </w:p>
    <w:p>
      <w:pPr>
        <w:pStyle w:val="BodyText"/>
        <w:ind w:left="160"/>
        <w:spacing w:before="1" w:line="234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6" w:bottom="344" w:left="310" w:header="0" w:footer="0" w:gutter="0"/>
          <w:cols w:equalWidth="0" w:num="1">
            <w:col w:w="1515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4" w:id="23"/>
      <w:bookmarkEnd w:id="23"/>
      <w:r>
        <w:rPr>
          <w:sz w:val="36"/>
          <w:szCs w:val="36"/>
          <w:b/>
          <w:bCs/>
          <w:spacing w:val="-2"/>
        </w:rPr>
        <w:t>NCCN Guidelines Version 3.2025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4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41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2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376" w:bottom="344" w:left="310" w:header="0" w:footer="0" w:gutter="0"/>
          <w:cols w:equalWidth="0" w:num="1">
            <w:col w:w="15153" w:space="0"/>
          </w:cols>
        </w:sectPr>
        <w:rPr/>
      </w:pPr>
    </w:p>
    <w:p>
      <w:pPr>
        <w:pStyle w:val="BodyText"/>
        <w:ind w:left="170"/>
        <w:spacing w:before="35" w:line="180" w:lineRule="auto"/>
        <w:rPr>
          <w:sz w:val="18"/>
          <w:szCs w:val="18"/>
        </w:rPr>
      </w:pPr>
      <w:r>
        <w:drawing>
          <wp:anchor distT="0" distB="0" distL="0" distR="0" simplePos="0" relativeHeight="252351488" behindDoc="0" locked="0" layoutInCell="1" allowOverlap="1">
            <wp:simplePos x="0" y="0"/>
            <wp:positionH relativeFrom="column">
              <wp:posOffset>7092653</wp:posOffset>
            </wp:positionH>
            <wp:positionV relativeFrom="paragraph">
              <wp:posOffset>546617</wp:posOffset>
            </wp:positionV>
            <wp:extent cx="297312" cy="3000074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312" cy="300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CRITERIA FOR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FURTHER GENETIC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EVALU</w:t>
      </w:r>
      <w:r>
        <w:rPr>
          <w:sz w:val="22"/>
          <w:szCs w:val="22"/>
          <w:b/>
          <w:bCs/>
          <w:spacing w:val="-1"/>
        </w:rPr>
        <w:t>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RCC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SYNDROMES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spacing w:before="97"/>
        <w:rPr/>
      </w:pPr>
      <w:r/>
    </w:p>
    <w:tbl>
      <w:tblPr>
        <w:tblStyle w:val="TableNormal"/>
        <w:tblW w:w="10836" w:type="dxa"/>
        <w:tblInd w:w="19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836"/>
      </w:tblGrid>
      <w:tr>
        <w:trPr>
          <w:trHeight w:val="553" w:hRule="atLeast"/>
        </w:trPr>
        <w:tc>
          <w:tcPr>
            <w:shd w:val="clear" w:fill="E0E8EB"/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9" w:right="472" w:firstLine="8"/>
              <w:spacing w:before="27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1. 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individual with a close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blood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relative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  <w:r>
              <w:rPr>
                <w:sz w:val="18"/>
                <w:szCs w:val="18"/>
                <w:b/>
                <w:bCs/>
                <w:spacing w:val="1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a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kno</w:t>
            </w:r>
            <w:r>
              <w:rPr>
                <w:sz w:val="22"/>
                <w:szCs w:val="22"/>
                <w:b/>
                <w:bCs/>
                <w:spacing w:val="-2"/>
              </w:rPr>
              <w:t>wn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pathogenic/likely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pathogenic variant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cancer susceptibility gene</w:t>
            </w:r>
          </w:p>
        </w:tc>
      </w:tr>
      <w:tr>
        <w:trPr>
          <w:trHeight w:val="304" w:hRule="atLeast"/>
        </w:trPr>
        <w:tc>
          <w:tcPr>
            <w:shd w:val="clear" w:fill="E0E8EB"/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5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2. An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individual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RCC with any of the following criteria:</w:t>
            </w:r>
          </w:p>
        </w:tc>
      </w:tr>
      <w:tr>
        <w:trPr>
          <w:trHeight w:val="783" w:hRule="atLeast"/>
        </w:trPr>
        <w:tc>
          <w:tcPr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24"/>
              <w:spacing w:before="52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664"/>
                  <wp:effectExtent l="0" t="0" r="0" b="0"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Diagnosed at age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≤46 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224"/>
              <w:spacing w:before="17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5576"/>
                  <wp:effectExtent l="0" t="0" r="0" b="0"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Bilateral or multifocal tumors</w:t>
            </w:r>
          </w:p>
          <w:p>
            <w:pPr>
              <w:pStyle w:val="TableText"/>
              <w:ind w:left="224"/>
              <w:spacing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6135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≥1 first- or second-degree relative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  <w:r>
              <w:rPr>
                <w:sz w:val="18"/>
                <w:szCs w:val="18"/>
                <w:b/>
                <w:bCs/>
                <w:spacing w:val="12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RCC</w:t>
            </w:r>
          </w:p>
        </w:tc>
      </w:tr>
      <w:tr>
        <w:trPr>
          <w:trHeight w:val="304" w:hRule="atLeast"/>
        </w:trPr>
        <w:tc>
          <w:tcPr>
            <w:shd w:val="clear" w:fill="E0E8EB"/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3. An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individual whose tumors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the following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histologic characteristics:</w:t>
            </w:r>
          </w:p>
        </w:tc>
      </w:tr>
      <w:tr>
        <w:trPr>
          <w:trHeight w:val="2299" w:hRule="atLeast"/>
        </w:trPr>
        <w:tc>
          <w:tcPr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24"/>
              <w:spacing w:before="5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664"/>
                  <wp:effectExtent l="0" t="0" r="0" b="0"/>
                  <wp:docPr id="388" name="IM 3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8" name="IM 388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Multifocal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papillary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histology</w:t>
            </w:r>
          </w:p>
          <w:p>
            <w:pPr>
              <w:pStyle w:val="TableText"/>
              <w:ind w:left="365" w:right="197" w:hanging="141"/>
              <w:spacing w:before="40" w:line="25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9664"/>
                  <wp:effectExtent l="0" t="0" r="0" b="0"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HLRCC-associated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RCC,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RC</w:t>
            </w:r>
            <w:r>
              <w:rPr>
                <w:sz w:val="22"/>
                <w:szCs w:val="22"/>
                <w:b/>
                <w:bCs/>
                <w:spacing w:val="-1"/>
              </w:rPr>
              <w:t>C with fumarate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hydratase (FH) deficiency or other histologic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features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associated with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HLRCC</w:t>
            </w:r>
          </w:p>
          <w:p>
            <w:pPr>
              <w:pStyle w:val="TableText"/>
              <w:ind w:left="366" w:right="770" w:hanging="142"/>
              <w:spacing w:before="8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664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Birt-Hogg-Dubé syndrome (BHDS)-related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histology (multip</w:t>
            </w:r>
            <w:r>
              <w:rPr>
                <w:sz w:val="22"/>
                <w:szCs w:val="22"/>
                <w:b/>
                <w:bCs/>
                <w:spacing w:val="-1"/>
              </w:rPr>
              <w:t>le chromophobe, oncocytoma,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oncocytic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hybrid)</w:t>
            </w:r>
          </w:p>
          <w:p>
            <w:pPr>
              <w:pStyle w:val="TableText"/>
              <w:ind w:left="360" w:right="307" w:hanging="136"/>
              <w:spacing w:before="9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664"/>
                  <wp:effectExtent l="0" t="0" r="0" b="0"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Angiomyolipomas of the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kidney and one a</w:t>
            </w:r>
            <w:r>
              <w:rPr>
                <w:sz w:val="22"/>
                <w:szCs w:val="22"/>
                <w:b/>
                <w:bCs/>
                <w:spacing w:val="-1"/>
              </w:rPr>
              <w:t>dditional tuberous sclerosis complex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(TSC)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criterion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 same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person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(</w:t>
            </w:r>
            <w:hyperlink w:history="true" w:anchor="bookmark3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Table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1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3"/>
              </w:rPr>
              <w:t>)</w:t>
            </w:r>
          </w:p>
          <w:p>
            <w:pPr>
              <w:pStyle w:val="TableText"/>
              <w:ind w:left="224"/>
              <w:spacing w:before="62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64"/>
                  <wp:effectExtent l="0" t="0" r="0" b="0"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Succinate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dehydrogenase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SDH</w:t>
            </w:r>
            <w:r>
              <w:rPr>
                <w:sz w:val="22"/>
                <w:szCs w:val="22"/>
                <w:b/>
                <w:bCs/>
                <w:spacing w:val="8"/>
              </w:rPr>
              <w:t>)-</w:t>
            </w:r>
            <w:r>
              <w:rPr>
                <w:sz w:val="22"/>
                <w:szCs w:val="22"/>
                <w:b/>
                <w:bCs/>
              </w:rPr>
              <w:t>deficient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RCC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histology</w:t>
            </w:r>
            <w:r>
              <w:rPr>
                <w:sz w:val="18"/>
                <w:szCs w:val="18"/>
                <w:b/>
                <w:bCs/>
              </w:rPr>
              <w:t>d</w:t>
            </w:r>
          </w:p>
        </w:tc>
      </w:tr>
      <w:tr>
        <w:trPr>
          <w:trHeight w:val="304" w:hRule="atLeast"/>
        </w:trPr>
        <w:tc>
          <w:tcPr>
            <w:shd w:val="clear" w:fill="E0E8EB"/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4"/>
              <w:spacing w:before="2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4. An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unaffected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individual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e,f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with </w:t>
            </w:r>
            <w:r>
              <w:rPr>
                <w:sz w:val="22"/>
                <w:szCs w:val="22"/>
                <w:b/>
                <w:bCs/>
                <w:spacing w:val="-1"/>
              </w:rPr>
              <w:t>any of the following criteria:</w:t>
            </w:r>
          </w:p>
        </w:tc>
      </w:tr>
      <w:tr>
        <w:trPr>
          <w:trHeight w:val="793" w:hRule="atLeast"/>
        </w:trPr>
        <w:tc>
          <w:tcPr>
            <w:tcW w:w="1083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24"/>
              <w:spacing w:before="29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664"/>
                  <wp:effectExtent l="0" t="0" r="0" b="0"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≥2 first- or second-degree relatives</w:t>
            </w:r>
            <w:r>
              <w:rPr>
                <w:sz w:val="18"/>
                <w:szCs w:val="18"/>
                <w:b/>
                <w:bCs/>
              </w:rPr>
              <w:t>b </w:t>
            </w:r>
            <w:r>
              <w:rPr>
                <w:sz w:val="22"/>
                <w:szCs w:val="22"/>
                <w:b/>
                <w:bCs/>
              </w:rPr>
              <w:t>w</w:t>
            </w:r>
            <w:r>
              <w:rPr>
                <w:sz w:val="22"/>
                <w:szCs w:val="22"/>
                <w:b/>
                <w:bCs/>
                <w:spacing w:val="-1"/>
              </w:rPr>
              <w:t>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RCC (on the same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side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family)</w:t>
            </w:r>
          </w:p>
          <w:p>
            <w:pPr>
              <w:pStyle w:val="TableText"/>
              <w:ind w:left="366" w:right="868" w:hanging="142"/>
              <w:spacing w:before="1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664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Any first-degree relative who meets the criteria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boxes 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 who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unable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unwilling to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genetically test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20"/>
        <w:spacing w:before="64" w:line="196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GENE-1</w:t>
        </w:r>
      </w:hyperlink>
    </w:p>
    <w:p>
      <w:pPr>
        <w:spacing w:line="199" w:lineRule="exact"/>
        <w:rPr/>
      </w:pPr>
      <w:r/>
    </w:p>
    <w:tbl>
      <w:tblPr>
        <w:tblStyle w:val="TableNormal"/>
        <w:tblW w:w="348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81"/>
        <w:gridCol w:w="1200"/>
      </w:tblGrid>
      <w:tr>
        <w:trPr>
          <w:trHeight w:val="4404" w:hRule="atLeast"/>
        </w:trPr>
        <w:tc>
          <w:tcPr>
            <w:tcW w:w="2281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3" w:right="409" w:firstLine="7"/>
              <w:spacing w:before="19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Consider referral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4"/>
              </w:rPr>
              <w:t>to cancer genetics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professional</w:t>
            </w:r>
          </w:p>
          <w:p>
            <w:pPr>
              <w:pStyle w:val="TableText"/>
              <w:ind w:left="7"/>
              <w:spacing w:before="16" w:line="1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and</w:t>
            </w:r>
          </w:p>
          <w:p>
            <w:pPr>
              <w:pStyle w:val="TableText"/>
              <w:ind w:left="5"/>
              <w:spacing w:before="205" w:line="303" w:lineRule="exact"/>
              <w:rPr>
                <w:sz w:val="22"/>
                <w:szCs w:val="22"/>
              </w:rPr>
            </w:pPr>
            <w:r>
              <w:pict>
                <v:shape id="_x0000_s266" style="position:absolute;margin-left:-0.197021pt;margin-top:-1.737pt;mso-position-vertical-relative:text;mso-position-horizontal-relative:text;width:85.15pt;height:17.8pt;z-index:252352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  <w:position w:val="4"/>
                          </w:rPr>
                          <w:t>Refer to specific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  <w:position w:val="3"/>
              </w:rPr>
              <w:t>syndromes - </w:t>
            </w:r>
            <w:hyperlink w:history="true" w:anchor="bookmark15">
              <w:r>
                <w:rPr>
                  <w:sz w:val="22"/>
                  <w:szCs w:val="22"/>
                  <w:b/>
                  <w:bCs/>
                  <w:spacing w:val="-3"/>
                  <w:position w:val="3"/>
                </w:rPr>
                <w:t>See</w:t>
              </w:r>
            </w:hyperlink>
          </w:p>
          <w:p>
            <w:pPr>
              <w:pStyle w:val="TableText"/>
              <w:ind w:left="16"/>
              <w:spacing w:line="184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Hereditary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27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RCC</w:t>
              </w:r>
            </w:hyperlink>
          </w:p>
          <w:p>
            <w:pPr>
              <w:pStyle w:val="TableText"/>
              <w:ind w:left="7"/>
              <w:spacing w:before="14" w:line="168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Syndromes Overview</w:t>
              </w:r>
            </w:hyperlink>
          </w:p>
          <w:p>
            <w:pPr>
              <w:pStyle w:val="TableText"/>
              <w:ind w:left="11"/>
              <w:spacing w:line="260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(HERED-RCC-2)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16"/>
              <w:spacing w:before="1" w:line="143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NCCN Guidelines</w:t>
              </w:r>
            </w:hyperlink>
          </w:p>
          <w:p>
            <w:pPr>
              <w:pStyle w:val="TableText"/>
              <w:ind w:left="2"/>
              <w:spacing w:before="57" w:line="154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for Genetic/</w:t>
              </w:r>
            </w:hyperlink>
          </w:p>
          <w:p>
            <w:pPr>
              <w:pStyle w:val="TableText"/>
              <w:ind w:left="16"/>
              <w:spacing w:before="60" w:line="193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Familial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21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High-</w:t>
              </w:r>
            </w:hyperlink>
          </w:p>
          <w:p>
            <w:pPr>
              <w:pStyle w:val="TableText"/>
              <w:ind w:left="16"/>
              <w:spacing w:before="17" w:line="152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Risk Assessment:</w:t>
              </w:r>
            </w:hyperlink>
          </w:p>
          <w:p>
            <w:pPr>
              <w:pStyle w:val="TableText"/>
              <w:ind w:left="16"/>
              <w:spacing w:before="57" w:line="185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Breast, Ovarian,</w:t>
              </w:r>
            </w:hyperlink>
          </w:p>
          <w:p>
            <w:pPr>
              <w:pStyle w:val="TableText"/>
              <w:ind w:left="7"/>
              <w:spacing w:before="27" w:line="152" w:lineRule="auto"/>
              <w:rPr>
                <w:sz w:val="22"/>
                <w:szCs w:val="22"/>
              </w:rPr>
            </w:pPr>
            <w:hyperlink w:history="true" r:id="rId21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and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9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Pancreatic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16" w:right="143"/>
              <w:spacing w:before="58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Principles of Cancer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 Assessment</w:t>
            </w:r>
          </w:p>
          <w:p>
            <w:pPr>
              <w:pStyle w:val="TableText"/>
              <w:ind w:left="7"/>
              <w:spacing w:before="1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 Counseling</w:t>
            </w:r>
          </w:p>
          <w:p>
            <w:pPr>
              <w:pStyle w:val="TableText"/>
              <w:ind w:left="11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(EVAL-A) and</w:t>
            </w:r>
          </w:p>
          <w:p>
            <w:pPr>
              <w:pStyle w:val="TableText"/>
              <w:ind w:left="16"/>
              <w:spacing w:before="14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Pedigree (EVAL-B)</w:t>
            </w:r>
          </w:p>
        </w:tc>
        <w:tc>
          <w:tcPr>
            <w:tcW w:w="120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341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065A4"/>
                <w:position w:val="3"/>
              </w:rPr>
              <w:drawing>
                <wp:inline distT="0" distB="0" distL="0" distR="0">
                  <wp:extent cx="198928" cy="64820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92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color w:val="0065A4"/>
                <w:spacing w:val="-16"/>
              </w:rPr>
              <w:t xml:space="preserve"> </w:t>
            </w:r>
            <w:hyperlink w:history="true" w:anchor="bookmark1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GENE-1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376" w:bottom="344" w:left="310" w:header="0" w:footer="0" w:gutter="0"/>
          <w:cols w:equalWidth="0" w:num="2">
            <w:col w:w="11638" w:space="32"/>
            <w:col w:w="3482" w:space="0"/>
          </w:cols>
        </w:sectPr>
        <w:rPr>
          <w:sz w:val="21"/>
          <w:szCs w:val="21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7"/>
        <w:spacing w:before="55" w:line="245" w:lineRule="exact"/>
        <w:rPr>
          <w:sz w:val="19"/>
          <w:szCs w:val="19"/>
        </w:rPr>
      </w:pPr>
      <w:r>
        <w:rPr>
          <w:sz w:val="15"/>
          <w:szCs w:val="15"/>
          <w:spacing w:val="3"/>
          <w:position w:val="7"/>
        </w:rPr>
        <w:t>a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9"/>
          <w:szCs w:val="19"/>
          <w:spacing w:val="3"/>
          <w:position w:val="2"/>
        </w:rPr>
        <w:t>Table adapted from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ACMG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Practice Guidelines.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Hampel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H,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Bennett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RL,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Buchanan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A, et al.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A pr</w:t>
      </w:r>
      <w:r>
        <w:rPr>
          <w:sz w:val="19"/>
          <w:szCs w:val="19"/>
          <w:spacing w:val="2"/>
          <w:position w:val="2"/>
        </w:rPr>
        <w:t>actice guideline from</w:t>
      </w:r>
      <w:r>
        <w:rPr>
          <w:sz w:val="19"/>
          <w:szCs w:val="19"/>
          <w:spacing w:val="6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the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American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College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of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Medical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Genetics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and</w:t>
      </w:r>
    </w:p>
    <w:p>
      <w:pPr>
        <w:pStyle w:val="BodyText"/>
        <w:ind w:left="181" w:right="83" w:firstLine="115"/>
        <w:spacing w:before="4" w:line="237" w:lineRule="auto"/>
        <w:tabs>
          <w:tab w:val="left" w:pos="292"/>
        </w:tabs>
        <w:rPr>
          <w:sz w:val="19"/>
          <w:szCs w:val="19"/>
        </w:rPr>
      </w:pPr>
      <w:r>
        <w:rPr>
          <w:sz w:val="19"/>
          <w:szCs w:val="19"/>
        </w:rPr>
        <w:t>Genomics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National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Genetic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Counselors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Referral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indications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predisposition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16"/>
        </w:rPr>
        <w:t>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Genet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6"/>
        </w:rPr>
        <w:t>2015;17:70-87.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Schuch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Vourganti     </w:t>
      </w:r>
      <w:r>
        <w:rPr>
          <w:sz w:val="19"/>
          <w:szCs w:val="19"/>
          <w:spacing w:val="17"/>
        </w:rPr>
        <w:t>S,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Ricketts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CJ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Defining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onset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kidney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Implications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germline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somatic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mutation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Oncol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2014;32:431-437.</w:t>
      </w:r>
      <w:r>
        <w:rPr>
          <w:sz w:val="19"/>
          <w:szCs w:val="19"/>
        </w:rPr>
        <w:t xml:space="preserve">  </w:t>
      </w:r>
      <w:r>
        <w:rPr>
          <w:sz w:val="15"/>
          <w:szCs w:val="15"/>
          <w:spacing w:val="3"/>
          <w:position w:val="5"/>
        </w:rPr>
        <w:t>b</w:t>
      </w:r>
      <w:r>
        <w:rPr>
          <w:sz w:val="15"/>
          <w:szCs w:val="15"/>
          <w:spacing w:val="12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Close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relatives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include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patient’s first-degree (ie,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parents, siblings, ch</w:t>
      </w:r>
      <w:r>
        <w:rPr>
          <w:sz w:val="19"/>
          <w:szCs w:val="19"/>
          <w:spacing w:val="2"/>
        </w:rPr>
        <w:t>ildren) and second-degree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(ie,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half-siblings,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aunts,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uncles,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nieces,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nephews,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grandparents,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3"/>
        </w:rPr>
        <w:t>grandchildren) relatives.</w:t>
      </w:r>
    </w:p>
    <w:p>
      <w:pPr>
        <w:pStyle w:val="BodyText"/>
        <w:ind w:left="177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Using age as a sole criterion for genetic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generally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sensitive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method.</w:t>
      </w:r>
    </w:p>
    <w:p>
      <w:pPr>
        <w:pStyle w:val="BodyText"/>
        <w:ind w:left="288" w:right="154" w:hanging="111"/>
        <w:spacing w:before="3" w:line="238" w:lineRule="auto"/>
        <w:rPr>
          <w:sz w:val="19"/>
          <w:szCs w:val="19"/>
        </w:rPr>
      </w:pPr>
      <w:r>
        <w:rPr>
          <w:sz w:val="15"/>
          <w:szCs w:val="15"/>
          <w:spacing w:val="3"/>
          <w:position w:val="5"/>
        </w:rPr>
        <w:t>d </w:t>
      </w:r>
      <w:r>
        <w:rPr>
          <w:sz w:val="19"/>
          <w:szCs w:val="19"/>
          <w:spacing w:val="3"/>
        </w:rPr>
        <w:t>Tumors that show loss of staining for succinate dehydrogenase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complex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subunits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(SDHB)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termed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SDH-deficient.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Morphology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 these tu</w:t>
      </w:r>
      <w:r>
        <w:rPr>
          <w:sz w:val="19"/>
          <w:szCs w:val="19"/>
          <w:spacing w:val="2"/>
        </w:rPr>
        <w:t>mors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include: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solid or focally cystic growth, uniform cytology with eosinophilic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flocculent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cytoplasm,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intracytoplasmic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vacuolations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inclusions,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round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oval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low-grade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nuclei.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Ricketts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CJ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Shuch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Vocke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et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Succinate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dehydrogenase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kidney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aggressive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Warburg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Urol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1"/>
        </w:rPr>
        <w:t>2012;188:2063-2071;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3"/>
        </w:rPr>
        <w:t>Gill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AJ,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Hes O,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Papathomas T, et al. Succinate dehydrogenase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[SDH]-deficient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carcinoma: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morphologi</w:t>
      </w:r>
      <w:r>
        <w:rPr>
          <w:sz w:val="19"/>
          <w:szCs w:val="19"/>
          <w:spacing w:val="2"/>
        </w:rPr>
        <w:t>cally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distinct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entity: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clinicopathologic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series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36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tumors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from</w:t>
      </w:r>
      <w:r>
        <w:rPr>
          <w:sz w:val="19"/>
          <w:szCs w:val="19"/>
          <w:spacing w:val="9"/>
        </w:rPr>
        <w:t xml:space="preserve"> 27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Surg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Pathol</w:t>
      </w:r>
      <w:r>
        <w:rPr>
          <w:sz w:val="19"/>
          <w:szCs w:val="19"/>
          <w:spacing w:val="9"/>
        </w:rPr>
        <w:t xml:space="preserve"> 2014;38:1588-1602; </w:t>
      </w:r>
      <w:r>
        <w:rPr>
          <w:sz w:val="19"/>
          <w:szCs w:val="19"/>
        </w:rPr>
        <w:t>Gill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AJ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Succinate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dehydrogenase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[</w:t>
      </w:r>
      <w:r>
        <w:rPr>
          <w:sz w:val="19"/>
          <w:szCs w:val="19"/>
        </w:rPr>
        <w:t>SDH</w:t>
      </w:r>
      <w:r>
        <w:rPr>
          <w:sz w:val="19"/>
          <w:szCs w:val="19"/>
          <w:spacing w:val="9"/>
        </w:rPr>
        <w:t>]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mitochondrial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driven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neoplasia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Pathology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2012;44:285-292.)</w:t>
      </w:r>
    </w:p>
    <w:p>
      <w:pPr>
        <w:pStyle w:val="BodyText"/>
        <w:ind w:left="177"/>
        <w:spacing w:line="236" w:lineRule="exact"/>
        <w:rPr>
          <w:sz w:val="19"/>
          <w:szCs w:val="19"/>
        </w:rPr>
      </w:pPr>
      <w:r>
        <w:rPr>
          <w:sz w:val="15"/>
          <w:szCs w:val="15"/>
          <w:spacing w:val="3"/>
          <w:position w:val="7"/>
        </w:rPr>
        <w:t>e</w:t>
      </w:r>
      <w:r>
        <w:rPr>
          <w:sz w:val="15"/>
          <w:szCs w:val="15"/>
          <w:spacing w:val="32"/>
          <w:w w:val="101"/>
          <w:position w:val="7"/>
        </w:rPr>
        <w:t xml:space="preserve"> </w:t>
      </w:r>
      <w:r>
        <w:rPr>
          <w:sz w:val="19"/>
          <w:szCs w:val="19"/>
          <w:spacing w:val="3"/>
          <w:position w:val="2"/>
        </w:rPr>
        <w:t>If unaffected, when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possible, test family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member with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highest likelihood of a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pathogenic/lik</w:t>
      </w:r>
      <w:r>
        <w:rPr>
          <w:sz w:val="19"/>
          <w:szCs w:val="19"/>
          <w:spacing w:val="2"/>
          <w:position w:val="2"/>
        </w:rPr>
        <w:t>ely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pathogenic variant before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testing</w:t>
      </w:r>
      <w:r>
        <w:rPr>
          <w:sz w:val="19"/>
          <w:szCs w:val="19"/>
          <w:spacing w:val="10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an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unaffected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individual.</w:t>
      </w:r>
    </w:p>
    <w:p>
      <w:pPr>
        <w:pStyle w:val="BodyText"/>
        <w:ind w:left="173"/>
        <w:spacing w:line="227" w:lineRule="auto"/>
        <w:rPr>
          <w:sz w:val="19"/>
          <w:szCs w:val="19"/>
        </w:rPr>
      </w:pP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Unnecessary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 translocational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RCC </w:t>
      </w:r>
      <w:r>
        <w:rPr>
          <w:sz w:val="19"/>
          <w:szCs w:val="19"/>
          <w:spacing w:val="2"/>
        </w:rPr>
        <w:t>or medullary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RCC.</w:t>
      </w:r>
    </w:p>
    <w:p>
      <w:pPr>
        <w:spacing w:line="17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504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HERED</w:t>
      </w:r>
      <w:r>
        <w:rPr>
          <w:sz w:val="22"/>
          <w:szCs w:val="22"/>
          <w:b/>
          <w:bCs/>
          <w:spacing w:val="12"/>
          <w:position w:val="-3"/>
        </w:rPr>
        <w:t>-</w:t>
      </w:r>
      <w:r>
        <w:rPr>
          <w:sz w:val="22"/>
          <w:szCs w:val="22"/>
          <w:b/>
          <w:bCs/>
          <w:position w:val="-3"/>
        </w:rPr>
        <w:t>RCC</w:t>
      </w:r>
      <w:r>
        <w:rPr>
          <w:sz w:val="22"/>
          <w:szCs w:val="22"/>
          <w:b/>
          <w:bCs/>
          <w:spacing w:val="12"/>
          <w:position w:val="-3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6" w:bottom="344" w:left="310" w:header="0" w:footer="0" w:gutter="0"/>
          <w:cols w:equalWidth="0" w:num="1">
            <w:col w:w="1515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3" w:bottom="344" w:left="310" w:header="0" w:footer="0" w:gutter="0"/>
          <w:cols w:equalWidth="0" w:num="1">
            <w:col w:w="1512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5" w:id="24"/>
      <w:bookmarkEnd w:id="2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3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8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HEREDITARY RCC SYNDROMES OVERVIEW</w:t>
      </w:r>
    </w:p>
    <w:p>
      <w:pPr>
        <w:spacing w:line="202" w:lineRule="exact"/>
        <w:rPr/>
      </w:pPr>
      <w:r/>
    </w:p>
    <w:tbl>
      <w:tblPr>
        <w:tblStyle w:val="TableNormal"/>
        <w:tblW w:w="14945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23"/>
        <w:gridCol w:w="4990"/>
        <w:gridCol w:w="4602"/>
        <w:gridCol w:w="2430"/>
      </w:tblGrid>
      <w:tr>
        <w:trPr>
          <w:trHeight w:val="548" w:hRule="atLeast"/>
        </w:trPr>
        <w:tc>
          <w:tcPr>
            <w:shd w:val="clear" w:fill="E0E8EB"/>
            <w:tcW w:w="2923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Syndrome/Gene</w:t>
            </w:r>
          </w:p>
        </w:tc>
        <w:tc>
          <w:tcPr>
            <w:shd w:val="clear" w:fill="E0E8EB"/>
            <w:tcW w:w="4990" w:type="dxa"/>
            <w:vAlign w:val="top"/>
          </w:tcPr>
          <w:p>
            <w:pPr>
              <w:pStyle w:val="TableText"/>
              <w:ind w:left="74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Common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Histologies</w:t>
            </w:r>
          </w:p>
        </w:tc>
        <w:tc>
          <w:tcPr>
            <w:shd w:val="clear" w:fill="E0E8EB"/>
            <w:tcW w:w="4602" w:type="dxa"/>
            <w:vAlign w:val="top"/>
          </w:tcPr>
          <w:p>
            <w:pPr>
              <w:pStyle w:val="TableText"/>
              <w:ind w:left="8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Inheritance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Pattern</w:t>
            </w:r>
          </w:p>
          <w:p>
            <w:pPr>
              <w:pStyle w:val="TableText"/>
              <w:ind w:left="8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Major Clinical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Manifestati</w:t>
            </w:r>
            <w:r>
              <w:rPr>
                <w:sz w:val="22"/>
                <w:szCs w:val="22"/>
                <w:b/>
                <w:bCs/>
                <w:spacing w:val="-2"/>
              </w:rPr>
              <w:t>ons</w:t>
            </w:r>
          </w:p>
        </w:tc>
        <w:tc>
          <w:tcPr>
            <w:shd w:val="clear" w:fill="E0E8EB"/>
            <w:tcW w:w="2430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Specialists</w:t>
            </w:r>
          </w:p>
          <w:p>
            <w:pPr>
              <w:pStyle w:val="TableText"/>
              <w:ind w:left="9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Involved in Screening</w:t>
            </w:r>
          </w:p>
        </w:tc>
      </w:tr>
      <w:tr>
        <w:trPr>
          <w:trHeight w:val="1082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91" w:right="443" w:hanging="21"/>
              <w:spacing w:before="6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von</w:t>
            </w:r>
            <w:r>
              <w:rPr>
                <w:sz w:val="20"/>
                <w:szCs w:val="20"/>
                <w:b/>
                <w:bCs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Hippel-Lindau (VHL)/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spacing w:val="-5"/>
              </w:rPr>
              <w:t>VHL</w:t>
            </w:r>
            <w:r>
              <w:rPr>
                <w:sz w:val="20"/>
                <w:szCs w:val="20"/>
                <w:b/>
                <w:bCs/>
                <w:i/>
                <w:i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gene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4"/>
              <w:spacing w:before="6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Clear cell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64" w:line="13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-3"/>
              </w:rPr>
              <w:t>• Autosomal dominant</w:t>
            </w:r>
          </w:p>
          <w:p>
            <w:pPr>
              <w:pStyle w:val="TableText"/>
              <w:ind w:left="77"/>
              <w:spacing w:line="3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• </w:t>
            </w:r>
            <w:hyperlink w:history="true" w:anchor="bookmark30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Table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2</w:t>
              </w:r>
            </w:hyperlink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6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Neurosurgery</w:t>
            </w:r>
          </w:p>
          <w:p>
            <w:pPr>
              <w:pStyle w:val="TableText"/>
              <w:ind w:left="83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Ophthalmology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Audiology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Endocrinology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Endocrine surgery</w:t>
            </w:r>
          </w:p>
        </w:tc>
      </w:tr>
      <w:tr>
        <w:trPr>
          <w:trHeight w:val="684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84"/>
              <w:spacing w:before="6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Hereditary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papillary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renal</w:t>
            </w:r>
          </w:p>
          <w:p>
            <w:pPr>
              <w:pStyle w:val="TableText"/>
              <w:ind w:left="78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carcinoma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HPRC</w:t>
            </w:r>
            <w:r>
              <w:rPr>
                <w:sz w:val="20"/>
                <w:szCs w:val="20"/>
                <w:b/>
                <w:bCs/>
                <w:spacing w:val="1"/>
              </w:rPr>
              <w:t>)/</w:t>
            </w:r>
            <w:r>
              <w:rPr>
                <w:sz w:val="20"/>
                <w:szCs w:val="20"/>
                <w:b/>
                <w:bCs/>
                <w:i/>
                <w:iCs/>
              </w:rPr>
              <w:t>MET</w:t>
            </w:r>
            <w:r>
              <w:rPr>
                <w:sz w:val="20"/>
                <w:szCs w:val="20"/>
                <w:b/>
                <w:bCs/>
                <w:i/>
                <w:iCs/>
                <w:spacing w:val="-1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gene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9"/>
              <w:spacing w:before="6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Papillary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6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Autosomal dominant</w:t>
            </w:r>
          </w:p>
          <w:p>
            <w:pPr>
              <w:pStyle w:val="TableText"/>
              <w:ind w:left="77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Multifocal,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bilateral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renal c</w:t>
            </w:r>
            <w:r>
              <w:rPr>
                <w:sz w:val="20"/>
                <w:szCs w:val="20"/>
                <w:b/>
                <w:bCs/>
                <w:spacing w:val="-2"/>
              </w:rPr>
              <w:t>ell tumors</w:t>
            </w:r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6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Nephrology</w:t>
            </w:r>
          </w:p>
        </w:tc>
      </w:tr>
      <w:tr>
        <w:trPr>
          <w:trHeight w:val="88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80" w:right="333" w:firstLine="4"/>
              <w:spacing w:before="68" w:line="185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Birt-Hogg-Dubé syndrome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(BHDS)/</w:t>
            </w:r>
            <w:r>
              <w:rPr>
                <w:sz w:val="20"/>
                <w:szCs w:val="20"/>
                <w:b/>
                <w:bCs/>
                <w:i/>
                <w:iCs/>
                <w:spacing w:val="-1"/>
              </w:rPr>
              <w:t>FLCN </w:t>
            </w:r>
            <w:r>
              <w:rPr>
                <w:sz w:val="20"/>
                <w:szCs w:val="20"/>
                <w:b/>
                <w:bCs/>
                <w:spacing w:val="-1"/>
              </w:rPr>
              <w:t>gene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1,2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2" w:right="70" w:firstLine="1"/>
              <w:spacing w:before="67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Chromophobe,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hybrid onco</w:t>
            </w:r>
            <w:r>
              <w:rPr>
                <w:sz w:val="20"/>
                <w:szCs w:val="20"/>
                <w:b/>
                <w:bCs/>
                <w:spacing w:val="-1"/>
              </w:rPr>
              <w:t>cytic tumors, clear cell,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oncocytomas, angiomyolipomas,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papillary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RCC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6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Autosomal dominant</w:t>
            </w:r>
          </w:p>
          <w:p>
            <w:pPr>
              <w:pStyle w:val="TableText"/>
              <w:ind w:left="228" w:right="62" w:hanging="151"/>
              <w:spacing w:before="1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Cutaneous fibrofolliculoma or tricho</w:t>
            </w:r>
            <w:r>
              <w:rPr>
                <w:sz w:val="20"/>
                <w:szCs w:val="20"/>
                <w:b/>
                <w:bCs/>
                <w:spacing w:val="-1"/>
              </w:rPr>
              <w:t>discoma,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pulmonary cysts, and spontaneous</w:t>
            </w:r>
          </w:p>
          <w:p>
            <w:pPr>
              <w:pStyle w:val="TableText"/>
              <w:ind w:left="228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pneumothorax</w:t>
            </w:r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7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Pulmonology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Dermatology</w:t>
            </w:r>
          </w:p>
        </w:tc>
      </w:tr>
      <w:tr>
        <w:trPr>
          <w:trHeight w:val="88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80" w:right="146" w:hanging="6"/>
              <w:spacing w:before="72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Tuberous sclerosis complex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(TSC)/</w:t>
            </w:r>
            <w:r>
              <w:rPr>
                <w:sz w:val="20"/>
                <w:szCs w:val="20"/>
                <w:b/>
                <w:bCs/>
                <w:i/>
                <w:iCs/>
                <w:spacing w:val="-2"/>
              </w:rPr>
              <w:t>TSC1,</w:t>
            </w:r>
            <w:r>
              <w:rPr>
                <w:sz w:val="20"/>
                <w:szCs w:val="20"/>
                <w:b/>
                <w:bCs/>
                <w:i/>
                <w:i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i/>
                <w:iCs/>
                <w:spacing w:val="-2"/>
              </w:rPr>
              <w:t>TSC2 </w:t>
            </w:r>
            <w:r>
              <w:rPr>
                <w:sz w:val="20"/>
                <w:szCs w:val="20"/>
                <w:b/>
                <w:bCs/>
                <w:spacing w:val="-2"/>
              </w:rPr>
              <w:t>genes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64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Angiomyolipoma (and other P</w:t>
            </w:r>
            <w:r>
              <w:rPr>
                <w:sz w:val="20"/>
                <w:szCs w:val="20"/>
                <w:b/>
                <w:bCs/>
                <w:spacing w:val="-1"/>
              </w:rPr>
              <w:t>EComas),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renal</w:t>
            </w:r>
          </w:p>
          <w:p>
            <w:pPr>
              <w:pStyle w:val="TableText"/>
              <w:ind w:left="72"/>
              <w:spacing w:before="12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cysts, eosinophilic solid and cystic</w:t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RCC,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RCC with</w:t>
            </w:r>
          </w:p>
          <w:p>
            <w:pPr>
              <w:pStyle w:val="TableText"/>
              <w:ind w:left="67"/>
              <w:spacing w:line="25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2"/>
              </w:rPr>
              <w:t>fibromyomatous stroma, eosinophilic vacuol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ated</w:t>
            </w:r>
          </w:p>
          <w:p>
            <w:pPr>
              <w:pStyle w:val="TableText"/>
              <w:ind w:left="67"/>
              <w:spacing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tumor,</w:t>
            </w:r>
            <w:r>
              <w:rPr>
                <w:sz w:val="20"/>
                <w:szCs w:val="20"/>
                <w:b/>
                <w:bCs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low-grade oncocytic tumor, clear cell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72" w:line="13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-3"/>
              </w:rPr>
              <w:t>• Autosomal dominant</w:t>
            </w:r>
          </w:p>
          <w:p>
            <w:pPr>
              <w:pStyle w:val="TableText"/>
              <w:ind w:left="77"/>
              <w:spacing w:line="3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• </w:t>
            </w:r>
            <w:hyperlink w:history="true" w:anchor="bookmark30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Table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1</w:t>
              </w:r>
            </w:hyperlink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7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Neurology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Dermatology</w:t>
            </w:r>
          </w:p>
        </w:tc>
      </w:tr>
      <w:tr>
        <w:trPr>
          <w:trHeight w:val="88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77" w:right="276" w:firstLine="7"/>
              <w:spacing w:before="75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Hereditary</w:t>
            </w:r>
            <w:r>
              <w:rPr>
                <w:sz w:val="20"/>
                <w:szCs w:val="20"/>
                <w:b/>
                <w:b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leiomyomatosis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and</w:t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renal cell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cancer</w:t>
            </w:r>
          </w:p>
          <w:p>
            <w:pPr>
              <w:pStyle w:val="TableText"/>
              <w:ind w:left="80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(HLRCC)/</w:t>
            </w:r>
            <w:r>
              <w:rPr>
                <w:sz w:val="20"/>
                <w:szCs w:val="20"/>
                <w:b/>
                <w:bCs/>
                <w:i/>
                <w:iCs/>
                <w:spacing w:val="-1"/>
              </w:rPr>
              <w:t>FH </w:t>
            </w:r>
            <w:r>
              <w:rPr>
                <w:sz w:val="20"/>
                <w:szCs w:val="20"/>
                <w:b/>
                <w:bCs/>
                <w:spacing w:val="-1"/>
              </w:rPr>
              <w:t>gene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9"/>
              <w:spacing w:before="7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HLRCC-associated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RCC or FH-defi</w:t>
            </w:r>
            <w:r>
              <w:rPr>
                <w:sz w:val="20"/>
                <w:szCs w:val="20"/>
                <w:b/>
                <w:bCs/>
                <w:spacing w:val="-2"/>
              </w:rPr>
              <w:t>cient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RCC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7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Autosomal dominant</w:t>
            </w:r>
          </w:p>
          <w:p>
            <w:pPr>
              <w:pStyle w:val="TableText"/>
              <w:ind w:left="219" w:right="328" w:hanging="142"/>
              <w:spacing w:before="13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Leiomyomas of skin and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uterus,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u</w:t>
            </w:r>
            <w:r>
              <w:rPr>
                <w:sz w:val="20"/>
                <w:szCs w:val="20"/>
                <w:b/>
                <w:bCs/>
                <w:spacing w:val="-2"/>
              </w:rPr>
              <w:t>nilateral,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solitary, and aggressive renal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cell tumors.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1"/>
              </w:rPr>
              <w:t>PET-positive adrenal adenomas</w:t>
            </w:r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7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Gynecology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Dermatology</w:t>
            </w:r>
          </w:p>
        </w:tc>
      </w:tr>
      <w:tr>
        <w:trPr>
          <w:trHeight w:val="88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74" w:right="243" w:firstLine="3"/>
              <w:spacing w:before="76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i/>
                <w:iCs/>
                <w:spacing w:val="-1"/>
              </w:rPr>
              <w:t>BAP1 </w:t>
            </w:r>
            <w:r>
              <w:rPr>
                <w:sz w:val="20"/>
                <w:szCs w:val="20"/>
                <w:b/>
                <w:bCs/>
                <w:spacing w:val="-1"/>
              </w:rPr>
              <w:t>tumor predisposition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syndrome (TPDS)/</w:t>
            </w:r>
            <w:r>
              <w:rPr>
                <w:sz w:val="20"/>
                <w:szCs w:val="20"/>
                <w:b/>
                <w:bCs/>
                <w:i/>
                <w:iCs/>
                <w:spacing w:val="-1"/>
              </w:rPr>
              <w:t>BAP1</w:t>
            </w:r>
          </w:p>
          <w:p>
            <w:pPr>
              <w:pStyle w:val="TableText"/>
              <w:ind w:left="78" w:right="2143" w:firstLine="464"/>
              <w:spacing w:before="1" w:line="12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3,4</w:t>
            </w:r>
            <w:r>
              <w:rPr>
                <w:sz w:val="16"/>
                <w:szCs w:val="16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gene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3"/>
              <w:spacing w:before="7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Clear cell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7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Autosomal dominant</w:t>
            </w:r>
          </w:p>
          <w:p>
            <w:pPr>
              <w:pStyle w:val="TableText"/>
              <w:ind w:left="223" w:right="495" w:hanging="146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Melanoma (uveal and cutaneous),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kidney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cancer, mesothelioma</w:t>
            </w:r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77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Dermatology</w:t>
            </w:r>
          </w:p>
          <w:p>
            <w:pPr>
              <w:pStyle w:val="TableText"/>
              <w:ind w:left="83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Ophthalmology</w:t>
            </w:r>
          </w:p>
          <w:p>
            <w:pPr>
              <w:pStyle w:val="TableText"/>
              <w:ind w:left="83"/>
              <w:spacing w:before="1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Thoracic oncology</w:t>
            </w:r>
          </w:p>
        </w:tc>
      </w:tr>
      <w:tr>
        <w:trPr>
          <w:trHeight w:val="893" w:hRule="atLeast"/>
        </w:trPr>
        <w:tc>
          <w:tcPr>
            <w:tcW w:w="2923" w:type="dxa"/>
            <w:vAlign w:val="top"/>
          </w:tcPr>
          <w:p>
            <w:pPr>
              <w:pStyle w:val="TableText"/>
              <w:ind w:left="83" w:right="309"/>
              <w:spacing w:before="78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Hereditary</w:t>
            </w:r>
            <w:r>
              <w:rPr>
                <w:sz w:val="20"/>
                <w:szCs w:val="20"/>
                <w:b/>
                <w:b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paraganglioma/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pheochromocytoma</w:t>
            </w:r>
          </w:p>
          <w:p>
            <w:pPr>
              <w:pStyle w:val="TableText"/>
              <w:ind w:left="77" w:right="95" w:firstLine="2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(</w:t>
            </w:r>
            <w:r>
              <w:rPr>
                <w:sz w:val="20"/>
                <w:szCs w:val="20"/>
                <w:b/>
                <w:bCs/>
              </w:rPr>
              <w:t>PGL</w:t>
            </w:r>
            <w:r>
              <w:rPr>
                <w:sz w:val="20"/>
                <w:szCs w:val="20"/>
                <w:b/>
                <w:bCs/>
                <w:spacing w:val="2"/>
              </w:rPr>
              <w:t>/</w:t>
            </w:r>
            <w:r>
              <w:rPr>
                <w:sz w:val="20"/>
                <w:szCs w:val="20"/>
                <w:b/>
                <w:bCs/>
              </w:rPr>
              <w:t>PCC</w:t>
            </w:r>
            <w:r>
              <w:rPr>
                <w:sz w:val="20"/>
                <w:szCs w:val="20"/>
                <w:b/>
                <w:bCs/>
                <w:spacing w:val="2"/>
              </w:rPr>
              <w:t>) </w:t>
            </w:r>
            <w:r>
              <w:rPr>
                <w:sz w:val="20"/>
                <w:szCs w:val="20"/>
                <w:b/>
                <w:bCs/>
              </w:rPr>
              <w:t>syndrome</w:t>
            </w:r>
            <w:r>
              <w:rPr>
                <w:sz w:val="20"/>
                <w:szCs w:val="20"/>
                <w:b/>
                <w:bCs/>
                <w:spacing w:val="2"/>
              </w:rPr>
              <w:t>/</w:t>
            </w:r>
            <w:r>
              <w:rPr>
                <w:sz w:val="20"/>
                <w:szCs w:val="20"/>
                <w:b/>
                <w:bCs/>
                <w:i/>
                <w:iCs/>
              </w:rPr>
              <w:t>SDHA</w:t>
            </w:r>
            <w:r>
              <w:rPr>
                <w:sz w:val="20"/>
                <w:szCs w:val="20"/>
                <w:b/>
                <w:bCs/>
                <w:i/>
                <w:iCs/>
                <w:spacing w:val="2"/>
              </w:rPr>
              <w:t>/ </w:t>
            </w:r>
            <w:r>
              <w:rPr>
                <w:sz w:val="20"/>
                <w:szCs w:val="20"/>
                <w:b/>
                <w:bCs/>
                <w:i/>
                <w:iCs/>
                <w:spacing w:val="-1"/>
              </w:rPr>
              <w:t>B/C/D </w:t>
            </w:r>
            <w:r>
              <w:rPr>
                <w:sz w:val="20"/>
                <w:szCs w:val="20"/>
                <w:b/>
                <w:bCs/>
                <w:spacing w:val="-1"/>
              </w:rPr>
              <w:t>genes</w:t>
            </w:r>
          </w:p>
        </w:tc>
        <w:tc>
          <w:tcPr>
            <w:tcW w:w="4990" w:type="dxa"/>
            <w:vAlign w:val="top"/>
          </w:tcPr>
          <w:p>
            <w:pPr>
              <w:pStyle w:val="TableText"/>
              <w:ind w:left="71"/>
              <w:spacing w:before="75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SDH-deficient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RCC</w:t>
            </w:r>
          </w:p>
        </w:tc>
        <w:tc>
          <w:tcPr>
            <w:tcW w:w="4602" w:type="dxa"/>
            <w:vAlign w:val="top"/>
          </w:tcPr>
          <w:p>
            <w:pPr>
              <w:pStyle w:val="TableText"/>
              <w:ind w:left="77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Autosomal dominant</w:t>
            </w:r>
          </w:p>
          <w:p>
            <w:pPr>
              <w:pStyle w:val="TableText"/>
              <w:ind w:left="221" w:right="476" w:hanging="144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Head and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neck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PGL and adrenal or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extra-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adrenal</w:t>
            </w:r>
            <w:r>
              <w:rPr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PCCs, gastrointestinal stromal</w:t>
            </w:r>
          </w:p>
          <w:p>
            <w:pPr>
              <w:pStyle w:val="TableText"/>
              <w:ind w:left="218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tumors (GIST)</w:t>
            </w:r>
          </w:p>
        </w:tc>
        <w:tc>
          <w:tcPr>
            <w:tcW w:w="2430" w:type="dxa"/>
            <w:vAlign w:val="top"/>
          </w:tcPr>
          <w:p>
            <w:pPr>
              <w:pStyle w:val="TableText"/>
              <w:ind w:left="83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Endocrine</w:t>
            </w:r>
          </w:p>
          <w:p>
            <w:pPr>
              <w:pStyle w:val="TableText"/>
              <w:ind w:left="83"/>
              <w:spacing w:before="1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Endocrine surgery</w:t>
            </w:r>
          </w:p>
        </w:tc>
      </w:tr>
    </w:tbl>
    <w:p>
      <w:pPr>
        <w:pStyle w:val="BodyText"/>
        <w:ind w:left="286" w:right="290" w:hanging="97"/>
        <w:spacing w:before="29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Schmidt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Nickerson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 Warren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 et al. Germline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BHD-mutation spectrum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phenotype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famil</w:t>
      </w:r>
      <w:r>
        <w:rPr>
          <w:sz w:val="20"/>
          <w:szCs w:val="20"/>
          <w:spacing w:val="-2"/>
        </w:rPr>
        <w:t>ies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Birt-Hogg-Dubé syndrome.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Hum Genet 2005;76:1023-1033.</w:t>
      </w:r>
    </w:p>
    <w:p>
      <w:pPr>
        <w:pStyle w:val="BodyText"/>
        <w:ind w:left="300" w:right="753" w:hanging="12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Sattler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EC, Steinlein OK.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Birt-Hogg-Dubé Syndro</w:t>
      </w:r>
      <w:r>
        <w:rPr>
          <w:sz w:val="20"/>
          <w:szCs w:val="20"/>
          <w:spacing w:val="-2"/>
        </w:rPr>
        <w:t>me. 2006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Feb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27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[Updated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2020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30].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MP,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Ardinger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Pagon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editors.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GeneReviews</w:t>
      </w:r>
      <w:r>
        <w:rPr>
          <w:sz w:val="11"/>
          <w:szCs w:val="11"/>
          <w:spacing w:val="-2"/>
          <w:position w:val="6"/>
        </w:rPr>
        <w:t>®</w:t>
      </w:r>
      <w:r>
        <w:rPr>
          <w:sz w:val="11"/>
          <w:szCs w:val="11"/>
          <w:position w:val="6"/>
        </w:rPr>
        <w:t xml:space="preserve"> </w:t>
      </w:r>
      <w:r>
        <w:rPr>
          <w:sz w:val="20"/>
          <w:szCs w:val="20"/>
        </w:rPr>
        <w:t>[Internet]. Seattle (WA):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University of Wa</w:t>
      </w:r>
      <w:r>
        <w:rPr>
          <w:sz w:val="20"/>
          <w:szCs w:val="20"/>
          <w:spacing w:val="-1"/>
        </w:rPr>
        <w:t>shington, Seattle;1993-2020.</w:t>
      </w:r>
    </w:p>
    <w:p>
      <w:pPr>
        <w:pStyle w:val="BodyText"/>
        <w:ind w:left="178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Peña-Llopis S, Vega-Ruweather bín-de-Celis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Liao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BAP1 loss defines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</w:t>
      </w:r>
      <w:r>
        <w:rPr>
          <w:sz w:val="20"/>
          <w:szCs w:val="20"/>
          <w:spacing w:val="-2"/>
        </w:rPr>
        <w:t>;44:751-759.</w:t>
      </w:r>
    </w:p>
    <w:p>
      <w:pPr>
        <w:pStyle w:val="BodyText"/>
        <w:ind w:left="300" w:right="548" w:hanging="127"/>
        <w:spacing w:before="1" w:line="244" w:lineRule="auto"/>
        <w:rPr>
          <w:sz w:val="20"/>
          <w:szCs w:val="20"/>
        </w:rPr>
      </w:pPr>
      <w:r>
        <w:pict>
          <v:shape id="_x0000_s272" style="position:absolute;margin-left:673.632pt;margin-top:27.7677pt;mso-position-vertical-relative:text;mso-position-horizontal-relative:text;width:65.2pt;height:20.95pt;z-index:25238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See </w:t>
                  </w: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GENE-1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Hakimi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AA, Ostrovnaya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Adverse outcomes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clear 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cell carcinoma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3p21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epigenetic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regulators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BAP1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SETD2: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MSKCC and 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KIRC TCGA Research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Network. Clin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 2013;19:3259-3267.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504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HERED</w:t>
      </w:r>
      <w:r>
        <w:rPr>
          <w:sz w:val="22"/>
          <w:szCs w:val="22"/>
          <w:b/>
          <w:bCs/>
          <w:spacing w:val="12"/>
          <w:position w:val="-3"/>
        </w:rPr>
        <w:t>-</w:t>
      </w:r>
      <w:r>
        <w:rPr>
          <w:sz w:val="22"/>
          <w:szCs w:val="22"/>
          <w:b/>
          <w:bCs/>
          <w:position w:val="-3"/>
        </w:rPr>
        <w:t>RCC</w:t>
      </w:r>
      <w:r>
        <w:rPr>
          <w:sz w:val="22"/>
          <w:szCs w:val="22"/>
          <w:b/>
          <w:bCs/>
          <w:spacing w:val="12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03" w:bottom="344" w:left="310" w:header="0" w:footer="0" w:gutter="0"/>
          <w:cols w:equalWidth="0" w:num="1">
            <w:col w:w="1512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6" w:id="25"/>
      <w:bookmarkEnd w:id="25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1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FOLLOW-UP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drawing>
          <wp:anchor distT="0" distB="0" distL="0" distR="0" simplePos="0" relativeHeight="252429312" behindDoc="0" locked="0" layoutInCell="1" allowOverlap="1">
            <wp:simplePos x="0" y="0"/>
            <wp:positionH relativeFrom="column">
              <wp:posOffset>108013</wp:posOffset>
            </wp:positionH>
            <wp:positionV relativeFrom="paragraph">
              <wp:posOffset>187159</wp:posOffset>
            </wp:positionV>
            <wp:extent cx="1392631" cy="1649476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2631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04" w:right="38" w:firstLine="8"/>
        <w:spacing w:before="63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Risk assessment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and counseling: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2547" w:right="280" w:hanging="144"/>
        <w:spacing w:before="13" w:line="216" w:lineRule="auto"/>
        <w:rPr>
          <w:sz w:val="22"/>
          <w:szCs w:val="22"/>
        </w:rPr>
      </w:pPr>
      <w:r>
        <w:pict>
          <v:shape id="_x0000_s278" style="position:absolute;margin-left:7.549pt;margin-top:1.52527pt;mso-position-vertical-relative:text;mso-position-horizontal-relative:text;width:88.15pt;height:84.25pt;z-index:25243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Individuals</w:t>
                  </w:r>
                </w:p>
                <w:p>
                  <w:pPr>
                    <w:pStyle w:val="BodyText"/>
                    <w:ind w:left="20" w:right="190" w:hanging="1"/>
                    <w:spacing w:before="36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syndrome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features</w:t>
                  </w:r>
                </w:p>
                <w:p>
                  <w:pPr>
                    <w:pStyle w:val="BodyText"/>
                    <w:ind w:left="27" w:right="20" w:firstLine="2"/>
                    <w:spacing w:before="59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</w:t>
                  </w:r>
                  <w:hyperlink w:history="true" w:anchor="bookmark3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HERED-RCC-2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)/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 criteria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</w:t>
                  </w:r>
                </w:p>
                <w:p>
                  <w:pPr>
                    <w:pStyle w:val="BodyText"/>
                    <w:ind w:left="35"/>
                    <w:spacing w:before="56" w:line="157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HERED-RCC-1</w:t>
                    </w:r>
                  </w:hyperlink>
                </w:p>
                <w:p>
                  <w:pPr>
                    <w:pStyle w:val="BodyText"/>
                    <w:ind w:left="32"/>
                    <w:spacing w:before="79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met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Psychosocial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and support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pict>
          <v:shape id="_x0000_s280" style="position:absolute;margin-left:102.612pt;margin-top:5.69605pt;mso-position-vertical-relative:text;mso-position-horizontal-relative:text;width:8.05pt;height:1pt;z-index:252428288;" filled="false" strokecolor="#000000" strokeweight="1.00pt" coordsize="161,20" coordorigin="0,0" path="m0,10l160,10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Risk counseling</w:t>
      </w:r>
    </w:p>
    <w:p>
      <w:pPr>
        <w:pStyle w:val="BodyText"/>
        <w:ind w:left="2403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Education</w:t>
      </w:r>
    </w:p>
    <w:p>
      <w:pPr>
        <w:pStyle w:val="BodyText"/>
        <w:ind w:left="2549" w:right="128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Discussion 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genetic testing</w:t>
      </w:r>
    </w:p>
    <w:p>
      <w:pPr>
        <w:pStyle w:val="BodyText"/>
        <w:ind w:left="2549" w:right="74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Informed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consent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56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FAMILY STATUS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282" style="position:absolute;margin-left:85.4167pt;margin-top:14.8407pt;mso-position-vertical-relative:text;mso-position-horizontal-relative:text;width:1pt;height:233.05pt;z-index:252438528;" filled="false" strokecolor="#000000" strokeweight="1.00pt" coordsize="20,4661" coordorigin="0,0" path="m10,0l10,1397m10,3263l10,4660e">
            <v:stroke joinstyle="miter" miterlimit="10"/>
          </v:shape>
        </w:pict>
      </w:r>
      <w:r>
        <w:drawing>
          <wp:anchor distT="0" distB="0" distL="0" distR="0" simplePos="0" relativeHeight="252435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182130</wp:posOffset>
            </wp:positionV>
            <wp:extent cx="230635" cy="2959705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635" cy="295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12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Familial</w:t>
      </w:r>
    </w:p>
    <w:p>
      <w:pPr>
        <w:pStyle w:val="BodyText"/>
        <w:ind w:left="411" w:right="59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pathogenic/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likely</w:t>
      </w:r>
    </w:p>
    <w:p>
      <w:pPr>
        <w:pStyle w:val="BodyText"/>
        <w:ind w:left="397" w:right="653" w:firstLine="13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pathogenic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variant</w:t>
      </w:r>
    </w:p>
    <w:p>
      <w:pPr>
        <w:pStyle w:val="BodyText"/>
        <w:ind w:left="411"/>
        <w:spacing w:before="2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known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known</w:t>
      </w:r>
    </w:p>
    <w:p>
      <w:pPr>
        <w:pStyle w:val="BodyText"/>
        <w:ind w:left="39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familial</w:t>
      </w:r>
    </w:p>
    <w:p>
      <w:pPr>
        <w:pStyle w:val="BodyText"/>
        <w:ind w:left="411" w:right="591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pathogenic/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likely</w:t>
      </w:r>
    </w:p>
    <w:p>
      <w:pPr>
        <w:pStyle w:val="BodyText"/>
        <w:ind w:left="397" w:right="653" w:firstLine="13"/>
        <w:spacing w:before="34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pathogenic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variant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7"/>
        <w:spacing w:before="40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1"/>
        </w:rPr>
        <w:t>GENETIC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TESTING</w:t>
      </w:r>
      <w:r>
        <w:rPr>
          <w:sz w:val="22"/>
          <w:szCs w:val="22"/>
          <w:b/>
          <w:bCs/>
          <w:spacing w:val="9"/>
          <w:position w:val="1"/>
        </w:rPr>
        <w:t xml:space="preserve">                  </w:t>
      </w:r>
      <w:r>
        <w:rPr>
          <w:sz w:val="22"/>
          <w:szCs w:val="22"/>
          <w:b/>
          <w:bCs/>
          <w:position w:val="-2"/>
        </w:rPr>
        <w:t>TEST</w:t>
      </w:r>
      <w:r>
        <w:rPr>
          <w:sz w:val="22"/>
          <w:szCs w:val="22"/>
          <w:b/>
          <w:bCs/>
          <w:spacing w:val="9"/>
          <w:position w:val="-2"/>
        </w:rPr>
        <w:t xml:space="preserve"> </w:t>
      </w:r>
      <w:r>
        <w:rPr>
          <w:sz w:val="22"/>
          <w:szCs w:val="22"/>
          <w:b/>
          <w:bCs/>
          <w:position w:val="-2"/>
        </w:rPr>
        <w:t>OUTCOME</w:t>
      </w:r>
      <w:r>
        <w:rPr>
          <w:sz w:val="22"/>
          <w:szCs w:val="22"/>
          <w:b/>
          <w:bCs/>
          <w:spacing w:val="9"/>
          <w:position w:val="-2"/>
        </w:rPr>
        <w:t xml:space="preserve">             </w:t>
      </w:r>
      <w:r>
        <w:rPr>
          <w:sz w:val="22"/>
          <w:szCs w:val="22"/>
          <w:b/>
          <w:bCs/>
          <w:position w:val="1"/>
        </w:rPr>
        <w:t>SCREENING</w:t>
      </w:r>
    </w:p>
    <w:p>
      <w:pPr>
        <w:pStyle w:val="BodyText"/>
        <w:ind w:left="5972"/>
        <w:spacing w:before="1" w:line="195" w:lineRule="auto"/>
        <w:rPr>
          <w:sz w:val="22"/>
          <w:szCs w:val="22"/>
        </w:rPr>
      </w:pPr>
      <w:r>
        <w:drawing>
          <wp:anchor distT="0" distB="0" distL="0" distR="0" simplePos="0" relativeHeight="252432384" behindDoc="0" locked="0" layoutInCell="1" allowOverlap="1">
            <wp:simplePos x="0" y="0"/>
            <wp:positionH relativeFrom="column">
              <wp:posOffset>1296415</wp:posOffset>
            </wp:positionH>
            <wp:positionV relativeFrom="paragraph">
              <wp:posOffset>284759</wp:posOffset>
            </wp:positionV>
            <wp:extent cx="775422" cy="1604386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422" cy="160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RECOMMENDATION</w:t>
      </w:r>
    </w:p>
    <w:p>
      <w:pPr>
        <w:pStyle w:val="BodyText"/>
        <w:ind w:left="5957" w:right="620" w:firstLine="2"/>
        <w:spacing w:before="256" w:line="217" w:lineRule="auto"/>
        <w:rPr>
          <w:sz w:val="22"/>
          <w:szCs w:val="22"/>
        </w:rPr>
      </w:pPr>
      <w:r>
        <w:pict>
          <v:shape id="_x0000_s284" style="position:absolute;margin-left:0.5pt;margin-top:45.6191pt;mso-position-vertical-relative:text;mso-position-horizontal-relative:text;width:1pt;height:230.05pt;z-index:252439552;" filled="false" strokecolor="#000000" strokeweight="1.00pt" coordsize="20,4601" coordorigin="0,0" path="m10,1157l10,0m10,4600l10,3203e">
            <v:stroke joinstyle="miter" miterlimit="10"/>
          </v:shape>
        </w:pict>
      </w:r>
      <w:r>
        <w:pict>
          <v:shape id="_x0000_s286" style="position:absolute;margin-left:163.929pt;margin-top:12.189pt;mso-position-vertical-relative:text;mso-position-horizontal-relative:text;width:99.65pt;height:189.75pt;z-index:25242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Positive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familial</w:t>
                  </w:r>
                </w:p>
                <w:p>
                  <w:pPr>
                    <w:pStyle w:val="BodyText"/>
                    <w:ind w:left="32" w:right="20"/>
                    <w:spacing w:before="33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pathogenic/likely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 variant</w:t>
                  </w:r>
                </w:p>
                <w:p>
                  <w:pPr>
                    <w:pStyle w:val="BodyText"/>
                    <w:ind w:left="31" w:right="827" w:hanging="10"/>
                    <w:spacing w:before="129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Testing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performed</w:t>
                  </w:r>
                </w:p>
                <w:p>
                  <w:pPr>
                    <w:pStyle w:val="BodyText"/>
                    <w:ind w:left="33"/>
                    <w:spacing w:before="129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Negative</w:t>
                  </w:r>
                </w:p>
                <w:p>
                  <w:pPr>
                    <w:pStyle w:val="BodyText"/>
                    <w:ind w:left="20"/>
                    <w:spacing w:before="3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familial</w:t>
                  </w:r>
                </w:p>
                <w:p>
                  <w:pPr>
                    <w:pStyle w:val="BodyText"/>
                    <w:ind w:left="32" w:right="20"/>
                    <w:spacing w:before="33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pathogenic/likely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 variant</w:t>
                  </w:r>
                </w:p>
                <w:p>
                  <w:pPr>
                    <w:pStyle w:val="BodyText"/>
                    <w:spacing w:line="4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3"/>
                    <w:spacing w:before="65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Pathogenic/likely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 variant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found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See screening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appropriate gene/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</w:p>
    <w:p>
      <w:pPr>
        <w:pStyle w:val="BodyText"/>
        <w:ind w:left="5963"/>
        <w:spacing w:before="42" w:line="196" w:lineRule="auto"/>
        <w:rPr>
          <w:sz w:val="22"/>
          <w:szCs w:val="22"/>
        </w:rPr>
      </w:pPr>
      <w:r>
        <w:drawing>
          <wp:anchor distT="0" distB="0" distL="0" distR="0" simplePos="0" relativeHeight="252426240" behindDoc="1" locked="0" layoutInCell="1" allowOverlap="1">
            <wp:simplePos x="0" y="0"/>
            <wp:positionH relativeFrom="column">
              <wp:posOffset>2824440</wp:posOffset>
            </wp:positionH>
            <wp:positionV relativeFrom="paragraph">
              <wp:posOffset>-448643</wp:posOffset>
            </wp:positionV>
            <wp:extent cx="2406863" cy="3876754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863" cy="387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8" style="position:absolute;margin-left:1.82501pt;margin-top:-2.01025pt;mso-position-vertical-relative:text;mso-position-horizontal-relative:text;width:67.85pt;height:24.2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Recommend</w:t>
                  </w:r>
                </w:p>
                <w:p>
                  <w:pPr>
                    <w:pStyle w:val="BodyText"/>
                    <w:ind w:left="20"/>
                    <w:spacing w:before="32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testing for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7">
        <w:r>
          <w:rPr>
            <w:sz w:val="22"/>
            <w:szCs w:val="22"/>
            <w:b/>
            <w:bCs/>
            <w:color w:val="0065A4"/>
            <w:spacing w:val="-1"/>
          </w:rPr>
          <w:t>HERED-RCC-B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967" w:right="154" w:hanging="5"/>
        <w:spacing w:before="115" w:line="212" w:lineRule="auto"/>
        <w:rPr>
          <w:sz w:val="22"/>
          <w:szCs w:val="22"/>
        </w:rPr>
      </w:pPr>
      <w:r>
        <w:pict>
          <v:shape id="_x0000_s290" style="position:absolute;margin-left:1.91299pt;margin-top:5.82449pt;mso-position-vertical-relative:text;mso-position-horizontal-relative:text;width:99.55pt;height:39.9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specific familial</w:t>
                  </w:r>
                </w:p>
                <w:p>
                  <w:pPr>
                    <w:pStyle w:val="BodyText"/>
                    <w:ind w:left="29" w:right="20"/>
                    <w:spacing w:before="1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pathogenic/likely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pathogenic variant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Consider screening as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4"/>
        </w:rPr>
        <w:t>if positive</w:t>
      </w:r>
    </w:p>
    <w:p>
      <w:pPr>
        <w:pStyle w:val="BodyText"/>
        <w:ind w:left="5954" w:right="245" w:firstLine="7"/>
        <w:spacing w:before="134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Cancer screening as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"/>
        </w:rPr>
        <w:t>per </w:t>
      </w:r>
      <w:hyperlink w:history="true" r:id="rId221">
        <w:r>
          <w:rPr>
            <w:sz w:val="22"/>
            <w:szCs w:val="22"/>
            <w:b/>
            <w:bCs/>
            <w:color w:val="0065A4"/>
            <w:spacing w:val="-1"/>
          </w:rPr>
          <w:t>NCCN Guidelines</w:t>
        </w:r>
      </w:hyperlink>
      <w:r>
        <w:rPr>
          <w:sz w:val="22"/>
          <w:szCs w:val="22"/>
          <w:b/>
          <w:bCs/>
          <w:color w:val="0065A4"/>
          <w:spacing w:val="15"/>
        </w:rPr>
        <w:t xml:space="preserve"> </w:t>
      </w:r>
      <w:hyperlink w:history="true" r:id="rId221">
        <w:r>
          <w:rPr>
            <w:sz w:val="22"/>
            <w:szCs w:val="22"/>
            <w:b/>
            <w:bCs/>
            <w:color w:val="0065A4"/>
            <w:spacing w:val="-2"/>
          </w:rPr>
          <w:t>for</w:t>
        </w:r>
        <w:r>
          <w:rPr>
            <w:sz w:val="22"/>
            <w:szCs w:val="22"/>
            <w:b/>
            <w:bCs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</w:rPr>
          <w:t>Detection,</w:t>
        </w:r>
      </w:hyperlink>
    </w:p>
    <w:p>
      <w:pPr>
        <w:pStyle w:val="BodyText"/>
        <w:ind w:left="5968" w:right="293"/>
        <w:spacing w:before="49" w:line="221" w:lineRule="auto"/>
        <w:rPr>
          <w:sz w:val="22"/>
          <w:szCs w:val="22"/>
        </w:rPr>
      </w:pPr>
      <w:hyperlink w:history="true" r:id="rId221">
        <w:r>
          <w:rPr>
            <w:sz w:val="22"/>
            <w:szCs w:val="22"/>
            <w:b/>
            <w:bCs/>
            <w:color w:val="0065A4"/>
            <w:spacing w:val="-2"/>
          </w:rPr>
          <w:t>Prevention, and</w:t>
        </w:r>
        <w:r>
          <w:rPr>
            <w:sz w:val="22"/>
            <w:szCs w:val="22"/>
            <w:b/>
            <w:bCs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</w:rPr>
          <w:t>Risk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221">
        <w:r>
          <w:rPr>
            <w:sz w:val="22"/>
            <w:szCs w:val="22"/>
            <w:b/>
            <w:bCs/>
            <w:color w:val="0065A4"/>
            <w:spacing w:val="-2"/>
          </w:rPr>
          <w:t>Reduction</w:t>
        </w:r>
      </w:hyperlink>
    </w:p>
    <w:p>
      <w:pPr>
        <w:pStyle w:val="BodyText"/>
        <w:ind w:left="5957" w:right="620" w:firstLine="2"/>
        <w:spacing w:before="128" w:line="217" w:lineRule="auto"/>
        <w:rPr>
          <w:sz w:val="22"/>
          <w:szCs w:val="22"/>
        </w:rPr>
      </w:pPr>
      <w:r>
        <w:drawing>
          <wp:anchor distT="0" distB="0" distL="0" distR="0" simplePos="0" relativeHeight="252434432" behindDoc="0" locked="0" layoutInCell="1" allowOverlap="1">
            <wp:simplePos x="0" y="0"/>
            <wp:positionH relativeFrom="column">
              <wp:posOffset>1562580</wp:posOffset>
            </wp:positionH>
            <wp:positionV relativeFrom="paragraph">
              <wp:posOffset>149249</wp:posOffset>
            </wp:positionV>
            <wp:extent cx="509257" cy="1935538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57" cy="1935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See screening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appropriate gene/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</w:p>
    <w:p>
      <w:pPr>
        <w:pStyle w:val="BodyText"/>
        <w:ind w:left="5963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</w:t>
      </w:r>
      <w:hyperlink w:history="true" w:anchor="bookmark17">
        <w:r>
          <w:rPr>
            <w:sz w:val="22"/>
            <w:szCs w:val="22"/>
            <w:b/>
            <w:bCs/>
            <w:color w:val="0065A4"/>
            <w:spacing w:val="-1"/>
          </w:rPr>
          <w:t>HERED-RCC-B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312"/>
        <w:spacing w:before="59" w:line="194" w:lineRule="auto"/>
        <w:rPr>
          <w:sz w:val="22"/>
          <w:szCs w:val="22"/>
        </w:rPr>
      </w:pPr>
      <w:r>
        <w:pict>
          <v:shape id="_x0000_s292" style="position:absolute;margin-left:1.82501pt;margin-top:-1.9682pt;mso-position-vertical-relative:text;mso-position-horizontal-relative:text;width:117.85pt;height:72.35pt;z-index:25243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Consider testing of</w:t>
                  </w:r>
                </w:p>
                <w:p>
                  <w:pPr>
                    <w:pStyle w:val="BodyText"/>
                    <w:ind w:left="25" w:right="20" w:firstLine="6"/>
                    <w:spacing w:before="38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individuals with kidney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cancer-focused multi-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gene panel or clinically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directed single-gene</w:t>
                  </w:r>
                </w:p>
                <w:p>
                  <w:pPr>
                    <w:pStyle w:val="BodyText"/>
                    <w:ind w:left="20"/>
                    <w:spacing w:before="14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testing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Not tested</w:t>
      </w:r>
    </w:p>
    <w:p>
      <w:pPr>
        <w:pStyle w:val="BodyText"/>
        <w:ind w:left="5961"/>
        <w:spacing w:before="22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Offer research</w:t>
      </w:r>
    </w:p>
    <w:p>
      <w:pPr>
        <w:pStyle w:val="BodyText"/>
        <w:ind w:left="5960"/>
        <w:spacing w:before="36" w:line="194" w:lineRule="auto"/>
        <w:rPr>
          <w:sz w:val="22"/>
          <w:szCs w:val="22"/>
        </w:rPr>
      </w:pPr>
      <w:r>
        <w:pict>
          <v:shape id="_x0000_s294" style="position:absolute;margin-left:163.797pt;margin-top:-3.92188pt;mso-position-vertical-relative:text;mso-position-horizontal-relative:text;width:103.5pt;height:82.5pt;z-index:25243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1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Variant 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unknown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significance found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(uninformative)</w:t>
                  </w:r>
                </w:p>
                <w:p>
                  <w:pPr>
                    <w:pStyle w:val="BodyText"/>
                    <w:ind w:left="36"/>
                    <w:spacing w:before="23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pathogenic/</w:t>
                  </w:r>
                </w:p>
                <w:p>
                  <w:pPr>
                    <w:pStyle w:val="BodyText"/>
                    <w:ind w:left="21" w:right="264" w:firstLine="14"/>
                    <w:spacing w:before="3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likely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pathogenic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variant found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individualized</w:t>
      </w:r>
    </w:p>
    <w:p>
      <w:pPr>
        <w:pStyle w:val="BodyText"/>
        <w:ind w:left="5966"/>
        <w:spacing w:before="36" w:line="194" w:lineRule="auto"/>
        <w:rPr>
          <w:sz w:val="22"/>
          <w:szCs w:val="22"/>
        </w:rPr>
      </w:pPr>
      <w:r>
        <w:pict>
          <v:shape id="_x0000_s296" style="position:absolute;margin-left:275.501pt;margin-top:5.64635pt;mso-position-vertical-relative:text;mso-position-horizontal-relative:text;width:9.85pt;height:1pt;z-index:-250891264;" filled="false" strokecolor="#000000" strokeweight="1.00pt" coordsize="197,20" coordorigin="0,0" path="m0,10l196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recommendations</w:t>
      </w:r>
    </w:p>
    <w:p>
      <w:pPr>
        <w:pStyle w:val="BodyText"/>
        <w:ind w:left="5960" w:right="171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according to personal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and family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222" w:space="91"/>
            <w:col w:w="2224" w:space="100"/>
            <w:col w:w="8423" w:space="0"/>
          </w:cols>
        </w:sectPr>
        <w:rPr>
          <w:sz w:val="22"/>
          <w:szCs w:val="22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19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individuals who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meet diagnostic criteria,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but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 whom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 germline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mutations are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identified, consider workup f</w:t>
      </w:r>
      <w:r>
        <w:rPr>
          <w:sz w:val="20"/>
          <w:szCs w:val="20"/>
          <w:spacing w:val="-2"/>
          <w:position w:val="3"/>
        </w:rPr>
        <w:t>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mosaicism.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GENE</w:t>
      </w:r>
      <w:r>
        <w:rPr>
          <w:sz w:val="22"/>
          <w:szCs w:val="22"/>
          <w:b/>
          <w:bCs/>
          <w:spacing w:val="8"/>
          <w:position w:val="-3"/>
        </w:rPr>
        <w:t>-1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0" w:id="26"/>
      <w:bookmarkEnd w:id="26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1: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Features of Tuberous Sclerosis (TSC)</w:t>
      </w:r>
    </w:p>
    <w:p>
      <w:pPr>
        <w:spacing w:line="177" w:lineRule="exact"/>
        <w:rPr/>
      </w:pPr>
      <w:r/>
    </w:p>
    <w:tbl>
      <w:tblPr>
        <w:tblStyle w:val="TableNormal"/>
        <w:tblW w:w="14878" w:type="dxa"/>
        <w:tblInd w:w="15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785"/>
        <w:gridCol w:w="8093"/>
      </w:tblGrid>
      <w:tr>
        <w:trPr>
          <w:trHeight w:val="308" w:hRule="atLeast"/>
        </w:trPr>
        <w:tc>
          <w:tcPr>
            <w:shd w:val="clear" w:fill="E0E8EB"/>
            <w:tcW w:w="6785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Major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Features</w:t>
            </w:r>
          </w:p>
        </w:tc>
        <w:tc>
          <w:tcPr>
            <w:shd w:val="clear" w:fill="E0E8EB"/>
            <w:tcW w:w="8093" w:type="dxa"/>
            <w:vAlign w:val="top"/>
            <w:tcBorders>
              <w:left w:val="nil"/>
            </w:tcBorders>
          </w:tcPr>
          <w:p>
            <w:pPr>
              <w:pStyle w:val="TableText"/>
              <w:ind w:left="749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Minor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Features</w:t>
            </w:r>
          </w:p>
        </w:tc>
      </w:tr>
      <w:tr>
        <w:trPr>
          <w:trHeight w:val="282" w:hRule="atLeast"/>
        </w:trPr>
        <w:tc>
          <w:tcPr>
            <w:tcW w:w="678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13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Renal angiomyolipoma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a,b</w:t>
            </w:r>
          </w:p>
        </w:tc>
        <w:tc>
          <w:tcPr>
            <w:tcW w:w="809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741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Multiple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renal cysts</w:t>
            </w:r>
          </w:p>
        </w:tc>
      </w:tr>
      <w:tr>
        <w:trPr>
          <w:trHeight w:val="2248" w:hRule="atLeast"/>
        </w:trPr>
        <w:tc>
          <w:tcPr>
            <w:tcW w:w="678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7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Cardiac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rhabdomyoma</w:t>
            </w:r>
          </w:p>
          <w:p>
            <w:pPr>
              <w:pStyle w:val="TableText"/>
              <w:ind w:left="227" w:right="734" w:hanging="150"/>
              <w:spacing w:before="73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Cortical dysplasias,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including t</w:t>
            </w:r>
            <w:r>
              <w:rPr>
                <w:sz w:val="22"/>
                <w:szCs w:val="22"/>
                <w:b/>
                <w:bCs/>
                <w:spacing w:val="-1"/>
              </w:rPr>
              <w:t>ubers and cerebral white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matter migration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lines</w:t>
            </w:r>
          </w:p>
          <w:p>
            <w:pPr>
              <w:pStyle w:val="TableText"/>
              <w:ind w:left="76"/>
              <w:spacing w:before="1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4"/>
              </w:rPr>
              <w:t>• Angiofibromas (≥3) or f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ibrous cephalic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plaque</w:t>
            </w:r>
          </w:p>
          <w:p>
            <w:pPr>
              <w:pStyle w:val="TableText"/>
              <w:ind w:left="76"/>
              <w:spacing w:before="3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Hypomelanotic macules (3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to &gt;5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mm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diameter)</w:t>
            </w:r>
          </w:p>
          <w:p>
            <w:pPr>
              <w:pStyle w:val="TableText"/>
              <w:ind w:left="76"/>
              <w:spacing w:before="5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Lymphangioleiomyomatosis (LAM)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  <w:p>
            <w:pPr>
              <w:pStyle w:val="TableText"/>
              <w:ind w:left="77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Multiple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retinal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nodular hamartomas</w:t>
            </w:r>
          </w:p>
          <w:p>
            <w:pPr>
              <w:pStyle w:val="TableText"/>
              <w:ind w:left="77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Shagreen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patch</w:t>
            </w:r>
          </w:p>
        </w:tc>
        <w:tc>
          <w:tcPr>
            <w:tcW w:w="8093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741"/>
              <w:spacing w:before="2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"Confetti" skin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lesions (numerous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1- to 3-mm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hypopigmented</w:t>
            </w:r>
          </w:p>
          <w:p>
            <w:pPr>
              <w:pStyle w:val="TableText"/>
              <w:ind w:left="893" w:right="345" w:hanging="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macules scattered over regions of the body such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arms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legs)</w:t>
            </w:r>
          </w:p>
          <w:p>
            <w:pPr>
              <w:pStyle w:val="TableText"/>
              <w:ind w:left="741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Dental enamel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pits (&gt;3)</w:t>
            </w:r>
          </w:p>
          <w:p>
            <w:pPr>
              <w:pStyle w:val="TableText"/>
              <w:ind w:left="741"/>
              <w:spacing w:before="1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Intraoral fibromas (≥2)</w:t>
            </w:r>
          </w:p>
          <w:p>
            <w:pPr>
              <w:pStyle w:val="TableText"/>
              <w:ind w:left="741"/>
              <w:spacing w:before="3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Nonrenal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hamartomas</w:t>
            </w:r>
          </w:p>
          <w:p>
            <w:pPr>
              <w:pStyle w:val="TableText"/>
              <w:ind w:left="741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Retinal achromic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patch</w:t>
            </w:r>
          </w:p>
        </w:tc>
      </w:tr>
      <w:tr>
        <w:trPr>
          <w:trHeight w:val="842" w:hRule="atLeast"/>
        </w:trPr>
        <w:tc>
          <w:tcPr>
            <w:tcW w:w="678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7"/>
              <w:spacing w:before="5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Subependymal giant cel</w:t>
            </w:r>
            <w:r>
              <w:rPr>
                <w:sz w:val="22"/>
                <w:szCs w:val="22"/>
                <w:b/>
                <w:bCs/>
                <w:spacing w:val="-1"/>
              </w:rPr>
              <w:t>l astrocytoma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(SEGA)</w:t>
            </w:r>
          </w:p>
          <w:p>
            <w:pPr>
              <w:pStyle w:val="TableText"/>
              <w:ind w:left="77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Subependymal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nodules (SENs)</w:t>
            </w:r>
          </w:p>
          <w:p>
            <w:pPr>
              <w:pStyle w:val="TableText"/>
              <w:ind w:left="77"/>
              <w:spacing w:before="1" w:line="29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Ungual fibromas (≥2)</w:t>
            </w:r>
          </w:p>
        </w:tc>
        <w:tc>
          <w:tcPr>
            <w:tcW w:w="809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Table 2: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Features of Von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Hippel-Lindau (VHL)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line="155" w:lineRule="exact"/>
        <w:rPr/>
      </w:pPr>
      <w:r/>
    </w:p>
    <w:tbl>
      <w:tblPr>
        <w:tblStyle w:val="TableNormal"/>
        <w:tblW w:w="14878" w:type="dxa"/>
        <w:tblInd w:w="1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30"/>
        <w:gridCol w:w="8448"/>
      </w:tblGrid>
      <w:tr>
        <w:trPr>
          <w:trHeight w:val="307" w:hRule="atLeast"/>
        </w:trPr>
        <w:tc>
          <w:tcPr>
            <w:shd w:val="clear" w:fill="E0E8EB"/>
            <w:tcW w:w="6430" w:type="dxa"/>
            <w:vAlign w:val="top"/>
            <w:tcBorders>
              <w:left w:val="single" w:color="000000" w:sz="8" w:space="0"/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5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Major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Features</w:t>
            </w:r>
          </w:p>
        </w:tc>
        <w:tc>
          <w:tcPr>
            <w:shd w:val="clear" w:fill="E0E8EB"/>
            <w:tcW w:w="8448" w:type="dxa"/>
            <w:vAlign w:val="top"/>
            <w:tcBorders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23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Minor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Features</w:t>
            </w:r>
          </w:p>
        </w:tc>
      </w:tr>
      <w:tr>
        <w:trPr>
          <w:trHeight w:val="300" w:hRule="atLeast"/>
        </w:trPr>
        <w:tc>
          <w:tcPr>
            <w:tcW w:w="6430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Hemangioblastomas of the retina, spine, 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brain</w:t>
            </w:r>
          </w:p>
        </w:tc>
        <w:tc>
          <w:tcPr>
            <w:tcW w:w="8448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14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Endolymphatic sac tumors</w:t>
            </w:r>
          </w:p>
        </w:tc>
      </w:tr>
      <w:tr>
        <w:trPr>
          <w:trHeight w:val="277" w:hRule="atLeast"/>
        </w:trPr>
        <w:tc>
          <w:tcPr>
            <w:tcW w:w="643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4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Clear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cell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RCC</w:t>
            </w:r>
          </w:p>
        </w:tc>
        <w:tc>
          <w:tcPr>
            <w:tcW w:w="84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14"/>
              <w:spacing w:before="4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Papillary cystaden</w:t>
            </w:r>
            <w:r>
              <w:rPr>
                <w:sz w:val="22"/>
                <w:szCs w:val="22"/>
                <w:b/>
                <w:bCs/>
                <w:spacing w:val="-1"/>
              </w:rPr>
              <w:t>omas of the epididymis or broad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ligament</w:t>
            </w:r>
          </w:p>
        </w:tc>
      </w:tr>
      <w:tr>
        <w:trPr>
          <w:trHeight w:val="277" w:hRule="atLeast"/>
        </w:trPr>
        <w:tc>
          <w:tcPr>
            <w:tcW w:w="643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Pheochromocytoma (PCCs)</w:t>
            </w:r>
          </w:p>
        </w:tc>
        <w:tc>
          <w:tcPr>
            <w:tcW w:w="84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14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Pancreatic serous cystadenoma (&gt;1)</w:t>
            </w:r>
          </w:p>
        </w:tc>
      </w:tr>
      <w:tr>
        <w:trPr>
          <w:trHeight w:val="278" w:hRule="atLeast"/>
        </w:trPr>
        <w:tc>
          <w:tcPr>
            <w:tcW w:w="643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PGL of abdomen, thorax,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neck</w:t>
            </w:r>
          </w:p>
        </w:tc>
        <w:tc>
          <w:tcPr>
            <w:tcW w:w="84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14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neuroendocrine tumor (pNET) or multiple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pancreatic</w:t>
            </w:r>
          </w:p>
        </w:tc>
      </w:tr>
      <w:tr>
        <w:trPr>
          <w:trHeight w:val="561" w:hRule="atLeast"/>
        </w:trPr>
        <w:tc>
          <w:tcPr>
            <w:tcW w:w="6430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77"/>
              <w:spacing w:before="5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Retinal angiomas</w:t>
            </w:r>
          </w:p>
        </w:tc>
        <w:tc>
          <w:tcPr>
            <w:tcW w:w="84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61"/>
              <w:spacing w:before="5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cysts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(&gt;1)</w:t>
            </w:r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81" w:right="6764" w:hanging="4"/>
        <w:spacing w:before="57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The combination of angiomyol</w:t>
      </w:r>
      <w:r>
        <w:rPr>
          <w:sz w:val="20"/>
          <w:szCs w:val="20"/>
          <w:spacing w:val="-1"/>
        </w:rPr>
        <w:t>ipoma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LAM does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criteria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definite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7"/>
        </w:rPr>
        <w:t>b</w:t>
      </w:r>
      <w:r>
        <w:rPr>
          <w:sz w:val="16"/>
          <w:szCs w:val="16"/>
          <w:spacing w:val="24"/>
          <w:position w:val="7"/>
        </w:rPr>
        <w:t xml:space="preserve"> </w:t>
      </w:r>
      <w:r>
        <w:rPr>
          <w:sz w:val="20"/>
          <w:szCs w:val="20"/>
          <w:spacing w:val="-1"/>
        </w:rPr>
        <w:t>Multiple angiomyolipoma are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feature.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HERED</w:t>
      </w:r>
      <w:r>
        <w:rPr>
          <w:sz w:val="22"/>
          <w:szCs w:val="22"/>
          <w:b/>
          <w:bCs/>
          <w:spacing w:val="13"/>
          <w:position w:val="-3"/>
        </w:rPr>
        <w:t>-</w:t>
      </w:r>
      <w:r>
        <w:rPr>
          <w:sz w:val="22"/>
          <w:szCs w:val="22"/>
          <w:b/>
          <w:bCs/>
          <w:position w:val="-3"/>
        </w:rPr>
        <w:t>RCC</w:t>
      </w:r>
      <w:r>
        <w:rPr>
          <w:sz w:val="22"/>
          <w:szCs w:val="22"/>
          <w:b/>
          <w:bCs/>
          <w:spacing w:val="13"/>
          <w:position w:val="-3"/>
        </w:rPr>
        <w:t>-A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7" w:id="27"/>
      <w:bookmarkEnd w:id="27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0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KIDNEY-SPECIFIC SCREENING</w:t>
      </w:r>
      <w:r>
        <w:rPr>
          <w:sz w:val="22"/>
          <w:szCs w:val="22"/>
          <w:b/>
          <w:bCs/>
          <w:spacing w:val="4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RECOMMENDATIONS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PATIENTS WITH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CONFIRMED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HEREDITARY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RCC</w:t>
      </w:r>
    </w:p>
    <w:p>
      <w:pPr>
        <w:pStyle w:val="BodyText"/>
        <w:ind w:left="30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WHO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DO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 YET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HAVE A RADIOGRAPHIC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3"/>
        </w:rPr>
        <w:t>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DIA</w:t>
      </w:r>
      <w:r>
        <w:rPr>
          <w:sz w:val="22"/>
          <w:szCs w:val="22"/>
          <w:b/>
          <w:bCs/>
          <w:spacing w:val="2"/>
        </w:rPr>
        <w:t>GNOSIS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2"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RCC</w:t>
      </w:r>
    </w:p>
    <w:p>
      <w:pPr>
        <w:pStyle w:val="BodyText"/>
        <w:ind w:left="165"/>
        <w:spacing w:before="149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</w:p>
    <w:p>
      <w:pPr>
        <w:pStyle w:val="BodyText"/>
        <w:ind w:left="161"/>
        <w:spacing w:before="6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•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Follow-up should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be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indivi</w:t>
      </w:r>
      <w:r>
        <w:rPr>
          <w:sz w:val="22"/>
          <w:szCs w:val="22"/>
          <w:b/>
          <w:bCs/>
          <w:spacing w:val="-1"/>
          <w:position w:val="4"/>
        </w:rPr>
        <w:t>dualized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based on treatment schedules, side effects, comorbidities, and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symptoms.</w:t>
      </w:r>
    </w:p>
    <w:p>
      <w:pPr>
        <w:pStyle w:val="BodyText"/>
        <w:ind w:left="161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Whenever possible, screen</w:t>
      </w:r>
      <w:r>
        <w:rPr>
          <w:sz w:val="22"/>
          <w:szCs w:val="22"/>
          <w:b/>
          <w:bCs/>
          <w:spacing w:val="-1"/>
        </w:rPr>
        <w:t>ing should be coordinated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another specialist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patient's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care.</w:t>
      </w:r>
    </w:p>
    <w:p>
      <w:pPr>
        <w:pStyle w:val="BodyText"/>
        <w:ind w:left="16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Patients of childbearing age who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conception should consider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pregnancy.</w:t>
      </w:r>
    </w:p>
    <w:p>
      <w:pPr>
        <w:pStyle w:val="BodyText"/>
        <w:ind w:left="16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family member with an early diagnosis, screening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begin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10 years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earliest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di</w:t>
      </w:r>
      <w:r>
        <w:rPr>
          <w:sz w:val="22"/>
          <w:szCs w:val="22"/>
          <w:b/>
          <w:bCs/>
          <w:spacing w:val="-2"/>
        </w:rPr>
        <w:t>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family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member.</w:t>
      </w:r>
    </w:p>
    <w:p>
      <w:pPr>
        <w:pStyle w:val="BodyText"/>
        <w:ind w:left="313" w:right="156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of the abdomen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for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possible for sur</w:t>
      </w:r>
      <w:r>
        <w:rPr>
          <w:sz w:val="22"/>
          <w:szCs w:val="22"/>
          <w:b/>
          <w:bCs/>
          <w:spacing w:val="-2"/>
        </w:rPr>
        <w:t>veillance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lifetime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exposure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hereditary syndromic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</w:t>
      </w:r>
      <w:r>
        <w:rPr>
          <w:sz w:val="22"/>
          <w:szCs w:val="22"/>
          <w:b/>
          <w:bCs/>
          <w:spacing w:val="-2"/>
        </w:rPr>
        <w:t>ts.</w:t>
      </w:r>
    </w:p>
    <w:p>
      <w:pPr>
        <w:pStyle w:val="BodyText"/>
        <w:ind w:left="161"/>
        <w:spacing w:before="3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frequency would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increased once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 are detected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growth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lesion(s).</w:t>
      </w:r>
    </w:p>
    <w:p>
      <w:pPr>
        <w:pStyle w:val="BodyText"/>
        <w:ind w:left="161"/>
        <w:spacing w:before="1" w:line="2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 surgical recommendations for each syndrome, see </w: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</w:rPr>
          <w:t>HERED-RCC-C</w:t>
        </w:r>
      </w:hyperlink>
      <w:r>
        <w:rPr>
          <w:sz w:val="22"/>
          <w:szCs w:val="22"/>
          <w:b/>
          <w:bCs/>
        </w:rPr>
        <w:t>; for systemic </w:t>
      </w:r>
      <w:r>
        <w:rPr>
          <w:sz w:val="22"/>
          <w:szCs w:val="22"/>
          <w:b/>
          <w:bCs/>
          <w:spacing w:val="-1"/>
        </w:rPr>
        <w:t>therapy, see 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HERED-RCC-D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before="154"/>
        <w:rPr/>
      </w:pPr>
      <w:r/>
    </w:p>
    <w:tbl>
      <w:tblPr>
        <w:tblStyle w:val="TableNormal"/>
        <w:tblW w:w="1470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457"/>
        <w:gridCol w:w="3296"/>
        <w:gridCol w:w="417"/>
        <w:gridCol w:w="9538"/>
      </w:tblGrid>
      <w:tr>
        <w:trPr>
          <w:trHeight w:val="308" w:hRule="atLeast"/>
        </w:trPr>
        <w:tc>
          <w:tcPr>
            <w:shd w:val="clear" w:fill="E0E8EB"/>
            <w:tcW w:w="1457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shd w:val="clear" w:fill="E0E8EB"/>
            <w:tcW w:w="13251" w:type="dxa"/>
            <w:vAlign w:val="top"/>
            <w:gridSpan w:val="3"/>
          </w:tcPr>
          <w:p>
            <w:pPr>
              <w:pStyle w:val="TableText"/>
              <w:ind w:left="69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Screening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Recommendations</w:t>
            </w:r>
          </w:p>
        </w:tc>
      </w:tr>
      <w:tr>
        <w:trPr>
          <w:trHeight w:val="298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78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BAP1</w:t>
            </w:r>
            <w:r>
              <w:rPr>
                <w:sz w:val="22"/>
                <w:szCs w:val="22"/>
                <w:b/>
                <w:bCs/>
                <w:spacing w:val="-1"/>
              </w:rPr>
              <w:t>-TPDS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68"/>
              <w:spacing w:before="12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without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</w:t>
            </w:r>
            <w:r>
              <w:rPr>
                <w:sz w:val="22"/>
                <w:szCs w:val="22"/>
                <w:b/>
                <w:bCs/>
                <w:spacing w:val="-2"/>
              </w:rPr>
              <w:t>trast,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 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starting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 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1</w:t>
            </w:r>
          </w:p>
        </w:tc>
      </w:tr>
      <w:tr>
        <w:trPr>
          <w:trHeight w:val="298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8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BHDS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68"/>
              <w:spacing w:before="14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without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</w:t>
            </w:r>
            <w:r>
              <w:rPr>
                <w:sz w:val="22"/>
                <w:szCs w:val="22"/>
                <w:b/>
                <w:bCs/>
                <w:spacing w:val="-2"/>
              </w:rPr>
              <w:t>trast,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 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starting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20 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</w:p>
        </w:tc>
      </w:tr>
      <w:tr>
        <w:trPr>
          <w:trHeight w:val="298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86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HLRCC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68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without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contrast,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annual</w:t>
            </w:r>
            <w:r>
              <w:rPr>
                <w:sz w:val="22"/>
                <w:szCs w:val="22"/>
                <w:b/>
                <w:bCs/>
                <w:spacing w:val="-2"/>
              </w:rPr>
              <w:t>ly starting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8–10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86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HPRC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68"/>
              <w:spacing w:before="1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without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2"/>
              </w:rPr>
              <w:t>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1–2 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starting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 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4,5</w:t>
            </w:r>
          </w:p>
        </w:tc>
      </w:tr>
      <w:tr>
        <w:trPr>
          <w:trHeight w:val="547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86"/>
              <w:spacing w:before="55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PGL/PCC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221" w:right="341" w:hanging="15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with and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contrast,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every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years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</w:t>
            </w:r>
            <w:r>
              <w:rPr>
                <w:sz w:val="22"/>
                <w:szCs w:val="22"/>
                <w:b/>
                <w:bCs/>
                <w:spacing w:val="-2"/>
              </w:rPr>
              <w:t>ncurrently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PGL/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PCC screening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recommendations starting at age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12 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5,6,7</w:t>
            </w:r>
          </w:p>
        </w:tc>
      </w:tr>
      <w:tr>
        <w:trPr>
          <w:trHeight w:val="298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74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TSC</w:t>
            </w:r>
          </w:p>
        </w:tc>
        <w:tc>
          <w:tcPr>
            <w:tcW w:w="13251" w:type="dxa"/>
            <w:vAlign w:val="top"/>
            <w:gridSpan w:val="3"/>
          </w:tcPr>
          <w:p>
            <w:pPr>
              <w:pStyle w:val="TableText"/>
              <w:ind w:left="68"/>
              <w:spacing w:before="22"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 CT,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both exams obtained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 without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contrast,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1–3 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starting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age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8</w:t>
            </w:r>
          </w:p>
        </w:tc>
      </w:tr>
      <w:tr>
        <w:trPr>
          <w:trHeight w:val="556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70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VHL</w:t>
            </w:r>
          </w:p>
        </w:tc>
        <w:tc>
          <w:tcPr>
            <w:tcW w:w="3296" w:type="dxa"/>
            <w:vAlign w:val="top"/>
            <w:tcBorders>
              <w:right w:val="nil"/>
            </w:tcBorders>
          </w:tcPr>
          <w:p>
            <w:pPr>
              <w:pStyle w:val="TableText"/>
              <w:ind w:left="212" w:right="27" w:hanging="144"/>
              <w:spacing w:before="7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Abdominal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(preferred)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adrenals every 2 y starting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</w:p>
        </w:tc>
        <w:tc>
          <w:tcPr>
            <w:tcW w:w="41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CT,</w:t>
            </w:r>
          </w:p>
          <w:p>
            <w:pPr>
              <w:pStyle w:val="TableText"/>
              <w:ind w:left="21"/>
              <w:spacing w:before="86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age</w:t>
            </w:r>
          </w:p>
        </w:tc>
        <w:tc>
          <w:tcPr>
            <w:tcW w:w="9538" w:type="dxa"/>
            <w:vAlign w:val="top"/>
            <w:tcBorders>
              <w:left w:val="nil"/>
            </w:tcBorders>
          </w:tcPr>
          <w:p>
            <w:pPr>
              <w:pStyle w:val="TableText"/>
              <w:ind w:left="19"/>
              <w:spacing w:before="7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both exams obtained with and without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contrast, to assess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kidneys,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pancreas,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54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15 y</w:t>
            </w:r>
            <w:r>
              <w:rPr>
                <w:sz w:val="18"/>
                <w:szCs w:val="18"/>
                <w:b/>
                <w:bCs/>
                <w:spacing w:val="-3"/>
                <w:position w:val="4"/>
              </w:rPr>
              <w:t>5,9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77"/>
        <w:spacing w:before="55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See </w:t>
      </w:r>
      <w:hyperlink w:history="true" r:id="rId227">
        <w:r>
          <w:rPr>
            <w:sz w:val="20"/>
            <w:szCs w:val="20"/>
            <w:u w:val="single" w:color="auto"/>
            <w:color w:val="0065A4"/>
          </w:rPr>
          <w:t>NCCN Guidelines for Neuroendocrine and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Adrenal Tumors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</w:t>
      </w:r>
      <w:r>
        <w:rPr>
          <w:sz w:val="20"/>
          <w:szCs w:val="20"/>
          <w:spacing w:val="-1"/>
        </w:rPr>
        <w:t>r full 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7" w:line="154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</w:t>
        </w:r>
      </w:hyperlink>
    </w:p>
    <w:p>
      <w:pPr>
        <w:pStyle w:val="BodyText"/>
        <w:spacing w:before="77" w:line="177" w:lineRule="auto"/>
        <w:jc w:val="right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HERED-RCC-B 2 of 2</w:t>
        </w:r>
      </w:hyperlink>
    </w:p>
    <w:p>
      <w:pPr>
        <w:pStyle w:val="BodyText"/>
        <w:ind w:right="7"/>
        <w:spacing w:before="8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HERED</w:t>
      </w:r>
      <w:r>
        <w:rPr>
          <w:sz w:val="22"/>
          <w:szCs w:val="22"/>
          <w:b/>
          <w:bCs/>
          <w:spacing w:val="13"/>
        </w:rPr>
        <w:t>-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3"/>
        </w:rPr>
        <w:t>-B</w:t>
      </w:r>
    </w:p>
    <w:p>
      <w:pPr>
        <w:spacing w:line="185" w:lineRule="auto"/>
        <w:sectPr>
          <w:type w:val="continuous"/>
          <w:pgSz w:w="15840" w:h="12240"/>
          <w:pgMar w:top="54" w:right="467" w:bottom="344" w:left="310" w:header="0" w:footer="0" w:gutter="0"/>
          <w:cols w:equalWidth="0" w:num="2">
            <w:col w:w="12791" w:space="100"/>
            <w:col w:w="2172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2" w:id="28"/>
      <w:bookmarkEnd w:id="28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0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KIDNEY-SPECIFIC SCREENING</w:t>
      </w:r>
      <w:r>
        <w:rPr>
          <w:sz w:val="22"/>
          <w:szCs w:val="22"/>
          <w:b/>
          <w:bCs/>
          <w:spacing w:val="4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RECOMMENDATIONS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PATIENTS WITH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CONFIRMED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HEREDITARY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RCC</w:t>
      </w:r>
    </w:p>
    <w:p>
      <w:pPr>
        <w:pStyle w:val="BodyText"/>
        <w:ind w:left="30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WHO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DO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 YET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HAVE A RADIOGRAPHIC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3"/>
        </w:rPr>
        <w:t>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DIA</w:t>
      </w:r>
      <w:r>
        <w:rPr>
          <w:sz w:val="22"/>
          <w:szCs w:val="22"/>
          <w:b/>
          <w:bCs/>
          <w:spacing w:val="2"/>
        </w:rPr>
        <w:t>GNOSIS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2"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RCC</w:t>
      </w:r>
    </w:p>
    <w:p>
      <w:pPr>
        <w:pStyle w:val="BodyText"/>
        <w:ind w:left="6838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551" w:hanging="103"/>
        <w:spacing w:before="19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Star P, Goodwin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Kapoor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BAP1-positive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dilemmas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surveilla</w:t>
      </w:r>
      <w:r>
        <w:rPr>
          <w:sz w:val="20"/>
          <w:szCs w:val="20"/>
          <w:spacing w:val="-2"/>
        </w:rPr>
        <w:t>nce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interdisciplinary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monitoring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strategy.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Eur J Cancer 2018;92:48-53.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Menko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van Steensel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Giraud S,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Birt-Hogg-Dubé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2009;10:1199-1206.</w:t>
      </w:r>
    </w:p>
    <w:p>
      <w:pPr>
        <w:pStyle w:val="BodyText"/>
        <w:ind w:left="280" w:right="1079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Menko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E, Schmidt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Heredit</w:t>
      </w:r>
      <w:r>
        <w:rPr>
          <w:sz w:val="20"/>
          <w:szCs w:val="20"/>
          <w:spacing w:val="-2"/>
        </w:rPr>
        <w:t>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leiomyomatosis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 cell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(HLRCC):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risk,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2014;13:637-644.</w:t>
      </w:r>
    </w:p>
    <w:p>
      <w:pPr>
        <w:pStyle w:val="BodyText"/>
        <w:ind w:left="280" w:right="68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Ornstein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Lubensky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IA, Venzon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Prevalence of microscopic 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ormal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appearing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parenchyma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hereditary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papillary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Urol 2000;163:431-433.</w:t>
      </w:r>
    </w:p>
    <w:p>
      <w:pPr>
        <w:pStyle w:val="BodyText"/>
        <w:ind w:left="287" w:right="362" w:hanging="12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Rednam SP,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Erez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Druker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 et al. Von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Hippel-Lindau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pheochromocytoma/paraganglioma syndromes: Clinical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features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genetics,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surveillance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recommendations in childhood. Clin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Res 2017;2</w:t>
      </w:r>
      <w:r>
        <w:rPr>
          <w:sz w:val="20"/>
          <w:szCs w:val="20"/>
          <w:spacing w:val="-1"/>
        </w:rPr>
        <w:t>3:e68-e75.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6 </w:t>
      </w:r>
      <w:r>
        <w:rPr>
          <w:sz w:val="20"/>
          <w:szCs w:val="20"/>
        </w:rPr>
        <w:t>Tufton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N, Sahdev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Akker SA.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Radiologic</w:t>
      </w:r>
      <w:r>
        <w:rPr>
          <w:sz w:val="20"/>
          <w:szCs w:val="20"/>
          <w:spacing w:val="-1"/>
        </w:rPr>
        <w:t>al surveillance screening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asymptomatic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succinate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dehydrogenase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carriers.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2017;1:897-907.</w:t>
      </w:r>
    </w:p>
    <w:p>
      <w:pPr>
        <w:pStyle w:val="BodyText"/>
        <w:ind w:left="280" w:right="760" w:hanging="11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Eijkelenkamp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Osinga TE, de Jong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MM, et al. Calculating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head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</w:t>
      </w:r>
      <w:r>
        <w:rPr>
          <w:sz w:val="20"/>
          <w:szCs w:val="20"/>
          <w:spacing w:val="-2"/>
        </w:rPr>
        <w:t>ioma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SDHB-mutation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carriers.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2017;16:123-130.</w:t>
      </w:r>
    </w:p>
    <w:p>
      <w:pPr>
        <w:pStyle w:val="BodyText"/>
        <w:ind w:left="290" w:right="281" w:hanging="12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Northrup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Aronow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Bebin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Updated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 tuberous sclerosis complex diagnostic criteria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recommendations.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Pediatr Neurol 2021;123:50-66.</w:t>
      </w:r>
    </w:p>
    <w:p>
      <w:pPr>
        <w:pStyle w:val="BodyText"/>
        <w:ind w:left="166"/>
        <w:spacing w:line="256" w:lineRule="exact"/>
        <w:rPr>
          <w:sz w:val="20"/>
          <w:szCs w:val="20"/>
        </w:rPr>
      </w:pPr>
      <w:r>
        <w:pict>
          <v:shape id="_x0000_s310" style="position:absolute;margin-left:672.026pt;margin-top:266.769pt;mso-position-vertical-relative:text;mso-position-horizontal-relative:text;width:81.9pt;height:24.35pt;z-index:25253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HERED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RCC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9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Binderup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MLM, Smerdel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Borgwadt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L, et al. von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Hippel-Lindau disease: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Updated guideline for diagnosis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surveillance.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Eur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Genet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2022;65:104538.</w:t>
      </w: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4" name="IM 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IM 434"/>
                                <pic:cNvPicPr/>
                              </pic:nvPicPr>
                              <pic:blipFill>
                                <a:blip r:embed="rId2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8" w:id="29"/>
      <w:bookmarkEnd w:id="29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5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KIDNEY</w:t>
      </w:r>
      <w:r>
        <w:rPr>
          <w:sz w:val="22"/>
          <w:szCs w:val="22"/>
          <w:b/>
          <w:bCs/>
          <w:spacing w:val="13"/>
        </w:rPr>
        <w:t>-</w:t>
      </w:r>
      <w:r>
        <w:rPr>
          <w:sz w:val="22"/>
          <w:szCs w:val="22"/>
          <w:b/>
          <w:bCs/>
        </w:rPr>
        <w:t>SPECIFIC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CONFIRMED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HEREDITARY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RCC</w:t>
      </w:r>
    </w:p>
    <w:p>
      <w:pPr>
        <w:pStyle w:val="BodyText"/>
        <w:ind w:left="327" w:right="252" w:hanging="151"/>
        <w:spacing w:before="194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Preoperative alert: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Patients with a suspected or known diagnosis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1"/>
        </w:rPr>
        <w:t>PGL/PCC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or VHL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are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increased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risk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2"/>
        </w:rPr>
        <w:t>PCCs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2"/>
        </w:rPr>
        <w:t>should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have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blood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and/or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urine screening for this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-1"/>
        </w:rPr>
        <w:t>prior to any surgical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procedure.</w:t>
      </w:r>
    </w:p>
    <w:p>
      <w:pPr>
        <w:pStyle w:val="BodyText"/>
        <w:ind w:left="168"/>
        <w:spacing w:before="93" w:line="152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u w:val="single" w:color="auto"/>
          <w:spacing w:val="-1"/>
        </w:rPr>
        <w:t>BAP1</w:t>
      </w:r>
      <w:r>
        <w:rPr>
          <w:sz w:val="21"/>
          <w:szCs w:val="21"/>
          <w:b/>
          <w:bCs/>
          <w:u w:val="single" w:color="auto"/>
          <w:spacing w:val="-1"/>
        </w:rPr>
        <w:t>-TPDS</w:t>
      </w:r>
    </w:p>
    <w:p>
      <w:pPr>
        <w:pStyle w:val="BodyText"/>
        <w:ind w:left="166"/>
        <w:spacing w:line="297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 There are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no specific guidelines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in surgical ma</w:t>
      </w:r>
      <w:r>
        <w:rPr>
          <w:sz w:val="21"/>
          <w:szCs w:val="21"/>
          <w:b/>
          <w:bCs/>
          <w:spacing w:val="-1"/>
        </w:rPr>
        <w:t>nagement for this syndrome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(</w:t>
      </w:r>
      <w:hyperlink w:history="true" w:anchor="bookmark9">
        <w:r>
          <w:rPr>
            <w:sz w:val="21"/>
            <w:szCs w:val="21"/>
            <w:b/>
            <w:bCs/>
            <w:u w:val="single" w:color="auto"/>
            <w:color w:val="0065A4"/>
            <w:spacing w:val="-1"/>
          </w:rPr>
          <w:t>KID-A</w:t>
        </w:r>
      </w:hyperlink>
      <w:r>
        <w:rPr>
          <w:sz w:val="21"/>
          <w:szCs w:val="21"/>
          <w:b/>
          <w:bCs/>
          <w:spacing w:val="-1"/>
        </w:rPr>
        <w:t>).</w:t>
      </w:r>
    </w:p>
    <w:p>
      <w:pPr>
        <w:pStyle w:val="BodyText"/>
        <w:ind w:left="175"/>
        <w:spacing w:before="208" w:line="192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4"/>
        </w:rPr>
        <w:t>BHDS</w:t>
      </w:r>
    </w:p>
    <w:p>
      <w:pPr>
        <w:pStyle w:val="BodyText"/>
        <w:ind w:left="306" w:right="400" w:hanging="140"/>
        <w:spacing w:before="26" w:line="180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Nephron-sparing surgery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the treatment of choice for renal tumors whenever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possible, with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consideration that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individual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multiple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tumors during their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-1"/>
        </w:rPr>
        <w:t>lifetime.</w:t>
      </w:r>
      <w:r>
        <w:rPr>
          <w:sz w:val="17"/>
          <w:szCs w:val="17"/>
          <w:b/>
          <w:bCs/>
          <w:spacing w:val="-1"/>
          <w:position w:val="7"/>
        </w:rPr>
        <w:t>1</w:t>
      </w:r>
    </w:p>
    <w:p>
      <w:pPr>
        <w:pStyle w:val="BodyText"/>
        <w:ind w:left="166"/>
        <w:spacing w:line="278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• Ablative treatment options ma</w:t>
      </w:r>
      <w:r>
        <w:rPr>
          <w:sz w:val="21"/>
          <w:szCs w:val="21"/>
          <w:b/>
          <w:bCs/>
          <w:spacing w:val="-1"/>
          <w:position w:val="3"/>
        </w:rPr>
        <w:t>y be considered for those with</w:t>
      </w:r>
      <w:r>
        <w:rPr>
          <w:sz w:val="21"/>
          <w:szCs w:val="21"/>
          <w:b/>
          <w:bCs/>
          <w:spacing w:val="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significant</w:t>
      </w:r>
      <w:r>
        <w:rPr>
          <w:sz w:val="21"/>
          <w:szCs w:val="21"/>
          <w:b/>
          <w:bCs/>
          <w:spacing w:val="1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medical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or</w:t>
      </w:r>
      <w:r>
        <w:rPr>
          <w:sz w:val="21"/>
          <w:szCs w:val="21"/>
          <w:b/>
          <w:bCs/>
          <w:spacing w:val="2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surgical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</w:t>
      </w:r>
      <w:r>
        <w:rPr>
          <w:sz w:val="21"/>
          <w:szCs w:val="21"/>
          <w:b/>
          <w:bCs/>
          <w:spacing w:val="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to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undergo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an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operation.</w:t>
      </w:r>
    </w:p>
    <w:p>
      <w:pPr>
        <w:pStyle w:val="BodyText"/>
        <w:ind w:left="175"/>
        <w:spacing w:before="208" w:line="154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4"/>
        </w:rPr>
        <w:t>HLRCC</w:t>
      </w:r>
    </w:p>
    <w:p>
      <w:pPr>
        <w:pStyle w:val="BodyText"/>
        <w:ind w:left="166"/>
        <w:spacing w:before="15" w:line="213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 As these tumors can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 aggressive, surveillance of renal tumors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recommended,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total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radical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nephrectomy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consid</w:t>
      </w:r>
      <w:r>
        <w:rPr>
          <w:sz w:val="21"/>
          <w:szCs w:val="21"/>
          <w:b/>
          <w:bCs/>
          <w:spacing w:val="-2"/>
        </w:rPr>
        <w:t>ered.</w:t>
      </w:r>
      <w:r>
        <w:rPr>
          <w:sz w:val="17"/>
          <w:szCs w:val="17"/>
          <w:b/>
          <w:bCs/>
          <w:spacing w:val="-2"/>
          <w:position w:val="7"/>
        </w:rPr>
        <w:t>2</w:t>
      </w:r>
    </w:p>
    <w:p>
      <w:pPr>
        <w:pStyle w:val="BodyText"/>
        <w:ind w:left="175"/>
        <w:spacing w:before="244" w:line="191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4"/>
        </w:rPr>
        <w:t>HPRC</w:t>
      </w:r>
    </w:p>
    <w:p>
      <w:pPr>
        <w:pStyle w:val="BodyText"/>
        <w:ind w:left="306" w:right="400" w:hanging="140"/>
        <w:spacing w:before="27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Nephron-sparing surgery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the treatment of choice for renal tumors whenever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1"/>
        </w:rPr>
        <w:t>possible, with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consideration that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individual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multiple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tumors during their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-1"/>
        </w:rPr>
        <w:t>lifetime.</w:t>
      </w:r>
    </w:p>
    <w:p>
      <w:pPr>
        <w:pStyle w:val="BodyText"/>
        <w:ind w:left="166"/>
        <w:spacing w:line="278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• Ablative treatment options ma</w:t>
      </w:r>
      <w:r>
        <w:rPr>
          <w:sz w:val="21"/>
          <w:szCs w:val="21"/>
          <w:b/>
          <w:bCs/>
          <w:spacing w:val="-1"/>
          <w:position w:val="3"/>
        </w:rPr>
        <w:t>y be considered for those with</w:t>
      </w:r>
      <w:r>
        <w:rPr>
          <w:sz w:val="21"/>
          <w:szCs w:val="21"/>
          <w:b/>
          <w:bCs/>
          <w:spacing w:val="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significant</w:t>
      </w:r>
      <w:r>
        <w:rPr>
          <w:sz w:val="21"/>
          <w:szCs w:val="21"/>
          <w:b/>
          <w:bCs/>
          <w:spacing w:val="1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medical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or</w:t>
      </w:r>
      <w:r>
        <w:rPr>
          <w:sz w:val="21"/>
          <w:szCs w:val="21"/>
          <w:b/>
          <w:bCs/>
          <w:spacing w:val="2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surgical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</w:t>
      </w:r>
      <w:r>
        <w:rPr>
          <w:sz w:val="21"/>
          <w:szCs w:val="21"/>
          <w:b/>
          <w:bCs/>
          <w:spacing w:val="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to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undergo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an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operation.</w:t>
      </w:r>
    </w:p>
    <w:p>
      <w:pPr>
        <w:pStyle w:val="BodyText"/>
        <w:ind w:left="175"/>
        <w:spacing w:before="228" w:line="194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3"/>
        </w:rPr>
        <w:t>PGL/PCC</w:t>
      </w:r>
    </w:p>
    <w:p>
      <w:pPr>
        <w:pStyle w:val="BodyText"/>
        <w:ind w:left="166"/>
        <w:spacing w:before="27" w:line="18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Malignant tumors absent aggressive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histology and early stage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undergo surgical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resection;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partial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nephrectomy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can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considered.</w:t>
      </w:r>
    </w:p>
    <w:p>
      <w:pPr>
        <w:pStyle w:val="BodyText"/>
        <w:ind w:left="166"/>
        <w:spacing w:before="1" w:line="199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  <w:spacing w:val="-1"/>
        </w:rPr>
        <w:t>For larger tumors and those with aggressive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histology (eg,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high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grade, sarcomatoid),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radical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nephrectomy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considered.</w:t>
      </w:r>
      <w:r>
        <w:rPr>
          <w:sz w:val="17"/>
          <w:szCs w:val="17"/>
          <w:b/>
          <w:bCs/>
          <w:spacing w:val="-1"/>
          <w:position w:val="7"/>
        </w:rPr>
        <w:t>3</w:t>
      </w:r>
    </w:p>
    <w:p>
      <w:pPr>
        <w:pStyle w:val="BodyText"/>
        <w:ind w:left="164"/>
        <w:spacing w:before="242" w:line="161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2"/>
        </w:rPr>
        <w:t>TSC</w:t>
      </w:r>
    </w:p>
    <w:p>
      <w:pPr>
        <w:pStyle w:val="BodyText"/>
        <w:ind w:left="167"/>
        <w:spacing w:before="27" w:line="216" w:lineRule="auto"/>
        <w:rPr>
          <w:sz w:val="17"/>
          <w:szCs w:val="17"/>
        </w:rPr>
      </w:pPr>
      <w:r>
        <w:rPr>
          <w:sz w:val="22"/>
          <w:szCs w:val="22"/>
          <w:b/>
          <w:bCs/>
          <w:spacing w:val="-1"/>
        </w:rPr>
        <w:t>• Angiomyolipoma </w:t>
      </w:r>
      <w:r>
        <w:rPr>
          <w:sz w:val="21"/>
          <w:szCs w:val="21"/>
          <w:b/>
          <w:bCs/>
          <w:spacing w:val="-1"/>
        </w:rPr>
        <w:t>is a benign</w:t>
      </w:r>
      <w:r>
        <w:rPr>
          <w:sz w:val="21"/>
          <w:szCs w:val="21"/>
          <w:b/>
          <w:bCs/>
          <w:spacing w:val="28"/>
        </w:rPr>
        <w:t xml:space="preserve"> </w:t>
      </w:r>
      <w:r>
        <w:rPr>
          <w:sz w:val="21"/>
          <w:szCs w:val="21"/>
          <w:b/>
          <w:bCs/>
          <w:spacing w:val="-1"/>
        </w:rPr>
        <w:t>lesion associated with TSC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managed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separately.</w:t>
      </w:r>
      <w:r>
        <w:rPr>
          <w:sz w:val="17"/>
          <w:szCs w:val="17"/>
          <w:b/>
          <w:bCs/>
          <w:spacing w:val="-1"/>
          <w:position w:val="7"/>
        </w:rPr>
        <w:t>4,5,6</w:t>
      </w:r>
    </w:p>
    <w:p>
      <w:pPr>
        <w:pStyle w:val="BodyText"/>
        <w:ind w:left="316" w:right="214" w:hanging="150"/>
        <w:spacing w:before="20" w:line="180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33"/>
        </w:rPr>
        <w:t xml:space="preserve"> </w:t>
      </w:r>
      <w:r>
        <w:rPr>
          <w:sz w:val="21"/>
          <w:szCs w:val="21"/>
          <w:b/>
          <w:bCs/>
          <w:spacing w:val="-1"/>
        </w:rPr>
        <w:t>Nephron-sparing surgery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the treatment of choice for malignant renal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tumors whenever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1"/>
        </w:rPr>
        <w:t>possible,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  <w:spacing w:val="-1"/>
        </w:rPr>
        <w:t>with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consideration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that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an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individual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multiple tumors during th</w:t>
      </w:r>
      <w:r>
        <w:rPr>
          <w:sz w:val="21"/>
          <w:szCs w:val="21"/>
          <w:b/>
          <w:bCs/>
          <w:spacing w:val="-1"/>
        </w:rPr>
        <w:t>eir lifetime.</w:t>
      </w:r>
      <w:r>
        <w:rPr>
          <w:sz w:val="17"/>
          <w:szCs w:val="17"/>
          <w:b/>
          <w:bCs/>
          <w:spacing w:val="-1"/>
          <w:position w:val="7"/>
        </w:rPr>
        <w:t>7</w:t>
      </w:r>
    </w:p>
    <w:p>
      <w:pPr>
        <w:pStyle w:val="BodyText"/>
        <w:ind w:left="166"/>
        <w:spacing w:line="278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• Ablative treatment options ma</w:t>
      </w:r>
      <w:r>
        <w:rPr>
          <w:sz w:val="21"/>
          <w:szCs w:val="21"/>
          <w:b/>
          <w:bCs/>
          <w:spacing w:val="-1"/>
          <w:position w:val="3"/>
        </w:rPr>
        <w:t>y be considered for those with</w:t>
      </w:r>
      <w:r>
        <w:rPr>
          <w:sz w:val="21"/>
          <w:szCs w:val="21"/>
          <w:b/>
          <w:bCs/>
          <w:spacing w:val="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significant</w:t>
      </w:r>
      <w:r>
        <w:rPr>
          <w:sz w:val="21"/>
          <w:szCs w:val="21"/>
          <w:b/>
          <w:bCs/>
          <w:spacing w:val="1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medical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or</w:t>
      </w:r>
      <w:r>
        <w:rPr>
          <w:sz w:val="21"/>
          <w:szCs w:val="21"/>
          <w:b/>
          <w:bCs/>
          <w:spacing w:val="2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surgical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</w:t>
      </w:r>
      <w:r>
        <w:rPr>
          <w:sz w:val="21"/>
          <w:szCs w:val="21"/>
          <w:b/>
          <w:bCs/>
          <w:spacing w:val="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to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undergo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an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operation.</w:t>
      </w:r>
    </w:p>
    <w:p>
      <w:pPr>
        <w:pStyle w:val="BodyText"/>
        <w:ind w:left="160"/>
        <w:spacing w:before="211" w:line="149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VHL</w:t>
      </w:r>
    </w:p>
    <w:p>
      <w:pPr>
        <w:pStyle w:val="BodyText"/>
        <w:ind w:left="166"/>
        <w:spacing w:before="20" w:line="183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Management of localized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renal masses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patients with VHL is </w:t>
      </w:r>
      <w:r>
        <w:rPr>
          <w:sz w:val="21"/>
          <w:szCs w:val="21"/>
          <w:b/>
          <w:bCs/>
          <w:spacing w:val="-2"/>
        </w:rPr>
        <w:t>typically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guided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under the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“3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cm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rule.</w:t>
      </w:r>
      <w:r>
        <w:rPr>
          <w:sz w:val="21"/>
          <w:szCs w:val="21"/>
          <w:b/>
          <w:bCs/>
          <w:spacing w:val="-2"/>
          <w:position w:val="6"/>
        </w:rPr>
        <w:t>”</w:t>
      </w:r>
      <w:r>
        <w:rPr>
          <w:sz w:val="17"/>
          <w:szCs w:val="17"/>
          <w:b/>
          <w:bCs/>
          <w:spacing w:val="-2"/>
          <w:position w:val="6"/>
        </w:rPr>
        <w:t>7</w:t>
      </w:r>
    </w:p>
    <w:p>
      <w:pPr>
        <w:pStyle w:val="BodyText"/>
        <w:ind w:left="166"/>
        <w:spacing w:before="2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idea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to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intervene at a time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point of maximal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benefit to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patient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</w:t>
      </w:r>
      <w:r>
        <w:rPr>
          <w:sz w:val="21"/>
          <w:szCs w:val="21"/>
          <w:b/>
          <w:bCs/>
          <w:spacing w:val="-2"/>
        </w:rPr>
        <w:t>o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limit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chance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of development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metastatic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disease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but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also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to</w:t>
      </w:r>
    </w:p>
    <w:p>
      <w:pPr>
        <w:pStyle w:val="BodyText"/>
        <w:ind w:left="312" w:right="335"/>
        <w:spacing w:before="23" w:line="191" w:lineRule="auto"/>
        <w:rPr>
          <w:sz w:val="17"/>
          <w:szCs w:val="17"/>
        </w:rPr>
      </w:pPr>
      <w:r>
        <w:rPr>
          <w:sz w:val="21"/>
          <w:szCs w:val="21"/>
          <w:b/>
          <w:bCs/>
        </w:rPr>
        <w:t>consider 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recurrent an</w:t>
      </w:r>
      <w:r>
        <w:rPr>
          <w:sz w:val="21"/>
          <w:szCs w:val="21"/>
          <w:b/>
          <w:bCs/>
          <w:spacing w:val="-1"/>
        </w:rPr>
        <w:t>d multiple resections many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these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patients will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have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over the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course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their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lifetime with subsequent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development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chronic and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1"/>
        </w:rPr>
        <w:t>progressive renal failure.</w:t>
      </w:r>
      <w:r>
        <w:rPr>
          <w:sz w:val="17"/>
          <w:szCs w:val="17"/>
          <w:b/>
          <w:bCs/>
          <w:spacing w:val="-1"/>
          <w:position w:val="7"/>
        </w:rPr>
        <w:t>7,8</w:t>
      </w:r>
    </w:p>
    <w:p>
      <w:pPr>
        <w:pStyle w:val="BodyText"/>
        <w:ind w:left="318" w:right="1345" w:hanging="152"/>
        <w:spacing w:before="23" w:line="179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Patient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undergo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partial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nephrectomy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if at all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possible and consider referral to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centers with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surgi</w:t>
      </w:r>
      <w:r>
        <w:rPr>
          <w:sz w:val="21"/>
          <w:szCs w:val="21"/>
          <w:b/>
          <w:bCs/>
          <w:spacing w:val="-2"/>
        </w:rPr>
        <w:t>cal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expertise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complex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partial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nephrectomies and comprehensive ca</w:t>
      </w:r>
      <w:r>
        <w:rPr>
          <w:sz w:val="21"/>
          <w:szCs w:val="21"/>
          <w:b/>
          <w:bCs/>
          <w:spacing w:val="-1"/>
        </w:rPr>
        <w:t>re of VHL patients.</w:t>
      </w:r>
      <w:r>
        <w:rPr>
          <w:sz w:val="17"/>
          <w:szCs w:val="17"/>
          <w:b/>
          <w:bCs/>
          <w:spacing w:val="-1"/>
          <w:position w:val="7"/>
        </w:rPr>
        <w:t>8</w:t>
      </w:r>
    </w:p>
    <w:p>
      <w:pPr>
        <w:pStyle w:val="BodyText"/>
        <w:ind w:left="166"/>
        <w:spacing w:line="279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• Ablative treatment options ma</w:t>
      </w:r>
      <w:r>
        <w:rPr>
          <w:sz w:val="21"/>
          <w:szCs w:val="21"/>
          <w:b/>
          <w:bCs/>
          <w:spacing w:val="-1"/>
          <w:position w:val="3"/>
        </w:rPr>
        <w:t>y be considered for those with</w:t>
      </w:r>
      <w:r>
        <w:rPr>
          <w:sz w:val="21"/>
          <w:szCs w:val="21"/>
          <w:b/>
          <w:bCs/>
          <w:spacing w:val="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significant</w:t>
      </w:r>
      <w:r>
        <w:rPr>
          <w:sz w:val="21"/>
          <w:szCs w:val="21"/>
          <w:b/>
          <w:bCs/>
          <w:spacing w:val="1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medical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or</w:t>
      </w:r>
      <w:r>
        <w:rPr>
          <w:sz w:val="21"/>
          <w:szCs w:val="21"/>
          <w:b/>
          <w:bCs/>
          <w:spacing w:val="2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surgical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risk</w:t>
      </w:r>
      <w:r>
        <w:rPr>
          <w:sz w:val="21"/>
          <w:szCs w:val="21"/>
          <w:b/>
          <w:bCs/>
          <w:spacing w:val="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to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undergo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an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operation.</w:t>
      </w:r>
    </w:p>
    <w:p>
      <w:pPr>
        <w:pStyle w:val="BodyText"/>
        <w:ind w:left="11052"/>
        <w:spacing w:before="111" w:line="196" w:lineRule="auto"/>
        <w:rPr>
          <w:sz w:val="22"/>
          <w:szCs w:val="22"/>
        </w:rPr>
      </w:pPr>
      <w:r>
        <w:pict>
          <v:shape id="_x0000_s316" style="position:absolute;margin-left:672.025pt;margin-top:54.209pt;mso-position-vertical-relative:text;mso-position-horizontal-relative:text;width:81.9pt;height:24.35pt;z-index:25257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HERED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RCC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-C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HERED-RCC-C 2 of 2</w:t>
        </w:r>
      </w:hyperlink>
    </w:p>
    <w:p>
      <w:pPr>
        <w:spacing w:before="48"/>
        <w:rPr/>
      </w:pPr>
      <w:r/>
    </w:p>
    <w:p>
      <w:pPr>
        <w:spacing w:before="4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35" w:id="30"/>
      <w:bookmarkEnd w:id="30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33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KIDNEY</w:t>
      </w:r>
      <w:r>
        <w:rPr>
          <w:sz w:val="22"/>
          <w:szCs w:val="22"/>
          <w:b/>
          <w:bCs/>
          <w:spacing w:val="13"/>
        </w:rPr>
        <w:t>-</w:t>
      </w:r>
      <w:r>
        <w:rPr>
          <w:sz w:val="22"/>
          <w:szCs w:val="22"/>
          <w:b/>
          <w:bCs/>
        </w:rPr>
        <w:t>SPECIFIC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CONFIRMED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HEREDITARY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RCC</w:t>
      </w:r>
    </w:p>
    <w:p>
      <w:pPr>
        <w:pStyle w:val="BodyText"/>
        <w:ind w:left="6798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177"/>
        <w:spacing w:before="58" w:line="26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Pavlovich CP, Grubb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RL 3rd,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Hurley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Evaluation an</w:t>
      </w:r>
      <w:r>
        <w:rPr>
          <w:sz w:val="20"/>
          <w:szCs w:val="20"/>
          <w:spacing w:val="-2"/>
          <w:position w:val="2"/>
        </w:rPr>
        <w:t>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management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renal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tumors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the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Birt-Hogg-Dubé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syndrome.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Urol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2005;173:1482-1486.</w:t>
      </w:r>
    </w:p>
    <w:p>
      <w:pPr>
        <w:pStyle w:val="BodyText"/>
        <w:ind w:left="280" w:right="713" w:hanging="116"/>
        <w:spacing w:before="1"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Menko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ER, Schmidt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leiomyomatosis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renal cel</w:t>
      </w:r>
      <w:r>
        <w:rPr>
          <w:sz w:val="20"/>
          <w:szCs w:val="20"/>
          <w:spacing w:val="-2"/>
        </w:rPr>
        <w:t>l 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(HLRCC):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risk,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2014;13:637-644.</w:t>
      </w:r>
    </w:p>
    <w:p>
      <w:pPr>
        <w:pStyle w:val="BodyText"/>
        <w:ind w:left="278" w:right="607" w:hanging="112"/>
        <w:spacing w:before="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Gill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AJ,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Hes O,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Papathomas T, et al. Succinate dehydrogenase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(SDH)-deficient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morphologically distinct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entity: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clinico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36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 from 27 patients.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Pathol 2014;38:1588-16</w:t>
      </w:r>
      <w:r>
        <w:rPr>
          <w:sz w:val="20"/>
          <w:szCs w:val="20"/>
          <w:spacing w:val="-1"/>
        </w:rPr>
        <w:t>02.</w:t>
      </w:r>
    </w:p>
    <w:p>
      <w:pPr>
        <w:pStyle w:val="BodyText"/>
        <w:ind w:left="281" w:right="147" w:hanging="119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Krueger DA,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Northrup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H;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 Tuberous Sclerosis Complex 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Group. Tuberous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sclerosis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complex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</w:t>
      </w:r>
      <w:r>
        <w:rPr>
          <w:sz w:val="20"/>
          <w:szCs w:val="20"/>
          <w:spacing w:val="-2"/>
        </w:rPr>
        <w:t>ommendations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the 2012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International Tuberous Sclerosis Complex Co</w:t>
      </w:r>
      <w:r>
        <w:rPr>
          <w:sz w:val="20"/>
          <w:szCs w:val="20"/>
          <w:spacing w:val="-1"/>
        </w:rPr>
        <w:t>nsensus Conference.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Pediatr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Neurol 2013;49:255-265.</w:t>
      </w:r>
    </w:p>
    <w:p>
      <w:pPr>
        <w:pStyle w:val="BodyText"/>
        <w:ind w:left="166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5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</w:rPr>
        <w:t>MullerA,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Rouviere O.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Renal artery embolization—indications, tec</w:t>
      </w:r>
      <w:r>
        <w:rPr>
          <w:sz w:val="20"/>
          <w:szCs w:val="20"/>
          <w:spacing w:val="-1"/>
        </w:rPr>
        <w:t>hnical approaches and outcomes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Nephrol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2015;11:288-301.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Nelson CP, Sanda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MG. Contemporary 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angiomyolipoma.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2002;168:1315-1325.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Shuch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 Singer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Bratslavsky G. The surgical approach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multifocal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2012;39:1</w:t>
      </w:r>
      <w:r>
        <w:rPr>
          <w:sz w:val="20"/>
          <w:szCs w:val="20"/>
          <w:spacing w:val="-2"/>
        </w:rPr>
        <w:t>33-148.</w:t>
      </w:r>
    </w:p>
    <w:p>
      <w:pPr>
        <w:pStyle w:val="BodyText"/>
        <w:ind w:left="280" w:right="1462" w:hanging="114"/>
        <w:spacing w:line="249" w:lineRule="auto"/>
        <w:rPr>
          <w:sz w:val="20"/>
          <w:szCs w:val="20"/>
        </w:rPr>
      </w:pPr>
      <w:r>
        <w:pict>
          <v:shape id="_x0000_s322" style="position:absolute;margin-left:672.019pt;margin-top:310.586pt;mso-position-vertical-relative:text;mso-position-horizontal-relative:text;width:81.9pt;height:24.35pt;z-index:25261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HERED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RCC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>-C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Singer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EA, Vourganti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KY, et al. Ou</w:t>
      </w:r>
      <w:r>
        <w:rPr>
          <w:sz w:val="20"/>
          <w:szCs w:val="20"/>
          <w:spacing w:val="-2"/>
        </w:rPr>
        <w:t>tcomes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surgically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masses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minimum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followup.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2012;188:2084-2088.</w:t>
      </w: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3.2025,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1/09/25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2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19" w:id="31"/>
      <w:bookmarkEnd w:id="31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Hereditary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Renal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4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KIDNEY-SPECIFIC SYSTE</w:t>
      </w:r>
      <w:r>
        <w:rPr>
          <w:sz w:val="22"/>
          <w:szCs w:val="22"/>
          <w:b/>
          <w:bCs/>
          <w:spacing w:val="4"/>
        </w:rPr>
        <w:t>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PATIENTS WITH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CONFIRMED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HEREDITARY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RCC</w:t>
      </w:r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466" w:type="dxa"/>
        <w:tblInd w:w="472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38"/>
        <w:gridCol w:w="4128"/>
      </w:tblGrid>
      <w:tr>
        <w:trPr>
          <w:trHeight w:val="373" w:hRule="atLeast"/>
        </w:trPr>
        <w:tc>
          <w:tcPr>
            <w:shd w:val="clear" w:fill="E0E8EB"/>
            <w:tcW w:w="1338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shd w:val="clear" w:fill="E0E8EB"/>
            <w:tcW w:w="4128" w:type="dxa"/>
            <w:vAlign w:val="top"/>
          </w:tcPr>
          <w:p>
            <w:pPr>
              <w:pStyle w:val="TableText"/>
              <w:ind w:left="81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Kidney-Specific Systemic Therapy</w:t>
            </w:r>
          </w:p>
        </w:tc>
      </w:tr>
      <w:tr>
        <w:trPr>
          <w:trHeight w:val="994" w:hRule="atLeast"/>
        </w:trPr>
        <w:tc>
          <w:tcPr>
            <w:tcW w:w="1338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HLRCC</w:t>
            </w:r>
          </w:p>
        </w:tc>
        <w:tc>
          <w:tcPr>
            <w:tcW w:w="4128" w:type="dxa"/>
            <w:vAlign w:val="top"/>
          </w:tcPr>
          <w:p>
            <w:pPr>
              <w:pStyle w:val="TableText"/>
              <w:ind w:left="72" w:right="827" w:firstLine="2"/>
              <w:spacing w:before="62" w:line="20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</w:t>
            </w:r>
            <w:r>
              <w:rPr>
                <w:sz w:val="22"/>
                <w:szCs w:val="22"/>
                <w:b/>
                <w:bCs/>
                <w:spacing w:val="-2"/>
              </w:rPr>
              <w:t>men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Erlotinib + </w:t>
            </w:r>
            <w:r>
              <w:rPr>
                <w:sz w:val="22"/>
                <w:szCs w:val="22"/>
                <w:b/>
                <w:bCs/>
                <w:spacing w:val="-1"/>
              </w:rPr>
              <w:t>bevacizumab</w:t>
            </w:r>
            <w:r>
              <w:rPr>
                <w:sz w:val="18"/>
                <w:szCs w:val="18"/>
                <w:b/>
                <w:bCs/>
                <w:spacing w:val="-1"/>
              </w:rPr>
              <w:t>a,b,1</w:t>
            </w:r>
          </w:p>
          <w:p>
            <w:pPr>
              <w:pStyle w:val="TableText"/>
              <w:ind w:left="72" w:right="656" w:firstLine="8"/>
              <w:spacing w:before="50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Cabozantinib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c,d</w:t>
            </w:r>
          </w:p>
        </w:tc>
      </w:tr>
      <w:tr>
        <w:trPr>
          <w:trHeight w:val="1014" w:hRule="atLeast"/>
        </w:trPr>
        <w:tc>
          <w:tcPr>
            <w:tcW w:w="1338" w:type="dxa"/>
            <w:vAlign w:val="top"/>
          </w:tcPr>
          <w:p>
            <w:pPr>
              <w:pStyle w:val="TableText"/>
              <w:ind w:left="74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TSC</w:t>
            </w:r>
          </w:p>
        </w:tc>
        <w:tc>
          <w:tcPr>
            <w:tcW w:w="4128" w:type="dxa"/>
            <w:vAlign w:val="top"/>
          </w:tcPr>
          <w:p>
            <w:pPr>
              <w:pStyle w:val="TableText"/>
              <w:ind w:left="81"/>
              <w:spacing w:before="68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</w:p>
          <w:p>
            <w:pPr>
              <w:pStyle w:val="TableText"/>
              <w:ind w:left="72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  <w:r>
              <w:rPr>
                <w:sz w:val="18"/>
                <w:szCs w:val="18"/>
                <w:b/>
                <w:bCs/>
                <w:spacing w:val="-2"/>
              </w:rPr>
              <w:t>e,2</w:t>
            </w:r>
          </w:p>
          <w:p>
            <w:pPr>
              <w:pStyle w:val="TableText"/>
              <w:ind w:left="72" w:right="827" w:firstLine="2"/>
              <w:spacing w:before="4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</w:t>
            </w:r>
            <w:r>
              <w:rPr>
                <w:sz w:val="22"/>
                <w:szCs w:val="22"/>
                <w:b/>
                <w:bCs/>
                <w:spacing w:val="-2"/>
              </w:rPr>
              <w:t>men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Sirolimus</w:t>
            </w:r>
            <w:r>
              <w:rPr>
                <w:sz w:val="18"/>
                <w:szCs w:val="18"/>
                <w:b/>
                <w:bCs/>
                <w:spacing w:val="-1"/>
              </w:rPr>
              <w:t>3</w:t>
            </w:r>
          </w:p>
        </w:tc>
      </w:tr>
      <w:tr>
        <w:trPr>
          <w:trHeight w:val="1024" w:hRule="atLeast"/>
        </w:trPr>
        <w:tc>
          <w:tcPr>
            <w:tcW w:w="1338" w:type="dxa"/>
            <w:vAlign w:val="top"/>
          </w:tcPr>
          <w:p>
            <w:pPr>
              <w:pStyle w:val="TableText"/>
              <w:ind w:left="70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VHL</w:t>
            </w:r>
          </w:p>
        </w:tc>
        <w:tc>
          <w:tcPr>
            <w:tcW w:w="4128" w:type="dxa"/>
            <w:vAlign w:val="top"/>
          </w:tcPr>
          <w:p>
            <w:pPr>
              <w:pStyle w:val="TableText"/>
              <w:ind w:left="81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</w:p>
          <w:p>
            <w:pPr>
              <w:pStyle w:val="TableText"/>
              <w:ind w:left="72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Belzutifan</w:t>
            </w:r>
            <w:r>
              <w:rPr>
                <w:sz w:val="18"/>
                <w:szCs w:val="18"/>
                <w:b/>
                <w:bCs/>
                <w:spacing w:val="-2"/>
              </w:rPr>
              <w:t>f,4</w:t>
            </w:r>
          </w:p>
          <w:p>
            <w:pPr>
              <w:pStyle w:val="TableText"/>
              <w:ind w:left="72" w:right="656" w:firstLine="8"/>
              <w:spacing w:before="4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Pazopanib</w:t>
            </w:r>
            <w:r>
              <w:rPr>
                <w:sz w:val="18"/>
                <w:szCs w:val="18"/>
                <w:b/>
                <w:bCs/>
                <w:spacing w:val="-2"/>
              </w:rPr>
              <w:t>g,5</w:t>
            </w:r>
          </w:p>
        </w:tc>
      </w:tr>
    </w:tbl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88"/>
        <w:spacing w:before="58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  <w:r>
        <w:rPr>
          <w:sz w:val="20"/>
          <w:szCs w:val="20"/>
          <w:spacing w:val="-2"/>
        </w:rPr>
        <w:t>:</w:t>
      </w:r>
    </w:p>
    <w:p>
      <w:pPr>
        <w:pStyle w:val="BodyText"/>
        <w:ind w:left="177"/>
        <w:spacing w:before="10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An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position w:val="2"/>
        </w:rPr>
        <w:t>FDA-approved biosimilar is an app</w:t>
      </w:r>
      <w:r>
        <w:rPr>
          <w:sz w:val="20"/>
          <w:szCs w:val="20"/>
          <w:spacing w:val="-1"/>
          <w:position w:val="2"/>
        </w:rPr>
        <w:t>ropriate substitute 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bevacizumab.</w:t>
      </w:r>
    </w:p>
    <w:p>
      <w:pPr>
        <w:pStyle w:val="BodyText"/>
        <w:ind w:left="302" w:right="558" w:hanging="120"/>
        <w:spacing w:before="2" w:line="21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There 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 specific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FDA-approved therapies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HLRCC. Treatment with erlotinib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plus bevacizumab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demonstrated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</w:t>
      </w:r>
      <w:r>
        <w:rPr>
          <w:sz w:val="20"/>
          <w:szCs w:val="20"/>
          <w:spacing w:val="-2"/>
        </w:rPr>
        <w:t>static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RCC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HLRCC.</w:t>
      </w:r>
    </w:p>
    <w:p>
      <w:pPr>
        <w:pStyle w:val="BodyText"/>
        <w:ind w:left="177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r:id="rId191">
        <w:r>
          <w:rPr>
            <w:sz w:val="20"/>
            <w:szCs w:val="20"/>
            <w:u w:val="single" w:color="auto"/>
            <w:color w:val="0065A4"/>
          </w:rPr>
          <w:t>NCCN Guidelines for Management of Immunotherapy-Rela</w:t>
        </w:r>
        <w:r>
          <w:rPr>
            <w:sz w:val="20"/>
            <w:szCs w:val="20"/>
            <w:u w:val="single" w:color="auto"/>
            <w:color w:val="0065A4"/>
            <w:spacing w:val="-1"/>
          </w:rPr>
          <w:t>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882" w:hanging="11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has dif</w:t>
      </w:r>
      <w:r>
        <w:rPr>
          <w:sz w:val="20"/>
          <w:szCs w:val="20"/>
          <w:spacing w:val="-2"/>
        </w:rPr>
        <w:t>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ind w:left="17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28"/>
          <w:position w:val="5"/>
        </w:rPr>
        <w:t xml:space="preserve"> </w:t>
      </w:r>
      <w:r>
        <w:rPr>
          <w:sz w:val="20"/>
          <w:szCs w:val="20"/>
          <w:spacing w:val="-1"/>
        </w:rPr>
        <w:t>Everolimus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FDA-approved therapy for asymptomatic, growing angiomyolipoma measuring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&gt;3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diameter.</w:t>
      </w:r>
    </w:p>
    <w:p>
      <w:pPr>
        <w:pStyle w:val="BodyText"/>
        <w:ind w:left="176" w:right="239" w:hanging="3"/>
        <w:spacing w:before="1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Belzutifan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 for the treatment of VHL-associated</w:t>
      </w:r>
      <w:r>
        <w:rPr>
          <w:sz w:val="20"/>
          <w:szCs w:val="20"/>
          <w:strike/>
          <w:spacing w:val="16"/>
        </w:rPr>
        <w:t xml:space="preserve"> </w:t>
      </w:r>
      <w:r>
        <w:rPr>
          <w:sz w:val="20"/>
          <w:szCs w:val="20"/>
          <w:spacing w:val="-1"/>
        </w:rPr>
        <w:t>RCC, central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nervous system (CNS)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hemangioblastomas,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pNET,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immediate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Pazopanib was associated with a &gt;50% objective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</w:t>
      </w:r>
      <w:r>
        <w:rPr>
          <w:sz w:val="20"/>
          <w:szCs w:val="20"/>
          <w:spacing w:val="-2"/>
        </w:rPr>
        <w:t>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31-patient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study.</w:t>
      </w:r>
    </w:p>
    <w:p>
      <w:pPr>
        <w:pStyle w:val="BodyText"/>
        <w:ind w:left="187"/>
        <w:spacing w:before="229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  <w:r>
        <w:rPr>
          <w:sz w:val="20"/>
          <w:szCs w:val="20"/>
          <w:spacing w:val="-2"/>
        </w:rPr>
        <w:t>:</w:t>
      </w:r>
    </w:p>
    <w:p>
      <w:pPr>
        <w:pStyle w:val="BodyText"/>
        <w:ind w:left="294" w:right="103" w:hanging="105"/>
        <w:spacing w:before="10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Srinivasan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Gurram 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Harthy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</w:t>
      </w:r>
      <w:r>
        <w:rPr>
          <w:sz w:val="20"/>
          <w:szCs w:val="20"/>
          <w:spacing w:val="-2"/>
        </w:rPr>
        <w:t>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bevacizumab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erlotinib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subjects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hereditary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leiomyomatosis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cell cancer (HLRCC) or spo</w:t>
      </w:r>
      <w:r>
        <w:rPr>
          <w:sz w:val="20"/>
          <w:szCs w:val="20"/>
          <w:spacing w:val="-1"/>
        </w:rPr>
        <w:t>radic papillary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renal cell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2020;38(Suppl):Abstract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5004.</w:t>
      </w:r>
    </w:p>
    <w:p>
      <w:pPr>
        <w:pStyle w:val="BodyText"/>
        <w:ind w:left="298" w:right="193" w:hanging="122"/>
        <w:spacing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Bissler JJ,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Kingswood JC,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Radziko</w:t>
      </w:r>
      <w:r>
        <w:rPr>
          <w:sz w:val="20"/>
          <w:szCs w:val="20"/>
          <w:spacing w:val="-1"/>
        </w:rPr>
        <w:t>wska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  Everolimus for angiomyolipoma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associated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tuberous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sclerosis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complex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sporadic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lymphangioleiomyomatosis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(EXIST-2): a multicentre, randomised, double-blind,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placebo-contr</w:t>
      </w:r>
      <w:r>
        <w:rPr>
          <w:sz w:val="20"/>
          <w:szCs w:val="20"/>
          <w:spacing w:val="-1"/>
        </w:rPr>
        <w:t>olled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2013;381:817-824.</w:t>
      </w:r>
    </w:p>
    <w:p>
      <w:pPr>
        <w:pStyle w:val="BodyText"/>
        <w:ind w:left="308" w:right="181" w:hanging="130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Bissler JJ,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McCormack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FX, Young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LR, et al. Sirolimus for angiomyolipoma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tuberous sclerosis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complex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lymphangiolei</w:t>
      </w:r>
      <w:r>
        <w:rPr>
          <w:sz w:val="20"/>
          <w:szCs w:val="20"/>
          <w:spacing w:val="-2"/>
        </w:rPr>
        <w:t>omyomatosis.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2008;358:140-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151.</w:t>
      </w:r>
    </w:p>
    <w:p>
      <w:pPr>
        <w:pStyle w:val="BodyText"/>
        <w:ind w:left="173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Jonasch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Donskov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Iliopoulos O,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Belzutifan for re</w:t>
      </w:r>
      <w:r>
        <w:rPr>
          <w:sz w:val="20"/>
          <w:szCs w:val="20"/>
          <w:spacing w:val="-2"/>
        </w:rPr>
        <w:t>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 von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Hippel–Lindau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2021;385:2036-2046.</w:t>
      </w:r>
    </w:p>
    <w:p>
      <w:pPr>
        <w:pStyle w:val="BodyText"/>
        <w:ind w:left="292" w:right="847" w:hanging="114"/>
        <w:spacing w:before="1" w:line="24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Jonasch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McCutcheon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IE, Gombos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Pazopanib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von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Hippel-Lindau dise</w:t>
      </w:r>
      <w:r>
        <w:rPr>
          <w:sz w:val="20"/>
          <w:szCs w:val="20"/>
          <w:spacing w:val="-2"/>
        </w:rPr>
        <w:t>ase: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single-arm,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single-centre,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2018;19:1351-1359.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4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HERED</w:t>
      </w:r>
      <w:r>
        <w:rPr>
          <w:sz w:val="22"/>
          <w:szCs w:val="22"/>
          <w:b/>
          <w:bCs/>
          <w:spacing w:val="13"/>
          <w:position w:val="-3"/>
        </w:rPr>
        <w:t>-</w:t>
      </w:r>
      <w:r>
        <w:rPr>
          <w:sz w:val="22"/>
          <w:szCs w:val="22"/>
          <w:b/>
          <w:bCs/>
          <w:position w:val="-3"/>
        </w:rPr>
        <w:t>RCC</w:t>
      </w:r>
      <w:r>
        <w:rPr>
          <w:sz w:val="22"/>
          <w:szCs w:val="22"/>
          <w:b/>
          <w:bCs/>
          <w:spacing w:val="13"/>
          <w:position w:val="-3"/>
        </w:rPr>
        <w:t>-D</w:t>
      </w:r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328" style="position:absolute;margin-left:64.1596pt;margin-top:24.2263pt;mso-position-vertical-relative:text;mso-position-horizontal-relative:text;width:689.75pt;height:28.95pt;z-index:25268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30" style="position:absolute;margin-left:64.5935pt;margin-top:35.9103pt;mso-position-vertical-relative:text;mso-position-horizontal-relative:text;width:689.35pt;height:27.65pt;z-index:25268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9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-9"/>
                    </w:rPr>
                    <w:t xml:space="preserve">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5"/>
                    </w:rPr>
                    <w:t>Kidney </w:t>
                  </w:r>
                  <w:r>
                    <w:rPr>
                      <w:sz w:val="36"/>
                      <w:szCs w:val="36"/>
                      <w:b/>
                      <w:bCs/>
                      <w:spacing w:val="-9"/>
                      <w:position w:val="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4"/>
                    </w:rPr>
                    <w:t xml:space="preserve">                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4"/>
                    </w:rPr>
                    <w:t xml:space="preserve">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9"/>
                        <w:position w:val="5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8531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" w:id="32"/>
      <w:bookmarkEnd w:id="3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3.2025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4"/>
        <w:spacing w:before="37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1"/>
        </w:rPr>
        <w:t>Table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-1"/>
        </w:rPr>
        <w:t>1. </w:t>
      </w:r>
      <w:r>
        <w:rPr>
          <w:sz w:val="20"/>
          <w:szCs w:val="20"/>
          <w:b/>
          <w:bCs/>
          <w:spacing w:val="-1"/>
        </w:rPr>
        <w:t>American Joint Committee o</w:t>
      </w:r>
      <w:r>
        <w:rPr>
          <w:sz w:val="20"/>
          <w:szCs w:val="20"/>
          <w:b/>
          <w:bCs/>
          <w:spacing w:val="-2"/>
        </w:rPr>
        <w:t>n Cancer (AJCC)</w:t>
      </w:r>
    </w:p>
    <w:p>
      <w:pPr>
        <w:pStyle w:val="BodyText"/>
        <w:ind w:left="164"/>
        <w:spacing w:line="280" w:lineRule="exact"/>
        <w:rPr>
          <w:sz w:val="20"/>
          <w:szCs w:val="20"/>
        </w:rPr>
      </w:pPr>
      <w:r>
        <w:rPr>
          <w:sz w:val="20"/>
          <w:szCs w:val="20"/>
          <w:b/>
          <w:bCs/>
          <w:position w:val="3"/>
        </w:rPr>
        <w:t>TNM Staging System for Ki</w:t>
      </w:r>
      <w:r>
        <w:rPr>
          <w:sz w:val="20"/>
          <w:szCs w:val="20"/>
          <w:b/>
          <w:bCs/>
          <w:spacing w:val="-1"/>
          <w:position w:val="3"/>
        </w:rPr>
        <w:t>dney Cancer</w:t>
      </w:r>
      <w:r>
        <w:rPr>
          <w:sz w:val="20"/>
          <w:szCs w:val="20"/>
          <w:b/>
          <w:bCs/>
          <w:spacing w:val="8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(8th</w:t>
      </w:r>
      <w:r>
        <w:rPr>
          <w:sz w:val="20"/>
          <w:szCs w:val="20"/>
          <w:b/>
          <w:bCs/>
          <w:spacing w:val="6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ed.,</w:t>
      </w:r>
      <w:r>
        <w:rPr>
          <w:sz w:val="20"/>
          <w:szCs w:val="20"/>
          <w:b/>
          <w:bCs/>
          <w:spacing w:val="5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2017)</w:t>
      </w:r>
    </w:p>
    <w:p>
      <w:pPr>
        <w:pStyle w:val="BodyText"/>
        <w:ind w:left="244"/>
        <w:spacing w:before="103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T</w:t>
      </w:r>
      <w:r>
        <w:rPr>
          <w:sz w:val="20"/>
          <w:szCs w:val="20"/>
          <w:b/>
          <w:bCs/>
          <w:spacing w:val="2"/>
        </w:rPr>
        <w:t xml:space="preserve">            </w:t>
      </w:r>
      <w:r>
        <w:rPr>
          <w:sz w:val="20"/>
          <w:szCs w:val="20"/>
          <w:b/>
          <w:bCs/>
          <w:spacing w:val="-3"/>
        </w:rPr>
        <w:t>Primary Tumor</w:t>
      </w:r>
    </w:p>
    <w:p>
      <w:pPr>
        <w:pStyle w:val="BodyText"/>
        <w:ind w:left="244" w:right="5731"/>
        <w:spacing w:before="129" w:line="2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TX          </w:t>
      </w:r>
      <w:r>
        <w:rPr>
          <w:sz w:val="20"/>
          <w:szCs w:val="20"/>
          <w:spacing w:val="-1"/>
        </w:rPr>
        <w:t>Primary tumor cannot be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assessed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-1"/>
        </w:rPr>
        <w:t>T0</w:t>
      </w:r>
      <w:r>
        <w:rPr>
          <w:sz w:val="20"/>
          <w:szCs w:val="20"/>
          <w:b/>
          <w:bCs/>
          <w:spacing w:val="2"/>
        </w:rPr>
        <w:t xml:space="preserve">          </w:t>
      </w:r>
      <w:r>
        <w:rPr>
          <w:sz w:val="20"/>
          <w:szCs w:val="20"/>
          <w:spacing w:val="-1"/>
        </w:rPr>
        <w:t>No evidence of primary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tumor</w:t>
      </w:r>
    </w:p>
    <w:p>
      <w:pPr>
        <w:pStyle w:val="BodyText"/>
        <w:ind w:left="244"/>
        <w:spacing w:before="8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T1          </w:t>
      </w:r>
      <w:r>
        <w:rPr>
          <w:sz w:val="20"/>
          <w:szCs w:val="20"/>
          <w:spacing w:val="-1"/>
        </w:rPr>
        <w:t>Tumor ≤7 cm 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greatest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dimension,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</w:t>
      </w:r>
    </w:p>
    <w:p>
      <w:pPr>
        <w:pStyle w:val="BodyText"/>
        <w:ind w:left="460"/>
        <w:spacing w:before="135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T1a    Tumor ≤4 cm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 greatest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dimension,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kidney</w:t>
      </w:r>
    </w:p>
    <w:p>
      <w:pPr>
        <w:pStyle w:val="BodyText"/>
        <w:ind w:left="460"/>
        <w:spacing w:before="134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T1b    Tumor &gt;4 cm but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≤7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greatest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dimension,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kidney</w:t>
      </w:r>
    </w:p>
    <w:p>
      <w:pPr>
        <w:pStyle w:val="BodyText"/>
        <w:ind w:left="244"/>
        <w:spacing w:before="13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T2          </w:t>
      </w:r>
      <w:r>
        <w:rPr>
          <w:sz w:val="20"/>
          <w:szCs w:val="20"/>
          <w:spacing w:val="-1"/>
        </w:rPr>
        <w:t>Tumor &gt;7 cm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 greatest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dimension,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</w:t>
      </w:r>
    </w:p>
    <w:p>
      <w:pPr>
        <w:pStyle w:val="BodyText"/>
        <w:ind w:left="460" w:right="2766"/>
        <w:spacing w:before="69" w:line="31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T2a    Tumor &gt;7 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 ≤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greatest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dimension,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kidney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T2b    Tumor &gt;10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kid</w:t>
      </w:r>
      <w:r>
        <w:rPr>
          <w:sz w:val="20"/>
          <w:szCs w:val="20"/>
          <w:spacing w:val="-2"/>
        </w:rPr>
        <w:t>ney</w:t>
      </w:r>
    </w:p>
    <w:p>
      <w:pPr>
        <w:pStyle w:val="BodyText"/>
        <w:ind w:left="244"/>
        <w:spacing w:before="10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T3          </w:t>
      </w:r>
      <w:r>
        <w:rPr>
          <w:sz w:val="20"/>
          <w:szCs w:val="20"/>
          <w:spacing w:val="-1"/>
        </w:rPr>
        <w:t>Tumor extends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veins or perinephric tissues,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1047"/>
        <w:spacing w:line="26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ipsilateral adrenal gland and not</w:t>
      </w:r>
      <w:r>
        <w:rPr>
          <w:sz w:val="20"/>
          <w:szCs w:val="20"/>
          <w:spacing w:val="2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beyond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Gerota’s fascia</w:t>
      </w:r>
    </w:p>
    <w:p>
      <w:pPr>
        <w:pStyle w:val="BodyText"/>
        <w:ind w:left="460"/>
        <w:spacing w:before="135" w:line="18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T3a    Tumor extends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into the renal vein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segmental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branches,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invades</w:t>
      </w:r>
    </w:p>
    <w:p>
      <w:pPr>
        <w:pStyle w:val="BodyText"/>
        <w:ind w:left="1047" w:right="2207" w:hanging="9"/>
        <w:spacing w:before="1" w:line="26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pelvicalyceal system, or invades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perirenal and/or renal sinus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beyond Gerota’s fascia</w:t>
      </w:r>
    </w:p>
    <w:p>
      <w:pPr>
        <w:pStyle w:val="BodyText"/>
        <w:ind w:left="460"/>
        <w:spacing w:before="159" w:line="194" w:lineRule="auto"/>
        <w:rPr>
          <w:sz w:val="20"/>
          <w:szCs w:val="20"/>
        </w:rPr>
      </w:pPr>
      <w:r>
        <w:rPr>
          <w:sz w:val="20"/>
          <w:szCs w:val="20"/>
        </w:rPr>
        <w:t>T3b    Tumor extend</w:t>
      </w:r>
      <w:r>
        <w:rPr>
          <w:sz w:val="20"/>
          <w:szCs w:val="20"/>
          <w:spacing w:val="-1"/>
        </w:rPr>
        <w:t>s into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vena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cava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below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diaphragm</w:t>
      </w:r>
    </w:p>
    <w:p>
      <w:pPr>
        <w:pStyle w:val="BodyText"/>
        <w:ind w:left="1040" w:right="2170" w:hanging="580"/>
        <w:spacing w:before="134" w:line="255" w:lineRule="auto"/>
        <w:rPr>
          <w:sz w:val="20"/>
          <w:szCs w:val="20"/>
        </w:rPr>
      </w:pPr>
      <w:r>
        <w:rPr>
          <w:sz w:val="20"/>
          <w:szCs w:val="20"/>
        </w:rPr>
        <w:t>T3c    Tumor extends into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1"/>
        </w:rPr>
        <w:t>vena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cava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diaphragm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invades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the vena cava</w:t>
      </w:r>
    </w:p>
    <w:p>
      <w:pPr>
        <w:pStyle w:val="BodyText"/>
        <w:ind w:left="1037" w:right="2184" w:hanging="793"/>
        <w:spacing w:before="31" w:line="26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T4          </w:t>
      </w:r>
      <w:r>
        <w:rPr>
          <w:sz w:val="20"/>
          <w:szCs w:val="20"/>
        </w:rPr>
        <w:t>Tumor invades</w:t>
      </w:r>
      <w:r>
        <w:rPr>
          <w:sz w:val="20"/>
          <w:szCs w:val="20"/>
          <w:spacing w:val="-1"/>
        </w:rPr>
        <w:t xml:space="preserve"> beyond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Gerota’s fascia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(including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contiguous extension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ipsilateral adrenal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gland)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254"/>
        <w:spacing w:before="58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N            Regiona</w:t>
      </w:r>
      <w:r>
        <w:rPr>
          <w:sz w:val="20"/>
          <w:szCs w:val="20"/>
          <w:b/>
          <w:bCs/>
          <w:spacing w:val="-3"/>
        </w:rPr>
        <w:t>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Lymph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Nodes</w:t>
      </w:r>
    </w:p>
    <w:p>
      <w:pPr>
        <w:pStyle w:val="BodyText"/>
        <w:ind w:left="254" w:right="5013"/>
        <w:spacing w:before="120" w:line="2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NX        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annot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-2"/>
        </w:rPr>
        <w:t>N0         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</w:t>
      </w:r>
      <w:r>
        <w:rPr>
          <w:sz w:val="20"/>
          <w:szCs w:val="20"/>
          <w:spacing w:val="-3"/>
        </w:rPr>
        <w:t>tastasis</w:t>
      </w:r>
    </w:p>
    <w:p>
      <w:pPr>
        <w:pStyle w:val="BodyText"/>
        <w:ind w:left="254"/>
        <w:spacing w:line="273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3"/>
        </w:rPr>
        <w:t>N1          </w:t>
      </w:r>
      <w:r>
        <w:rPr>
          <w:sz w:val="20"/>
          <w:szCs w:val="20"/>
          <w:spacing w:val="-2"/>
          <w:position w:val="3"/>
        </w:rPr>
        <w:t>Metastasis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regional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lymph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node(</w:t>
      </w:r>
      <w:r>
        <w:rPr>
          <w:sz w:val="20"/>
          <w:szCs w:val="20"/>
          <w:spacing w:val="-3"/>
          <w:position w:val="3"/>
        </w:rPr>
        <w:t>s)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54"/>
        <w:spacing w:before="5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</w:t>
      </w:r>
      <w:r>
        <w:rPr>
          <w:sz w:val="20"/>
          <w:szCs w:val="20"/>
          <w:b/>
          <w:bCs/>
          <w:spacing w:val="3"/>
        </w:rPr>
        <w:t xml:space="preserve">           </w:t>
      </w:r>
      <w:r>
        <w:rPr>
          <w:sz w:val="20"/>
          <w:szCs w:val="20"/>
          <w:b/>
          <w:bCs/>
          <w:spacing w:val="-3"/>
        </w:rPr>
        <w:t>Distant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Metastasis</w:t>
      </w:r>
    </w:p>
    <w:p>
      <w:pPr>
        <w:pStyle w:val="BodyText"/>
        <w:ind w:left="254"/>
        <w:spacing w:before="11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M0</w:t>
      </w:r>
      <w:r>
        <w:rPr>
          <w:sz w:val="20"/>
          <w:szCs w:val="20"/>
          <w:b/>
          <w:bCs/>
          <w:spacing w:val="3"/>
        </w:rPr>
        <w:t xml:space="preserve">         </w:t>
      </w:r>
      <w:r>
        <w:rPr>
          <w:sz w:val="20"/>
          <w:szCs w:val="20"/>
          <w:spacing w:val="-2"/>
        </w:rPr>
        <w:t>No distant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metastasis</w:t>
      </w:r>
    </w:p>
    <w:p>
      <w:pPr>
        <w:pStyle w:val="BodyText"/>
        <w:ind w:left="25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M1</w:t>
      </w:r>
      <w:r>
        <w:rPr>
          <w:sz w:val="20"/>
          <w:szCs w:val="20"/>
          <w:b/>
          <w:bCs/>
          <w:spacing w:val="4"/>
        </w:rPr>
        <w:t xml:space="preserve">         </w:t>
      </w:r>
      <w:r>
        <w:rPr>
          <w:sz w:val="20"/>
          <w:szCs w:val="20"/>
          <w:spacing w:val="-3"/>
        </w:rPr>
        <w:t>Distant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metastasis</w:t>
      </w:r>
    </w:p>
    <w:p>
      <w:pPr>
        <w:spacing w:line="1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2"/>
        </w:rPr>
        <w:t>Table 2. </w:t>
      </w:r>
      <w:r>
        <w:rPr>
          <w:sz w:val="20"/>
          <w:szCs w:val="20"/>
          <w:b/>
          <w:bCs/>
          <w:spacing w:val="-2"/>
        </w:rPr>
        <w:t>AJCC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Prognostic Groups</w:t>
      </w:r>
    </w:p>
    <w:p>
      <w:pPr>
        <w:spacing w:line="130" w:lineRule="exact"/>
        <w:rPr/>
      </w:pPr>
      <w:r/>
    </w:p>
    <w:tbl>
      <w:tblPr>
        <w:tblStyle w:val="TableNormal"/>
        <w:tblW w:w="3515" w:type="dxa"/>
        <w:tblInd w:w="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3"/>
        <w:gridCol w:w="891"/>
        <w:gridCol w:w="1233"/>
        <w:gridCol w:w="418"/>
      </w:tblGrid>
      <w:tr>
        <w:trPr>
          <w:trHeight w:val="2033" w:hRule="atLeast"/>
        </w:trPr>
        <w:tc>
          <w:tcPr>
            <w:tcW w:w="973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before="57" w:line="196" w:lineRule="auto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Stage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before="11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Stage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II</w:t>
            </w:r>
          </w:p>
          <w:p>
            <w:pPr>
              <w:pStyle w:val="TableText"/>
              <w:spacing w:before="1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Stage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3" w:lineRule="auto"/>
              <w:rPr>
                <w:sz w:val="21"/>
              </w:rPr>
            </w:pPr>
            <w:r/>
          </w:p>
          <w:p>
            <w:pPr>
              <w:pStyle w:val="TableText"/>
              <w:spacing w:before="5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Stage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194"/>
              <w:spacing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T</w:t>
            </w:r>
          </w:p>
          <w:p>
            <w:pPr>
              <w:pStyle w:val="TableText"/>
              <w:ind w:left="195"/>
              <w:spacing w:before="11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T1</w:t>
            </w:r>
          </w:p>
          <w:p>
            <w:pPr>
              <w:pStyle w:val="TableText"/>
              <w:ind w:left="195"/>
              <w:spacing w:before="11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T2</w:t>
            </w:r>
          </w:p>
          <w:p>
            <w:pPr>
              <w:pStyle w:val="TableText"/>
              <w:ind w:left="195"/>
              <w:spacing w:before="13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T1-T2</w:t>
            </w:r>
          </w:p>
          <w:p>
            <w:pPr>
              <w:pStyle w:val="TableText"/>
              <w:ind w:left="195"/>
              <w:spacing w:before="11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T3</w:t>
            </w:r>
          </w:p>
          <w:p>
            <w:pPr>
              <w:pStyle w:val="TableText"/>
              <w:ind w:left="195"/>
              <w:spacing w:before="12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T4</w:t>
            </w:r>
          </w:p>
          <w:p>
            <w:pPr>
              <w:pStyle w:val="TableText"/>
              <w:ind w:left="190"/>
              <w:spacing w:before="121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233" w:type="dxa"/>
            <w:vAlign w:val="top"/>
          </w:tcPr>
          <w:p>
            <w:pPr>
              <w:pStyle w:val="TableText"/>
              <w:ind w:left="181"/>
              <w:spacing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N</w:t>
            </w:r>
          </w:p>
          <w:p>
            <w:pPr>
              <w:pStyle w:val="TableText"/>
              <w:ind w:left="181"/>
              <w:spacing w:before="11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N0</w:t>
            </w:r>
          </w:p>
          <w:p>
            <w:pPr>
              <w:pStyle w:val="TableText"/>
              <w:ind w:left="181"/>
              <w:spacing w:before="11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N0</w:t>
            </w:r>
          </w:p>
          <w:p>
            <w:pPr>
              <w:pStyle w:val="TableText"/>
              <w:ind w:left="181"/>
              <w:spacing w:before="13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N1</w:t>
            </w:r>
          </w:p>
          <w:p>
            <w:pPr>
              <w:pStyle w:val="TableText"/>
              <w:ind w:left="166" w:right="155" w:firstLine="15"/>
              <w:spacing w:before="120" w:line="3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NX,N0-N1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Any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</w:p>
          <w:p>
            <w:pPr>
              <w:pStyle w:val="TableText"/>
              <w:ind w:left="166"/>
              <w:spacing w:before="1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Any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</w:p>
        </w:tc>
        <w:tc>
          <w:tcPr>
            <w:tcW w:w="418" w:type="dxa"/>
            <w:vAlign w:val="top"/>
          </w:tcPr>
          <w:p>
            <w:pPr>
              <w:pStyle w:val="TableText"/>
              <w:ind w:left="154"/>
              <w:spacing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M</w:t>
            </w:r>
          </w:p>
          <w:p>
            <w:pPr>
              <w:pStyle w:val="TableText"/>
              <w:spacing w:before="119" w:line="19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M0</w:t>
            </w:r>
          </w:p>
          <w:p>
            <w:pPr>
              <w:pStyle w:val="TableText"/>
              <w:spacing w:before="119" w:line="19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M0</w:t>
            </w:r>
          </w:p>
          <w:p>
            <w:pPr>
              <w:pStyle w:val="TableText"/>
              <w:spacing w:before="134" w:line="19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M0</w:t>
            </w:r>
          </w:p>
          <w:p>
            <w:pPr>
              <w:pStyle w:val="TableText"/>
              <w:spacing w:before="119" w:line="19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M0</w:t>
            </w:r>
          </w:p>
          <w:p>
            <w:pPr>
              <w:pStyle w:val="TableText"/>
              <w:spacing w:before="120" w:line="19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M0</w:t>
            </w:r>
          </w:p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M1</w:t>
            </w:r>
          </w:p>
        </w:tc>
      </w:tr>
    </w:tbl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2"/>
        </w:rPr>
        <w:t>Table 3.</w:t>
      </w:r>
      <w:r>
        <w:rPr>
          <w:sz w:val="20"/>
          <w:szCs w:val="20"/>
          <w:b/>
          <w:bCs/>
          <w:i/>
          <w:i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Histologic Grade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(G)</w:t>
      </w:r>
    </w:p>
    <w:p>
      <w:pPr>
        <w:pStyle w:val="BodyText"/>
        <w:ind w:left="65"/>
        <w:spacing w:before="12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GX</w:t>
      </w:r>
      <w:r>
        <w:rPr>
          <w:sz w:val="20"/>
          <w:szCs w:val="20"/>
          <w:b/>
          <w:bCs/>
          <w:spacing w:val="11"/>
        </w:rPr>
        <w:t xml:space="preserve">    </w:t>
      </w:r>
      <w:r>
        <w:rPr>
          <w:sz w:val="20"/>
          <w:szCs w:val="20"/>
          <w:spacing w:val="-1"/>
        </w:rPr>
        <w:t>Grade cannot be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asses</w:t>
      </w:r>
      <w:r>
        <w:rPr>
          <w:sz w:val="20"/>
          <w:szCs w:val="20"/>
          <w:spacing w:val="-2"/>
        </w:rPr>
        <w:t>sed</w:t>
      </w:r>
    </w:p>
    <w:p>
      <w:pPr>
        <w:pStyle w:val="BodyText"/>
        <w:ind w:left="609" w:right="241" w:hanging="544"/>
        <w:spacing w:before="119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G1     </w:t>
      </w:r>
      <w:r>
        <w:rPr>
          <w:sz w:val="20"/>
          <w:szCs w:val="20"/>
          <w:spacing w:val="-1"/>
        </w:rPr>
        <w:t>Nucleoli absent or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inconspicuous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basophilic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at 400x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magnification</w:t>
      </w:r>
    </w:p>
    <w:p>
      <w:pPr>
        <w:pStyle w:val="BodyText"/>
        <w:ind w:left="615" w:right="330" w:hanging="550"/>
        <w:spacing w:before="32" w:line="25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G2     </w:t>
      </w:r>
      <w:r>
        <w:rPr>
          <w:sz w:val="20"/>
          <w:szCs w:val="20"/>
        </w:rPr>
        <w:t>Nucleoli conspi</w:t>
      </w:r>
      <w:r>
        <w:rPr>
          <w:sz w:val="20"/>
          <w:szCs w:val="20"/>
          <w:spacing w:val="-1"/>
        </w:rPr>
        <w:t>cuous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eosinophilic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400x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magnification, visible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prominent 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100x</w:t>
      </w:r>
    </w:p>
    <w:p>
      <w:pPr>
        <w:pStyle w:val="BodyText"/>
        <w:ind w:left="616"/>
        <w:spacing w:line="25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magnification</w:t>
      </w:r>
    </w:p>
    <w:p>
      <w:pPr>
        <w:pStyle w:val="BodyText"/>
        <w:ind w:left="615" w:right="419" w:hanging="550"/>
        <w:spacing w:before="33" w:line="2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G3     </w:t>
      </w:r>
      <w:r>
        <w:rPr>
          <w:sz w:val="20"/>
          <w:szCs w:val="20"/>
          <w:spacing w:val="-1"/>
        </w:rPr>
        <w:t>Nucleoli conspicuous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eosinophilic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100x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magnification</w:t>
      </w:r>
    </w:p>
    <w:p>
      <w:pPr>
        <w:pStyle w:val="BodyText"/>
        <w:ind w:left="65"/>
        <w:spacing w:before="32" w:line="257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G4     </w:t>
      </w:r>
      <w:r>
        <w:rPr>
          <w:sz w:val="20"/>
          <w:szCs w:val="20"/>
          <w:spacing w:val="-1"/>
          <w:position w:val="2"/>
        </w:rPr>
        <w:t>Marked</w:t>
      </w:r>
      <w:r>
        <w:rPr>
          <w:sz w:val="20"/>
          <w:szCs w:val="20"/>
          <w:spacing w:val="2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nuclear pleomorphism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and/or</w:t>
      </w:r>
    </w:p>
    <w:p>
      <w:pPr>
        <w:pStyle w:val="BodyText"/>
        <w:ind w:left="609" w:right="294" w:firstLine="6"/>
        <w:spacing w:before="1" w:line="279" w:lineRule="auto"/>
        <w:rPr>
          <w:sz w:val="20"/>
          <w:szCs w:val="20"/>
        </w:rPr>
      </w:pPr>
      <w:r>
        <w:rPr>
          <w:sz w:val="20"/>
          <w:szCs w:val="20"/>
        </w:rPr>
        <w:t>multinucleate giant cells a</w:t>
      </w:r>
      <w:r>
        <w:rPr>
          <w:sz w:val="20"/>
          <w:szCs w:val="20"/>
          <w:spacing w:val="-1"/>
        </w:rPr>
        <w:t>nd/or rhabdoid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sarcomatoid differentiation</w:t>
      </w:r>
    </w:p>
    <w:p>
      <w:pPr>
        <w:spacing w:line="27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856" w:space="100"/>
            <w:col w:w="5103" w:space="0"/>
          </w:cols>
        </w:sectPr>
        <w:rPr>
          <w:sz w:val="20"/>
          <w:szCs w:val="20"/>
        </w:rPr>
      </w:pPr>
    </w:p>
    <w:p>
      <w:pPr>
        <w:pStyle w:val="BodyText"/>
        <w:ind w:left="175" w:right="1028"/>
        <w:spacing w:before="141" w:line="268" w:lineRule="auto"/>
        <w:rPr>
          <w:sz w:val="20"/>
          <w:szCs w:val="20"/>
        </w:rPr>
      </w:pPr>
      <w:r>
        <w:rPr>
          <w:sz w:val="20"/>
          <w:szCs w:val="20"/>
        </w:rPr>
        <w:t>Used with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permissio</w:t>
      </w:r>
      <w:r>
        <w:rPr>
          <w:sz w:val="20"/>
          <w:szCs w:val="20"/>
          <w:spacing w:val="-1"/>
        </w:rPr>
        <w:t>n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College of Surgeons, Chicago,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Illinois. The 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source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Edition 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</w:t>
      </w:r>
      <w:r>
        <w:rPr>
          <w:sz w:val="20"/>
          <w:szCs w:val="20"/>
          <w:spacing w:val="-2"/>
        </w:rPr>
        <w:t>nger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2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0" name="IM 4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IM 450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2" w:id="33"/>
      <w:bookmarkEnd w:id="33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BED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BHDS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CNS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ECOG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FH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FNA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GIST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HA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HLRCC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HPRC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55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IGRT</w:t>
      </w:r>
    </w:p>
    <w:p>
      <w:pPr>
        <w:spacing w:before="16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2" w:right="1119" w:hanging="1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biologically effective dose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Birt-Hogg-Dubé syndrome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6" w:right="1411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central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nervous system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7" w:right="654" w:firstLine="5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Eastern Cooperative Oncology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Group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fumarate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hydratase</w:t>
      </w:r>
    </w:p>
    <w:p>
      <w:pPr>
        <w:pStyle w:val="BodyText"/>
        <w:spacing w:before="1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fine-needle aspiration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gastrointestinal strom</w:t>
      </w:r>
      <w:r>
        <w:rPr>
          <w:sz w:val="22"/>
          <w:szCs w:val="22"/>
          <w:b/>
          <w:bCs/>
          <w:spacing w:val="-1"/>
        </w:rPr>
        <w:t>al tumor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hippocampal avoidance</w:t>
      </w:r>
    </w:p>
    <w:p>
      <w:pPr>
        <w:pStyle w:val="BodyText"/>
        <w:ind w:left="1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ind w:left="5" w:right="1081" w:firstLine="7"/>
        <w:spacing w:before="116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hereditary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leiomyomatosis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renal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</w:p>
    <w:p>
      <w:pPr>
        <w:pStyle w:val="BodyText"/>
        <w:ind w:left="6" w:right="1252" w:firstLine="6"/>
        <w:spacing w:before="100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hereditary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papillary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right="1449" w:firstLine="12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radiation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IMDC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IO</w:t>
      </w:r>
    </w:p>
    <w:p>
      <w:pPr>
        <w:pStyle w:val="BodyText"/>
        <w:ind w:left="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LAM</w:t>
      </w:r>
    </w:p>
    <w:p>
      <w:pPr>
        <w:pStyle w:val="BodyText"/>
        <w:ind w:left="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LDH</w:t>
      </w:r>
    </w:p>
    <w:p>
      <w:pPr>
        <w:pStyle w:val="BodyText"/>
        <w:ind w:left="7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LLN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PCC</w:t>
      </w:r>
    </w:p>
    <w:p>
      <w:pPr>
        <w:pStyle w:val="BodyText"/>
        <w:ind w:left="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PD-1</w:t>
      </w:r>
    </w:p>
    <w:p>
      <w:pPr>
        <w:pStyle w:val="BodyText"/>
        <w:ind w:left="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PD-L1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PGL</w:t>
      </w:r>
    </w:p>
    <w:p>
      <w:pPr>
        <w:pStyle w:val="BodyText"/>
        <w:ind w:left="5"/>
        <w:spacing w:before="15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pNET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PRV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RCC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RMC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5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7" w:right="995" w:firstLine="4"/>
        <w:spacing w:before="64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International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Cell Carcinoma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Database</w:t>
      </w:r>
    </w:p>
    <w:p>
      <w:pPr>
        <w:pStyle w:val="BodyText"/>
        <w:ind w:left="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Consortium</w:t>
      </w:r>
    </w:p>
    <w:p>
      <w:pPr>
        <w:pStyle w:val="BodyText"/>
        <w:ind w:left="12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immuno-oncology</w:t>
      </w:r>
    </w:p>
    <w:p>
      <w:pPr>
        <w:pStyle w:val="BodyText"/>
        <w:ind w:left="12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 w:right="1215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lymphangioleiomyomatosis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lactate dehydrogenase</w:t>
      </w:r>
    </w:p>
    <w:p>
      <w:pPr>
        <w:pStyle w:val="BodyText"/>
        <w:ind w:left="12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lower limit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pheochromocytoma</w:t>
      </w:r>
    </w:p>
    <w:p>
      <w:pPr>
        <w:pStyle w:val="BodyText"/>
        <w:ind w:left="11" w:right="701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programmed cell death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protein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programmed death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1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paraganglioma</w:t>
      </w:r>
    </w:p>
    <w:p>
      <w:pPr>
        <w:pStyle w:val="BodyText"/>
        <w:ind w:right="1288" w:firstLine="11"/>
        <w:spacing w:before="159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neuroendocrine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</w:p>
    <w:p>
      <w:pPr>
        <w:pStyle w:val="BodyText"/>
        <w:ind w:left="11" w:right="983"/>
        <w:spacing w:before="95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organ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vol</w:t>
      </w:r>
      <w:r>
        <w:rPr>
          <w:sz w:val="22"/>
          <w:szCs w:val="22"/>
          <w:b/>
          <w:bCs/>
          <w:spacing w:val="-2"/>
        </w:rPr>
        <w:t>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renal cell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carcinoma</w:t>
      </w:r>
    </w:p>
    <w:p>
      <w:pPr>
        <w:pStyle w:val="BodyText"/>
        <w:ind w:left="11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renal medullary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SDH</w:t>
      </w:r>
    </w:p>
    <w:p>
      <w:pPr>
        <w:pStyle w:val="BodyText"/>
        <w:ind w:left="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SDHB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7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SEGA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SENs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SRS</w:t>
      </w:r>
    </w:p>
    <w:p>
      <w:pPr>
        <w:pStyle w:val="BodyText"/>
        <w:ind w:left="7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SRT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TPDS</w:t>
      </w:r>
    </w:p>
    <w:p>
      <w:pPr>
        <w:pStyle w:val="BodyText"/>
        <w:ind w:left="4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TSC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ULN</w: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VEGF</w:t>
      </w:r>
      <w:r>
        <w:rPr>
          <w:sz w:val="22"/>
          <w:szCs w:val="22"/>
          <w:b/>
          <w:bCs/>
          <w:spacing w:val="12"/>
        </w:rPr>
        <w:t>-</w:t>
      </w:r>
    </w:p>
    <w:p>
      <w:pPr>
        <w:pStyle w:val="BodyText"/>
        <w:ind w:left="4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TKI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VHL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WBRT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" w:right="949" w:firstLine="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body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4"/>
        <w:spacing w:before="11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succinate dehydrogenase</w:t>
      </w:r>
    </w:p>
    <w:p>
      <w:pPr>
        <w:pStyle w:val="BodyText"/>
        <w:ind w:left="8" w:right="1059" w:hanging="4"/>
        <w:spacing w:before="1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succinate dehydrogenase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complex subunits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6" w:right="1205" w:hanging="2"/>
        <w:spacing w:before="6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subependymal giant cell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astrocytoma</w:t>
      </w:r>
    </w:p>
    <w:p>
      <w:pPr>
        <w:pStyle w:val="BodyText"/>
        <w:ind w:left="4"/>
        <w:spacing w:before="11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subependymal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nodules</w:t>
      </w:r>
    </w:p>
    <w:p>
      <w:pPr>
        <w:pStyle w:val="BodyText"/>
        <w:ind w:left="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radiosurgery</w:t>
      </w:r>
    </w:p>
    <w:p>
      <w:pPr>
        <w:pStyle w:val="BodyText"/>
        <w:ind w:left="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stereotactic radiation t</w:t>
      </w:r>
      <w:r>
        <w:rPr>
          <w:sz w:val="22"/>
          <w:szCs w:val="22"/>
          <w:b/>
          <w:bCs/>
          <w:spacing w:val="-1"/>
        </w:rPr>
        <w:t>herapy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" w:right="448"/>
        <w:spacing w:before="63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predisposition syn</w:t>
      </w:r>
      <w:r>
        <w:rPr>
          <w:sz w:val="22"/>
          <w:szCs w:val="22"/>
          <w:b/>
          <w:bCs/>
          <w:spacing w:val="-1"/>
        </w:rPr>
        <w:t>drome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tuberous sclerosis com</w:t>
      </w:r>
      <w:r>
        <w:rPr>
          <w:sz w:val="22"/>
          <w:szCs w:val="22"/>
          <w:b/>
          <w:bCs/>
          <w:spacing w:val="-1"/>
        </w:rPr>
        <w:t>plex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upper limit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vascular endothelial growth</w:t>
      </w:r>
    </w:p>
    <w:p>
      <w:pPr>
        <w:pStyle w:val="BodyText"/>
        <w:ind w:left="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factor tyrosine kinase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von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Hippel-Lindau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whole brain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spacing w:line="19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1141" w:space="100"/>
            <w:col w:w="3867" w:space="100"/>
            <w:col w:w="888" w:space="100"/>
            <w:col w:w="4110" w:space="100"/>
            <w:col w:w="794" w:space="100"/>
            <w:col w:w="3761" w:space="0"/>
          </w:cols>
        </w:sectPr>
        <w:rPr>
          <w:sz w:val="22"/>
          <w:szCs w:val="22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line="235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0" w:id="34"/>
      <w:bookmarkEnd w:id="34"/>
      <w:r>
        <w:rPr>
          <w:sz w:val="36"/>
          <w:szCs w:val="36"/>
          <w:b/>
          <w:bCs/>
          <w:spacing w:val="-2"/>
        </w:rPr>
        <w:t>NCCN Guidelines Version 3.2025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Kidney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3.2025,</w:t>
      </w:r>
      <w:r>
        <w:rPr>
          <w:spacing w:val="13"/>
          <w:w w:val="101"/>
        </w:rPr>
        <w:t xml:space="preserve"> </w:t>
      </w:r>
      <w:r>
        <w:rPr/>
        <w:t>1/09/25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9692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31"/>
        <w:spacing w:before="305" w:line="247" w:lineRule="auto"/>
        <w:rPr>
          <w:sz w:val="36"/>
          <w:szCs w:val="36"/>
        </w:rPr>
      </w:pPr>
      <w:bookmarkStart w:name="bookmark3" w:id="35"/>
      <w:bookmarkEnd w:id="35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242"/>
          <w:footerReference w:type="default" r:id="rId243"/>
          <w:pgSz w:w="15840" w:h="12240"/>
          <w:pgMar w:top="54" w:right="470" w:bottom="609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2417" w:right="292" w:hanging="9"/>
        <w:spacing w:before="89" w:line="276" w:lineRule="auto"/>
        <w:shd w:val="clear" w:fill="D9EBE5"/>
        <w:rPr>
          <w:sz w:val="19"/>
          <w:szCs w:val="19"/>
        </w:rPr>
      </w:pPr>
      <w:r>
        <w:pict>
          <v:shape id="_x0000_s346" style="position:absolute;margin-left:8.37012pt;margin-top:3.69498pt;mso-position-vertical-relative:text;mso-position-horizontal-relative:text;width:86.1pt;height:16.75pt;z-index:25279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outlineLvl w:val="0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2"/>
                    </w:rPr>
                    <w:t>Discussion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4"/>
        </w:rPr>
        <w:t>This discussion corresponds to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NCCN Guidelines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Kidney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0"/>
        </w:rPr>
        <w:t>: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30</w:t>
      </w:r>
      <w:r>
        <w:rPr>
          <w:position w:val="5"/>
        </w:rPr>
        <w:t>th</w:t>
      </w:r>
      <w:r>
        <w:rPr>
          <w:spacing w:val="-15"/>
          <w:position w:val="5"/>
        </w:rPr>
        <w:t xml:space="preserve"> </w:t>
      </w:r>
      <w:r>
        <w:rPr>
          <w:sz w:val="19"/>
          <w:szCs w:val="19"/>
          <w:spacing w:val="10"/>
        </w:rPr>
        <w:t>, 2024</w:t>
      </w: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169"/>
            <w:spacing w:before="146" w:line="202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4"/>
            </w:rPr>
            <w:t>Table of Contents</w:t>
          </w:r>
        </w:p>
        <w:p>
          <w:pPr>
            <w:pStyle w:val="BodyText"/>
            <w:spacing w:line="261" w:lineRule="auto"/>
            <w:rPr>
              <w:sz w:val="21"/>
            </w:rPr>
          </w:pPr>
          <w:r/>
        </w:p>
        <w:p>
          <w:pPr>
            <w:pStyle w:val="BodyText"/>
            <w:ind w:left="175"/>
            <w:spacing w:before="64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20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36">
            <w:r>
              <w:rPr>
                <w:sz w:val="22"/>
                <w:szCs w:val="22"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395"/>
            <w:spacing w:before="262" w:line="205" w:lineRule="auto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Guidelines</w:t>
          </w:r>
          <w:r>
            <w:rPr>
              <w:sz w:val="19"/>
              <w:szCs w:val="19"/>
              <w:spacing w:val="24"/>
            </w:rPr>
            <w:t xml:space="preserve"> </w:t>
          </w:r>
          <w:r>
            <w:rPr>
              <w:sz w:val="19"/>
              <w:szCs w:val="19"/>
              <w:spacing w:val="5"/>
            </w:rPr>
            <w:t>Update</w:t>
          </w:r>
          <w:r>
            <w:rPr>
              <w:sz w:val="19"/>
              <w:szCs w:val="19"/>
              <w:spacing w:val="21"/>
              <w:w w:val="101"/>
            </w:rPr>
            <w:t xml:space="preserve"> </w:t>
          </w:r>
          <w:r>
            <w:rPr>
              <w:sz w:val="19"/>
              <w:szCs w:val="19"/>
              <w:spacing w:val="5"/>
            </w:rPr>
            <w:t>Methodolo</w:t>
          </w:r>
          <w:r>
            <w:rPr>
              <w:sz w:val="19"/>
              <w:szCs w:val="19"/>
              <w:spacing w:val="4"/>
            </w:rPr>
            <w:t>gy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7"/>
              <w:w w:val="101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6"/>
            </w:rPr>
            <w:t>-</w:t>
          </w:r>
          <w:hyperlink w:history="true" w:anchor="bookmark37">
            <w:r>
              <w:rPr>
                <w:sz w:val="19"/>
                <w:szCs w:val="19"/>
                <w:spacing w:val="6"/>
              </w:rPr>
              <w:t>2</w:t>
            </w:r>
          </w:hyperlink>
        </w:p>
        <w:p>
          <w:pPr>
            <w:pStyle w:val="BodyText"/>
            <w:ind w:left="399"/>
            <w:spacing w:before="265" w:line="203" w:lineRule="auto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</w:rPr>
            <w:t>Literature Search</w:t>
          </w:r>
          <w:r>
            <w:rPr>
              <w:sz w:val="19"/>
              <w:szCs w:val="19"/>
              <w:spacing w:val="19"/>
            </w:rPr>
            <w:t xml:space="preserve"> </w:t>
          </w:r>
          <w:r>
            <w:rPr>
              <w:sz w:val="19"/>
              <w:szCs w:val="19"/>
              <w:spacing w:val="5"/>
            </w:rPr>
            <w:t>Criteria</w:t>
          </w:r>
          <w:r>
            <w:rPr>
              <w:sz w:val="19"/>
              <w:szCs w:val="19"/>
              <w:spacing w:val="-18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8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6"/>
            </w:rPr>
            <w:t>-</w:t>
          </w:r>
          <w:hyperlink w:history="true" w:anchor="bookmark38">
            <w:r>
              <w:rPr>
                <w:sz w:val="19"/>
                <w:szCs w:val="19"/>
                <w:spacing w:val="6"/>
              </w:rPr>
              <w:t>2</w:t>
            </w:r>
          </w:hyperlink>
        </w:p>
        <w:p>
          <w:pPr>
            <w:pStyle w:val="BodyText"/>
            <w:ind w:left="174"/>
            <w:spacing w:before="198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Sensitive</w:t>
          </w:r>
          <w:r>
            <w:rPr>
              <w:sz w:val="22"/>
              <w:szCs w:val="22"/>
              <w:color w:val="005B99"/>
              <w:spacing w:val="15"/>
              <w:position w:val="3"/>
            </w:rPr>
            <w:t>/</w:t>
          </w:r>
          <w:r>
            <w:rPr>
              <w:sz w:val="22"/>
              <w:szCs w:val="22"/>
              <w:color w:val="005B99"/>
              <w:position w:val="3"/>
            </w:rPr>
            <w:t>Inclusive</w:t>
          </w:r>
          <w:r>
            <w:rPr>
              <w:sz w:val="22"/>
              <w:szCs w:val="22"/>
              <w:color w:val="005B99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Language</w:t>
          </w:r>
          <w:r>
            <w:rPr>
              <w:sz w:val="22"/>
              <w:szCs w:val="22"/>
              <w:color w:val="005B99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Usage</w:t>
          </w:r>
          <w:r>
            <w:rPr>
              <w:sz w:val="22"/>
              <w:szCs w:val="22"/>
              <w:color w:val="005B99"/>
              <w:spacing w:val="15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39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84"/>
            <w:spacing w:before="172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Initial</w:t>
          </w:r>
          <w:r>
            <w:rPr>
              <w:sz w:val="22"/>
              <w:szCs w:val="22"/>
              <w:color w:val="005B99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Evaluation</w:t>
          </w:r>
          <w:r>
            <w:rPr>
              <w:sz w:val="22"/>
              <w:szCs w:val="22"/>
              <w:color w:val="005B99"/>
              <w:spacing w:val="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and</w:t>
          </w:r>
          <w:r>
            <w:rPr>
              <w:sz w:val="22"/>
              <w:szCs w:val="22"/>
              <w:color w:val="005B99"/>
              <w:spacing w:val="15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Staging</w:t>
          </w:r>
          <w:r>
            <w:rPr>
              <w:sz w:val="22"/>
              <w:szCs w:val="22"/>
              <w:color w:val="005B99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40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69"/>
            <w:spacing w:before="174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1"/>
            </w:rPr>
            <w:t>Treatment of Localized</w:t>
          </w:r>
          <w:r>
            <w:rPr>
              <w:sz w:val="22"/>
              <w:szCs w:val="22"/>
              <w:color w:val="005B99"/>
              <w:spacing w:val="25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spacing w:val="1"/>
              <w:position w:val="1"/>
            </w:rPr>
            <w:t>Disease</w:t>
          </w:r>
          <w:r>
            <w:rPr>
              <w:sz w:val="22"/>
              <w:szCs w:val="22"/>
              <w:color w:val="005B99"/>
              <w:position w:val="1"/>
            </w:rPr>
            <w:tab/>
          </w:r>
          <w:r>
            <w:rPr>
              <w:sz w:val="22"/>
              <w:szCs w:val="22"/>
              <w:color w:val="005B99"/>
              <w:spacing w:val="-34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1"/>
            </w:rPr>
            <w:t>MS-</w:t>
          </w:r>
          <w:hyperlink w:history="true" w:anchor="bookmark41">
            <w:r>
              <w:rPr>
                <w:sz w:val="22"/>
                <w:szCs w:val="22"/>
                <w:color w:val="005B99"/>
                <w:spacing w:val="-3"/>
                <w:position w:val="1"/>
              </w:rPr>
              <w:t>4</w:t>
            </w:r>
          </w:hyperlink>
        </w:p>
        <w:p>
          <w:pPr>
            <w:pStyle w:val="BodyText"/>
            <w:ind w:left="399"/>
            <w:spacing w:before="175" w:line="272" w:lineRule="exact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position w:val="3"/>
            </w:rPr>
            <w:t>Management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of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Stage</w:t>
          </w:r>
          <w:r>
            <w:rPr>
              <w:sz w:val="19"/>
              <w:szCs w:val="19"/>
              <w:spacing w:val="2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I</w:t>
          </w:r>
          <w:r>
            <w:rPr>
              <w:sz w:val="19"/>
              <w:szCs w:val="19"/>
              <w:spacing w:val="19"/>
              <w:position w:val="3"/>
            </w:rPr>
            <w:t xml:space="preserve"> </w:t>
          </w:r>
          <w:r>
            <w:rPr>
              <w:sz w:val="19"/>
              <w:szCs w:val="19"/>
              <w:spacing w:val="22"/>
              <w:position w:val="3"/>
            </w:rPr>
            <w:t>(T1a)</w:t>
          </w:r>
          <w:r>
            <w:rPr>
              <w:sz w:val="19"/>
              <w:szCs w:val="19"/>
              <w:spacing w:val="2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Disease</w:t>
          </w:r>
          <w:r>
            <w:rPr>
              <w:sz w:val="19"/>
              <w:szCs w:val="19"/>
              <w:spacing w:val="16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42">
            <w:r>
              <w:rPr>
                <w:sz w:val="19"/>
                <w:szCs w:val="19"/>
                <w:spacing w:val="6"/>
                <w:position w:val="3"/>
              </w:rPr>
              <w:t>6</w:t>
            </w:r>
          </w:hyperlink>
        </w:p>
        <w:p>
          <w:pPr>
            <w:pStyle w:val="BodyText"/>
            <w:ind w:left="399"/>
            <w:spacing w:before="177" w:line="272" w:lineRule="exact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position w:val="3"/>
            </w:rPr>
            <w:t>Management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of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Stage</w:t>
          </w:r>
          <w:r>
            <w:rPr>
              <w:sz w:val="19"/>
              <w:szCs w:val="19"/>
              <w:spacing w:val="2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I</w:t>
          </w:r>
          <w:r>
            <w:rPr>
              <w:sz w:val="19"/>
              <w:szCs w:val="19"/>
              <w:spacing w:val="19"/>
              <w:position w:val="3"/>
            </w:rPr>
            <w:t xml:space="preserve"> </w:t>
          </w:r>
          <w:r>
            <w:rPr>
              <w:sz w:val="19"/>
              <w:szCs w:val="19"/>
              <w:spacing w:val="22"/>
              <w:position w:val="3"/>
            </w:rPr>
            <w:t>(T1b)</w:t>
          </w:r>
          <w:r>
            <w:rPr>
              <w:sz w:val="19"/>
              <w:szCs w:val="19"/>
              <w:spacing w:val="2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Disease</w:t>
          </w:r>
          <w:r>
            <w:rPr>
              <w:sz w:val="19"/>
              <w:szCs w:val="19"/>
              <w:spacing w:val="16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43">
            <w:r>
              <w:rPr>
                <w:sz w:val="19"/>
                <w:szCs w:val="19"/>
                <w:spacing w:val="6"/>
                <w:position w:val="3"/>
              </w:rPr>
              <w:t>6</w:t>
            </w:r>
          </w:hyperlink>
        </w:p>
        <w:p>
          <w:pPr>
            <w:pStyle w:val="BodyText"/>
            <w:ind w:left="399"/>
            <w:spacing w:before="179" w:line="272" w:lineRule="exact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4"/>
              <w:position w:val="3"/>
            </w:rPr>
            <w:t>Management of Stage</w:t>
          </w:r>
          <w:r>
            <w:rPr>
              <w:sz w:val="19"/>
              <w:szCs w:val="19"/>
              <w:spacing w:val="35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II</w:t>
          </w:r>
          <w:r>
            <w:rPr>
              <w:sz w:val="19"/>
              <w:szCs w:val="19"/>
              <w:spacing w:val="14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and</w:t>
          </w:r>
          <w:r>
            <w:rPr>
              <w:sz w:val="19"/>
              <w:szCs w:val="19"/>
              <w:spacing w:val="25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III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Disease</w:t>
          </w:r>
          <w:r>
            <w:rPr>
              <w:sz w:val="19"/>
              <w:szCs w:val="19"/>
              <w:spacing w:val="-8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7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44">
            <w:r>
              <w:rPr>
                <w:sz w:val="19"/>
                <w:szCs w:val="19"/>
                <w:spacing w:val="6"/>
                <w:position w:val="3"/>
              </w:rPr>
              <w:t>6</w:t>
            </w:r>
          </w:hyperlink>
        </w:p>
        <w:p>
          <w:pPr>
            <w:pStyle w:val="BodyText"/>
            <w:ind w:left="401"/>
            <w:spacing w:before="177" w:line="272" w:lineRule="exact"/>
            <w:tabs>
              <w:tab w:val="right" w:leader="dot" w:pos="7422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Follow-up After Treatment of Loca</w:t>
          </w:r>
          <w:r>
            <w:rPr>
              <w:sz w:val="19"/>
              <w:szCs w:val="19"/>
              <w:spacing w:val="5"/>
              <w:position w:val="3"/>
            </w:rPr>
            <w:t>lized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Disease</w:t>
          </w:r>
          <w:r>
            <w:rPr>
              <w:sz w:val="19"/>
              <w:szCs w:val="19"/>
              <w:spacing w:val="-20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6"/>
              <w:position w:val="3"/>
            </w:rPr>
            <w:t>-</w:t>
          </w:r>
          <w:hyperlink w:history="true" w:anchor="bookmark45">
            <w:r>
              <w:rPr>
                <w:sz w:val="19"/>
                <w:szCs w:val="19"/>
                <w:spacing w:val="6"/>
                <w:position w:val="3"/>
              </w:rPr>
              <w:t>8</w:t>
            </w:r>
          </w:hyperlink>
        </w:p>
        <w:p>
          <w:pPr>
            <w:pStyle w:val="BodyText"/>
            <w:ind w:left="180"/>
            <w:spacing w:before="176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Management of Relapsed</w:t>
          </w:r>
          <w:r>
            <w:rPr>
              <w:sz w:val="22"/>
              <w:szCs w:val="22"/>
              <w:color w:val="005B99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or</w:t>
          </w:r>
          <w:r>
            <w:rPr>
              <w:sz w:val="22"/>
              <w:szCs w:val="22"/>
              <w:color w:val="005B99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Stage</w:t>
          </w:r>
          <w:r>
            <w:rPr>
              <w:sz w:val="22"/>
              <w:szCs w:val="22"/>
              <w:color w:val="005B99"/>
              <w:spacing w:val="24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IV</w:t>
          </w:r>
          <w:r>
            <w:rPr>
              <w:sz w:val="22"/>
              <w:szCs w:val="22"/>
              <w:color w:val="005B99"/>
              <w:spacing w:val="1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Di</w:t>
          </w:r>
          <w:r>
            <w:rPr>
              <w:sz w:val="22"/>
              <w:szCs w:val="22"/>
              <w:color w:val="005B99"/>
              <w:spacing w:val="-1"/>
              <w:position w:val="3"/>
            </w:rPr>
            <w:t>sease</w:t>
          </w:r>
          <w:r>
            <w:rPr>
              <w:sz w:val="22"/>
              <w:szCs w:val="22"/>
              <w:color w:val="005B99"/>
              <w:spacing w:val="-17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46">
            <w:r>
              <w:rPr>
                <w:sz w:val="22"/>
                <w:szCs w:val="22"/>
                <w:color w:val="005B99"/>
                <w:spacing w:val="-2"/>
                <w:position w:val="3"/>
              </w:rPr>
              <w:t>10</w:t>
            </w:r>
          </w:hyperlink>
        </w:p>
        <w:p>
          <w:pPr>
            <w:pStyle w:val="BodyText"/>
            <w:ind w:left="400"/>
            <w:spacing w:before="175" w:line="272" w:lineRule="exact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Prognostic</w:t>
          </w:r>
          <w:r>
            <w:rPr>
              <w:sz w:val="19"/>
              <w:szCs w:val="19"/>
              <w:spacing w:val="2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Models for</w:t>
          </w:r>
          <w:r>
            <w:rPr>
              <w:sz w:val="19"/>
              <w:szCs w:val="19"/>
              <w:spacing w:val="20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Metastatic</w:t>
          </w:r>
          <w:r>
            <w:rPr>
              <w:sz w:val="19"/>
              <w:szCs w:val="19"/>
              <w:spacing w:val="2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D</w:t>
          </w:r>
          <w:r>
            <w:rPr>
              <w:sz w:val="19"/>
              <w:szCs w:val="19"/>
              <w:spacing w:val="4"/>
              <w:position w:val="3"/>
            </w:rPr>
            <w:t>isease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6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47">
            <w:r>
              <w:rPr>
                <w:sz w:val="19"/>
                <w:szCs w:val="19"/>
                <w:spacing w:val="7"/>
                <w:position w:val="3"/>
              </w:rPr>
              <w:t>10</w:t>
            </w:r>
          </w:hyperlink>
        </w:p>
        <w:p>
          <w:pPr>
            <w:pStyle w:val="BodyText"/>
            <w:ind w:left="394"/>
            <w:spacing w:before="177" w:line="272" w:lineRule="exact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Surgical Options for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with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Relapsed or</w:t>
          </w:r>
          <w:r>
            <w:rPr>
              <w:sz w:val="19"/>
              <w:szCs w:val="19"/>
              <w:spacing w:val="14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Stage</w:t>
          </w:r>
          <w:r>
            <w:rPr>
              <w:sz w:val="19"/>
              <w:szCs w:val="19"/>
              <w:spacing w:val="25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IV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Disease</w:t>
          </w:r>
          <w:r>
            <w:rPr>
              <w:sz w:val="19"/>
              <w:szCs w:val="19"/>
              <w:spacing w:val="-24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48">
            <w:r>
              <w:rPr>
                <w:sz w:val="19"/>
                <w:szCs w:val="19"/>
                <w:spacing w:val="7"/>
                <w:position w:val="3"/>
              </w:rPr>
              <w:t>10</w:t>
            </w:r>
          </w:hyperlink>
        </w:p>
        <w:p>
          <w:pPr>
            <w:pStyle w:val="BodyText"/>
            <w:ind w:left="394"/>
            <w:spacing w:before="177" w:line="27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Systemic Therapy</w:t>
          </w:r>
          <w:r>
            <w:rPr>
              <w:sz w:val="19"/>
              <w:szCs w:val="19"/>
              <w:spacing w:val="34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Options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with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Relapsed or Stage</w:t>
          </w:r>
          <w:r>
            <w:rPr>
              <w:sz w:val="19"/>
              <w:szCs w:val="19"/>
              <w:spacing w:val="25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IV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Disease</w:t>
          </w:r>
        </w:p>
        <w:p>
          <w:pPr>
            <w:pStyle w:val="BodyText"/>
            <w:ind w:left="456"/>
            <w:spacing w:before="21" w:line="203" w:lineRule="auto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18"/>
            </w:rPr>
            <w:t xml:space="preserve"> </w:t>
          </w:r>
          <w:r>
            <w:rPr>
              <w:sz w:val="19"/>
              <w:szCs w:val="19"/>
            </w:rPr>
            <w:t>MS-</w:t>
          </w:r>
          <w:r>
            <w:rPr>
              <w:sz w:val="19"/>
              <w:szCs w:val="19"/>
              <w:spacing w:val="-28"/>
            </w:rPr>
            <w:t xml:space="preserve"> </w:t>
          </w:r>
          <w:hyperlink w:history="true" w:anchor="bookmark49">
            <w:r>
              <w:rPr>
                <w:sz w:val="19"/>
                <w:szCs w:val="19"/>
              </w:rPr>
              <w:t>11</w:t>
            </w:r>
          </w:hyperlink>
        </w:p>
        <w:p>
          <w:pPr>
            <w:pStyle w:val="BodyText"/>
            <w:ind w:left="401"/>
            <w:spacing w:before="204" w:line="272" w:lineRule="exact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First-Line Systemic</w:t>
          </w:r>
          <w:r>
            <w:rPr>
              <w:sz w:val="19"/>
              <w:szCs w:val="19"/>
              <w:spacing w:val="5"/>
              <w:position w:val="3"/>
            </w:rPr>
            <w:t xml:space="preserve"> Therapy</w:t>
          </w:r>
          <w:r>
            <w:rPr>
              <w:sz w:val="19"/>
              <w:szCs w:val="19"/>
              <w:spacing w:val="18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Options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with</w:t>
          </w:r>
          <w:r>
            <w:rPr>
              <w:sz w:val="19"/>
              <w:szCs w:val="19"/>
              <w:spacing w:val="19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Clear Cell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5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-12</w:t>
          </w:r>
        </w:p>
        <w:p>
          <w:pPr>
            <w:pStyle w:val="BodyText"/>
            <w:ind w:left="394"/>
            <w:spacing w:before="177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Subsequent</w:t>
          </w:r>
          <w:r>
            <w:rPr>
              <w:sz w:val="19"/>
              <w:szCs w:val="19"/>
              <w:spacing w:val="18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Systemic Therapy</w:t>
          </w:r>
          <w:r>
            <w:rPr>
              <w:sz w:val="19"/>
              <w:szCs w:val="19"/>
              <w:spacing w:val="18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Options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Pat</w:t>
          </w:r>
          <w:r>
            <w:rPr>
              <w:sz w:val="19"/>
              <w:szCs w:val="19"/>
              <w:spacing w:val="5"/>
              <w:position w:val="3"/>
            </w:rPr>
            <w:t>ients with Clear Cell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</w:t>
          </w:r>
        </w:p>
        <w:p>
          <w:pPr>
            <w:pStyle w:val="BodyText"/>
            <w:ind w:left="456"/>
            <w:spacing w:line="251" w:lineRule="exact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18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MS-</w:t>
          </w:r>
          <w:r>
            <w:rPr>
              <w:sz w:val="19"/>
              <w:szCs w:val="19"/>
              <w:spacing w:val="-28"/>
              <w:position w:val="1"/>
            </w:rPr>
            <w:t xml:space="preserve"> </w:t>
          </w:r>
          <w:hyperlink w:history="true" w:anchor="bookmark50">
            <w:r>
              <w:rPr>
                <w:sz w:val="19"/>
                <w:szCs w:val="19"/>
                <w:position w:val="1"/>
              </w:rPr>
              <w:t>16</w:t>
            </w:r>
          </w:hyperlink>
        </w:p>
        <w:p>
          <w:pPr>
            <w:pStyle w:val="BodyText"/>
            <w:ind w:left="394"/>
            <w:spacing w:before="180" w:line="272" w:lineRule="exact"/>
            <w:tabs>
              <w:tab w:val="right" w:leader="dot" w:pos="7419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Systemic Therapy for</w:t>
          </w:r>
          <w:r>
            <w:rPr>
              <w:sz w:val="19"/>
              <w:szCs w:val="19"/>
              <w:spacing w:val="2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Pati</w:t>
          </w:r>
          <w:r>
            <w:rPr>
              <w:sz w:val="19"/>
              <w:szCs w:val="19"/>
              <w:spacing w:val="5"/>
              <w:position w:val="3"/>
            </w:rPr>
            <w:t>ents with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Non-Clear Cell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</w:t>
          </w:r>
          <w:r>
            <w:rPr>
              <w:sz w:val="19"/>
              <w:szCs w:val="19"/>
              <w:spacing w:val="-8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16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51">
            <w:r>
              <w:rPr>
                <w:sz w:val="19"/>
                <w:szCs w:val="19"/>
                <w:spacing w:val="7"/>
                <w:position w:val="3"/>
              </w:rPr>
              <w:t>21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27"/>
            <w:spacing w:line="250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Follow-up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Recommendat</w:t>
          </w:r>
          <w:r>
            <w:rPr>
              <w:sz w:val="19"/>
              <w:szCs w:val="19"/>
              <w:spacing w:val="5"/>
              <w:position w:val="3"/>
            </w:rPr>
            <w:t>ions for</w:t>
          </w:r>
          <w:r>
            <w:rPr>
              <w:sz w:val="19"/>
              <w:szCs w:val="19"/>
              <w:spacing w:val="2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Relapsed or Stage</w:t>
          </w:r>
          <w:r>
            <w:rPr>
              <w:sz w:val="19"/>
              <w:szCs w:val="19"/>
              <w:spacing w:val="25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IV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Disease and</w:t>
          </w:r>
        </w:p>
        <w:p>
          <w:pPr>
            <w:pStyle w:val="BodyText"/>
            <w:ind w:left="219"/>
            <w:spacing w:line="251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Surgically</w:t>
          </w:r>
          <w:r>
            <w:rPr>
              <w:sz w:val="19"/>
              <w:szCs w:val="19"/>
              <w:spacing w:val="24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Unresectable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Disease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19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52">
            <w:r>
              <w:rPr>
                <w:sz w:val="19"/>
                <w:szCs w:val="19"/>
                <w:spacing w:val="7"/>
                <w:position w:val="3"/>
              </w:rPr>
              <w:t>25</w:t>
            </w:r>
          </w:hyperlink>
        </w:p>
        <w:p>
          <w:pPr>
            <w:pStyle w:val="BodyText"/>
            <w:spacing w:before="176" w:line="301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1"/>
              <w:position w:val="3"/>
            </w:rPr>
            <w:t>Supportive Care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53">
            <w:r>
              <w:rPr>
                <w:sz w:val="22"/>
                <w:szCs w:val="22"/>
                <w:color w:val="005B99"/>
                <w:spacing w:val="-2"/>
                <w:position w:val="3"/>
              </w:rPr>
              <w:t>26</w:t>
            </w:r>
          </w:hyperlink>
        </w:p>
        <w:p>
          <w:pPr>
            <w:pStyle w:val="BodyText"/>
            <w:ind w:left="7"/>
            <w:spacing w:before="172" w:line="301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Hereditary</w:t>
          </w:r>
          <w:r>
            <w:rPr>
              <w:sz w:val="22"/>
              <w:szCs w:val="22"/>
              <w:color w:val="005B99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RCC</w:t>
          </w:r>
          <w:r>
            <w:rPr>
              <w:sz w:val="22"/>
              <w:szCs w:val="22"/>
              <w:color w:val="005B99"/>
              <w:spacing w:val="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Syndromes</w:t>
          </w:r>
          <w:r>
            <w:rPr>
              <w:sz w:val="22"/>
              <w:szCs w:val="22"/>
              <w:color w:val="005B99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54">
            <w:r>
              <w:rPr>
                <w:sz w:val="22"/>
                <w:szCs w:val="22"/>
                <w:color w:val="005B99"/>
                <w:spacing w:val="-2"/>
                <w:position w:val="3"/>
              </w:rPr>
              <w:t>26</w:t>
            </w:r>
          </w:hyperlink>
        </w:p>
        <w:p>
          <w:pPr>
            <w:pStyle w:val="BodyText"/>
            <w:ind w:left="221"/>
            <w:spacing w:before="175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Genetic Testing and Surveillance</w:t>
          </w:r>
          <w:r>
            <w:rPr>
              <w:sz w:val="19"/>
              <w:szCs w:val="19"/>
              <w:spacing w:val="23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Recommendations for</w:t>
          </w:r>
          <w:r>
            <w:rPr>
              <w:sz w:val="19"/>
              <w:szCs w:val="19"/>
              <w:spacing w:val="24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Individuals with</w:t>
          </w:r>
          <w:r>
            <w:rPr>
              <w:sz w:val="19"/>
              <w:szCs w:val="19"/>
              <w:spacing w:val="14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a</w:t>
          </w:r>
        </w:p>
        <w:p>
          <w:pPr>
            <w:pStyle w:val="BodyText"/>
            <w:ind w:left="226"/>
            <w:spacing w:line="251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Personal or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Family</w:t>
          </w:r>
          <w:r>
            <w:rPr>
              <w:sz w:val="19"/>
              <w:szCs w:val="19"/>
              <w:spacing w:val="24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History of an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</w:t>
          </w:r>
          <w:r>
            <w:rPr>
              <w:sz w:val="19"/>
              <w:szCs w:val="19"/>
              <w:spacing w:val="16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Sy</w:t>
          </w:r>
          <w:r>
            <w:rPr>
              <w:sz w:val="19"/>
              <w:szCs w:val="19"/>
              <w:spacing w:val="4"/>
              <w:position w:val="3"/>
            </w:rPr>
            <w:t>ndrome</w:t>
          </w:r>
          <w:r>
            <w:rPr>
              <w:sz w:val="19"/>
              <w:szCs w:val="19"/>
              <w:spacing w:val="-1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55">
            <w:r>
              <w:rPr>
                <w:sz w:val="19"/>
                <w:szCs w:val="19"/>
                <w:spacing w:val="7"/>
                <w:position w:val="3"/>
              </w:rPr>
              <w:t>27</w:t>
            </w:r>
          </w:hyperlink>
        </w:p>
        <w:p>
          <w:pPr>
            <w:pStyle w:val="BodyText"/>
            <w:ind w:left="221"/>
            <w:spacing w:before="177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Genetic Testing and Screening</w:t>
          </w:r>
          <w:r>
            <w:rPr>
              <w:sz w:val="19"/>
              <w:szCs w:val="19"/>
              <w:spacing w:val="23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Recommendations fo</w:t>
          </w:r>
          <w:r>
            <w:rPr>
              <w:sz w:val="19"/>
              <w:szCs w:val="19"/>
              <w:spacing w:val="5"/>
              <w:position w:val="3"/>
            </w:rPr>
            <w:t>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with</w:t>
          </w:r>
          <w:r>
            <w:rPr>
              <w:sz w:val="19"/>
              <w:szCs w:val="19"/>
              <w:spacing w:val="14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a</w:t>
          </w:r>
          <w:r>
            <w:rPr>
              <w:sz w:val="19"/>
              <w:szCs w:val="19"/>
              <w:spacing w:val="1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Clinical</w:t>
          </w:r>
        </w:p>
        <w:p>
          <w:pPr>
            <w:pStyle w:val="BodyText"/>
            <w:ind w:left="226"/>
            <w:spacing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Diagnosis of RCC Who</w:t>
          </w:r>
          <w:r>
            <w:rPr>
              <w:sz w:val="19"/>
              <w:szCs w:val="19"/>
              <w:spacing w:val="2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Have Charac</w:t>
          </w:r>
          <w:r>
            <w:rPr>
              <w:sz w:val="19"/>
              <w:szCs w:val="19"/>
              <w:spacing w:val="5"/>
              <w:position w:val="3"/>
            </w:rPr>
            <w:t>teristics</w:t>
          </w:r>
          <w:r>
            <w:rPr>
              <w:sz w:val="19"/>
              <w:szCs w:val="19"/>
              <w:spacing w:val="18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Consistent with</w:t>
          </w:r>
          <w:r>
            <w:rPr>
              <w:sz w:val="19"/>
              <w:szCs w:val="19"/>
              <w:spacing w:val="25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Inherited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</w:t>
          </w:r>
        </w:p>
        <w:p>
          <w:pPr>
            <w:pStyle w:val="BodyText"/>
            <w:ind w:left="260"/>
            <w:spacing w:before="21" w:line="203" w:lineRule="auto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spacing w:val="-18"/>
            </w:rPr>
            <w:t xml:space="preserve"> </w:t>
          </w:r>
          <w:r>
            <w:rPr>
              <w:sz w:val="19"/>
              <w:szCs w:val="19"/>
            </w:rPr>
            <w:t>MS</w:t>
          </w:r>
          <w:r>
            <w:rPr>
              <w:sz w:val="19"/>
              <w:szCs w:val="19"/>
              <w:spacing w:val="7"/>
            </w:rPr>
            <w:t>-</w:t>
          </w:r>
          <w:hyperlink w:history="true" w:anchor="bookmark56">
            <w:r>
              <w:rPr>
                <w:sz w:val="19"/>
                <w:szCs w:val="19"/>
                <w:spacing w:val="7"/>
              </w:rPr>
              <w:t>27</w:t>
            </w:r>
          </w:hyperlink>
        </w:p>
        <w:p>
          <w:pPr>
            <w:pStyle w:val="BodyText"/>
            <w:ind w:left="225"/>
            <w:spacing w:before="202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Kidney-Specific</w:t>
          </w:r>
          <w:r>
            <w:rPr>
              <w:sz w:val="19"/>
              <w:szCs w:val="19"/>
              <w:spacing w:val="18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Surgical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Recommendations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Patien</w:t>
          </w:r>
          <w:r>
            <w:rPr>
              <w:sz w:val="19"/>
              <w:szCs w:val="19"/>
              <w:spacing w:val="5"/>
              <w:position w:val="3"/>
            </w:rPr>
            <w:t>ts with a Confirmed</w:t>
          </w:r>
        </w:p>
        <w:p>
          <w:pPr>
            <w:pStyle w:val="BodyText"/>
            <w:ind w:left="226"/>
            <w:spacing w:line="251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Hereditary</w:t>
          </w:r>
          <w:r>
            <w:rPr>
              <w:sz w:val="19"/>
              <w:szCs w:val="19"/>
              <w:spacing w:val="24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RCC Syndrome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20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57">
            <w:r>
              <w:rPr>
                <w:sz w:val="19"/>
                <w:szCs w:val="19"/>
                <w:spacing w:val="7"/>
                <w:position w:val="3"/>
              </w:rPr>
              <w:t>28</w:t>
            </w:r>
          </w:hyperlink>
        </w:p>
        <w:p>
          <w:pPr>
            <w:pStyle w:val="BodyText"/>
            <w:ind w:left="225"/>
            <w:spacing w:before="179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Kidney-Specific</w:t>
          </w:r>
          <w:r>
            <w:rPr>
              <w:sz w:val="19"/>
              <w:szCs w:val="19"/>
              <w:spacing w:val="17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Systemic Therapy f</w:t>
          </w:r>
          <w:r>
            <w:rPr>
              <w:sz w:val="19"/>
              <w:szCs w:val="19"/>
              <w:spacing w:val="5"/>
              <w:position w:val="3"/>
            </w:rPr>
            <w:t>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with</w:t>
          </w:r>
          <w:r>
            <w:rPr>
              <w:sz w:val="19"/>
              <w:szCs w:val="19"/>
              <w:spacing w:val="1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Confirmed</w:t>
          </w:r>
          <w:r>
            <w:rPr>
              <w:sz w:val="19"/>
              <w:szCs w:val="19"/>
              <w:spacing w:val="22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Hereditary</w:t>
          </w:r>
        </w:p>
        <w:p>
          <w:pPr>
            <w:pStyle w:val="BodyText"/>
            <w:ind w:left="226"/>
            <w:spacing w:line="252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3"/>
              <w:position w:val="1"/>
            </w:rPr>
            <w:t>RCC</w:t>
          </w:r>
          <w:r>
            <w:rPr>
              <w:sz w:val="19"/>
              <w:szCs w:val="19"/>
              <w:spacing w:val="20"/>
              <w:w w:val="101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ab/>
          </w:r>
          <w:r>
            <w:rPr>
              <w:sz w:val="19"/>
              <w:szCs w:val="19"/>
              <w:spacing w:val="-19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MS</w:t>
          </w:r>
          <w:r>
            <w:rPr>
              <w:sz w:val="19"/>
              <w:szCs w:val="19"/>
              <w:spacing w:val="7"/>
              <w:position w:val="1"/>
            </w:rPr>
            <w:t>-</w:t>
          </w:r>
          <w:hyperlink w:history="true" w:anchor="bookmark58">
            <w:r>
              <w:rPr>
                <w:sz w:val="19"/>
                <w:szCs w:val="19"/>
                <w:spacing w:val="7"/>
                <w:position w:val="1"/>
              </w:rPr>
              <w:t>28</w:t>
            </w:r>
          </w:hyperlink>
        </w:p>
        <w:p>
          <w:pPr>
            <w:pStyle w:val="BodyText"/>
            <w:ind w:left="7"/>
            <w:spacing w:before="173" w:line="302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1"/>
              <w:position w:val="3"/>
            </w:rPr>
            <w:t>Data</w:t>
          </w:r>
          <w:r>
            <w:rPr>
              <w:sz w:val="22"/>
              <w:szCs w:val="22"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1"/>
              <w:position w:val="3"/>
            </w:rPr>
            <w:t>Summary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3"/>
            </w:rPr>
            <w:t>MS-</w:t>
          </w:r>
          <w:hyperlink w:history="true" w:anchor="bookmark59">
            <w:r>
              <w:rPr>
                <w:sz w:val="22"/>
                <w:szCs w:val="22"/>
                <w:color w:val="005B99"/>
                <w:spacing w:val="-2"/>
                <w:position w:val="3"/>
              </w:rPr>
              <w:t>29</w:t>
            </w:r>
          </w:hyperlink>
        </w:p>
        <w:p>
          <w:pPr>
            <w:pStyle w:val="BodyText"/>
            <w:ind w:left="215"/>
            <w:spacing w:before="174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Table</w:t>
          </w:r>
          <w:r>
            <w:rPr>
              <w:sz w:val="19"/>
              <w:szCs w:val="19"/>
              <w:spacing w:val="2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1: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Key</w:t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Studies on</w:t>
          </w:r>
          <w:r>
            <w:rPr>
              <w:sz w:val="19"/>
              <w:szCs w:val="19"/>
              <w:spacing w:val="23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First-Line Therapy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 w</w:t>
          </w:r>
          <w:r>
            <w:rPr>
              <w:sz w:val="19"/>
              <w:szCs w:val="19"/>
              <w:spacing w:val="4"/>
              <w:position w:val="3"/>
            </w:rPr>
            <w:t>ith Clear</w:t>
          </w:r>
          <w:r>
            <w:rPr>
              <w:sz w:val="19"/>
              <w:szCs w:val="19"/>
              <w:spacing w:val="15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Cell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RCC</w:t>
          </w:r>
        </w:p>
        <w:p>
          <w:pPr>
            <w:pStyle w:val="BodyText"/>
            <w:ind w:left="223"/>
            <w:spacing w:line="252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(ccRCC)</w:t>
          </w:r>
          <w:r>
            <w:rPr>
              <w:sz w:val="19"/>
              <w:szCs w:val="19"/>
              <w:spacing w:val="-31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18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60">
            <w:r>
              <w:rPr>
                <w:sz w:val="19"/>
                <w:szCs w:val="19"/>
                <w:spacing w:val="7"/>
                <w:position w:val="3"/>
              </w:rPr>
              <w:t>30</w:t>
            </w:r>
          </w:hyperlink>
        </w:p>
        <w:p>
          <w:pPr>
            <w:pStyle w:val="BodyText"/>
            <w:ind w:left="215"/>
            <w:spacing w:before="176" w:line="252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Table 2:</w:t>
          </w:r>
          <w:r>
            <w:rPr>
              <w:sz w:val="19"/>
              <w:szCs w:val="19"/>
              <w:spacing w:val="21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Key</w:t>
          </w:r>
          <w:r>
            <w:rPr>
              <w:sz w:val="19"/>
              <w:szCs w:val="19"/>
              <w:spacing w:val="17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Studies on Subseq</w:t>
          </w:r>
          <w:r>
            <w:rPr>
              <w:sz w:val="19"/>
              <w:szCs w:val="19"/>
              <w:spacing w:val="5"/>
              <w:position w:val="3"/>
            </w:rPr>
            <w:t>uent Therapy for</w:t>
          </w:r>
          <w:r>
            <w:rPr>
              <w:sz w:val="19"/>
              <w:szCs w:val="19"/>
              <w:spacing w:val="20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</w:t>
          </w:r>
          <w:r>
            <w:rPr>
              <w:sz w:val="19"/>
              <w:szCs w:val="19"/>
              <w:spacing w:val="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with</w:t>
          </w:r>
          <w:r>
            <w:rPr>
              <w:sz w:val="19"/>
              <w:szCs w:val="19"/>
              <w:spacing w:val="16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Clear</w:t>
          </w:r>
          <w:r>
            <w:rPr>
              <w:sz w:val="19"/>
              <w:szCs w:val="19"/>
              <w:spacing w:val="15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Cell</w:t>
          </w:r>
        </w:p>
        <w:p>
          <w:pPr>
            <w:pStyle w:val="BodyText"/>
            <w:ind w:left="226"/>
            <w:spacing w:line="251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4"/>
              <w:position w:val="3"/>
            </w:rPr>
            <w:t>RCC</w:t>
          </w:r>
          <w:r>
            <w:rPr>
              <w:sz w:val="19"/>
              <w:szCs w:val="19"/>
              <w:spacing w:val="26"/>
              <w:w w:val="101"/>
              <w:position w:val="3"/>
            </w:rPr>
            <w:t xml:space="preserve"> </w:t>
          </w:r>
          <w:r>
            <w:rPr>
              <w:sz w:val="19"/>
              <w:szCs w:val="19"/>
              <w:spacing w:val="4"/>
              <w:position w:val="3"/>
            </w:rPr>
            <w:t>(ccRCC)</w:t>
          </w:r>
          <w:r>
            <w:rPr>
              <w:sz w:val="19"/>
              <w:szCs w:val="19"/>
              <w:spacing w:val="-13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19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61">
            <w:r>
              <w:rPr>
                <w:sz w:val="19"/>
                <w:szCs w:val="19"/>
                <w:spacing w:val="7"/>
                <w:position w:val="3"/>
              </w:rPr>
              <w:t>33</w:t>
            </w:r>
          </w:hyperlink>
        </w:p>
        <w:p>
          <w:pPr>
            <w:pStyle w:val="BodyText"/>
            <w:ind w:left="215"/>
            <w:spacing w:before="179" w:line="251" w:lineRule="exact"/>
            <w:rPr>
              <w:sz w:val="19"/>
              <w:szCs w:val="19"/>
            </w:rPr>
          </w:pPr>
          <w:r>
            <w:rPr>
              <w:sz w:val="19"/>
              <w:szCs w:val="19"/>
              <w:spacing w:val="6"/>
              <w:position w:val="3"/>
            </w:rPr>
            <w:t>Table 3: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Key</w:t>
          </w:r>
          <w:r>
            <w:rPr>
              <w:sz w:val="19"/>
              <w:szCs w:val="19"/>
              <w:spacing w:val="17"/>
              <w:position w:val="3"/>
            </w:rPr>
            <w:t xml:space="preserve"> </w:t>
          </w:r>
          <w:r>
            <w:rPr>
              <w:sz w:val="19"/>
              <w:szCs w:val="19"/>
              <w:spacing w:val="6"/>
              <w:position w:val="3"/>
            </w:rPr>
            <w:t>Studies on</w:t>
          </w:r>
          <w:r>
            <w:rPr>
              <w:sz w:val="19"/>
              <w:szCs w:val="19"/>
              <w:spacing w:val="5"/>
              <w:position w:val="3"/>
            </w:rPr>
            <w:t xml:space="preserve"> Systemic Therapy</w:t>
          </w:r>
          <w:r>
            <w:rPr>
              <w:sz w:val="19"/>
              <w:szCs w:val="19"/>
              <w:spacing w:val="10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for</w:t>
          </w:r>
          <w:r>
            <w:rPr>
              <w:sz w:val="19"/>
              <w:szCs w:val="19"/>
              <w:spacing w:val="21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Patients</w:t>
          </w:r>
          <w:r>
            <w:rPr>
              <w:sz w:val="19"/>
              <w:szCs w:val="19"/>
              <w:spacing w:val="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with</w:t>
          </w:r>
          <w:r>
            <w:rPr>
              <w:sz w:val="19"/>
              <w:szCs w:val="19"/>
              <w:spacing w:val="22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Non-Clear</w:t>
          </w:r>
          <w:r>
            <w:rPr>
              <w:sz w:val="19"/>
              <w:szCs w:val="19"/>
              <w:spacing w:val="15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Cell</w:t>
          </w:r>
        </w:p>
        <w:p>
          <w:pPr>
            <w:pStyle w:val="BodyText"/>
            <w:ind w:left="226"/>
            <w:spacing w:line="251" w:lineRule="exact"/>
            <w:tabs>
              <w:tab w:val="right" w:leader="dot" w:pos="7245"/>
            </w:tabs>
            <w:rPr>
              <w:sz w:val="19"/>
              <w:szCs w:val="19"/>
            </w:rPr>
          </w:pPr>
          <w:r>
            <w:rPr>
              <w:sz w:val="19"/>
              <w:szCs w:val="19"/>
              <w:spacing w:val="5"/>
              <w:position w:val="3"/>
            </w:rPr>
            <w:t>RCC</w:t>
          </w:r>
          <w:r>
            <w:rPr>
              <w:sz w:val="19"/>
              <w:szCs w:val="19"/>
              <w:spacing w:val="19"/>
              <w:position w:val="3"/>
            </w:rPr>
            <w:t xml:space="preserve"> </w:t>
          </w:r>
          <w:r>
            <w:rPr>
              <w:sz w:val="19"/>
              <w:szCs w:val="19"/>
              <w:spacing w:val="5"/>
              <w:position w:val="3"/>
            </w:rPr>
            <w:t>(nccRCC)</w:t>
          </w:r>
          <w:r>
            <w:rPr>
              <w:sz w:val="19"/>
              <w:szCs w:val="19"/>
              <w:spacing w:val="-10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ab/>
          </w:r>
          <w:r>
            <w:rPr>
              <w:sz w:val="19"/>
              <w:szCs w:val="19"/>
              <w:spacing w:val="-19"/>
              <w:position w:val="3"/>
            </w:rPr>
            <w:t xml:space="preserve"> </w:t>
          </w:r>
          <w:r>
            <w:rPr>
              <w:sz w:val="19"/>
              <w:szCs w:val="19"/>
              <w:position w:val="3"/>
            </w:rPr>
            <w:t>MS</w:t>
          </w:r>
          <w:r>
            <w:rPr>
              <w:sz w:val="19"/>
              <w:szCs w:val="19"/>
              <w:spacing w:val="7"/>
              <w:position w:val="3"/>
            </w:rPr>
            <w:t>-</w:t>
          </w:r>
          <w:hyperlink w:history="true" w:anchor="bookmark62">
            <w:r>
              <w:rPr>
                <w:sz w:val="19"/>
                <w:szCs w:val="19"/>
                <w:spacing w:val="7"/>
                <w:position w:val="3"/>
              </w:rPr>
              <w:t>36</w:t>
            </w:r>
          </w:hyperlink>
        </w:p>
        <w:p>
          <w:pPr>
            <w:pStyle w:val="BodyText"/>
            <w:ind w:left="7"/>
            <w:spacing w:before="174" w:line="301" w:lineRule="exact"/>
            <w:tabs>
              <w:tab w:val="right" w:leader="dot" w:pos="7245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1"/>
            </w:rPr>
            <w:t>References</w:t>
          </w:r>
          <w:r>
            <w:rPr>
              <w:sz w:val="22"/>
              <w:szCs w:val="22"/>
              <w:color w:val="005B99"/>
              <w:spacing w:val="-19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position w:val="1"/>
            </w:rPr>
            <w:tab/>
          </w:r>
          <w:r>
            <w:rPr>
              <w:sz w:val="22"/>
              <w:szCs w:val="22"/>
              <w:color w:val="005B99"/>
              <w:spacing w:val="14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  <w:position w:val="1"/>
            </w:rPr>
            <w:t>MS-</w:t>
          </w:r>
          <w:hyperlink w:history="true" w:anchor="bookmark3">
            <w:r>
              <w:rPr>
                <w:sz w:val="22"/>
                <w:szCs w:val="22"/>
                <w:color w:val="005B99"/>
                <w:spacing w:val="-2"/>
                <w:position w:val="1"/>
              </w:rPr>
              <w:t>38</w:t>
            </w:r>
          </w:hyperlink>
        </w:p>
      </w:sdtContent>
    </w:sdt>
    <w:p>
      <w:pPr>
        <w:spacing w:line="301" w:lineRule="exact"/>
        <w:sectPr>
          <w:type w:val="continuous"/>
          <w:pgSz w:w="15840" w:h="12240"/>
          <w:pgMar w:top="54" w:right="470" w:bottom="609" w:left="310" w:header="0" w:footer="320" w:gutter="0"/>
          <w:cols w:equalWidth="0" w:num="2">
            <w:col w:w="7700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3481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"/>
          <w:footerReference w:type="default" r:id="rId24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5"/>
        <w:spacing w:before="7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8" w:right="674" w:hanging="14"/>
        <w:spacing w:before="96" w:line="287" w:lineRule="auto"/>
        <w:rPr>
          <w:sz w:val="22"/>
          <w:szCs w:val="22"/>
        </w:rPr>
      </w:pPr>
      <w:r>
        <w:rPr>
          <w:sz w:val="22"/>
          <w:szCs w:val="22"/>
        </w:rPr>
        <w:t>An estimated 81,610 Americans will be diagnosed with 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kidney and 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14,390 will</w:t>
      </w:r>
      <w:r>
        <w:rPr>
          <w:sz w:val="22"/>
          <w:szCs w:val="22"/>
          <w:spacing w:val="-2"/>
        </w:rPr>
        <w:t xml:space="preserve"> die of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United</w:t>
      </w:r>
    </w:p>
    <w:p>
      <w:pPr>
        <w:pStyle w:val="BodyText"/>
        <w:ind w:left="171" w:right="366" w:firstLine="2"/>
        <w:spacing w:before="2" w:line="283" w:lineRule="auto"/>
        <w:rPr>
          <w:sz w:val="22"/>
          <w:szCs w:val="22"/>
        </w:rPr>
      </w:pPr>
      <w:r>
        <w:drawing>
          <wp:anchor distT="0" distB="0" distL="0" distR="0" simplePos="0" relativeHeight="2528337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83630</wp:posOffset>
            </wp:positionV>
            <wp:extent cx="4419587" cy="4419584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States in 2024.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These cancers com</w:t>
      </w:r>
      <w:r>
        <w:rPr>
          <w:sz w:val="22"/>
          <w:szCs w:val="22"/>
          <w:spacing w:val="-1"/>
        </w:rPr>
        <w:t>prise approximately 4.1%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cancers, with a median age at 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65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 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kidney tumors are renal cell carcinoma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(RCC),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70%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have a clear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 (clear cell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RCC, ccRCC).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3-5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common cell types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papillary, chromophobe,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1"/>
        </w:rPr>
        <w:t>TFE3</w:t>
      </w:r>
      <w:r>
        <w:rPr>
          <w:sz w:val="22"/>
          <w:szCs w:val="22"/>
          <w:spacing w:val="-1"/>
        </w:rPr>
        <w:t>-rearr</w:t>
      </w:r>
      <w:r>
        <w:rPr>
          <w:sz w:val="22"/>
          <w:szCs w:val="22"/>
          <w:spacing w:val="-2"/>
        </w:rPr>
        <w:t>anged,</w:t>
      </w:r>
    </w:p>
    <w:p>
      <w:pPr>
        <w:pStyle w:val="BodyText"/>
        <w:ind w:left="192"/>
        <w:spacing w:before="26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position w:val="3"/>
        </w:rPr>
        <w:t>TFEB</w:t>
      </w:r>
      <w:r>
        <w:rPr>
          <w:sz w:val="22"/>
          <w:szCs w:val="22"/>
          <w:position w:val="3"/>
        </w:rPr>
        <w:t>-altered (translocat</w:t>
      </w:r>
      <w:r>
        <w:rPr>
          <w:sz w:val="22"/>
          <w:szCs w:val="22"/>
          <w:spacing w:val="-1"/>
          <w:position w:val="3"/>
        </w:rPr>
        <w:t>ion)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RCC, and collecting duct 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</w:t>
      </w:r>
    </w:p>
    <w:p>
      <w:pPr>
        <w:pStyle w:val="BodyText"/>
        <w:ind w:left="168" w:right="335" w:firstLine="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SMARCB1</w:t>
      </w:r>
      <w:r>
        <w:rPr>
          <w:sz w:val="22"/>
          <w:szCs w:val="22"/>
          <w:spacing w:val="-1"/>
        </w:rPr>
        <w:t>-deficient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medullary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carcinoma 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rare and aggressive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RCC variant that almost exclusi</w:t>
      </w:r>
      <w:r>
        <w:rPr>
          <w:sz w:val="22"/>
          <w:szCs w:val="22"/>
          <w:spacing w:val="-1"/>
        </w:rPr>
        <w:t>vely arises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sickle-cell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trait or hemoglobin sickle cell d</w:t>
      </w:r>
      <w:r>
        <w:rPr>
          <w:sz w:val="22"/>
          <w:szCs w:val="22"/>
          <w:spacing w:val="-1"/>
        </w:rPr>
        <w:t>isease,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sickle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81" w:right="287" w:hanging="2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pathologic classification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now has close to 20 types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RCC with several additional emerging entities.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 diagnosis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 established after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removal of renal tumors or 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biopsy.</w:t>
      </w:r>
    </w:p>
    <w:p>
      <w:pPr>
        <w:pStyle w:val="BodyText"/>
        <w:ind w:left="171" w:right="506" w:firstLine="2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Smoking, obesity, and hyper</w:t>
      </w:r>
      <w:r>
        <w:rPr>
          <w:sz w:val="22"/>
          <w:szCs w:val="22"/>
          <w:spacing w:val="-1"/>
        </w:rPr>
        <w:t>tension are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development. 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hereditary t</w:t>
      </w:r>
      <w:r>
        <w:rPr>
          <w:sz w:val="22"/>
          <w:szCs w:val="22"/>
          <w:spacing w:val="-1"/>
        </w:rPr>
        <w:t>ypes of RCC 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exist, with von</w:t>
      </w:r>
    </w:p>
    <w:p>
      <w:pPr>
        <w:pStyle w:val="BodyText"/>
        <w:ind w:left="182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Hippel-Lindau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(VHL)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the most common. VHL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8" w:right="271" w:firstLine="4"/>
        <w:spacing w:before="100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caused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 an autosomal-dominant constitutional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VHL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predisposes individuals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benign and 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cysts</w:t>
      </w:r>
      <w:r>
        <w:rPr>
          <w:sz w:val="22"/>
          <w:szCs w:val="22"/>
          <w:spacing w:val="-1"/>
        </w:rPr>
        <w:t>/tumors.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9-12</w:t>
      </w:r>
    </w:p>
    <w:p>
      <w:pPr>
        <w:pStyle w:val="BodyText"/>
        <w:ind w:left="175"/>
        <w:spacing w:before="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hereditary types include fumarate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hydra</w:t>
      </w:r>
      <w:r>
        <w:rPr>
          <w:sz w:val="22"/>
          <w:szCs w:val="22"/>
          <w:spacing w:val="-1"/>
          <w:position w:val="3"/>
        </w:rPr>
        <w:t>tase (FH)-deficient and</w:t>
      </w:r>
    </w:p>
    <w:p>
      <w:pPr>
        <w:pStyle w:val="BodyText"/>
        <w:ind w:left="171" w:right="38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succinate dehydrogenase (SDH)-deficient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-1"/>
        </w:rPr>
        <w:t>C, associated with germline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genetic alterations (also see </w:t>
      </w:r>
      <w:r>
        <w:rPr>
          <w:sz w:val="22"/>
          <w:szCs w:val="22"/>
          <w:i/>
          <w:iCs/>
        </w:rPr>
        <w:t>Heredita</w:t>
      </w:r>
      <w:r>
        <w:rPr>
          <w:sz w:val="22"/>
          <w:szCs w:val="22"/>
          <w:i/>
          <w:iCs/>
          <w:spacing w:val="-1"/>
        </w:rPr>
        <w:t>ry RCC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Syndromes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181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Discussion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64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of the SEER database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indicates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</w:t>
      </w:r>
      <w:r>
        <w:rPr>
          <w:sz w:val="22"/>
          <w:szCs w:val="22"/>
          <w:spacing w:val="-2"/>
          <w:position w:val="3"/>
        </w:rPr>
        <w:t>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been</w:t>
      </w:r>
    </w:p>
    <w:p>
      <w:pPr>
        <w:pStyle w:val="BodyText"/>
        <w:ind w:left="172" w:right="528" w:firstLine="6"/>
        <w:spacing w:before="4" w:line="287" w:lineRule="auto"/>
        <w:tabs>
          <w:tab w:val="left" w:pos="7162"/>
        </w:tabs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rising on average 0.6% each year and death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falling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1.6% each year from 2010 </w:t>
      </w:r>
      <w:r>
        <w:rPr>
          <w:sz w:val="22"/>
          <w:szCs w:val="22"/>
          <w:spacing w:val="-1"/>
        </w:rPr>
        <w:t>through 2019.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  </w:t>
      </w:r>
      <w:r>
        <w:rPr>
          <w:sz w:val="22"/>
          <w:szCs w:val="22"/>
          <w:spacing w:val="-1"/>
        </w:rPr>
        <w:t>The 5-year survival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for localized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increased from 88.4% (duri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1992–1995)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93.0% (during 2012–2018) and for ad</w:t>
      </w:r>
      <w:r>
        <w:rPr>
          <w:sz w:val="22"/>
          <w:szCs w:val="22"/>
          <w:spacing w:val="-1"/>
        </w:rPr>
        <w:t>vanced disease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(during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02" w:firstLine="20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1992–1995) 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15% (during 2012–2018).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  </w:t>
      </w:r>
      <w:r>
        <w:rPr>
          <w:sz w:val="22"/>
          <w:szCs w:val="22"/>
          <w:spacing w:val="-1"/>
        </w:rPr>
        <w:t>The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important 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determinants of 5-year survival are the tumor stage, gra</w:t>
      </w:r>
      <w:r>
        <w:rPr>
          <w:sz w:val="22"/>
          <w:szCs w:val="22"/>
          <w:spacing w:val="-1"/>
        </w:rPr>
        <w:t>de, local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tumor,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presence o</w:t>
      </w:r>
      <w:r>
        <w:rPr>
          <w:sz w:val="22"/>
          <w:szCs w:val="22"/>
          <w:spacing w:val="-1"/>
        </w:rPr>
        <w:t>f 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metastases, and evidence of</w:t>
      </w:r>
    </w:p>
    <w:p>
      <w:pPr>
        <w:pStyle w:val="BodyText"/>
        <w:ind w:left="12" w:right="106"/>
        <w:spacing w:before="23" w:line="26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metastatic disease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presentation.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14-23  </w:t>
      </w:r>
      <w:r>
        <w:rPr>
          <w:sz w:val="22"/>
          <w:szCs w:val="22"/>
        </w:rPr>
        <w:t>RCC </w:t>
      </w:r>
      <w:r>
        <w:rPr>
          <w:sz w:val="22"/>
          <w:szCs w:val="22"/>
          <w:spacing w:val="-1"/>
        </w:rPr>
        <w:t>primarily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metastasizes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lung,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bone, liver, lymph no</w:t>
      </w:r>
      <w:r>
        <w:rPr>
          <w:sz w:val="22"/>
          <w:szCs w:val="22"/>
          <w:spacing w:val="-1"/>
        </w:rPr>
        <w:t>des,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gland,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brain.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10,24,25</w:t>
      </w:r>
    </w:p>
    <w:p>
      <w:pPr>
        <w:pStyle w:val="BodyText"/>
        <w:ind w:right="179" w:firstLine="2"/>
        <w:spacing w:before="24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Kidney Cancer provide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multidisciplinary recomm</w:t>
      </w:r>
      <w:r>
        <w:rPr>
          <w:sz w:val="22"/>
          <w:szCs w:val="22"/>
          <w:spacing w:val="-1"/>
        </w:rPr>
        <w:t>endations for the</w:t>
      </w:r>
    </w:p>
    <w:p>
      <w:pPr>
        <w:pStyle w:val="BodyText"/>
        <w:ind w:left="1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management of ccRCC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RCC (nccRCC). 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NCCN Guidelines</w:t>
      </w:r>
      <w:r>
        <w:rPr>
          <w:sz w:val="13"/>
          <w:szCs w:val="13"/>
          <w:position w:val="7"/>
        </w:rPr>
        <w:t>®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intended to assist with clin</w:t>
      </w:r>
      <w:r>
        <w:rPr>
          <w:sz w:val="22"/>
          <w:szCs w:val="22"/>
          <w:spacing w:val="-1"/>
        </w:rPr>
        <w:t>ical decision-making, 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they cannot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incorporate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 clinical variations and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replace good clinical judgment or individualization of treatm</w:t>
      </w:r>
      <w:r>
        <w:rPr>
          <w:sz w:val="22"/>
          <w:szCs w:val="22"/>
          <w:spacing w:val="-1"/>
        </w:rPr>
        <w:t>ents.</w:t>
      </w:r>
    </w:p>
    <w:p>
      <w:pPr>
        <w:pStyle w:val="BodyText"/>
        <w:ind w:left="14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practitioners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note that unusual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scenarios</w:t>
      </w:r>
    </w:p>
    <w:p>
      <w:pPr>
        <w:pStyle w:val="BodyText"/>
        <w:ind w:left="9" w:right="517" w:firstLine="1"/>
        <w:spacing w:before="26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(presenting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&lt;5% of patients)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specifically 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Guidelines.</w:t>
      </w:r>
    </w:p>
    <w:p>
      <w:pPr>
        <w:pStyle w:val="BodyText"/>
        <w:ind w:left="8"/>
        <w:spacing w:before="27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Guidelines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</w:rPr>
        <w:t>Update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Methodology</w:t>
      </w:r>
    </w:p>
    <w:p>
      <w:pPr>
        <w:pStyle w:val="BodyText"/>
        <w:ind w:left="9" w:right="744" w:hanging="6"/>
        <w:spacing w:before="100" w:line="4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6"/>
        </w:rPr>
        <w:t xml:space="preserve"> </w:t>
      </w:r>
      <w:hyperlink w:history="true" r:id="rId247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4"/>
        <w:spacing w:before="48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Literature Search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1"/>
        </w:rPr>
        <w:t>Cri</w:t>
      </w:r>
      <w:r>
        <w:rPr>
          <w:sz w:val="22"/>
          <w:szCs w:val="22"/>
          <w:b/>
          <w:bCs/>
        </w:rPr>
        <w:t>teria</w:t>
      </w:r>
    </w:p>
    <w:p>
      <w:pPr>
        <w:pStyle w:val="BodyText"/>
        <w:ind w:left="14"/>
        <w:spacing w:before="10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to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of this version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</w:t>
      </w:r>
    </w:p>
    <w:p>
      <w:pPr>
        <w:pStyle w:val="BodyText"/>
        <w:ind w:left="5" w:right="232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Cancer, an electronic </w:t>
      </w:r>
      <w:r>
        <w:rPr>
          <w:sz w:val="22"/>
          <w:szCs w:val="22"/>
          <w:spacing w:val="-1"/>
        </w:rPr>
        <w:t>search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key literature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Kidney Cancer published since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</w:p>
    <w:p>
      <w:pPr>
        <w:pStyle w:val="BodyText"/>
        <w:ind w:left="9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update, using the follow</w:t>
      </w:r>
      <w:r>
        <w:rPr>
          <w:sz w:val="22"/>
          <w:szCs w:val="22"/>
          <w:spacing w:val="-1"/>
          <w:position w:val="3"/>
        </w:rPr>
        <w:t>ing search terms: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Cell</w:t>
      </w:r>
    </w:p>
    <w:p>
      <w:pPr>
        <w:pStyle w:val="BodyText"/>
        <w:ind w:left="5" w:right="463" w:firstLine="3"/>
        <w:spacing w:before="71" w:line="259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RCC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Kidney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PubMed   </w:t>
      </w:r>
      <w:r>
        <w:rPr>
          <w:sz w:val="22"/>
          <w:szCs w:val="22"/>
          <w:spacing w:val="-1"/>
        </w:rPr>
        <w:t>database was chosen as it remains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most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resource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iomedical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literature.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8" w:right="183" w:firstLine="3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spacing w:line="295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7270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248"/>
          <w:pgSz w:w="15840" w:h="12240"/>
          <w:pgMar w:top="54" w:right="476" w:bottom="609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4" w:right="1089" w:firstLine="11"/>
        <w:spacing w:before="54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Practice Guideline;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Randomized Controlled Trial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Analysis;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Reviews; a</w:t>
      </w:r>
      <w:r>
        <w:rPr>
          <w:sz w:val="22"/>
          <w:szCs w:val="22"/>
          <w:spacing w:val="-1"/>
        </w:rPr>
        <w:t>nd Validation Studies.</w:t>
      </w:r>
    </w:p>
    <w:p>
      <w:pPr>
        <w:pStyle w:val="BodyText"/>
        <w:ind w:left="170" w:right="687" w:hanging="1"/>
        <w:spacing w:before="165" w:line="288" w:lineRule="auto"/>
        <w:rPr>
          <w:sz w:val="22"/>
          <w:szCs w:val="22"/>
        </w:rPr>
      </w:pPr>
      <w:r>
        <w:drawing>
          <wp:anchor distT="0" distB="0" distL="0" distR="0" simplePos="0" relativeHeight="2528716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441783</wp:posOffset>
            </wp:positionV>
            <wp:extent cx="4419587" cy="4419584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additional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8" w:right="316" w:firstLine="13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evidence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73"/>
        <w:spacing w:before="30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81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2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ind w:left="178" w:right="258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language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</w:t>
      </w:r>
      <w:r>
        <w:rPr>
          <w:sz w:val="22"/>
          <w:szCs w:val="22"/>
          <w:spacing w:val="-1"/>
        </w:rPr>
        <w:t>first;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stigmatizing; anti-racist, anti-classist,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misogynist, anti-ageist, anti-</w:t>
      </w:r>
      <w:r>
        <w:rPr>
          <w:sz w:val="22"/>
          <w:szCs w:val="22"/>
          <w:spacing w:val="-1"/>
        </w:rPr>
        <w:t>ableist, and anti-weight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biased;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inclusive</w:t>
      </w:r>
    </w:p>
    <w:p>
      <w:pPr>
        <w:pStyle w:val="BodyText"/>
        <w:ind w:left="17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of individuals of all sexual orientations an</w:t>
      </w:r>
      <w:r>
        <w:rPr>
          <w:sz w:val="22"/>
          <w:szCs w:val="22"/>
          <w:spacing w:val="-1"/>
          <w:position w:val="3"/>
        </w:rPr>
        <w:t>d gender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identities.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non-gendered language,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instead focusing on</w:t>
      </w:r>
    </w:p>
    <w:p>
      <w:pPr>
        <w:pStyle w:val="BodyText"/>
        <w:ind w:left="17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organ-specific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recommendations. This language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more accurate</w:t>
      </w:r>
    </w:p>
    <w:p>
      <w:pPr>
        <w:pStyle w:val="BodyText"/>
        <w:ind w:left="172" w:right="46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78" w:right="308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6" w:right="256" w:firstLine="5"/>
        <w:spacing w:before="55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4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Initial</w:t>
      </w:r>
      <w:r>
        <w:rPr>
          <w:sz w:val="25"/>
          <w:szCs w:val="25"/>
          <w:b/>
          <w:bCs/>
          <w:spacing w:val="33"/>
        </w:rPr>
        <w:t xml:space="preserve"> </w:t>
      </w:r>
      <w:r>
        <w:rPr>
          <w:sz w:val="25"/>
          <w:szCs w:val="25"/>
          <w:b/>
          <w:bCs/>
          <w:spacing w:val="5"/>
        </w:rPr>
        <w:t>Evaluation and Staging</w:t>
      </w:r>
    </w:p>
    <w:p>
      <w:pPr>
        <w:pStyle w:val="BodyText"/>
        <w:ind w:left="6" w:right="244" w:firstLine="10"/>
        <w:spacing w:before="163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with a suspicious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involving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kidney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 visualized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radiographic study, of</w:t>
      </w:r>
      <w:r>
        <w:rPr>
          <w:sz w:val="22"/>
          <w:szCs w:val="22"/>
          <w:spacing w:val="-2"/>
        </w:rPr>
        <w:t>ten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scan.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of ima</w:t>
      </w:r>
      <w:r>
        <w:rPr>
          <w:sz w:val="22"/>
          <w:szCs w:val="22"/>
          <w:spacing w:val="-1"/>
        </w:rPr>
        <w:t>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methods (eg, abdominal CT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without</w:t>
      </w:r>
    </w:p>
    <w:p>
      <w:pPr>
        <w:pStyle w:val="BodyText"/>
        <w:ind w:left="3" w:right="52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pelvic CT,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MRI)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become more widespread, the frequency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incidental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detection of 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27,28 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 fewer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with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typical triad symptoms (hematuria, flank mass,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flank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14" w:right="341" w:firstLine="1"/>
        <w:spacing w:before="221" w:line="295" w:lineRule="auto"/>
        <w:rPr>
          <w:sz w:val="22"/>
          <w:szCs w:val="22"/>
        </w:rPr>
      </w:pPr>
      <w:r>
        <w:rPr>
          <w:sz w:val="22"/>
          <w:szCs w:val="22"/>
        </w:rPr>
        <w:t>Less frequently,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present with</w:t>
      </w:r>
      <w:r>
        <w:rPr>
          <w:sz w:val="22"/>
          <w:szCs w:val="22"/>
          <w:spacing w:val="-1"/>
        </w:rPr>
        <w:t xml:space="preserve"> signs or symptoms resulting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disease,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pain, adenopathy,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pulmonary</w:t>
      </w:r>
    </w:p>
    <w:p>
      <w:pPr>
        <w:pStyle w:val="BodyText"/>
        <w:ind w:left="9" w:right="353" w:hanging="3"/>
        <w:spacing w:before="57" w:line="253" w:lineRule="auto"/>
        <w:rPr>
          <w:sz w:val="22"/>
          <w:szCs w:val="22"/>
        </w:rPr>
      </w:pPr>
      <w:r>
        <w:rPr>
          <w:sz w:val="22"/>
          <w:szCs w:val="22"/>
        </w:rPr>
        <w:t>symptoms attributable to 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parenchyma or mediastinal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Other presentations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-1"/>
        </w:rPr>
        <w:t xml:space="preserve"> fever, 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loss, anemia, or a varicocele.</w:t>
      </w:r>
    </w:p>
    <w:p>
      <w:pPr>
        <w:pStyle w:val="BodyText"/>
        <w:ind w:left="17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younger patients (≤46 years)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</w:t>
      </w:r>
      <w:r>
        <w:rPr>
          <w:sz w:val="22"/>
          <w:szCs w:val="22"/>
          <w:spacing w:val="-2"/>
          <w:position w:val="3"/>
        </w:rPr>
        <w:t>te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inheritable</w:t>
      </w:r>
    </w:p>
    <w:p>
      <w:pPr>
        <w:pStyle w:val="BodyText"/>
        <w:ind w:left="8" w:right="352" w:hanging="1"/>
        <w:spacing w:before="4" w:line="307" w:lineRule="auto"/>
        <w:rPr>
          <w:sz w:val="22"/>
          <w:szCs w:val="22"/>
        </w:rPr>
      </w:pPr>
      <w:r>
        <w:rPr>
          <w:sz w:val="22"/>
          <w:szCs w:val="22"/>
        </w:rPr>
        <w:t>disorder,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  </w:t>
      </w:r>
      <w:r>
        <w:rPr>
          <w:sz w:val="22"/>
          <w:szCs w:val="22"/>
        </w:rPr>
        <w:t>and these patients shoul</w:t>
      </w:r>
      <w:r>
        <w:rPr>
          <w:sz w:val="22"/>
          <w:szCs w:val="22"/>
          <w:spacing w:val="-1"/>
        </w:rPr>
        <w:t>d be referred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 for further e</w:t>
      </w:r>
      <w:r>
        <w:rPr>
          <w:sz w:val="22"/>
          <w:szCs w:val="22"/>
          <w:spacing w:val="-1"/>
        </w:rPr>
        <w:t>valuation.</w:t>
      </w:r>
    </w:p>
    <w:p>
      <w:pPr>
        <w:pStyle w:val="BodyText"/>
        <w:ind w:left="6" w:hanging="7"/>
        <w:spacing w:before="181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A thorough physical examination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per</w:t>
      </w:r>
      <w:r>
        <w:rPr>
          <w:sz w:val="22"/>
          <w:szCs w:val="22"/>
          <w:spacing w:val="-1"/>
        </w:rPr>
        <w:t>formed along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complete 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Laboratory evaluation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complete blood count (CBC), comprehensive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lactate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dehydrogenase (LDH).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metabolic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serum corrected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calcium, serum creatin</w:t>
      </w:r>
      <w:r>
        <w:rPr>
          <w:sz w:val="22"/>
          <w:szCs w:val="22"/>
          <w:spacing w:val="-1"/>
        </w:rPr>
        <w:t>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function studies,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urinalysis.</w:t>
      </w:r>
    </w:p>
    <w:p>
      <w:pPr>
        <w:pStyle w:val="BodyText"/>
        <w:ind w:left="8" w:right="202" w:firstLine="2"/>
        <w:spacing w:before="21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CT of the abdomen with or without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pelvic CT and 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(preferred)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chest x-ray are essential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initial workup.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30  31,32  </w:t>
      </w:r>
      <w:r>
        <w:rPr>
          <w:sz w:val="22"/>
          <w:szCs w:val="22"/>
          <w:spacing w:val="-1"/>
        </w:rPr>
        <w:t>Abdominal</w:t>
      </w:r>
    </w:p>
    <w:p>
      <w:pPr>
        <w:pStyle w:val="BodyText"/>
        <w:ind w:left="1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MRI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 used to evaluate the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inferior vena cava if tumor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</w:t>
      </w:r>
      <w:r>
        <w:rPr>
          <w:sz w:val="22"/>
          <w:szCs w:val="22"/>
          <w:spacing w:val="-2"/>
          <w:position w:val="1"/>
        </w:rPr>
        <w:t>volvement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is</w:t>
      </w:r>
    </w:p>
    <w:p>
      <w:pPr>
        <w:pStyle w:val="BodyText"/>
        <w:ind w:left="2" w:right="68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suspected, or it can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instead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CT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detecting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masses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staging when contrast material cann</w:t>
      </w:r>
      <w:r>
        <w:rPr>
          <w:sz w:val="22"/>
          <w:szCs w:val="22"/>
          <w:spacing w:val="-1"/>
        </w:rPr>
        <w:t>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administered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234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allergy or moderate renal insufficiency.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33,34  </w:t>
      </w:r>
      <w:r>
        <w:rPr>
          <w:sz w:val="22"/>
          <w:szCs w:val="22"/>
        </w:rPr>
        <w:t>All ima</w:t>
      </w:r>
      <w:r>
        <w:rPr>
          <w:sz w:val="22"/>
          <w:szCs w:val="22"/>
          <w:spacing w:val="-1"/>
        </w:rPr>
        <w:t>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 with and without contrast, such 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protocol.</w:t>
      </w:r>
    </w:p>
    <w:p>
      <w:pPr>
        <w:spacing w:line="287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0956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49"/>
          <w:footerReference w:type="default" r:id="rId25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 w:right="364" w:hanging="6"/>
        <w:spacing w:before="61" w:line="29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 central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renal mass may suggest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urine cytology, ureteroscopy, or percutaneous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71" w:right="283" w:firstLine="9"/>
        <w:spacing w:before="25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bone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 are symptomatic at diagnosis. Therefore,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bone scan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unless the 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elevated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serum alkaline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phosphatase (ALP) or complains of bone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pain.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brain can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 performed if clinical signs,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presentation,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symptoms</w:t>
      </w:r>
    </w:p>
    <w:p>
      <w:pPr>
        <w:pStyle w:val="BodyText"/>
        <w:ind w:left="171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suggest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brain metastases.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9"/>
        <w:spacing w:before="6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 dia</w:t>
      </w:r>
      <w:r>
        <w:rPr>
          <w:sz w:val="22"/>
          <w:szCs w:val="22"/>
          <w:spacing w:val="-2"/>
        </w:rPr>
        <w:t>gnostic</w:t>
      </w:r>
    </w:p>
    <w:p>
      <w:pPr>
        <w:pStyle w:val="BodyText"/>
        <w:ind w:left="172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accuracy. Therefore,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</w:t>
      </w:r>
      <w:r>
        <w:rPr>
          <w:sz w:val="22"/>
          <w:szCs w:val="22"/>
          <w:spacing w:val="-2"/>
          <w:position w:val="3"/>
        </w:rPr>
        <w:t>edle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biopsy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always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necessary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before</w:t>
      </w:r>
    </w:p>
    <w:p>
      <w:pPr>
        <w:pStyle w:val="BodyText"/>
        <w:ind w:left="181" w:right="466" w:hanging="10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surgery, especially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studies are consistent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selected individuals,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</w:t>
      </w:r>
      <w:r>
        <w:rPr>
          <w:sz w:val="22"/>
          <w:szCs w:val="22"/>
          <w:spacing w:val="-2"/>
        </w:rPr>
        <w:t>sy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considered to</w:t>
      </w:r>
    </w:p>
    <w:p>
      <w:pPr>
        <w:pStyle w:val="BodyText"/>
        <w:ind w:left="17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establish the diagnosis of RCC and to gui</w:t>
      </w:r>
      <w:r>
        <w:rPr>
          <w:sz w:val="22"/>
          <w:szCs w:val="22"/>
          <w:spacing w:val="-1"/>
          <w:position w:val="3"/>
        </w:rPr>
        <w:t>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surveillance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strategies.</w:t>
      </w:r>
    </w:p>
    <w:p>
      <w:pPr>
        <w:pStyle w:val="BodyText"/>
        <w:ind w:left="170"/>
        <w:spacing w:before="1" w:line="301" w:lineRule="exact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  </w:t>
      </w:r>
      <w:r>
        <w:rPr>
          <w:sz w:val="22"/>
          <w:szCs w:val="22"/>
          <w:position w:val="3"/>
        </w:rPr>
        <w:t>Biopsy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erformed prior to or at the time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</w:p>
    <w:p>
      <w:pPr>
        <w:pStyle w:val="BodyText"/>
        <w:ind w:left="17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ablation, cryotherapy, or radiation therapy to conf</w:t>
      </w:r>
      <w:r>
        <w:rPr>
          <w:sz w:val="22"/>
          <w:szCs w:val="22"/>
          <w:spacing w:val="-1"/>
          <w:position w:val="3"/>
        </w:rPr>
        <w:t>irm diagnosis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71" w:right="271"/>
        <w:spacing w:before="71" w:line="258" w:lineRule="auto"/>
        <w:rPr>
          <w:sz w:val="22"/>
          <w:szCs w:val="22"/>
        </w:rPr>
      </w:pPr>
      <w:r>
        <w:rPr>
          <w:sz w:val="22"/>
          <w:szCs w:val="22"/>
        </w:rPr>
        <w:t>guide surveillance stra</w:t>
      </w:r>
      <w:r>
        <w:rPr>
          <w:sz w:val="22"/>
          <w:szCs w:val="22"/>
          <w:spacing w:val="-1"/>
        </w:rPr>
        <w:t>tegies.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Biopsy should also be 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lesion or a homogeneous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infiltration of renal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parenchyma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observed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scans to rule out urothel</w:t>
      </w:r>
      <w:r>
        <w:rPr>
          <w:sz w:val="22"/>
          <w:szCs w:val="22"/>
          <w:spacing w:val="-1"/>
        </w:rPr>
        <w:t>ial 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lymphoma,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</w:p>
    <w:p>
      <w:pPr>
        <w:pStyle w:val="BodyText"/>
        <w:ind w:left="173" w:right="586" w:hanging="3"/>
        <w:spacing w:before="244" w:line="288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The value of 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remains to b</w:t>
      </w:r>
      <w:r>
        <w:rPr>
          <w:sz w:val="22"/>
          <w:szCs w:val="22"/>
          <w:spacing w:val="-2"/>
        </w:rPr>
        <w:t>e determined.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Currently,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an imaging tool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recommended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</w:t>
      </w:r>
      <w:r>
        <w:rPr>
          <w:sz w:val="22"/>
          <w:szCs w:val="22"/>
          <w:spacing w:val="-2"/>
        </w:rPr>
        <w:t>nose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or to follow for evidence of relapse after nephrectomy.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</w:t>
      </w:r>
    </w:p>
    <w:p>
      <w:pPr>
        <w:pStyle w:val="BodyText"/>
        <w:ind w:left="171" w:right="518" w:firstLine="13"/>
        <w:spacing w:before="22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with 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masses, are ≤46 years</w:t>
      </w:r>
      <w:r>
        <w:rPr>
          <w:sz w:val="22"/>
          <w:szCs w:val="22"/>
          <w:spacing w:val="-2"/>
        </w:rPr>
        <w:t xml:space="preserve"> of 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diagnosis, or have a </w:t>
      </w:r>
      <w:r>
        <w:rPr>
          <w:sz w:val="22"/>
          <w:szCs w:val="22"/>
          <w:spacing w:val="-1"/>
        </w:rPr>
        <w:t>family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history of RCC, they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(see </w:t>
      </w:r>
      <w:r>
        <w:rPr>
          <w:sz w:val="22"/>
          <w:szCs w:val="22"/>
          <w:i/>
          <w:iCs/>
        </w:rPr>
        <w:t>Hereditary RCC Syndromes </w:t>
      </w:r>
      <w:r>
        <w:rPr>
          <w:sz w:val="22"/>
          <w:szCs w:val="22"/>
        </w:rPr>
        <w:t>in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Discussio</w:t>
      </w:r>
      <w:r>
        <w:rPr>
          <w:sz w:val="22"/>
          <w:szCs w:val="22"/>
          <w:spacing w:val="-1"/>
        </w:rPr>
        <w:t>n).</w:t>
      </w:r>
    </w:p>
    <w:p>
      <w:pPr>
        <w:pStyle w:val="BodyText"/>
        <w:ind w:left="169"/>
        <w:spacing w:before="285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of Localized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Disease</w:t>
      </w:r>
    </w:p>
    <w:p>
      <w:pPr>
        <w:pStyle w:val="BodyText"/>
        <w:ind w:left="174"/>
        <w:spacing w:before="9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Surgical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remains an effective therapy for clinically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</w:t>
      </w:r>
    </w:p>
    <w:p>
      <w:pPr>
        <w:pStyle w:val="BodyText"/>
        <w:ind w:left="181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RCC, with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nephron-sparing</w:t>
      </w:r>
    </w:p>
    <w:p>
      <w:pPr>
        <w:pStyle w:val="BodyText"/>
        <w:ind w:left="17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surgery—each detailed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below.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Each of these modalities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associated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firstLine="12"/>
        <w:spacing w:before="59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benefits and risks, the balance of which 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optimize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 and expected cancer-free surviv</w:t>
      </w:r>
      <w:r>
        <w:rPr>
          <w:sz w:val="22"/>
          <w:szCs w:val="22"/>
          <w:spacing w:val="-1"/>
        </w:rPr>
        <w:t>al.</w:t>
      </w:r>
    </w:p>
    <w:p>
      <w:pPr>
        <w:pStyle w:val="BodyText"/>
        <w:ind w:left="8"/>
        <w:spacing w:before="285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Nephron-Sparing Surgery and Radical Nephrectomy</w:t>
      </w:r>
    </w:p>
    <w:p>
      <w:pPr>
        <w:pStyle w:val="BodyText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perifa</w:t>
      </w:r>
      <w:r>
        <w:rPr>
          <w:sz w:val="22"/>
          <w:szCs w:val="22"/>
          <w:spacing w:val="-2"/>
          <w:position w:val="3"/>
        </w:rPr>
        <w:t>scial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resection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kidney,</w:t>
      </w:r>
    </w:p>
    <w:p>
      <w:pPr>
        <w:pStyle w:val="BodyText"/>
        <w:ind w:left="14" w:right="148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perirenal fat,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ipsilatera</w:t>
      </w:r>
      <w:r>
        <w:rPr>
          <w:sz w:val="22"/>
          <w:szCs w:val="22"/>
          <w:spacing w:val="-2"/>
        </w:rPr>
        <w:t>l adrenal gland.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nephrectomy is the preferred</w:t>
      </w:r>
      <w:r>
        <w:rPr>
          <w:sz w:val="22"/>
          <w:szCs w:val="22"/>
          <w:spacing w:val="-1"/>
        </w:rPr>
        <w:t xml:space="preserve"> treatment if the 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into the</w:t>
      </w:r>
    </w:p>
    <w:p>
      <w:pPr>
        <w:pStyle w:val="BodyText"/>
        <w:ind w:left="14" w:right="3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inferior vena cava. Open,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lapa</w:t>
      </w:r>
      <w:r>
        <w:rPr>
          <w:sz w:val="22"/>
          <w:szCs w:val="22"/>
          <w:spacing w:val="-1"/>
        </w:rPr>
        <w:t>roscopic, or robotic surgical techniques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  <w:spacing w:val="-2"/>
        </w:rPr>
        <w:t>term outcomes data</w:t>
      </w:r>
    </w:p>
    <w:p>
      <w:pPr>
        <w:pStyle w:val="BodyText"/>
        <w:ind w:left="8" w:right="1039" w:firstLine="6"/>
        <w:spacing w:before="72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indicate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laparoscopic and open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nephrectomies 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38-45</w:t>
      </w:r>
    </w:p>
    <w:p>
      <w:pPr>
        <w:pStyle w:val="BodyText"/>
        <w:ind w:left="7" w:right="279" w:firstLine="3"/>
        <w:spacing w:before="219" w:line="288" w:lineRule="auto"/>
        <w:rPr>
          <w:sz w:val="22"/>
          <w:szCs w:val="22"/>
        </w:rPr>
      </w:pPr>
      <w:r>
        <w:rPr>
          <w:sz w:val="22"/>
          <w:szCs w:val="22"/>
        </w:rPr>
        <w:t>Originally,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nephrectomy</w:t>
      </w:r>
      <w:r>
        <w:rPr>
          <w:sz w:val="22"/>
          <w:szCs w:val="22"/>
          <w:spacing w:val="-1"/>
        </w:rPr>
        <w:t xml:space="preserve"> (nephron-sparing surgery) was 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clinical settings in which a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2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patient functionally anephric,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necessitating</w:t>
      </w:r>
      <w:r>
        <w:rPr>
          <w:sz w:val="22"/>
          <w:szCs w:val="22"/>
          <w:spacing w:val="-1"/>
        </w:rPr>
        <w:t xml:space="preserve"> dialysis. These settings 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solitary kidney,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kidney with inade</w:t>
      </w:r>
      <w:r>
        <w:rPr>
          <w:sz w:val="22"/>
          <w:szCs w:val="22"/>
          <w:spacing w:val="-2"/>
        </w:rPr>
        <w:t>quate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contralateral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renal function,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bilateral synchronous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RCC.</w:t>
      </w:r>
    </w:p>
    <w:p>
      <w:pPr>
        <w:pStyle w:val="BodyText"/>
        <w:ind w:left="17"/>
        <w:spacing w:before="29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well-established oncologic outcomes data</w:t>
      </w:r>
    </w:p>
    <w:p>
      <w:pPr>
        <w:pStyle w:val="BodyText"/>
        <w:ind w:left="8" w:right="130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comparable to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46-51  </w:t>
      </w:r>
      <w:r>
        <w:rPr>
          <w:sz w:val="22"/>
          <w:szCs w:val="22"/>
        </w:rPr>
        <w:t>Radical ne</w:t>
      </w:r>
      <w:r>
        <w:rPr>
          <w:sz w:val="22"/>
          <w:szCs w:val="22"/>
          <w:spacing w:val="-1"/>
        </w:rPr>
        <w:t>phrectomy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risk for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kidn</w:t>
      </w:r>
      <w:r>
        <w:rPr>
          <w:sz w:val="22"/>
          <w:szCs w:val="22"/>
          <w:spacing w:val="-1"/>
        </w:rPr>
        <w:t>ey disease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52,53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increased risks of cardiovascular morbidi</w:t>
      </w:r>
      <w:r>
        <w:rPr>
          <w:sz w:val="22"/>
          <w:szCs w:val="22"/>
          <w:spacing w:val="-1"/>
          <w:position w:val="3"/>
        </w:rPr>
        <w:t>ty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mortality according to</w:t>
      </w:r>
    </w:p>
    <w:p>
      <w:pPr>
        <w:pStyle w:val="BodyText"/>
        <w:ind w:left="14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population-based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54  </w:t>
      </w:r>
      <w:r>
        <w:rPr>
          <w:sz w:val="22"/>
          <w:szCs w:val="22"/>
          <w:position w:val="2"/>
        </w:rPr>
        <w:t>When compared with radical</w:t>
      </w:r>
      <w:r>
        <w:rPr>
          <w:sz w:val="22"/>
          <w:szCs w:val="22"/>
          <w:spacing w:val="-1"/>
          <w:position w:val="2"/>
        </w:rPr>
        <w:t xml:space="preserve"> nephrectomy,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nephrectomy c</w:t>
      </w:r>
      <w:r>
        <w:rPr>
          <w:sz w:val="22"/>
          <w:szCs w:val="22"/>
          <w:spacing w:val="-1"/>
          <w:position w:val="3"/>
        </w:rPr>
        <w:t>an achieve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preserved renal function, decreased</w:t>
      </w:r>
    </w:p>
    <w:p>
      <w:pPr>
        <w:pStyle w:val="BodyText"/>
        <w:ind w:left="7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overall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mortality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reduced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frequency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cardiovascular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54-58</w:t>
      </w:r>
    </w:p>
    <w:p>
      <w:pPr>
        <w:pStyle w:val="BodyText"/>
        <w:ind w:left="8" w:right="75" w:firstLine="8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Patients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-1"/>
        </w:rPr>
        <w:t>ditary form of RCC, such as VHL disease,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for nephron-sp</w:t>
      </w:r>
      <w:r>
        <w:rPr>
          <w:sz w:val="22"/>
          <w:szCs w:val="22"/>
          <w:spacing w:val="-1"/>
        </w:rPr>
        <w:t>aring 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Nephron-sparing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increasingly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T1a and T1b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</w:t>
      </w:r>
      <w:r>
        <w:rPr>
          <w:sz w:val="22"/>
          <w:szCs w:val="22"/>
          <w:spacing w:val="-2"/>
        </w:rPr>
        <w:t>l tumors (ie, ≤7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greatest dimension)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 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kidney, with</w:t>
      </w:r>
    </w:p>
    <w:p>
      <w:pPr>
        <w:pStyle w:val="BodyText"/>
        <w:ind w:left="7" w:right="205" w:firstLine="1"/>
        <w:spacing w:before="24" w:line="278" w:lineRule="auto"/>
        <w:rPr>
          <w:sz w:val="22"/>
          <w:szCs w:val="22"/>
        </w:rPr>
      </w:pPr>
      <w:r>
        <w:rPr>
          <w:sz w:val="22"/>
          <w:szCs w:val="22"/>
        </w:rPr>
        <w:t>equivalent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nephrectomy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49,59-61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nephrectomy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employed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nephron sparing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achiev</w:t>
      </w:r>
      <w:r>
        <w:rPr>
          <w:sz w:val="22"/>
          <w:szCs w:val="22"/>
          <w:spacing w:val="-2"/>
        </w:rPr>
        <w:t>ed. One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 showed that among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Medica</w:t>
      </w:r>
      <w:r>
        <w:rPr>
          <w:sz w:val="22"/>
          <w:szCs w:val="22"/>
          <w:spacing w:val="-1"/>
          <w:position w:val="3"/>
        </w:rPr>
        <w:t>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beneficiaries with early-stage kidney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4745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"/>
          <w:footerReference w:type="default" r:id="rId25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2" w:right="1077"/>
        <w:spacing w:before="13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cancer, treatment with partial rather than r</w:t>
      </w:r>
      <w:r>
        <w:rPr>
          <w:sz w:val="22"/>
          <w:szCs w:val="22"/>
          <w:spacing w:val="-1"/>
        </w:rPr>
        <w:t>adical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nephrectomy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improved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</w:t>
      </w:r>
    </w:p>
    <w:p>
      <w:pPr>
        <w:pStyle w:val="BodyText"/>
        <w:ind w:left="178" w:right="621" w:hanging="4"/>
        <w:spacing w:before="246" w:line="288" w:lineRule="auto"/>
        <w:rPr>
          <w:sz w:val="22"/>
          <w:szCs w:val="22"/>
        </w:rPr>
      </w:pPr>
      <w:r>
        <w:drawing>
          <wp:anchor distT="0" distB="0" distL="0" distR="0" simplePos="0" relativeHeight="2529464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493091</wp:posOffset>
            </wp:positionV>
            <wp:extent cx="4419587" cy="4419584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Studies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limited follow-up data show that the</w:t>
      </w:r>
      <w:r>
        <w:rPr>
          <w:sz w:val="22"/>
          <w:szCs w:val="22"/>
          <w:spacing w:val="-1"/>
        </w:rPr>
        <w:t xml:space="preserve"> oncologic outcome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 versus</w:t>
      </w:r>
      <w:r>
        <w:rPr>
          <w:sz w:val="22"/>
          <w:szCs w:val="22"/>
          <w:spacing w:val="-1"/>
        </w:rPr>
        <w:t xml:space="preserve"> open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nephron-sparing surgery appears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similar.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63,64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7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 study of oncologic outcomes at 7 years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after surgery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found</w:t>
      </w:r>
    </w:p>
    <w:p>
      <w:pPr>
        <w:pStyle w:val="BodyText"/>
        <w:ind w:left="178" w:right="1349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metastasis-free survival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97.5% and 97.3%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-2"/>
        </w:rPr>
        <w:t>47)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laparoscopic and open nephron-sparing surge</w:t>
      </w:r>
      <w:r>
        <w:rPr>
          <w:sz w:val="22"/>
          <w:szCs w:val="22"/>
          <w:spacing w:val="-1"/>
        </w:rPr>
        <w:t>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</w:t>
      </w:r>
    </w:p>
    <w:p>
      <w:pPr>
        <w:pStyle w:val="BodyText"/>
        <w:ind w:left="169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goals of nephron-sparing surgery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 </w:t>
      </w:r>
      <w:r>
        <w:rPr>
          <w:sz w:val="22"/>
          <w:szCs w:val="22"/>
          <w:spacing w:val="-1"/>
          <w:position w:val="3"/>
        </w:rPr>
        <w:t>obtaining optimal</w:t>
      </w:r>
    </w:p>
    <w:p>
      <w:pPr>
        <w:pStyle w:val="BodyText"/>
        <w:ind w:left="17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locoregional tumor control 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minimizing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ischemia time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</w:t>
      </w:r>
      <w:r>
        <w:rPr>
          <w:sz w:val="22"/>
          <w:szCs w:val="22"/>
          <w:spacing w:val="-2"/>
        </w:rPr>
        <w:t>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less</w:t>
      </w:r>
    </w:p>
    <w:p>
      <w:pPr>
        <w:pStyle w:val="BodyText"/>
        <w:ind w:left="16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than 30 minutes.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some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</w:t>
      </w:r>
      <w:r>
        <w:rPr>
          <w:sz w:val="22"/>
          <w:szCs w:val="22"/>
          <w:spacing w:val="-2"/>
          <w:position w:val="3"/>
        </w:rPr>
        <w:t>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localized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RCC,</w:t>
      </w:r>
    </w:p>
    <w:p>
      <w:pPr>
        <w:pStyle w:val="BodyText"/>
        <w:ind w:left="168" w:right="328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nephron-sparing surgery may not be suitable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growth or because the tumor 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location.</w:t>
      </w:r>
    </w:p>
    <w:p>
      <w:pPr>
        <w:pStyle w:val="BodyText"/>
        <w:ind w:left="171" w:right="281" w:firstLine="8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Laparoscopic,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robotic, and open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all offer comparable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hands of skilled surgeons.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satisfactory medical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condition 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undergo surgical excision of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 through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tumors.</w:t>
      </w:r>
    </w:p>
    <w:p>
      <w:pPr>
        <w:pStyle w:val="BodyText"/>
        <w:ind w:left="173"/>
        <w:spacing w:before="289" w:line="203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Lymph Node</w:t>
      </w:r>
      <w:r>
        <w:rPr>
          <w:sz w:val="19"/>
          <w:szCs w:val="19"/>
          <w:b/>
          <w:bCs/>
          <w:i/>
          <w:iCs/>
          <w:spacing w:val="2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Dissection</w:t>
      </w:r>
    </w:p>
    <w:p>
      <w:pPr>
        <w:pStyle w:val="BodyText"/>
        <w:ind w:left="180"/>
        <w:spacing w:before="11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consistently</w:t>
      </w:r>
      <w:r>
        <w:rPr>
          <w:sz w:val="22"/>
          <w:szCs w:val="22"/>
          <w:spacing w:val="-2"/>
        </w:rPr>
        <w:t xml:space="preserve"> shown to provide</w:t>
      </w:r>
    </w:p>
    <w:p>
      <w:pPr>
        <w:pStyle w:val="BodyText"/>
        <w:ind w:left="16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therapeutic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EORTC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compar</w:t>
      </w:r>
      <w:r>
        <w:rPr>
          <w:sz w:val="22"/>
          <w:szCs w:val="22"/>
          <w:spacing w:val="-2"/>
          <w:position w:val="3"/>
        </w:rPr>
        <w:t>ed radical</w:t>
      </w:r>
    </w:p>
    <w:p>
      <w:pPr>
        <w:pStyle w:val="BodyText"/>
        <w:ind w:left="17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nephrectomy with a complete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lymph node dissection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7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nephrectomy alone. Th</w:t>
      </w:r>
      <w:r>
        <w:rPr>
          <w:sz w:val="22"/>
          <w:szCs w:val="22"/>
          <w:spacing w:val="-1"/>
          <w:position w:val="3"/>
        </w:rPr>
        <w:t>e results showed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significant differences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6" w:right="515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overall survival (OS), time to progressi</w:t>
      </w:r>
      <w:r>
        <w:rPr>
          <w:sz w:val="22"/>
          <w:szCs w:val="22"/>
          <w:spacing w:val="-1"/>
        </w:rPr>
        <w:t>on of the disease,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free survival (PFS) between the two study grou</w:t>
      </w:r>
      <w:r>
        <w:rPr>
          <w:sz w:val="22"/>
          <w:szCs w:val="22"/>
          <w:spacing w:val="-1"/>
        </w:rPr>
        <w:t>ps.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68" w:right="28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tumor pathologic features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nuclear grade, sa</w:t>
      </w:r>
      <w:r>
        <w:rPr>
          <w:sz w:val="22"/>
          <w:szCs w:val="22"/>
          <w:spacing w:val="-1"/>
        </w:rPr>
        <w:t>rcomatoid component,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size, stage, and presence of tumor necrosis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178" w:right="3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influenced the likelihood of regional lymph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Assessment 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based on</w:t>
      </w:r>
    </w:p>
    <w:p>
      <w:pPr>
        <w:pStyle w:val="BodyText"/>
        <w:ind w:left="172" w:right="345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enlargement of imagi</w:t>
      </w:r>
      <w:r>
        <w:rPr>
          <w:sz w:val="22"/>
          <w:szCs w:val="22"/>
          <w:spacing w:val="-1"/>
        </w:rPr>
        <w:t>ng (CT/MRI) and on assessment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direct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palpation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 the time of surgery. CT/MRI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detect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</w:t>
      </w:r>
      <w:r>
        <w:rPr>
          <w:sz w:val="22"/>
          <w:szCs w:val="22"/>
          <w:spacing w:val="-2"/>
        </w:rPr>
        <w:t>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syst</w:t>
      </w:r>
      <w:r>
        <w:rPr>
          <w:sz w:val="22"/>
          <w:szCs w:val="22"/>
          <w:spacing w:val="-1"/>
        </w:rPr>
        <w:t>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 meta-analysis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that</w:t>
      </w:r>
    </w:p>
    <w:p>
      <w:pPr>
        <w:pStyle w:val="BodyText"/>
        <w:ind w:left="179"/>
        <w:spacing w:before="9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nephrectomy with routine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 node dissection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show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47" w:firstLine="8"/>
        <w:spacing w:before="59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 non-metastatic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and 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</w:t>
      </w:r>
      <w:r>
        <w:rPr>
          <w:sz w:val="22"/>
          <w:szCs w:val="22"/>
          <w:spacing w:val="-2"/>
        </w:rPr>
        <w:t>e effects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cancer-specific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70</w:t>
      </w:r>
    </w:p>
    <w:p>
      <w:pPr>
        <w:pStyle w:val="BodyText"/>
        <w:ind w:left="8" w:right="34" w:hanging="1"/>
        <w:spacing w:before="290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Kidney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</w:t>
      </w:r>
      <w:r>
        <w:rPr>
          <w:sz w:val="22"/>
          <w:szCs w:val="22"/>
          <w:spacing w:val="-2"/>
        </w:rPr>
        <w:t>icates 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 dissection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palpable or enlarged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detected 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preoperative imaging tests.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"/>
        <w:spacing w:before="54" w:line="203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8"/>
        </w:rPr>
        <w:t>Adrenalectomy</w:t>
      </w:r>
    </w:p>
    <w:p>
      <w:pPr>
        <w:pStyle w:val="BodyText"/>
        <w:ind w:left="1" w:right="60" w:firstLine="20"/>
        <w:spacing w:before="37" w:line="291" w:lineRule="auto"/>
        <w:rPr>
          <w:sz w:val="22"/>
          <w:szCs w:val="22"/>
        </w:rPr>
      </w:pPr>
      <w:r>
        <w:rPr>
          <w:sz w:val="22"/>
          <w:szCs w:val="22"/>
        </w:rPr>
        <w:t>Ipsilateral adrenal gl</w:t>
      </w:r>
      <w:r>
        <w:rPr>
          <w:sz w:val="22"/>
          <w:szCs w:val="22"/>
          <w:spacing w:val="-1"/>
        </w:rPr>
        <w:t>and resection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upper pole tumors or abnormal-appearing adrenal glands 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71-73 </w:t>
      </w:r>
      <w:r>
        <w:rPr>
          <w:sz w:val="22"/>
          <w:szCs w:val="22"/>
          <w:spacing w:val="-1"/>
        </w:rPr>
        <w:t>Adrenalectomy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indicated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sho</w:t>
      </w:r>
      <w:r>
        <w:rPr>
          <w:sz w:val="22"/>
          <w:szCs w:val="22"/>
          <w:spacing w:val="-2"/>
        </w:rPr>
        <w:t>ws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normal adrenal</w:t>
      </w:r>
    </w:p>
    <w:p>
      <w:pPr>
        <w:pStyle w:val="BodyText"/>
        <w:ind w:left="9"/>
        <w:spacing w:before="1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gland or if the tumor is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high risk,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based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size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location.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8"/>
        </w:rPr>
        <w:t>74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56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Active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Surveillance and Ablative</w:t>
      </w:r>
      <w:r>
        <w:rPr>
          <w:sz w:val="19"/>
          <w:szCs w:val="19"/>
          <w:b/>
          <w:bCs/>
          <w:i/>
          <w:iCs/>
          <w:spacing w:val="3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Techniques</w:t>
      </w:r>
    </w:p>
    <w:p>
      <w:pPr>
        <w:pStyle w:val="BodyText"/>
        <w:ind w:left="6" w:right="200" w:hanging="5"/>
        <w:spacing w:before="37" w:line="288" w:lineRule="auto"/>
        <w:rPr>
          <w:sz w:val="22"/>
          <w:szCs w:val="22"/>
        </w:rPr>
      </w:pPr>
      <w:r>
        <w:rPr>
          <w:sz w:val="22"/>
          <w:szCs w:val="22"/>
        </w:rPr>
        <w:t>Active surveillance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75,76  </w:t>
      </w:r>
      <w:r>
        <w:rPr>
          <w:sz w:val="22"/>
          <w:szCs w:val="22"/>
        </w:rPr>
        <w:t>is defined as the 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</w:t>
      </w:r>
      <w:r>
        <w:rPr>
          <w:sz w:val="22"/>
          <w:szCs w:val="22"/>
          <w:spacing w:val="-1"/>
        </w:rPr>
        <w:t>itoring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imaging techniques with delayed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intervention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active s</w:t>
      </w:r>
      <w:r>
        <w:rPr>
          <w:sz w:val="22"/>
          <w:szCs w:val="22"/>
          <w:spacing w:val="-1"/>
        </w:rPr>
        <w:t>urveillance as an option for certain</w:t>
      </w:r>
    </w:p>
    <w:p>
      <w:pPr>
        <w:pStyle w:val="BodyText"/>
        <w:ind w:left="1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small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masses (&lt;3 cm), T1a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(≤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4cm),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0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competing comorbidities.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who are ol</w:t>
      </w:r>
      <w:r>
        <w:rPr>
          <w:sz w:val="22"/>
          <w:szCs w:val="22"/>
          <w:spacing w:val="-1"/>
        </w:rPr>
        <w:t>der and those with small</w:t>
      </w:r>
    </w:p>
    <w:p>
      <w:pPr>
        <w:pStyle w:val="BodyText"/>
        <w:ind w:left="1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masses and other comorbidities often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low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RCC-speci</w:t>
      </w:r>
      <w:r>
        <w:rPr>
          <w:sz w:val="22"/>
          <w:szCs w:val="22"/>
          <w:spacing w:val="-2"/>
          <w:position w:val="3"/>
        </w:rPr>
        <w:t>fic</w:t>
      </w:r>
    </w:p>
    <w:p>
      <w:pPr>
        <w:pStyle w:val="BodyText"/>
        <w:ind w:left="16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mortality.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Active surveillance and ablative techniques such as</w:t>
      </w:r>
    </w:p>
    <w:p>
      <w:pPr>
        <w:pStyle w:val="BodyText"/>
        <w:ind w:left="10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cryotherapy, microwave ablation, or radiofrequ</w:t>
      </w:r>
      <w:r>
        <w:rPr>
          <w:sz w:val="22"/>
          <w:szCs w:val="22"/>
          <w:spacing w:val="-1"/>
          <w:position w:val="3"/>
        </w:rPr>
        <w:t>ency ablation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9" w:right="23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alternative strategies for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 for those who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older, those with competing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health risks, and those with T1b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eligible for surgery</w:t>
      </w:r>
      <w:r>
        <w:rPr>
          <w:sz w:val="22"/>
          <w:szCs w:val="22"/>
          <w:spacing w:val="-1"/>
        </w:rPr>
        <w:t>. Stereotactic body radiation 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(SBRT)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considered for medically inoperable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kidney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(category 2B) and with 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II/</w:t>
      </w:r>
      <w:r>
        <w:rPr>
          <w:sz w:val="22"/>
          <w:szCs w:val="22"/>
          <w:spacing w:val="-1"/>
        </w:rPr>
        <w:t>II kidney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both).</w:t>
      </w:r>
    </w:p>
    <w:p>
      <w:pPr>
        <w:pStyle w:val="BodyText"/>
        <w:ind w:left="19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comparison of ablative techniques with surgical</w:t>
      </w:r>
    </w:p>
    <w:p>
      <w:pPr>
        <w:pStyle w:val="BodyText"/>
        <w:ind w:left="5" w:right="635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(ie,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 or 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open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laparosc</w:t>
      </w:r>
      <w:r>
        <w:rPr>
          <w:sz w:val="22"/>
          <w:szCs w:val="22"/>
          <w:spacing w:val="-2"/>
        </w:rPr>
        <w:t>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techniques)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</w:t>
      </w:r>
      <w:r>
        <w:rPr>
          <w:sz w:val="22"/>
          <w:szCs w:val="22"/>
          <w:spacing w:val="-3"/>
        </w:rPr>
        <w:t>ed.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8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8534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5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1" w:right="358" w:hanging="2"/>
        <w:spacing w:before="62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Kidney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addressed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tility of each 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above-mentioned treatment modalities for localiz</w:t>
      </w:r>
      <w:r>
        <w:rPr>
          <w:sz w:val="22"/>
          <w:szCs w:val="22"/>
          <w:spacing w:val="-1"/>
        </w:rPr>
        <w:t>ed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context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tumor stages: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 (T1a a</w:t>
      </w:r>
      <w:r>
        <w:rPr>
          <w:sz w:val="22"/>
          <w:szCs w:val="22"/>
          <w:spacing w:val="-2"/>
        </w:rPr>
        <w:t>nd T1b),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III.</w:t>
      </w:r>
    </w:p>
    <w:p>
      <w:pPr>
        <w:pStyle w:val="BodyText"/>
        <w:ind w:left="180"/>
        <w:spacing w:before="29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 of 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(T1a)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Dis</w:t>
      </w:r>
      <w:r>
        <w:rPr>
          <w:sz w:val="22"/>
          <w:szCs w:val="22"/>
          <w:b/>
          <w:bCs/>
          <w:spacing w:val="-1"/>
        </w:rPr>
        <w:t>ease</w:t>
      </w:r>
    </w:p>
    <w:p>
      <w:pPr>
        <w:pStyle w:val="BodyText"/>
        <w:ind w:left="169"/>
        <w:spacing w:before="100" w:line="302" w:lineRule="exact"/>
        <w:rPr>
          <w:sz w:val="22"/>
          <w:szCs w:val="22"/>
        </w:rPr>
      </w:pPr>
      <w:r>
        <w:drawing>
          <wp:anchor distT="0" distB="0" distL="0" distR="0" simplePos="0" relativeHeight="2529843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-33516</wp:posOffset>
            </wp:positionV>
            <wp:extent cx="4419587" cy="4419584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prefers surgical excision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</w:t>
      </w:r>
      <w:r>
        <w:rPr>
          <w:sz w:val="22"/>
          <w:szCs w:val="22"/>
          <w:spacing w:val="-2"/>
          <w:position w:val="3"/>
        </w:rPr>
        <w:t>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nephrectomy for the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management of clinical stage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(T1a) renal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masses. Adequate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expertise</w:t>
      </w:r>
    </w:p>
    <w:p>
      <w:pPr>
        <w:pStyle w:val="BodyText"/>
        <w:ind w:left="17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careful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selection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</w:t>
      </w:r>
      <w:r>
        <w:rPr>
          <w:sz w:val="22"/>
          <w:szCs w:val="22"/>
          <w:spacing w:val="-2"/>
          <w:position w:val="3"/>
        </w:rPr>
        <w:t>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nephrectomy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most</w:t>
      </w:r>
    </w:p>
    <w:p>
      <w:pPr>
        <w:pStyle w:val="BodyText"/>
        <w:ind w:left="171" w:right="260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appropriate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"/>
        </w:rPr>
        <w:t xml:space="preserve"> small unilateral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I–III 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whenever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preservation of renal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issue, su</w:t>
      </w:r>
      <w:r>
        <w:rPr>
          <w:sz w:val="22"/>
          <w:szCs w:val="22"/>
          <w:spacing w:val="-2"/>
        </w:rPr>
        <w:t>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kidney or those with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insufficiency,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masses, or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familial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is also appropriate for 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</w:p>
    <w:p>
      <w:pPr>
        <w:pStyle w:val="BodyText"/>
        <w:ind w:left="179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 developing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progressive chronic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 disease due to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young age or medical</w:t>
      </w:r>
      <w:r>
        <w:rPr>
          <w:sz w:val="22"/>
          <w:szCs w:val="22"/>
          <w:spacing w:val="-1"/>
          <w:position w:val="3"/>
        </w:rPr>
        <w:t xml:space="preserve"> risk factors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diabetes,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nephrolithiasis).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open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laparoscopic approaches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</w:p>
    <w:p>
      <w:pPr>
        <w:pStyle w:val="BodyText"/>
        <w:ind w:left="168" w:right="491" w:firstLine="10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nephrectomy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</w:t>
      </w:r>
      <w:r>
        <w:rPr>
          <w:sz w:val="22"/>
          <w:szCs w:val="22"/>
          <w:spacing w:val="-1"/>
        </w:rPr>
        <w:t>, depending on tumor size, location,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surgeon’s experti</w:t>
      </w:r>
      <w:r>
        <w:rPr>
          <w:sz w:val="22"/>
          <w:szCs w:val="22"/>
          <w:spacing w:val="-1"/>
        </w:rPr>
        <w:t>se.</w:t>
      </w:r>
    </w:p>
    <w:p>
      <w:pPr>
        <w:pStyle w:val="BodyText"/>
        <w:ind w:left="178" w:right="272" w:hanging="4"/>
        <w:spacing w:before="29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tumors</w:t>
      </w:r>
      <w:r>
        <w:rPr>
          <w:sz w:val="22"/>
          <w:szCs w:val="22"/>
          <w:spacing w:val="-2"/>
        </w:rPr>
        <w:t xml:space="preserve">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 amenable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which case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</w:p>
    <w:p>
      <w:pPr>
        <w:pStyle w:val="BodyText"/>
        <w:ind w:left="171" w:right="368" w:firstLine="4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Guidelines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list r</w:t>
      </w:r>
      <w:r>
        <w:rPr>
          <w:sz w:val="22"/>
          <w:szCs w:val="22"/>
          <w:spacing w:val="-1"/>
        </w:rPr>
        <w:t>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as an alternative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(T1a)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a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not technically feasible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 the urologic surgeon.</w:t>
      </w:r>
    </w:p>
    <w:p>
      <w:pPr>
        <w:pStyle w:val="BodyText"/>
        <w:ind w:left="168" w:right="537" w:firstLine="6"/>
        <w:spacing w:before="304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selected 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 xml:space="preserve"> (T1a)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 and ablative techniques. Active surveillanc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 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management of 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masses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imary</w:t>
      </w:r>
    </w:p>
    <w:p>
      <w:pPr>
        <w:pStyle w:val="BodyText"/>
        <w:ind w:left="173" w:right="613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consideration for patients with decreased life expectancy or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comorbidities that wo</w:t>
      </w:r>
      <w:r>
        <w:rPr>
          <w:sz w:val="22"/>
          <w:szCs w:val="22"/>
          <w:spacing w:val="-1"/>
        </w:rPr>
        <w:t>uld place them at excessive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pStyle w:val="BodyText"/>
        <w:ind w:left="168" w:right="520" w:firstLine="10"/>
        <w:spacing w:before="66" w:line="266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intervention. Short- and intermediate-term</w:t>
      </w:r>
      <w:r>
        <w:rPr>
          <w:sz w:val="22"/>
          <w:szCs w:val="22"/>
          <w:spacing w:val="-1"/>
        </w:rPr>
        <w:t xml:space="preserve"> oncologic outcomes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an appropriate strategy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monitor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m</w:t>
      </w:r>
      <w:r>
        <w:rPr>
          <w:sz w:val="22"/>
          <w:szCs w:val="22"/>
          <w:spacing w:val="-2"/>
        </w:rPr>
        <w:t>asses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(&lt;3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cm), and,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 required, treat for pro</w:t>
      </w:r>
      <w:r>
        <w:rPr>
          <w:sz w:val="22"/>
          <w:szCs w:val="22"/>
          <w:spacing w:val="-1"/>
        </w:rPr>
        <w:t>gression.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33" w:hanging="8"/>
        <w:spacing w:before="60" w:line="296" w:lineRule="auto"/>
        <w:rPr>
          <w:sz w:val="22"/>
          <w:szCs w:val="22"/>
        </w:rPr>
      </w:pPr>
      <w:r>
        <w:rPr>
          <w:sz w:val="22"/>
          <w:szCs w:val="22"/>
        </w:rPr>
        <w:t>Although distant recurrence-free survival rates of ablative techn</w:t>
      </w:r>
      <w:r>
        <w:rPr>
          <w:sz w:val="22"/>
          <w:szCs w:val="22"/>
          <w:spacing w:val="-1"/>
        </w:rPr>
        <w:t>iques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surgery are comparable, ablative</w:t>
      </w:r>
      <w:r>
        <w:rPr>
          <w:sz w:val="22"/>
          <w:szCs w:val="22"/>
          <w:spacing w:val="-1"/>
        </w:rPr>
        <w:t xml:space="preserve"> techniques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may require</w:t>
      </w:r>
    </w:p>
    <w:p>
      <w:pPr>
        <w:pStyle w:val="BodyText"/>
        <w:ind w:left="8" w:right="549" w:firstLine="5"/>
        <w:spacing w:before="53" w:line="254" w:lineRule="auto"/>
        <w:rPr>
          <w:sz w:val="22"/>
          <w:szCs w:val="22"/>
        </w:rPr>
      </w:pPr>
      <w:r>
        <w:rPr>
          <w:sz w:val="22"/>
          <w:szCs w:val="22"/>
        </w:rPr>
        <w:t>multiple treatments to achieve the</w:t>
      </w:r>
      <w:r>
        <w:rPr>
          <w:sz w:val="22"/>
          <w:szCs w:val="22"/>
          <w:spacing w:val="-1"/>
        </w:rPr>
        <w:t xml:space="preserve"> same local oncologic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surgery.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78,79  </w:t>
      </w:r>
      <w:r>
        <w:rPr>
          <w:sz w:val="22"/>
          <w:szCs w:val="22"/>
        </w:rPr>
        <w:t>Recent meta-analysis of 32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observational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and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randomized controlled trial (RCT)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concluded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ablative</w:t>
      </w:r>
    </w:p>
    <w:p>
      <w:pPr>
        <w:pStyle w:val="BodyText"/>
        <w:ind w:left="7" w:right="1" w:hanging="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 T1a patients resulte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worse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(hazard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[HR],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1.64;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interval [CI],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1.39–1.95) as compared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ephrectomy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similar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recurrence-free surv</w:t>
      </w:r>
      <w:r>
        <w:rPr>
          <w:sz w:val="22"/>
          <w:szCs w:val="22"/>
          <w:spacing w:val="-2"/>
        </w:rPr>
        <w:t>ival (HR,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1.54;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</w:p>
    <w:p>
      <w:pPr>
        <w:pStyle w:val="BodyText"/>
        <w:ind w:left="11" w:right="389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0.88–2.71) and a smaller decline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estimated glomerular filtration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postoperatively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(mean difference</w:t>
      </w:r>
      <w:r>
        <w:rPr>
          <w:sz w:val="22"/>
          <w:szCs w:val="22"/>
          <w:spacing w:val="-1"/>
        </w:rPr>
        <w:t>s [MD]: -7.42; 95% 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-13.1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-1.70).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Oncologic outcomes in T1b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showed 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benefit,</w:t>
      </w:r>
    </w:p>
    <w:p>
      <w:pPr>
        <w:pStyle w:val="BodyText"/>
        <w:ind w:left="9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although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more clinical evidence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this regard is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lacking.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80  </w:t>
      </w:r>
      <w:r>
        <w:rPr>
          <w:sz w:val="22"/>
          <w:szCs w:val="22"/>
          <w:spacing w:val="-1"/>
          <w:position w:val="2"/>
        </w:rPr>
        <w:t>Judicious</w:t>
      </w:r>
    </w:p>
    <w:p>
      <w:pPr>
        <w:pStyle w:val="BodyText"/>
        <w:ind w:left="3" w:right="561" w:firstLine="10"/>
        <w:spacing w:before="26" w:line="295" w:lineRule="auto"/>
        <w:rPr>
          <w:sz w:val="22"/>
          <w:szCs w:val="22"/>
        </w:rPr>
      </w:pPr>
      <w:r>
        <w:rPr>
          <w:sz w:val="22"/>
          <w:szCs w:val="22"/>
        </w:rPr>
        <w:t>patient selection a</w:t>
      </w:r>
      <w:r>
        <w:rPr>
          <w:sz w:val="22"/>
          <w:szCs w:val="22"/>
          <w:spacing w:val="-1"/>
        </w:rPr>
        <w:t>nd counseling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remain of paramount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importance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less invasive technologies.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</w:p>
    <w:p>
      <w:pPr>
        <w:pStyle w:val="BodyText"/>
        <w:ind w:left="13" w:right="316" w:hanging="6"/>
        <w:spacing w:before="5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ablative techniques only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(T1a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select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T1b tumors who are not surgical candidates).</w:t>
      </w:r>
    </w:p>
    <w:p>
      <w:pPr>
        <w:pStyle w:val="BodyText"/>
        <w:ind w:left="16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 of 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(T1b)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Disea</w:t>
      </w:r>
      <w:r>
        <w:rPr>
          <w:sz w:val="22"/>
          <w:szCs w:val="22"/>
          <w:b/>
          <w:bCs/>
          <w:spacing w:val="-1"/>
        </w:rPr>
        <w:t>se</w:t>
      </w:r>
    </w:p>
    <w:p>
      <w:pPr>
        <w:pStyle w:val="BodyText"/>
        <w:ind w:left="4" w:right="206" w:firstLine="1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nephrectomy for 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an oncologic outcome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that of radical surgery for T1b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81,82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par</w:t>
      </w:r>
      <w:r>
        <w:rPr>
          <w:sz w:val="22"/>
          <w:szCs w:val="22"/>
          <w:spacing w:val="-1"/>
        </w:rPr>
        <w:t>tial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nephrectomy, whenever </w:t>
      </w:r>
      <w:r>
        <w:rPr>
          <w:sz w:val="22"/>
          <w:szCs w:val="22"/>
          <w:spacing w:val="-1"/>
          <w:position w:val="3"/>
        </w:rPr>
        <w:t>feasible, or by radical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</w:p>
    <w:p>
      <w:pPr>
        <w:pStyle w:val="BodyText"/>
        <w:ind w:left="7" w:right="344" w:firstLine="6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 for clinical T1b tumors according to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Panel. Options for disease management in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active surveillance or ablative tech</w:t>
      </w:r>
      <w:r>
        <w:rPr>
          <w:sz w:val="22"/>
          <w:szCs w:val="22"/>
          <w:spacing w:val="-1"/>
        </w:rPr>
        <w:t>niques.</w:t>
      </w:r>
    </w:p>
    <w:p>
      <w:pPr>
        <w:pStyle w:val="BodyText"/>
        <w:ind w:left="15"/>
        <w:spacing w:before="30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 of Stage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II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III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5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curative therapy for patients with stages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disease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remains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44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is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treatment for</w:t>
      </w:r>
    </w:p>
    <w:p>
      <w:pPr>
        <w:pStyle w:val="BodyText"/>
        <w:ind w:left="6" w:right="232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that extend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inferior vena cava.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Resection of a caval 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atrial thrombus often requires the assistance of cardiovascular s</w:t>
      </w:r>
      <w:r>
        <w:rPr>
          <w:sz w:val="22"/>
          <w:szCs w:val="22"/>
          <w:spacing w:val="-1"/>
        </w:rPr>
        <w:t>urgeons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because treatment-related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mortality may reach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10%, depending on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local extent of the primary tumor and the leve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vena caval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extension.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2323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53"/>
          <w:pgSz w:w="15840" w:h="12240"/>
          <w:pgMar w:top="54" w:right="476" w:bottom="609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81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generally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suitable for patients with locally</w:t>
      </w:r>
    </w:p>
    <w:p>
      <w:pPr>
        <w:pStyle w:val="BodyText"/>
        <w:ind w:left="172" w:right="61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tumors;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technically feasible and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78" w:right="715" w:hanging="6"/>
        <w:spacing w:before="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those with small,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polar,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unilateral tumors.</w:t>
      </w:r>
    </w:p>
    <w:p>
      <w:pPr>
        <w:pStyle w:val="BodyText"/>
        <w:ind w:left="178" w:right="479" w:hanging="9"/>
        <w:spacing w:before="206" w:line="287" w:lineRule="auto"/>
        <w:rPr>
          <w:sz w:val="22"/>
          <w:szCs w:val="22"/>
        </w:rPr>
      </w:pPr>
      <w:r>
        <w:drawing>
          <wp:anchor distT="0" distB="0" distL="0" distR="0" simplePos="0" relativeHeight="2530222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-111598</wp:posOffset>
            </wp:positionV>
            <wp:extent cx="4419587" cy="4419584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lists 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or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f feasible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indicated, as options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</w:p>
    <w:p>
      <w:pPr>
        <w:pStyle w:val="BodyText"/>
        <w:ind w:left="162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Adjuvant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Treatment for Clear Cell, High-Ri</w:t>
      </w:r>
      <w:r>
        <w:rPr>
          <w:sz w:val="19"/>
          <w:szCs w:val="19"/>
          <w:b/>
          <w:bCs/>
          <w:i/>
          <w:iCs/>
          <w:spacing w:val="6"/>
        </w:rPr>
        <w:t>sk Localized RCC</w:t>
      </w:r>
    </w:p>
    <w:p>
      <w:pPr>
        <w:pStyle w:val="BodyText"/>
        <w:ind w:left="168" w:right="320" w:firstLine="14"/>
        <w:spacing w:before="3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most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RCC, the benefits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after nephrectomy in those</w:t>
      </w:r>
      <w:r>
        <w:rPr>
          <w:sz w:val="22"/>
          <w:szCs w:val="22"/>
          <w:spacing w:val="-1"/>
        </w:rPr>
        <w:t xml:space="preserve">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undergone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their tumor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yet clearly established. Adjuvan</w:t>
      </w:r>
      <w:r>
        <w:rPr>
          <w:sz w:val="22"/>
          <w:szCs w:val="22"/>
          <w:spacing w:val="-1"/>
        </w:rPr>
        <w:t>t radiation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nephrectomy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shown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benefit, even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nodal</w:t>
      </w:r>
    </w:p>
    <w:p>
      <w:pPr>
        <w:pStyle w:val="BodyText"/>
        <w:ind w:left="17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 or incomplete tumor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ind w:left="175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Over the years, several vascular endothelial growth fac</w:t>
      </w:r>
      <w:r>
        <w:rPr>
          <w:sz w:val="22"/>
          <w:szCs w:val="22"/>
          <w:spacing w:val="-1"/>
          <w:position w:val="3"/>
        </w:rPr>
        <w:t>tor (VEGF)</w:t>
      </w:r>
    </w:p>
    <w:p>
      <w:pPr>
        <w:pStyle w:val="BodyText"/>
        <w:ind w:left="168" w:right="383" w:firstLine="10"/>
        <w:spacing w:before="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receptor targeted tyrosine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inhibitors (TKIs)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evaluate</w:t>
      </w:r>
      <w:r>
        <w:rPr>
          <w:sz w:val="22"/>
          <w:szCs w:val="22"/>
          <w:spacing w:val="-2"/>
        </w:rPr>
        <w:t>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adjuvant setting with contrasting resu</w:t>
      </w:r>
      <w:r>
        <w:rPr>
          <w:sz w:val="22"/>
          <w:szCs w:val="22"/>
          <w:spacing w:val="-1"/>
        </w:rPr>
        <w:t>lts. The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ASSURE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the use of adjuvant TKIs (sorafenib or suni</w:t>
      </w:r>
      <w:r>
        <w:rPr>
          <w:sz w:val="22"/>
          <w:szCs w:val="22"/>
          <w:spacing w:val="-1"/>
          <w:position w:val="3"/>
        </w:rPr>
        <w:t>tinib)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</w:t>
      </w:r>
    </w:p>
    <w:p>
      <w:pPr>
        <w:pStyle w:val="BodyText"/>
        <w:ind w:left="165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</w:t>
      </w:r>
      <w:r>
        <w:rPr>
          <w:sz w:val="22"/>
          <w:szCs w:val="22"/>
          <w:spacing w:val="-2"/>
        </w:rPr>
        <w:t>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non-metastatic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RCC with</w:t>
      </w:r>
    </w:p>
    <w:p>
      <w:pPr>
        <w:pStyle w:val="BodyText"/>
        <w:ind w:left="167" w:right="262" w:firstLine="5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clear or non-clear histology,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  </w:t>
      </w:r>
      <w:r>
        <w:rPr>
          <w:sz w:val="22"/>
          <w:szCs w:val="22"/>
          <w:spacing w:val="-1"/>
        </w:rPr>
        <w:t>The trial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disease-</w:t>
      </w:r>
      <w:r>
        <w:rPr>
          <w:sz w:val="22"/>
          <w:szCs w:val="22"/>
          <w:spacing w:val="-1"/>
        </w:rPr>
        <w:t>free survival (DFS) and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TKI-treated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placebo, with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rates of adverse events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(AEs)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reported. The</w:t>
      </w:r>
    </w:p>
    <w:p>
      <w:pPr>
        <w:pStyle w:val="BodyText"/>
        <w:ind w:left="18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PROTECT trial evaluating the use of pazopanib versus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7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adjuvant treatment for pa</w:t>
      </w:r>
      <w:r>
        <w:rPr>
          <w:sz w:val="22"/>
          <w:szCs w:val="22"/>
          <w:spacing w:val="-1"/>
          <w:position w:val="3"/>
        </w:rPr>
        <w:t>tients with high-risk ccRCC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168" w:right="323" w:firstLine="3"/>
        <w:spacing w:before="2" w:line="30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demonstrate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DFS or</w:t>
      </w:r>
      <w:r>
        <w:rPr>
          <w:sz w:val="22"/>
          <w:szCs w:val="22"/>
          <w:spacing w:val="-1"/>
        </w:rPr>
        <w:t xml:space="preserve">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and 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toxicity.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84  </w:t>
      </w:r>
      <w:r>
        <w:rPr>
          <w:sz w:val="22"/>
          <w:szCs w:val="22"/>
          <w:spacing w:val="-1"/>
        </w:rPr>
        <w:t>The ATLAS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evaluating axitini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adjuvant setting also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demonstrate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benefit.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85</w:t>
      </w:r>
    </w:p>
    <w:p>
      <w:pPr>
        <w:pStyle w:val="BodyText"/>
        <w:ind w:left="169"/>
        <w:spacing w:before="17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S-TRAC trial was the first to sho</w:t>
      </w:r>
      <w:r>
        <w:rPr>
          <w:sz w:val="22"/>
          <w:szCs w:val="22"/>
          <w:spacing w:val="-2"/>
          <w:position w:val="3"/>
        </w:rPr>
        <w:t>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DFS with</w:t>
      </w:r>
    </w:p>
    <w:p>
      <w:pPr>
        <w:pStyle w:val="BodyText"/>
        <w:ind w:left="172" w:right="283" w:hanging="1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sunitinib adjuvant </w:t>
      </w:r>
      <w:r>
        <w:rPr>
          <w:sz w:val="22"/>
          <w:szCs w:val="22"/>
          <w:spacing w:val="-1"/>
        </w:rPr>
        <w:t>treatment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of RCC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clear cell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histology. S-TRAC was a multicenter,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 615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locoregional, high-risk ccRCC treated with</w:t>
      </w:r>
    </w:p>
    <w:p>
      <w:pPr>
        <w:pStyle w:val="BodyText"/>
        <w:ind w:right="201" w:firstLine="5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adjuvant sunitinib o</w:t>
      </w:r>
      <w:r>
        <w:rPr>
          <w:sz w:val="22"/>
          <w:szCs w:val="22"/>
          <w:spacing w:val="-1"/>
        </w:rPr>
        <w:t>r placebo.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treated with 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DFS duration compared to th</w:t>
      </w:r>
      <w:r>
        <w:rPr>
          <w:sz w:val="22"/>
          <w:szCs w:val="22"/>
          <w:spacing w:val="-1"/>
        </w:rPr>
        <w:t>ose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(6.8 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5.6 years;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.03).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higher AEs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ccurred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63.4%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2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patients treated with sunitinib compared to 21.7% of those on 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86,87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-2"/>
        </w:rPr>
        <w:t xml:space="preserve"> reached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sunitinib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5" w:right="204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either of these publications.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86,87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recent met</w:t>
      </w:r>
      <w:r>
        <w:rPr>
          <w:sz w:val="22"/>
          <w:szCs w:val="22"/>
          <w:spacing w:val="-1"/>
        </w:rPr>
        <w:t>a-analyses of five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evaluating adjuvant TKI monotherapies al</w:t>
      </w:r>
      <w:r>
        <w:rPr>
          <w:sz w:val="22"/>
          <w:szCs w:val="22"/>
          <w:spacing w:val="-1"/>
        </w:rPr>
        <w:t>so concluded that they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offer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OS or DFS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AE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88,89</w:t>
      </w:r>
    </w:p>
    <w:p>
      <w:pPr>
        <w:pStyle w:val="BodyText"/>
        <w:ind w:left="11" w:hanging="3"/>
        <w:spacing w:before="223" w:line="288" w:lineRule="auto"/>
        <w:rPr>
          <w:sz w:val="22"/>
          <w:szCs w:val="22"/>
        </w:rPr>
      </w:pPr>
      <w:r>
        <w:rPr>
          <w:sz w:val="22"/>
          <w:szCs w:val="22"/>
        </w:rPr>
        <w:t>Concerns about toxicity, lack</w:t>
      </w:r>
      <w:r>
        <w:rPr>
          <w:sz w:val="22"/>
          <w:szCs w:val="22"/>
          <w:spacing w:val="-1"/>
        </w:rPr>
        <w:t xml:space="preserve"> of a demonstrated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conflicting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between the S-TRAC trial and the ASSURE</w:t>
      </w:r>
      <w:r>
        <w:rPr>
          <w:sz w:val="22"/>
          <w:szCs w:val="22"/>
          <w:spacing w:val="-1"/>
        </w:rPr>
        <w:t>/ATLAS/PROTECT</w:t>
      </w:r>
    </w:p>
    <w:p>
      <w:pPr>
        <w:pStyle w:val="BodyText"/>
        <w:ind w:right="118" w:firstLine="1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led to a category 3 recommen</w:t>
      </w:r>
      <w:r>
        <w:rPr>
          <w:sz w:val="22"/>
          <w:szCs w:val="22"/>
          <w:spacing w:val="-1"/>
        </w:rPr>
        <w:t>dation for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 of 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III disease, clear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relapse.</w:t>
      </w:r>
    </w:p>
    <w:p>
      <w:pPr>
        <w:pStyle w:val="BodyText"/>
        <w:ind w:left="18"/>
        <w:spacing w:before="23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Immune checkpoint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-1"/>
          <w:position w:val="3"/>
        </w:rPr>
        <w:t>s (ICIs) that target programmed cell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death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protein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(PD-1) on T cel</w:t>
      </w:r>
      <w:r>
        <w:rPr>
          <w:sz w:val="22"/>
          <w:szCs w:val="22"/>
          <w:spacing w:val="-2"/>
          <w:position w:val="3"/>
        </w:rPr>
        <w:t>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investigated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adjuvant</w:t>
      </w:r>
    </w:p>
    <w:p>
      <w:pPr>
        <w:pStyle w:val="BodyText"/>
        <w:ind w:left="5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setting.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III, mul</w:t>
      </w:r>
      <w:r>
        <w:rPr>
          <w:sz w:val="22"/>
          <w:szCs w:val="22"/>
          <w:spacing w:val="-1"/>
        </w:rPr>
        <w:t>ticenter, randomized,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</w:t>
      </w:r>
    </w:p>
    <w:p>
      <w:pPr>
        <w:pStyle w:val="BodyText"/>
        <w:ind w:left="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controlled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KEYNOTE-564 tri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use of pembrolizumab</w:t>
      </w:r>
    </w:p>
    <w:p>
      <w:pPr>
        <w:pStyle w:val="BodyText"/>
        <w:ind w:left="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versus placebo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994 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 with 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clear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</w:p>
    <w:p>
      <w:pPr>
        <w:pStyle w:val="BodyText"/>
        <w:ind w:left="6" w:right="128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 and an intermediate-to-high or high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 2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nuclear grade 4 or sarcomatoi</w:t>
      </w:r>
      <w:r>
        <w:rPr>
          <w:sz w:val="22"/>
          <w:szCs w:val="22"/>
          <w:spacing w:val="-1"/>
        </w:rPr>
        <w:t>d differentiation, tumor 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higher, regional lymph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metastasis) 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M1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NED (no evidence of di</w:t>
      </w:r>
      <w:r>
        <w:rPr>
          <w:sz w:val="22"/>
          <w:szCs w:val="22"/>
          <w:spacing w:val="-1"/>
        </w:rPr>
        <w:t>sease) status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nephrectomy and</w:t>
      </w:r>
    </w:p>
    <w:p>
      <w:pPr>
        <w:pStyle w:val="BodyText"/>
        <w:ind w:left="1" w:right="538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of 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90  </w:t>
      </w:r>
      <w:r>
        <w:rPr>
          <w:sz w:val="22"/>
          <w:szCs w:val="22"/>
          <w:spacing w:val="-1"/>
        </w:rPr>
        <w:t>DFS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 in 77.3%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 as compared to 68.</w:t>
      </w:r>
      <w:r>
        <w:rPr>
          <w:sz w:val="22"/>
          <w:szCs w:val="22"/>
          <w:spacing w:val="-1"/>
        </w:rPr>
        <w:t>1%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given</w:t>
      </w:r>
    </w:p>
    <w:p>
      <w:pPr>
        <w:pStyle w:val="BodyText"/>
        <w:ind w:left="6" w:right="340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 at 24 months (HR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eath,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0.68;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0.53–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0.87;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.002). The 30-month follow-up ana</w:t>
      </w:r>
      <w:r>
        <w:rPr>
          <w:sz w:val="22"/>
          <w:szCs w:val="22"/>
          <w:spacing w:val="-1"/>
        </w:rPr>
        <w:t>lysis was consistent with</w:t>
      </w:r>
    </w:p>
    <w:p>
      <w:pPr>
        <w:pStyle w:val="BodyText"/>
        <w:ind w:left="3" w:right="386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these data, demonstrating a</w:t>
      </w:r>
      <w:r>
        <w:rPr>
          <w:sz w:val="22"/>
          <w:szCs w:val="22"/>
          <w:spacing w:val="-1"/>
        </w:rPr>
        <w:t xml:space="preserve"> clinical 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6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Though median OS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reached at 24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percentage of patients who sur</w:t>
      </w:r>
      <w:r>
        <w:rPr>
          <w:sz w:val="22"/>
          <w:szCs w:val="22"/>
          <w:spacing w:val="-1"/>
        </w:rPr>
        <w:t>vived at 30 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estimated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spacing w:line="287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2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6112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5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601" w:firstLine="9"/>
        <w:spacing w:before="6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95.7% in the pembrolizumab group versus 91.4%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Additionally, time to subsequent therapy or any-cause death was</w:t>
      </w:r>
    </w:p>
    <w:p>
      <w:pPr>
        <w:pStyle w:val="BodyText"/>
        <w:ind w:left="176" w:right="775" w:firstLine="2"/>
        <w:spacing w:before="53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060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465199</wp:posOffset>
            </wp:positionV>
            <wp:extent cx="4419587" cy="4419584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those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compared to placebo.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3 or higher AEs occurr</w:t>
      </w:r>
      <w:r>
        <w:rPr>
          <w:sz w:val="22"/>
          <w:szCs w:val="22"/>
          <w:spacing w:val="-1"/>
        </w:rPr>
        <w:t>ed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32.4%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pembrolizumab-treated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versus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17.7% of th</w:t>
      </w:r>
      <w:r>
        <w:rPr>
          <w:sz w:val="22"/>
          <w:szCs w:val="22"/>
          <w:spacing w:val="-1"/>
        </w:rPr>
        <w:t>ose who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90,91</w:t>
      </w:r>
    </w:p>
    <w:p>
      <w:pPr>
        <w:pStyle w:val="BodyText"/>
        <w:ind w:left="180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KEYNOTE-564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-2"/>
          <w:position w:val="3"/>
        </w:rPr>
        <w:t>,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recommends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pembrolizumab as an adjuvant trea</w:t>
      </w:r>
      <w:r>
        <w:rPr>
          <w:sz w:val="22"/>
          <w:szCs w:val="22"/>
          <w:spacing w:val="-1"/>
          <w:position w:val="3"/>
        </w:rPr>
        <w:t>tment for patients with</w:t>
      </w:r>
    </w:p>
    <w:p>
      <w:pPr>
        <w:pStyle w:val="BodyText"/>
        <w:ind w:left="172" w:right="344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stage 2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RCC with grade 4 or </w:t>
      </w:r>
      <w:r>
        <w:rPr>
          <w:sz w:val="22"/>
          <w:szCs w:val="22"/>
          <w:spacing w:val="-1"/>
        </w:rPr>
        <w:t>sarcomatoid features and clear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well as for patients with stage 3 ccR</w:t>
      </w:r>
      <w:r>
        <w:rPr>
          <w:sz w:val="22"/>
          <w:szCs w:val="22"/>
          <w:spacing w:val="-1"/>
        </w:rPr>
        <w:t>CC,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 discussion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9" w:right="261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 about the potential</w:t>
      </w:r>
      <w:r>
        <w:rPr>
          <w:sz w:val="22"/>
          <w:szCs w:val="22"/>
          <w:spacing w:val="-1"/>
        </w:rPr>
        <w:t xml:space="preserve"> benefits 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recommends cons</w:t>
      </w:r>
      <w:r>
        <w:rPr>
          <w:sz w:val="22"/>
          <w:szCs w:val="22"/>
          <w:spacing w:val="-1"/>
        </w:rPr>
        <w:t>idering adjuvant pembrolizumab for</w:t>
      </w:r>
    </w:p>
    <w:p>
      <w:pPr>
        <w:pStyle w:val="BodyText"/>
        <w:ind w:left="168" w:right="288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treatment of stage 4 ccRCC after metastasectomy with</w:t>
      </w:r>
      <w:r>
        <w:rPr>
          <w:sz w:val="22"/>
          <w:szCs w:val="22"/>
          <w:spacing w:val="-1"/>
        </w:rPr>
        <w:t xml:space="preserve"> 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disease, within a year </w:t>
      </w:r>
      <w:r>
        <w:rPr>
          <w:sz w:val="22"/>
          <w:szCs w:val="22"/>
          <w:spacing w:val="-1"/>
        </w:rPr>
        <w:t>of nephrectomy.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Due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 of evidence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role of adjuvant pembrolizumab therapy for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8" w:right="528" w:firstLine="10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histology,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Panel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 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 for non-cl</w:t>
      </w:r>
      <w:r>
        <w:rPr>
          <w:sz w:val="22"/>
          <w:szCs w:val="22"/>
          <w:spacing w:val="-1"/>
        </w:rPr>
        <w:t>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histology.</w:t>
      </w:r>
    </w:p>
    <w:p>
      <w:pPr>
        <w:pStyle w:val="BodyText"/>
        <w:ind w:left="181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Follow</w:t>
      </w:r>
      <w:r>
        <w:rPr>
          <w:sz w:val="22"/>
          <w:szCs w:val="22"/>
          <w:b/>
          <w:bCs/>
          <w:spacing w:val="11"/>
        </w:rPr>
        <w:t>-</w:t>
      </w:r>
      <w:r>
        <w:rPr>
          <w:sz w:val="22"/>
          <w:szCs w:val="22"/>
          <w:b/>
          <w:bCs/>
        </w:rPr>
        <w:t>up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After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Localized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surgical excision, 20% to 30% of patients wi</w:t>
      </w:r>
      <w:r>
        <w:rPr>
          <w:sz w:val="22"/>
          <w:szCs w:val="22"/>
          <w:spacing w:val="-1"/>
          <w:position w:val="3"/>
        </w:rPr>
        <w:t>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</w:t>
      </w:r>
    </w:p>
    <w:p>
      <w:pPr>
        <w:pStyle w:val="BodyText"/>
        <w:ind w:left="179" w:right="553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experience relapse.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the most common site of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recurrence, occurring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50% to 60% of patients.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8" w:right="360" w:firstLine="10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relapse after surgery 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to 2 years,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relapses occurring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ithin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years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92</w:t>
      </w:r>
    </w:p>
    <w:p>
      <w:pPr>
        <w:pStyle w:val="BodyText"/>
        <w:ind w:left="168" w:right="261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 a framework for follow-up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surveillance of a 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 and for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underwent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ablative therapy for 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reiterated 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 single follow</w:t>
      </w:r>
      <w:r>
        <w:rPr>
          <w:sz w:val="22"/>
          <w:szCs w:val="22"/>
          <w:spacing w:val="-1"/>
        </w:rPr>
        <w:t>-up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appropriate for everyone, and follow-up</w:t>
      </w:r>
    </w:p>
    <w:p>
      <w:pPr>
        <w:pStyle w:val="BodyText"/>
        <w:ind w:left="178" w:right="347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 modified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 clinical judgment. 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uniform consensus among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members regarding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st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appropriate follow-up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lan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lacking, these recommendations are listed 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3" w:firstLine="6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category 2B. Also, the guidance for follow-up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 for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first 5 years after nephrectomy, with follow-up evaluati</w:t>
      </w:r>
      <w:r>
        <w:rPr>
          <w:sz w:val="22"/>
          <w:szCs w:val="22"/>
          <w:spacing w:val="-1"/>
        </w:rPr>
        <w:t>on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extended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beyond 5 years at the discretion of the physi</w:t>
      </w:r>
      <w:r>
        <w:rPr>
          <w:sz w:val="22"/>
          <w:szCs w:val="22"/>
          <w:spacing w:val="-1"/>
        </w:rPr>
        <w:t>cian.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analysis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subset of patients,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relapses occur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more than 5 years after surgery for the</w:t>
      </w:r>
      <w:r>
        <w:rPr>
          <w:sz w:val="22"/>
          <w:szCs w:val="22"/>
          <w:spacing w:val="-1"/>
          <w:position w:val="3"/>
        </w:rPr>
        <w:t>ir primary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93  </w:t>
      </w:r>
      <w:r>
        <w:rPr>
          <w:sz w:val="22"/>
          <w:szCs w:val="22"/>
          <w:spacing w:val="-1"/>
          <w:position w:val="3"/>
        </w:rPr>
        <w:t>The analysis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suggests that continued follow-up/surveillance after </w:t>
      </w:r>
      <w:r>
        <w:rPr>
          <w:sz w:val="22"/>
          <w:szCs w:val="22"/>
          <w:spacing w:val="-1"/>
          <w:position w:val="3"/>
        </w:rPr>
        <w:t>5 years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of</w:t>
      </w:r>
    </w:p>
    <w:p>
      <w:pPr>
        <w:pStyle w:val="BodyText"/>
        <w:ind w:left="1" w:right="35" w:firstLine="10"/>
        <w:spacing w:before="73" w:line="271" w:lineRule="auto"/>
        <w:rPr>
          <w:sz w:val="22"/>
          <w:szCs w:val="22"/>
        </w:rPr>
      </w:pPr>
      <w:r>
        <w:rPr>
          <w:sz w:val="22"/>
          <w:szCs w:val="22"/>
        </w:rPr>
        <w:t>potential value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some patients. Another re</w:t>
      </w:r>
      <w:r>
        <w:rPr>
          <w:sz w:val="22"/>
          <w:szCs w:val="22"/>
          <w:spacing w:val="-1"/>
        </w:rPr>
        <w:t>trospective analysis suggests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 lower risk are 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later.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subsets of patients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higher risk who require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longer follow-up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 defined, and further research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refine follow-up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strategies for patients with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RCC.</w:t>
      </w:r>
    </w:p>
    <w:p>
      <w:pPr>
        <w:pStyle w:val="BodyText"/>
        <w:ind w:left="1" w:right="23" w:firstLine="1"/>
        <w:spacing w:before="224" w:line="28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incorporate a risk-stratified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imaging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target those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patients 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 of intensive surveillance 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tests during follow-</w:t>
      </w:r>
      <w:r>
        <w:rPr>
          <w:sz w:val="22"/>
          <w:szCs w:val="22"/>
          <w:spacing w:val="-1"/>
        </w:rPr>
        <w:t>up.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5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Follow-up During Acti</w:t>
      </w:r>
      <w:r>
        <w:rPr>
          <w:sz w:val="19"/>
          <w:szCs w:val="19"/>
          <w:b/>
          <w:bCs/>
          <w:i/>
          <w:iCs/>
          <w:spacing w:val="6"/>
        </w:rPr>
        <w:t>ve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Surveillance for Stage I</w:t>
      </w:r>
    </w:p>
    <w:p>
      <w:pPr>
        <w:pStyle w:val="BodyText"/>
        <w:ind w:left="12" w:right="38" w:firstLine="3"/>
        <w:spacing w:before="38" w:line="287" w:lineRule="auto"/>
        <w:rPr>
          <w:sz w:val="22"/>
          <w:szCs w:val="22"/>
        </w:rPr>
      </w:pPr>
      <w:r>
        <w:rPr>
          <w:sz w:val="22"/>
          <w:szCs w:val="22"/>
        </w:rPr>
        <w:t>For follow-up during</w:t>
      </w:r>
      <w:r>
        <w:rPr>
          <w:sz w:val="22"/>
          <w:szCs w:val="22"/>
          <w:spacing w:val="-1"/>
        </w:rPr>
        <w:t xml:space="preserve"> active surveillance,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an annual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history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physical (H&amp;P) examination and annual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laboratory tests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indicated.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 or</w:t>
      </w:r>
      <w:r>
        <w:rPr>
          <w:sz w:val="22"/>
          <w:szCs w:val="22"/>
          <w:spacing w:val="-1"/>
          <w:position w:val="3"/>
        </w:rPr>
        <w:t>der to study the growth rate of the tumor, the</w:t>
      </w:r>
    </w:p>
    <w:p>
      <w:pPr>
        <w:pStyle w:val="BodyText"/>
        <w:ind w:left="15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recommends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(CT or MR</w:t>
      </w:r>
      <w:r>
        <w:rPr>
          <w:sz w:val="22"/>
          <w:szCs w:val="22"/>
          <w:spacing w:val="-2"/>
        </w:rPr>
        <w:t>I with and without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</w:p>
    <w:p>
      <w:pPr>
        <w:pStyle w:val="BodyText"/>
        <w:ind w:left="11" w:right="75" w:hanging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contrast) within 6 months from initiation of active surv</w:t>
      </w:r>
      <w:r>
        <w:rPr>
          <w:sz w:val="22"/>
          <w:szCs w:val="22"/>
          <w:spacing w:val="-1"/>
        </w:rPr>
        <w:t>eillance;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(with CT,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MRI, or ult</w:t>
      </w:r>
      <w:r>
        <w:rPr>
          <w:sz w:val="22"/>
          <w:szCs w:val="22"/>
          <w:spacing w:val="-2"/>
        </w:rPr>
        <w:t>rasound [US])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annually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thereafter. All three modalities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(US, CT,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found to</w:t>
      </w:r>
    </w:p>
    <w:p>
      <w:pPr>
        <w:pStyle w:val="BodyText"/>
        <w:ind w:left="5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accurately predict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pathologic tumor size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</w:t>
      </w:r>
      <w:r>
        <w:rPr>
          <w:sz w:val="22"/>
          <w:szCs w:val="22"/>
          <w:spacing w:val="-1"/>
          <w:position w:val="2"/>
        </w:rPr>
        <w:t>n a retrospective analysis.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95</w:t>
      </w:r>
    </w:p>
    <w:p>
      <w:pPr>
        <w:pStyle w:val="BodyText"/>
        <w:ind w:left="5" w:right="85" w:hanging="2"/>
        <w:spacing w:before="94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Therefore, best clinical judgment should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choosing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modality.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Panel recommends chest x-ray or chest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annually as clinically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indicated to assess pulmonary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imaging can 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intervention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being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contemplated.</w:t>
      </w:r>
    </w:p>
    <w:p>
      <w:pPr>
        <w:pStyle w:val="BodyText"/>
        <w:ind w:left="4" w:right="293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individualiz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based on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status, treatment schedules, side effects, comorbidities, and symp</w:t>
      </w:r>
      <w:r>
        <w:rPr>
          <w:sz w:val="22"/>
          <w:szCs w:val="22"/>
          <w:spacing w:val="-1"/>
        </w:rPr>
        <w:t>toms.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9798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55"/>
          <w:footerReference w:type="default" r:id="rId256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2"/>
        <w:spacing w:before="12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Follow-up After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Ablative</w:t>
      </w:r>
      <w:r>
        <w:rPr>
          <w:sz w:val="19"/>
          <w:szCs w:val="19"/>
          <w:b/>
          <w:bCs/>
          <w:i/>
          <w:iCs/>
          <w:spacing w:val="2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</w:t>
      </w:r>
      <w:r>
        <w:rPr>
          <w:sz w:val="19"/>
          <w:szCs w:val="19"/>
          <w:b/>
          <w:bCs/>
          <w:i/>
          <w:iCs/>
          <w:spacing w:val="6"/>
        </w:rPr>
        <w:t>apy for Stage I</w:t>
      </w:r>
    </w:p>
    <w:p>
      <w:pPr>
        <w:pStyle w:val="BodyText"/>
        <w:ind w:left="180"/>
        <w:spacing w:before="3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Most follow-up tests a</w:t>
      </w:r>
      <w:r>
        <w:rPr>
          <w:sz w:val="22"/>
          <w:szCs w:val="22"/>
          <w:spacing w:val="-1"/>
          <w:position w:val="3"/>
        </w:rPr>
        <w:t>fter ablative therapy included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are</w:t>
      </w:r>
    </w:p>
    <w:p>
      <w:pPr>
        <w:pStyle w:val="BodyText"/>
        <w:ind w:left="181" w:right="335" w:hanging="10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similar to those recommended </w:t>
      </w:r>
      <w:r>
        <w:rPr>
          <w:sz w:val="22"/>
          <w:szCs w:val="22"/>
          <w:spacing w:val="-1"/>
        </w:rPr>
        <w:t>during active surveillance.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abdominal CT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MRI with and without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 contr</w:t>
      </w:r>
      <w:r>
        <w:rPr>
          <w:sz w:val="22"/>
          <w:szCs w:val="22"/>
          <w:spacing w:val="-2"/>
        </w:rPr>
        <w:t>ast</w:t>
      </w:r>
    </w:p>
    <w:p>
      <w:pPr>
        <w:pStyle w:val="BodyText"/>
        <w:ind w:left="17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(unless otherwise cont</w:t>
      </w:r>
      <w:r>
        <w:rPr>
          <w:sz w:val="22"/>
          <w:szCs w:val="22"/>
          <w:spacing w:val="-1"/>
          <w:position w:val="3"/>
        </w:rPr>
        <w:t>raindicated), or contrast-enhanced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to 3</w:t>
      </w:r>
    </w:p>
    <w:p>
      <w:pPr>
        <w:pStyle w:val="BodyText"/>
        <w:ind w:left="171" w:right="292" w:firstLine="7"/>
        <w:spacing w:before="5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months, 6 months,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following ablation.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Subsequent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annually.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 patient cannot receive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-2"/>
        </w:rPr>
        <w:t xml:space="preserve"> contrast,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contrast-enhanced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or clinical fi</w:t>
      </w:r>
      <w:r>
        <w:rPr>
          <w:sz w:val="22"/>
          <w:szCs w:val="22"/>
          <w:spacing w:val="-2"/>
        </w:rPr>
        <w:t>ndings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suggest residual disease or recurrence, then biopsy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be indicated.</w:t>
      </w:r>
    </w:p>
    <w:p>
      <w:pPr>
        <w:pStyle w:val="BodyText"/>
        <w:ind w:left="182"/>
        <w:spacing w:before="23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those who 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-1"/>
          <w:position w:val="3"/>
        </w:rPr>
        <w:t>iopsy-proven low-risk pathologic features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(no</w:t>
      </w:r>
    </w:p>
    <w:p>
      <w:pPr>
        <w:pStyle w:val="BodyText"/>
        <w:ind w:left="167" w:right="468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sarcomatoid,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low-grade [grade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1/2]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>n-diagnostic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biopsies, or 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prior biopsy,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annual chest x-ray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CT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years to assess for pulmon</w:t>
      </w:r>
      <w:r>
        <w:rPr>
          <w:sz w:val="22"/>
          <w:szCs w:val="22"/>
          <w:spacing w:val="-1"/>
        </w:rPr>
        <w:t>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metastases.</w:t>
      </w:r>
    </w:p>
    <w:p>
      <w:pPr>
        <w:pStyle w:val="BodyText"/>
        <w:ind w:left="172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Follow-up After Partial or Radical Nephrec</w:t>
      </w:r>
      <w:r>
        <w:rPr>
          <w:sz w:val="19"/>
          <w:szCs w:val="19"/>
          <w:b/>
          <w:bCs/>
          <w:i/>
          <w:iCs/>
          <w:spacing w:val="6"/>
        </w:rPr>
        <w:t>tomy for Stages I–II</w:t>
      </w:r>
    </w:p>
    <w:p>
      <w:pPr>
        <w:pStyle w:val="BodyText"/>
        <w:ind w:left="182"/>
        <w:spacing w:before="10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RCC,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 a partial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radical</w:t>
      </w:r>
    </w:p>
    <w:p>
      <w:pPr>
        <w:pStyle w:val="BodyText"/>
        <w:ind w:left="17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nephrectomy, 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Panel recommends an annual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H&amp;P examination and</w:t>
      </w:r>
    </w:p>
    <w:p>
      <w:pPr>
        <w:pStyle w:val="BodyText"/>
        <w:ind w:left="172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annual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laboratory tests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</w:p>
    <w:p>
      <w:pPr>
        <w:pStyle w:val="BodyText"/>
        <w:ind w:left="165" w:right="348" w:firstLine="16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RCC,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baseline a</w:t>
      </w:r>
      <w:r>
        <w:rPr>
          <w:sz w:val="22"/>
          <w:szCs w:val="22"/>
          <w:spacing w:val="-2"/>
        </w:rPr>
        <w:t>bdominal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(preferred)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within 3 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12 months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surgery, then annually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</w:p>
    <w:p>
      <w:pPr>
        <w:pStyle w:val="BodyText"/>
        <w:ind w:left="180" w:right="455" w:hanging="13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 or longer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RCC,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-2"/>
        </w:rPr>
        <w:t xml:space="preserve"> frequency, with</w:t>
      </w:r>
    </w:p>
    <w:p>
      <w:pPr>
        <w:pStyle w:val="BodyText"/>
        <w:ind w:left="17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baseline abdominal CT or MRI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(preferred) every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years,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then annually for up to 5 years or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indicated.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178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rigorous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schedule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-2"/>
        </w:rPr>
        <w:t xml:space="preserve"> positive</w:t>
      </w:r>
    </w:p>
    <w:p>
      <w:pPr>
        <w:pStyle w:val="BodyText"/>
        <w:ind w:left="169" w:right="299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margins or adverse </w:t>
      </w:r>
      <w:r>
        <w:rPr>
          <w:sz w:val="22"/>
          <w:szCs w:val="22"/>
          <w:spacing w:val="-1"/>
        </w:rPr>
        <w:t>pathologic features (eg, sarcomatoid,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 of local recurrenc</w:t>
      </w:r>
      <w:r>
        <w:rPr>
          <w:sz w:val="22"/>
          <w:szCs w:val="22"/>
          <w:spacing w:val="-1"/>
        </w:rPr>
        <w:t>e for smaller tumors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1.4% to 2% versus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10</w:t>
      </w:r>
      <w:r>
        <w:rPr>
          <w:sz w:val="22"/>
          <w:szCs w:val="22"/>
          <w:spacing w:val="-1"/>
        </w:rPr>
        <w:t>% for larger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63,96,97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also</w:t>
      </w:r>
    </w:p>
    <w:p>
      <w:pPr>
        <w:pStyle w:val="BodyText"/>
        <w:ind w:left="178" w:right="38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recommends yearly chest x-ray or CT for at least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indicated thereafter.</w:t>
      </w:r>
      <w:r>
        <w:rPr>
          <w:sz w:val="22"/>
          <w:szCs w:val="22"/>
          <w:spacing w:val="-1"/>
        </w:rPr>
        <w:t xml:space="preserve"> As mentioned above, a 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rigorous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583" w:hanging="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schedule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preferred)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p</w:t>
      </w:r>
      <w:r>
        <w:rPr>
          <w:sz w:val="22"/>
          <w:szCs w:val="22"/>
          <w:spacing w:val="-2"/>
        </w:rPr>
        <w:t>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has 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margins or adverse patholo</w:t>
      </w:r>
      <w:r>
        <w:rPr>
          <w:sz w:val="22"/>
          <w:szCs w:val="22"/>
          <w:spacing w:val="-1"/>
        </w:rPr>
        <w:t>gic features.</w:t>
      </w:r>
    </w:p>
    <w:p>
      <w:pPr>
        <w:pStyle w:val="BodyText"/>
        <w:ind w:left="6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Follow-up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for Patient</w:t>
      </w:r>
      <w:r>
        <w:rPr>
          <w:sz w:val="19"/>
          <w:szCs w:val="19"/>
          <w:b/>
          <w:bCs/>
          <w:i/>
          <w:iCs/>
          <w:spacing w:val="5"/>
        </w:rPr>
        <w:t>s</w:t>
      </w:r>
      <w:r>
        <w:rPr>
          <w:sz w:val="19"/>
          <w:szCs w:val="19"/>
          <w:b/>
          <w:bCs/>
          <w:i/>
          <w:iCs/>
          <w:spacing w:val="2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with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Stage III RCC</w:t>
      </w:r>
    </w:p>
    <w:p>
      <w:pPr>
        <w:pStyle w:val="BodyText"/>
        <w:ind w:right="158" w:firstLine="16"/>
        <w:spacing w:before="106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RCC, larger tumors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ubstantially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 and metas</w:t>
      </w:r>
      <w:r>
        <w:rPr>
          <w:sz w:val="22"/>
          <w:szCs w:val="22"/>
          <w:spacing w:val="-1"/>
        </w:rPr>
        <w:t>tatic recurrence,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which warrants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frequency compared with patients with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RCC.</w:t>
      </w:r>
    </w:p>
    <w:p>
      <w:pPr>
        <w:pStyle w:val="BodyText"/>
        <w:ind w:left="6" w:right="48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Therefore,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H&amp;P examinat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3 to 6 months for 3 years, then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annually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years.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follow-up evaluation may b</w:t>
      </w:r>
      <w:r>
        <w:rPr>
          <w:sz w:val="22"/>
          <w:szCs w:val="22"/>
          <w:spacing w:val="-1"/>
        </w:rPr>
        <w:t>e 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 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discretion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physician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 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other tests are recommended 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indicated every 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then annually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 to 5 years,</w:t>
      </w:r>
      <w:r>
        <w:rPr>
          <w:sz w:val="22"/>
          <w:szCs w:val="22"/>
          <w:spacing w:val="-1"/>
        </w:rPr>
        <w:t xml:space="preserve"> and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thereafter.</w:t>
      </w:r>
    </w:p>
    <w:p>
      <w:pPr>
        <w:pStyle w:val="BodyText"/>
        <w:ind w:left="3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Panel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recommends baseline abdominal CT or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MRI within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3 to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6</w:t>
      </w:r>
    </w:p>
    <w:p>
      <w:pPr>
        <w:pStyle w:val="BodyText"/>
        <w:ind w:left="2" w:right="158" w:firstLine="10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following surgery,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MRI (preferred)</w:t>
      </w:r>
      <w:r>
        <w:rPr>
          <w:sz w:val="22"/>
          <w:szCs w:val="22"/>
          <w:spacing w:val="-2"/>
        </w:rPr>
        <w:t>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6 months for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least 3 years,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annually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thereafter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years.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disagreement among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members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regarding the</w:t>
      </w:r>
    </w:p>
    <w:p>
      <w:pPr>
        <w:pStyle w:val="BodyText"/>
        <w:ind w:left="6" w:right="96" w:firstLine="6"/>
        <w:spacing w:before="1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usefulness of US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-2"/>
        </w:rPr>
        <w:t xml:space="preserve"> disease;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therefore,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listed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category 2B option specificall</w:t>
      </w:r>
      <w:r>
        <w:rPr>
          <w:sz w:val="22"/>
          <w:szCs w:val="22"/>
          <w:spacing w:val="-1"/>
        </w:rPr>
        <w:t>y for patients with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4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Panel also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recommends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baseline chest CT with</w:t>
      </w:r>
      <w:r>
        <w:rPr>
          <w:sz w:val="22"/>
          <w:szCs w:val="22"/>
          <w:spacing w:val="-2"/>
          <w:position w:val="1"/>
        </w:rPr>
        <w:t>in 3 to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6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months</w:t>
      </w:r>
    </w:p>
    <w:p>
      <w:pPr>
        <w:pStyle w:val="BodyText"/>
        <w:ind w:left="7" w:right="59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following surgery, follo</w:t>
      </w:r>
      <w:r>
        <w:rPr>
          <w:sz w:val="22"/>
          <w:szCs w:val="22"/>
          <w:spacing w:val="-1"/>
        </w:rPr>
        <w:t>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continued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(CT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preferred) every 3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months for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 3 years, and annually thereafter for up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years.</w:t>
      </w:r>
    </w:p>
    <w:p>
      <w:pPr>
        <w:pStyle w:val="BodyText"/>
        <w:ind w:left="12" w:right="168" w:hanging="11"/>
        <w:spacing w:before="2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use of 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for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RCC, CT or 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modalit</w:t>
      </w:r>
      <w:r>
        <w:rPr>
          <w:sz w:val="22"/>
          <w:szCs w:val="22"/>
          <w:spacing w:val="-2"/>
        </w:rPr>
        <w:t>y for those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risk of recurrence.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</w:t>
      </w:r>
      <w:r>
        <w:rPr>
          <w:sz w:val="22"/>
          <w:szCs w:val="22"/>
          <w:spacing w:val="-2"/>
        </w:rPr>
        <w:t>ging beyond 5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performed as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indicat</w:t>
      </w:r>
      <w:r>
        <w:rPr>
          <w:sz w:val="22"/>
          <w:szCs w:val="22"/>
          <w:spacing w:val="-1"/>
        </w:rPr>
        <w:t>ed, and additional site-specific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(eg,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bone scan,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performed as sy</w:t>
      </w:r>
      <w:r>
        <w:rPr>
          <w:sz w:val="22"/>
          <w:szCs w:val="22"/>
          <w:spacing w:val="-2"/>
        </w:rPr>
        <w:t>mptoms warrant.</w:t>
      </w:r>
    </w:p>
    <w:p>
      <w:pPr>
        <w:pStyle w:val="BodyText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Alternate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</w:t>
      </w:r>
      <w:r>
        <w:rPr>
          <w:sz w:val="22"/>
          <w:szCs w:val="22"/>
          <w:spacing w:val="-1"/>
        </w:rPr>
        <w:t>rams have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proposed, such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surveillance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protocol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California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 An</w:t>
      </w:r>
      <w:r>
        <w:rPr>
          <w:sz w:val="22"/>
          <w:szCs w:val="22"/>
          <w:spacing w:val="-2"/>
          <w:position w:val="3"/>
        </w:rPr>
        <w:t>geles</w:t>
      </w:r>
    </w:p>
    <w:p>
      <w:pPr>
        <w:spacing w:line="301" w:lineRule="exact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3484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3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57"/>
          <w:footerReference w:type="default" r:id="rId258"/>
          <w:pgSz w:w="15840" w:h="12240"/>
          <w:pgMar w:top="54" w:right="478" w:bottom="609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77" w:right="539"/>
        <w:spacing w:before="79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(UCLA)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Integrated Staging System (UISS).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UISS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evidence-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based 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are stratified based on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1997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TNM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(tumor,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metastasis) stage, grade,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</w:t>
      </w:r>
      <w:r>
        <w:rPr>
          <w:sz w:val="22"/>
          <w:szCs w:val="22"/>
          <w:spacing w:val="-2"/>
        </w:rPr>
        <w:t>ormance status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low-,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intermediate-, or high-risk groups for developing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for post-surgical treatme</w:t>
      </w:r>
      <w:r>
        <w:rPr>
          <w:sz w:val="22"/>
          <w:szCs w:val="22"/>
          <w:spacing w:val="-1"/>
        </w:rPr>
        <w:t>nt of localized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  <w:position w:val="-3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3"/>
        </w:rPr>
        <w:t>98</w:t>
      </w:r>
    </w:p>
    <w:p>
      <w:pPr>
        <w:pStyle w:val="BodyText"/>
        <w:ind w:left="182"/>
        <w:spacing w:before="30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Management of Relapsed</w:t>
      </w:r>
      <w:r>
        <w:rPr>
          <w:sz w:val="25"/>
          <w:szCs w:val="25"/>
          <w:b/>
          <w:bCs/>
          <w:spacing w:val="29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or Stage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  <w:spacing w:val="5"/>
        </w:rPr>
        <w:t>IV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Disease</w:t>
      </w:r>
    </w:p>
    <w:p>
      <w:pPr>
        <w:pStyle w:val="BodyText"/>
        <w:ind w:left="180"/>
        <w:spacing w:before="166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Prognostic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Models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78" w:right="387" w:firstLine="2"/>
        <w:spacing w:before="100" w:line="288" w:lineRule="auto"/>
        <w:rPr>
          <w:sz w:val="22"/>
          <w:szCs w:val="22"/>
        </w:rPr>
      </w:pPr>
      <w:r>
        <w:rPr>
          <w:sz w:val="22"/>
          <w:szCs w:val="22"/>
        </w:rPr>
        <w:t>Prognostic scoring sy</w:t>
      </w:r>
      <w:r>
        <w:rPr>
          <w:sz w:val="22"/>
          <w:szCs w:val="22"/>
          <w:spacing w:val="-1"/>
        </w:rPr>
        <w:t>stems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developed to define risk groups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combining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factors for</w:t>
      </w:r>
      <w:r>
        <w:rPr>
          <w:sz w:val="22"/>
          <w:szCs w:val="22"/>
          <w:spacing w:val="-2"/>
        </w:rPr>
        <w:t xml:space="preserve">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8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metastatic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RCC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99,100</w:t>
      </w:r>
    </w:p>
    <w:p>
      <w:pPr>
        <w:pStyle w:val="BodyText"/>
        <w:ind w:left="173" w:right="468" w:hanging="4"/>
        <w:spacing w:before="247" w:line="288" w:lineRule="auto"/>
        <w:rPr>
          <w:sz w:val="22"/>
          <w:szCs w:val="22"/>
        </w:rPr>
      </w:pPr>
      <w:r>
        <w:rPr>
          <w:sz w:val="22"/>
          <w:szCs w:val="22"/>
        </w:rPr>
        <w:t>The first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factor model to</w:t>
      </w:r>
      <w:r>
        <w:rPr>
          <w:sz w:val="22"/>
          <w:szCs w:val="22"/>
          <w:spacing w:val="-1"/>
        </w:rPr>
        <w:t xml:space="preserve"> be widely applied was 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Memorial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Sloan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Kettering Cancer Center (MSKCC)</w:t>
      </w:r>
      <w:r>
        <w:rPr>
          <w:sz w:val="22"/>
          <w:szCs w:val="22"/>
          <w:spacing w:val="-1"/>
        </w:rPr>
        <w:t>. The model was derived from</w:t>
      </w:r>
    </w:p>
    <w:p>
      <w:pPr>
        <w:pStyle w:val="BodyText"/>
        <w:ind w:left="172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examining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factors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(n = 463)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</w:t>
      </w:r>
      <w:r>
        <w:rPr>
          <w:sz w:val="22"/>
          <w:szCs w:val="22"/>
          <w:spacing w:val="-2"/>
          <w:position w:val="3"/>
        </w:rPr>
        <w:t>tic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RCC</w:t>
      </w:r>
    </w:p>
    <w:p>
      <w:pPr>
        <w:pStyle w:val="BodyText"/>
        <w:ind w:left="17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clinical trials </w:t>
      </w:r>
      <w:r>
        <w:rPr>
          <w:sz w:val="22"/>
          <w:szCs w:val="22"/>
          <w:spacing w:val="-1"/>
          <w:position w:val="3"/>
        </w:rPr>
        <w:t>and treated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interferon (IFN).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Prognostic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factors for multivariable analysis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-1"/>
          <w:position w:val="3"/>
        </w:rPr>
        <w:t>cluded five variables: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interval from</w:t>
      </w:r>
    </w:p>
    <w:p>
      <w:pPr>
        <w:pStyle w:val="BodyText"/>
        <w:ind w:left="171" w:right="32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diagnosis to treatment o</w:t>
      </w:r>
      <w:r>
        <w:rPr>
          <w:sz w:val="22"/>
          <w:szCs w:val="22"/>
          <w:spacing w:val="-1"/>
        </w:rPr>
        <w:t>f &lt;1 year;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Karnofsky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Performance Status (KPS)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&lt;80%; serum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LDH &gt;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1.5 times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limi</w:t>
      </w:r>
      <w:r>
        <w:rPr>
          <w:sz w:val="22"/>
          <w:szCs w:val="22"/>
          <w:spacing w:val="-2"/>
        </w:rPr>
        <w:t>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(ULN);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corrected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serum calcium greater than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ULN; and serum hemoglobin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lower limit of normal (LLN).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none of these factors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8" w:right="452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 or with good progn</w:t>
      </w:r>
      <w:r>
        <w:rPr>
          <w:sz w:val="22"/>
          <w:szCs w:val="22"/>
          <w:spacing w:val="-1"/>
        </w:rPr>
        <w:t>osis, those with one or two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 are considered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intermediate risk,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 three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5" w:right="648" w:firstLine="3"/>
        <w:spacing w:line="290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more of the factors are considered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poor risk.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MSKCC criteria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 additionally valida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an independent group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Cleveland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2"/>
        </w:rPr>
        <w:t>Clinic.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4"/>
        </w:rPr>
        <w:t>101</w:t>
      </w:r>
    </w:p>
    <w:p>
      <w:pPr>
        <w:pStyle w:val="BodyText"/>
        <w:ind w:left="181" w:right="504" w:hanging="17"/>
        <w:spacing w:before="212" w:line="28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prognostic model derived fr</w:t>
      </w:r>
      <w:r>
        <w:rPr>
          <w:sz w:val="22"/>
          <w:szCs w:val="22"/>
          <w:spacing w:val="-1"/>
        </w:rPr>
        <w:t>om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 of patients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RCC treated with VEGF-targe</w:t>
      </w:r>
      <w:r>
        <w:rPr>
          <w:sz w:val="22"/>
          <w:szCs w:val="22"/>
          <w:spacing w:val="-1"/>
        </w:rPr>
        <w:t>ted therapy followed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</w:p>
    <w:p>
      <w:pPr>
        <w:pStyle w:val="BodyText"/>
        <w:ind w:left="169" w:right="408" w:firstLine="11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Database Consortium (IMDC)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model was derived from a re</w:t>
      </w:r>
      <w:r>
        <w:rPr>
          <w:sz w:val="22"/>
          <w:szCs w:val="22"/>
          <w:spacing w:val="-1"/>
        </w:rPr>
        <w:t>trospective study of 645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9" w:hanging="2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RCC treated with sunitinib, sorafenib, or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received prior immuno</w:t>
      </w:r>
      <w:r>
        <w:rPr>
          <w:sz w:val="22"/>
          <w:szCs w:val="22"/>
          <w:spacing w:val="-1"/>
        </w:rPr>
        <w:t>therapy (ie,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their targeted</w:t>
      </w:r>
    </w:p>
    <w:p>
      <w:pPr>
        <w:pStyle w:val="BodyText"/>
        <w:ind w:left="6" w:right="70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therapy as second-line treatment) also were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analysis.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identified si</w:t>
      </w:r>
      <w:r>
        <w:rPr>
          <w:sz w:val="22"/>
          <w:szCs w:val="22"/>
          <w:spacing w:val="-1"/>
        </w:rPr>
        <w:t>x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parameters to stratify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into favorable,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intermediate,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 </w:t>
      </w:r>
      <w:r>
        <w:rPr>
          <w:sz w:val="22"/>
          <w:szCs w:val="22"/>
          <w:spacing w:val="-1"/>
        </w:rPr>
        <w:t>prognosis groups.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Four of the five adverse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prognostic factors are those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 identified by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MSKCC as</w:t>
      </w:r>
    </w:p>
    <w:p>
      <w:pPr>
        <w:pStyle w:val="BodyText"/>
        <w:ind w:left="3" w:right="7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predictors of short survival: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hemoglobin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</w:t>
      </w:r>
      <w:r>
        <w:rPr>
          <w:sz w:val="22"/>
          <w:szCs w:val="22"/>
          <w:spacing w:val="-2"/>
        </w:rPr>
        <w:t>han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LLN,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serum-corrected calcium greate</w:t>
      </w:r>
      <w:r>
        <w:rPr>
          <w:sz w:val="22"/>
          <w:szCs w:val="22"/>
          <w:spacing w:val="-1"/>
        </w:rPr>
        <w:t>r than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ULN,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KPS &lt;80%, and time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initial diagnosis to initiation of therapy of</w:t>
      </w:r>
      <w:r>
        <w:rPr>
          <w:sz w:val="22"/>
          <w:szCs w:val="22"/>
          <w:spacing w:val="-1"/>
        </w:rPr>
        <w:t xml:space="preserve"> &lt;1 year.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Additional,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independent, adverse prognos</w:t>
      </w:r>
      <w:r>
        <w:rPr>
          <w:sz w:val="22"/>
          <w:szCs w:val="22"/>
          <w:spacing w:val="-1"/>
          <w:position w:val="3"/>
        </w:rPr>
        <w:t>tic factors validated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model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3" w:right="312" w:firstLine="3"/>
        <w:spacing w:before="70" w:line="24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neutrophil count (ANC) greater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ULN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platelets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2"/>
        </w:rPr>
        <w:t>than</w:t>
      </w:r>
      <w:r>
        <w:rPr>
          <w:sz w:val="22"/>
          <w:szCs w:val="22"/>
          <w:spacing w:val="22"/>
          <w:w w:val="101"/>
          <w:position w:val="-2"/>
        </w:rPr>
        <w:t xml:space="preserve"> </w:t>
      </w:r>
      <w:r>
        <w:rPr>
          <w:sz w:val="22"/>
          <w:szCs w:val="22"/>
          <w:spacing w:val="-1"/>
          <w:position w:val="-2"/>
        </w:rPr>
        <w:t>ULN.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100</w:t>
      </w:r>
    </w:p>
    <w:p>
      <w:pPr>
        <w:pStyle w:val="BodyText"/>
        <w:ind w:left="16"/>
        <w:spacing w:before="234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Patients with none of the identi</w:t>
      </w:r>
      <w:r>
        <w:rPr>
          <w:sz w:val="22"/>
          <w:szCs w:val="22"/>
          <w:spacing w:val="-1"/>
          <w:position w:val="1"/>
        </w:rPr>
        <w:t>fied six adverse factors were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the</w:t>
      </w:r>
    </w:p>
    <w:p>
      <w:pPr>
        <w:pStyle w:val="BodyText"/>
        <w:ind w:left="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favorable-risk category (n =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133; 22.7%)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reached and a 2-year OS was 75%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 65%–82%).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7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one or two adverse factors were in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intermediate-risk category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301;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51.4%)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which a median OS was 27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-2"/>
        </w:rPr>
        <w:t>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53%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(95% CI, 46%–59%).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Finally, those </w:t>
      </w:r>
      <w:r>
        <w:rPr>
          <w:sz w:val="22"/>
          <w:szCs w:val="22"/>
          <w:spacing w:val="-1"/>
        </w:rPr>
        <w:t>patients with three to six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adverse</w:t>
      </w:r>
    </w:p>
    <w:p>
      <w:pPr>
        <w:pStyle w:val="BodyText"/>
        <w:ind w:left="9" w:right="126" w:hanging="8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factors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poor-risk category (n 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152;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25.9%)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was 8.8 months a</w:t>
      </w:r>
      <w:r>
        <w:rPr>
          <w:sz w:val="22"/>
          <w:szCs w:val="22"/>
          <w:spacing w:val="-1"/>
        </w:rPr>
        <w:t>nd a 2-year OS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2%–16%).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100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model was validated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 dataset.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102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7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Relapsed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IV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"/>
        <w:spacing w:before="10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 disease also 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-2"/>
          <w:position w:val="3"/>
        </w:rPr>
        <w:t>urgery.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13" w:right="396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example,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nodes suspicious of metastatic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hyperplastic and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-1"/>
        </w:rPr>
        <w:t>d with the tumor; thus,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 of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minimal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regional adenopathy does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preclude surgery.</w:t>
      </w:r>
    </w:p>
    <w:p>
      <w:pPr>
        <w:pStyle w:val="BodyText"/>
        <w:ind w:right="31" w:firstLine="10"/>
        <w:spacing w:before="247" w:line="29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Cytoreductive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 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</w:t>
      </w:r>
      <w:r>
        <w:rPr>
          <w:sz w:val="22"/>
          <w:szCs w:val="22"/>
          <w:spacing w:val="-2"/>
        </w:rPr>
        <w:t>ered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a po</w:t>
      </w:r>
      <w:r>
        <w:rPr>
          <w:sz w:val="22"/>
          <w:szCs w:val="22"/>
          <w:spacing w:val="-1"/>
        </w:rPr>
        <w:t>tentially surgically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 mass.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 analysis conducted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"/>
        </w:rPr>
        <w:t xml:space="preserve"> cytokine era indicated that</w:t>
      </w:r>
    </w:p>
    <w:p>
      <w:pPr>
        <w:spacing w:line="299" w:lineRule="auto"/>
        <w:sectPr>
          <w:type w:val="continuous"/>
          <w:pgSz w:w="15840" w:h="12240"/>
          <w:pgMar w:top="54" w:right="478" w:bottom="609" w:left="310" w:header="0" w:footer="320" w:gutter="0"/>
          <w:cols w:equalWidth="0" w:num="2">
            <w:col w:w="7690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7171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49"/>
          <w:footerReference w:type="default" r:id="rId25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most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likely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 cytoreductive nephrectomy before</w:t>
      </w:r>
    </w:p>
    <w:p>
      <w:pPr>
        <w:pStyle w:val="BodyText"/>
        <w:ind w:left="166" w:right="456" w:firstLine="4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systemic therapy were 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lung-only metas</w:t>
      </w:r>
      <w:r>
        <w:rPr>
          <w:sz w:val="22"/>
          <w:szCs w:val="22"/>
          <w:spacing w:val="-1"/>
        </w:rPr>
        <w:t>tases, good 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features, and good performance status.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Retrospective data from t</w:t>
      </w:r>
      <w:r>
        <w:rPr>
          <w:sz w:val="22"/>
          <w:szCs w:val="22"/>
          <w:spacing w:val="-1"/>
        </w:rPr>
        <w:t>he</w:t>
      </w:r>
    </w:p>
    <w:p>
      <w:pPr>
        <w:pStyle w:val="BodyText"/>
        <w:ind w:left="179" w:right="444" w:firstLine="5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IMDC suggested that</w:t>
      </w:r>
      <w:r>
        <w:rPr>
          <w:sz w:val="22"/>
          <w:szCs w:val="22"/>
          <w:spacing w:val="-1"/>
        </w:rPr>
        <w:t xml:space="preserve"> cytoreductive nephrectomy continues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play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treated with VEGF-targeted agents.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104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 efficacy of newer</w:t>
      </w:r>
    </w:p>
    <w:p>
      <w:pPr>
        <w:pStyle w:val="BodyText"/>
        <w:ind w:left="171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systemic 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challeng</w:t>
      </w:r>
      <w:r>
        <w:rPr>
          <w:sz w:val="22"/>
          <w:szCs w:val="22"/>
          <w:spacing w:val="-1"/>
        </w:rPr>
        <w:t>ing the standard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some patients with</w:t>
      </w:r>
    </w:p>
    <w:p>
      <w:pPr>
        <w:pStyle w:val="BodyText"/>
        <w:ind w:left="165" w:right="419" w:firstLine="13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Results from the CARMENA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trial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who were eligible for cytoreductive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found that sunitinib alone was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non-inferior to</w:t>
      </w:r>
      <w:r>
        <w:rPr>
          <w:sz w:val="22"/>
          <w:szCs w:val="22"/>
          <w:spacing w:val="-1"/>
          <w:position w:val="1"/>
        </w:rPr>
        <w:t xml:space="preserve"> sunitinib after</w:t>
      </w:r>
    </w:p>
    <w:p>
      <w:pPr>
        <w:pStyle w:val="BodyText"/>
        <w:ind w:left="179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18.4 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sunitinib-alone</w:t>
      </w:r>
    </w:p>
    <w:p>
      <w:pPr>
        <w:pStyle w:val="BodyText"/>
        <w:ind w:left="173" w:right="272" w:hanging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13.9 months in the sunitinib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nephrectomy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-2"/>
        </w:rPr>
        <w:t>.89;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95% CI, 0.71–1.10), which did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 exceed the fixed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non-inferiority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limit</w:t>
      </w:r>
    </w:p>
    <w:p>
      <w:pPr>
        <w:pStyle w:val="BodyText"/>
        <w:ind w:left="178" w:right="54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(1.20).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many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in this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poor-risk feat</w:t>
      </w:r>
      <w:r>
        <w:rPr>
          <w:sz w:val="22"/>
          <w:szCs w:val="22"/>
          <w:spacing w:val="-2"/>
        </w:rPr>
        <w:t>ures,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underscoring the importance of patient selec</w:t>
      </w:r>
      <w:r>
        <w:rPr>
          <w:sz w:val="22"/>
          <w:szCs w:val="22"/>
          <w:spacing w:val="-1"/>
        </w:rPr>
        <w:t>tion to obtain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greatest</w:t>
      </w:r>
    </w:p>
    <w:p>
      <w:pPr>
        <w:pStyle w:val="BodyText"/>
        <w:ind w:left="168" w:right="32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benefit from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nephrectomy or targeted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105,106  </w:t>
      </w:r>
      <w:r>
        <w:rPr>
          <w:sz w:val="22"/>
          <w:szCs w:val="22"/>
        </w:rPr>
        <w:t>A post-hoc analysis of </w:t>
      </w:r>
      <w:r>
        <w:rPr>
          <w:sz w:val="22"/>
          <w:szCs w:val="22"/>
          <w:spacing w:val="-1"/>
        </w:rPr>
        <w:t>the CARMENA trial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reported that for patients with only 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IMDC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factor, OS was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 (31.4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vs. 25.2</w:t>
      </w:r>
    </w:p>
    <w:p>
      <w:pPr>
        <w:pStyle w:val="BodyText"/>
        <w:ind w:left="173" w:right="363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At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point, there are n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data defining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cytoreductive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who subsequently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checkpoint antibody therapy.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Further st</w:t>
      </w:r>
      <w:r>
        <w:rPr>
          <w:sz w:val="22"/>
          <w:szCs w:val="22"/>
          <w:spacing w:val="-1"/>
          <w:position w:val="3"/>
        </w:rPr>
        <w:t>udy will better define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role of</w:t>
      </w:r>
    </w:p>
    <w:p>
      <w:pPr>
        <w:pStyle w:val="BodyText"/>
        <w:ind w:left="181" w:right="346" w:hanging="8"/>
        <w:spacing w:before="1" w:line="298" w:lineRule="auto"/>
        <w:rPr>
          <w:sz w:val="22"/>
          <w:szCs w:val="22"/>
        </w:rPr>
      </w:pPr>
      <w:r>
        <w:rPr>
          <w:sz w:val="22"/>
          <w:szCs w:val="22"/>
        </w:rPr>
        <w:t>cytoreductive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rapidly evolving treatment landscape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RCC.</w:t>
      </w:r>
    </w:p>
    <w:p>
      <w:pPr>
        <w:pStyle w:val="BodyText"/>
        <w:ind w:left="181"/>
        <w:spacing w:before="271" w:line="194" w:lineRule="auto"/>
        <w:rPr>
          <w:sz w:val="22"/>
          <w:szCs w:val="22"/>
        </w:rPr>
      </w:pPr>
      <w:r>
        <w:rPr>
          <w:sz w:val="22"/>
          <w:szCs w:val="22"/>
        </w:rPr>
        <w:t>Patients with metast</w:t>
      </w:r>
      <w:r>
        <w:rPr>
          <w:sz w:val="22"/>
          <w:szCs w:val="22"/>
          <w:spacing w:val="-1"/>
        </w:rPr>
        <w:t>atic disease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hematuria or other</w:t>
      </w:r>
    </w:p>
    <w:p>
      <w:pPr>
        <w:pStyle w:val="BodyText"/>
        <w:ind w:left="171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symptoms related to the prima</w:t>
      </w:r>
      <w:r>
        <w:rPr>
          <w:sz w:val="22"/>
          <w:szCs w:val="22"/>
          <w:spacing w:val="-1"/>
          <w:position w:val="3"/>
        </w:rPr>
        <w:t>ry tumor should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offered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</w:t>
      </w:r>
    </w:p>
    <w:p>
      <w:pPr>
        <w:pStyle w:val="BodyText"/>
        <w:ind w:left="172" w:right="433" w:firstLine="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nephrectomy if they are surg</w:t>
      </w:r>
      <w:r>
        <w:rPr>
          <w:sz w:val="22"/>
          <w:szCs w:val="22"/>
          <w:spacing w:val="-1"/>
        </w:rPr>
        <w:t>ical candidates.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the 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patients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potentially surgically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 and</w:t>
      </w:r>
    </w:p>
    <w:p>
      <w:pPr>
        <w:pStyle w:val="BodyText"/>
        <w:ind w:left="179" w:right="363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oligometastatic sites are candidates for nephrectomy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by surgical metastasectomy; alt</w:t>
      </w:r>
      <w:r>
        <w:rPr>
          <w:sz w:val="22"/>
          <w:szCs w:val="22"/>
          <w:spacing w:val="-1"/>
        </w:rPr>
        <w:t>ernatively, SBRT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ablative</w:t>
      </w:r>
    </w:p>
    <w:p>
      <w:pPr>
        <w:pStyle w:val="BodyText"/>
        <w:ind w:left="178" w:right="345" w:hanging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techniques are available for selected patients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-1"/>
        </w:rPr>
        <w:t xml:space="preserve"> candidates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metastasectomy. Candidates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present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RCC and oligometastatic sites;</w:t>
      </w:r>
      <w:r>
        <w:rPr>
          <w:sz w:val="22"/>
          <w:szCs w:val="22"/>
          <w:spacing w:val="-1"/>
        </w:rPr>
        <w:t xml:space="preserve"> or 2) develop oligometastases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4" w:firstLine="2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after a prolonged disease-free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</w:t>
      </w:r>
      <w:r>
        <w:rPr>
          <w:sz w:val="22"/>
          <w:szCs w:val="22"/>
          <w:spacing w:val="-1"/>
        </w:rPr>
        <w:t>rval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nephrectomy. Oligometastatic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sites that are amenable to this approach 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bone,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brain.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primary tumor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 may be resected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during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operation or at different times.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undergo targeted</w:t>
      </w:r>
    </w:p>
    <w:p>
      <w:pPr>
        <w:pStyle w:val="BodyText"/>
        <w:ind w:left="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treatment of oligometastases experience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relapse-free survival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been reported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these patients.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</w:t>
      </w:r>
    </w:p>
    <w:p>
      <w:pPr>
        <w:pStyle w:val="BodyText"/>
        <w:ind w:left="1" w:right="121" w:firstLine="12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studies showed 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from SBRT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oligometastases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postponing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108,109</w:t>
      </w:r>
    </w:p>
    <w:p>
      <w:pPr>
        <w:pStyle w:val="BodyText"/>
        <w:ind w:left="19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whose tumors are surgically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unresectable,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6" w:right="246" w:firstLine="6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recommends performing tissue sampling</w:t>
      </w:r>
      <w:r>
        <w:rPr>
          <w:sz w:val="22"/>
          <w:szCs w:val="22"/>
          <w:spacing w:val="-1"/>
        </w:rPr>
        <w:t xml:space="preserve"> to confirm diagnosis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histology and guide subseque</w:t>
      </w:r>
      <w:r>
        <w:rPr>
          <w:sz w:val="22"/>
          <w:szCs w:val="22"/>
          <w:spacing w:val="-1"/>
        </w:rPr>
        <w:t>nt management. Systemic</w:t>
      </w:r>
    </w:p>
    <w:p>
      <w:pPr>
        <w:pStyle w:val="BodyText"/>
        <w:ind w:left="4" w:right="145" w:hanging="2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therapy is generally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recommended after rec</w:t>
      </w:r>
      <w:r>
        <w:rPr>
          <w:sz w:val="22"/>
          <w:szCs w:val="22"/>
          <w:spacing w:val="-1"/>
        </w:rPr>
        <w:t>urrence, 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cytoreductive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nephrectomy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multiple </w:t>
      </w:r>
      <w:r>
        <w:rPr>
          <w:sz w:val="22"/>
          <w:szCs w:val="22"/>
          <w:spacing w:val="-1"/>
        </w:rPr>
        <w:t>metastatic sites, or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surgically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unresectable tumors.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also recommends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upfront</w:t>
      </w:r>
    </w:p>
    <w:p>
      <w:pPr>
        <w:pStyle w:val="BodyText"/>
        <w:ind w:left="12" w:right="510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systemic therapy for patients with large-volume distant meta</w:t>
      </w:r>
      <w:r>
        <w:rPr>
          <w:sz w:val="22"/>
          <w:szCs w:val="22"/>
          <w:spacing w:val="-1"/>
        </w:rPr>
        <w:t>stases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 sarcomatoid tumors over ini</w:t>
      </w:r>
      <w:r>
        <w:rPr>
          <w:sz w:val="22"/>
          <w:szCs w:val="22"/>
          <w:spacing w:val="-1"/>
        </w:rPr>
        <w:t>tial 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nephrectomy.</w:t>
      </w:r>
    </w:p>
    <w:p>
      <w:pPr>
        <w:pStyle w:val="BodyText"/>
        <w:ind w:left="6" w:right="172" w:firstLine="9"/>
        <w:spacing w:before="2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undergone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and years later develop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oligometastatic recurrence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the </w:t>
      </w:r>
      <w:r>
        <w:rPr>
          <w:sz w:val="22"/>
          <w:szCs w:val="22"/>
          <w:spacing w:val="-1"/>
        </w:rPr>
        <w:t>option of metastasectomy,</w:t>
      </w:r>
    </w:p>
    <w:p>
      <w:pPr>
        <w:pStyle w:val="BodyText"/>
        <w:ind w:left="6" w:right="526" w:firstLine="2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SBRT,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110-112  </w:t>
      </w:r>
      <w:r>
        <w:rPr>
          <w:sz w:val="22"/>
          <w:szCs w:val="22"/>
        </w:rPr>
        <w:t>or ablative techniques,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addition to the first-line therapy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below.</w:t>
      </w:r>
    </w:p>
    <w:p>
      <w:pPr>
        <w:pStyle w:val="BodyText"/>
        <w:ind w:left="14" w:right="328" w:hanging="7"/>
        <w:spacing w:before="276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Relapsed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IV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4"/>
        <w:spacing w:before="10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Targeted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utilizing TKIs, and/</w:t>
      </w:r>
      <w:r>
        <w:rPr>
          <w:sz w:val="22"/>
          <w:szCs w:val="22"/>
          <w:spacing w:val="-1"/>
          <w:position w:val="3"/>
        </w:rPr>
        <w:t>or anti-VEGF antibodies, 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widely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first- and second-line t</w:t>
      </w:r>
      <w:r>
        <w:rPr>
          <w:sz w:val="22"/>
          <w:szCs w:val="22"/>
          <w:spacing w:val="-1"/>
          <w:position w:val="3"/>
        </w:rPr>
        <w:t>reatments. Agents targeting the</w:t>
      </w:r>
    </w:p>
    <w:p>
      <w:pPr>
        <w:pStyle w:val="BodyText"/>
        <w:ind w:left="3" w:right="33" w:firstLine="10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mammalian target of rapamycin (mTOR) are 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selected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settings. A number of targeted agents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approved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ad</w:t>
      </w:r>
      <w:r>
        <w:rPr>
          <w:sz w:val="22"/>
          <w:szCs w:val="22"/>
          <w:spacing w:val="-1"/>
        </w:rPr>
        <w:t>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first and/or subsequent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lines of</w:t>
      </w:r>
    </w:p>
    <w:p>
      <w:pPr>
        <w:pStyle w:val="BodyText"/>
        <w:ind w:left="3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ICIs provided a revolution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treatment options.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Checkpoint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antibodies alter the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immune cells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antigen-</w:t>
      </w:r>
    </w:p>
    <w:p>
      <w:pPr>
        <w:pStyle w:val="BodyText"/>
        <w:ind w:left="13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presenting cells,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</w:t>
      </w:r>
      <w:r>
        <w:rPr>
          <w:sz w:val="22"/>
          <w:szCs w:val="22"/>
          <w:spacing w:val="-1"/>
        </w:rPr>
        <w:t>ng tumor cells. These agents can augment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anti-</w:t>
      </w:r>
    </w:p>
    <w:p>
      <w:pPr>
        <w:spacing w:line="194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0960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"/>
          <w:footerReference w:type="default" r:id="rId26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 w:right="547" w:hanging="10"/>
        <w:spacing w:before="60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immune response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promise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tum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indications.</w:t>
      </w:r>
    </w:p>
    <w:p>
      <w:pPr>
        <w:pStyle w:val="BodyText"/>
        <w:ind w:left="170" w:right="583" w:hanging="1"/>
        <w:spacing w:before="198" w:line="288" w:lineRule="auto"/>
        <w:rPr>
          <w:sz w:val="22"/>
          <w:szCs w:val="22"/>
        </w:rPr>
      </w:pPr>
      <w:r>
        <w:drawing>
          <wp:anchor distT="0" distB="0" distL="0" distR="0" simplePos="0" relativeHeight="2532085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462164</wp:posOffset>
            </wp:positionV>
            <wp:extent cx="4419587" cy="4419584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Tumor histology and risk stratification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selection.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NCCN Guidelines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 Cancer stratify treatment</w:t>
      </w:r>
    </w:p>
    <w:p>
      <w:pPr>
        <w:pStyle w:val="BodyText"/>
        <w:ind w:left="171" w:right="451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by histology.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Recommendations for first-line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ccRCC are also stratified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MSKCC</w:t>
      </w:r>
    </w:p>
    <w:p>
      <w:pPr>
        <w:pStyle w:val="BodyText"/>
        <w:ind w:left="181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Model and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IMD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 criteria.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3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NCCN</w:t>
      </w:r>
      <w:r>
        <w:rPr>
          <w:sz w:val="19"/>
          <w:szCs w:val="19"/>
          <w:b/>
          <w:bCs/>
          <w:i/>
          <w:iCs/>
          <w:spacing w:val="3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Categories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of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Preference</w:t>
      </w:r>
    </w:p>
    <w:p>
      <w:pPr>
        <w:pStyle w:val="BodyText"/>
        <w:ind w:left="169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 further guide management of advanced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RCC,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</w:t>
      </w:r>
    </w:p>
    <w:p>
      <w:pPr>
        <w:pStyle w:val="BodyText"/>
        <w:ind w:left="175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has catego</w:t>
      </w:r>
      <w:r>
        <w:rPr>
          <w:sz w:val="22"/>
          <w:szCs w:val="22"/>
          <w:spacing w:val="-1"/>
        </w:rPr>
        <w:t>rized all systemic kidney cancer therapy</w:t>
      </w:r>
    </w:p>
    <w:p>
      <w:pPr>
        <w:pStyle w:val="BodyText"/>
        <w:ind w:left="175" w:right="463" w:firstLine="3"/>
        <w:spacing w:before="96" w:line="255" w:lineRule="auto"/>
        <w:rPr>
          <w:sz w:val="22"/>
          <w:szCs w:val="22"/>
        </w:rPr>
      </w:pPr>
      <w:r>
        <w:rPr>
          <w:sz w:val="22"/>
          <w:szCs w:val="22"/>
        </w:rPr>
        <w:t>regimens as “Preferred</w:t>
      </w:r>
      <w:r>
        <w:rPr>
          <w:sz w:val="22"/>
          <w:szCs w:val="22"/>
          <w:spacing w:val="-1"/>
        </w:rPr>
        <w:t>,” “Other 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Regimens,” or “Useful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Certain Circumstances.” This categoriza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provides guidance on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selection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considering the effic</w:t>
      </w:r>
      <w:r>
        <w:rPr>
          <w:sz w:val="22"/>
          <w:szCs w:val="22"/>
          <w:spacing w:val="-1"/>
          <w:position w:val="3"/>
        </w:rPr>
        <w:t>acy, safety, evidence,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78" w:right="426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other factors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ay a role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treatment selection. These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pre-existing comorbidi</w:t>
      </w:r>
      <w:r>
        <w:rPr>
          <w:sz w:val="22"/>
          <w:szCs w:val="22"/>
          <w:spacing w:val="-1"/>
        </w:rPr>
        <w:t>ties,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nature of the disease,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some cases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consideration of access to </w:t>
      </w:r>
      <w:r>
        <w:rPr>
          <w:sz w:val="22"/>
          <w:szCs w:val="22"/>
          <w:spacing w:val="-1"/>
          <w:position w:val="3"/>
        </w:rPr>
        <w:t>agents.</w:t>
      </w:r>
    </w:p>
    <w:p>
      <w:pPr>
        <w:pStyle w:val="BodyText"/>
        <w:ind w:left="175" w:right="876" w:hanging="3"/>
        <w:spacing w:before="285" w:line="22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Data</w:t>
      </w:r>
      <w:r>
        <w:rPr>
          <w:sz w:val="19"/>
          <w:szCs w:val="19"/>
          <w:b/>
          <w:bCs/>
          <w:i/>
          <w:iCs/>
          <w:spacing w:val="4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Tables According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to Line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of Treatment and RCC Histology (Key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Studies)</w:t>
      </w:r>
    </w:p>
    <w:p>
      <w:pPr>
        <w:pStyle w:val="BodyText"/>
        <w:ind w:left="171" w:right="498" w:firstLine="9"/>
        <w:spacing w:before="37" w:line="288" w:lineRule="auto"/>
        <w:rPr>
          <w:sz w:val="22"/>
          <w:szCs w:val="22"/>
        </w:rPr>
      </w:pPr>
      <w:r>
        <w:rPr>
          <w:sz w:val="22"/>
          <w:szCs w:val="22"/>
        </w:rPr>
        <w:t>Due to the 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number of NCC</w:t>
      </w:r>
      <w:r>
        <w:rPr>
          <w:sz w:val="22"/>
          <w:szCs w:val="22"/>
          <w:spacing w:val="-1"/>
        </w:rPr>
        <w:t>N-recommended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options for metastatic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RCC,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organized efficacy data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key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into tables according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line of trea</w:t>
      </w:r>
      <w:r>
        <w:rPr>
          <w:sz w:val="22"/>
          <w:szCs w:val="22"/>
          <w:spacing w:val="-2"/>
        </w:rPr>
        <w:t>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(when applicable) for category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 and 2A,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preferred,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80" w:right="1098" w:hanging="2"/>
        <w:spacing w:before="10" w:line="2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regimens;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Table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3"/>
        </w:rPr>
        <w:t>1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3"/>
        </w:rPr>
        <w:t>Ta</w:t>
      </w:r>
      <w:r>
        <w:rPr>
          <w:sz w:val="22"/>
          <w:szCs w:val="22"/>
          <w:i/>
          <w:iCs/>
          <w:spacing w:val="-4"/>
        </w:rPr>
        <w:t>ble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4"/>
        </w:rPr>
        <w:t>2</w:t>
      </w:r>
      <w:r>
        <w:rPr>
          <w:sz w:val="22"/>
          <w:szCs w:val="22"/>
          <w:spacing w:val="-4"/>
        </w:rPr>
        <w:t>,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i/>
          <w:iCs/>
          <w:spacing w:val="-4"/>
        </w:rPr>
        <w:t>Table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4"/>
        </w:rPr>
        <w:t>3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4"/>
        </w:rPr>
        <w:t>in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Discussion.</w:t>
      </w:r>
    </w:p>
    <w:p>
      <w:pPr>
        <w:pStyle w:val="BodyText"/>
        <w:ind w:left="184"/>
        <w:spacing w:before="19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Information about drug mechanism of action,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approval,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summaries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5" w:right="961" w:hanging="4"/>
        <w:spacing w:before="2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study conclusions and safety d</w:t>
      </w:r>
      <w:r>
        <w:rPr>
          <w:sz w:val="22"/>
          <w:szCs w:val="22"/>
          <w:spacing w:val="-1"/>
        </w:rPr>
        <w:t>ata, and Categories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Consensus and Categories of Pref</w:t>
      </w:r>
      <w:r>
        <w:rPr>
          <w:sz w:val="22"/>
          <w:szCs w:val="22"/>
          <w:spacing w:val="-1"/>
        </w:rPr>
        <w:t>erence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NCCN-recommended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 remains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below,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st</w:t>
      </w:r>
      <w:r>
        <w:rPr>
          <w:sz w:val="22"/>
          <w:szCs w:val="22"/>
          <w:spacing w:val="-2"/>
        </w:rPr>
        <w:t>ratified 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histology,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295" w:hanging="9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treatment (when applicable),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prior imm</w:t>
      </w:r>
      <w:r>
        <w:rPr>
          <w:sz w:val="22"/>
          <w:szCs w:val="22"/>
          <w:spacing w:val="-1"/>
        </w:rPr>
        <w:t>uno-oncology (IO) 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(when applicable), and </w:t>
      </w:r>
      <w:r>
        <w:rPr>
          <w:sz w:val="22"/>
          <w:szCs w:val="22"/>
          <w:spacing w:val="-1"/>
        </w:rPr>
        <w:t>Categories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Preference.</w:t>
      </w:r>
    </w:p>
    <w:p>
      <w:pPr>
        <w:pStyle w:val="BodyText"/>
        <w:ind w:left="21" w:right="438"/>
        <w:spacing w:before="293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11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Cell </w:t>
      </w:r>
      <w:r>
        <w:rPr>
          <w:sz w:val="22"/>
          <w:szCs w:val="22"/>
          <w:b/>
          <w:bCs/>
          <w:spacing w:val="-4"/>
        </w:rPr>
        <w:t>RCC</w:t>
      </w:r>
    </w:p>
    <w:p>
      <w:pPr>
        <w:pStyle w:val="BodyText"/>
        <w:ind w:left="12"/>
        <w:spacing w:before="169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Preferred Regimens</w:t>
      </w:r>
    </w:p>
    <w:p>
      <w:pPr>
        <w:pStyle w:val="BodyText"/>
        <w:spacing w:before="22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Axitinib</w:t>
      </w:r>
      <w:r>
        <w:rPr>
          <w:sz w:val="22"/>
          <w:szCs w:val="22"/>
          <w:i/>
          <w:iCs/>
          <w:spacing w:val="23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Pembrolizumab</w:t>
      </w:r>
      <w:r>
        <w:rPr>
          <w:sz w:val="22"/>
          <w:szCs w:val="22"/>
          <w:i/>
          <w:iCs/>
          <w:spacing w:val="22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7"/>
          <w:position w:val="3"/>
        </w:rPr>
        <w:t>(</w:t>
      </w:r>
      <w:r>
        <w:rPr>
          <w:sz w:val="22"/>
          <w:szCs w:val="22"/>
          <w:i/>
          <w:iCs/>
          <w:position w:val="3"/>
        </w:rPr>
        <w:t>All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7"/>
          <w:position w:val="3"/>
        </w:rPr>
        <w:t>)</w:t>
      </w:r>
    </w:p>
    <w:p>
      <w:pPr>
        <w:pStyle w:val="BodyText"/>
        <w:ind w:left="4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Axitinib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 selective, second-generation TKI </w:t>
      </w:r>
      <w:r>
        <w:rPr>
          <w:sz w:val="22"/>
          <w:szCs w:val="22"/>
          <w:spacing w:val="-1"/>
          <w:position w:val="3"/>
        </w:rPr>
        <w:t>of VEGFRs, while</w:t>
      </w:r>
    </w:p>
    <w:p>
      <w:pPr>
        <w:pStyle w:val="BodyText"/>
        <w:ind w:left="18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is a monoclonal antibody 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selectively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binds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PD-1</w:t>
      </w:r>
    </w:p>
    <w:p>
      <w:pPr>
        <w:pStyle w:val="BodyText"/>
        <w:ind w:left="12" w:right="132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(expressed on activated T cells) and blocks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ligands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programmed d</w:t>
      </w:r>
      <w:r>
        <w:rPr>
          <w:sz w:val="22"/>
          <w:szCs w:val="22"/>
          <w:spacing w:val="-2"/>
        </w:rPr>
        <w:t>eath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(PD-L1) and programmed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death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ligand 2 (PD-L2;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expressed on tumor cells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antigen-</w:t>
      </w:r>
    </w:p>
    <w:p>
      <w:pPr>
        <w:pStyle w:val="BodyText"/>
        <w:ind w:left="5" w:right="159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presenting cells).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April 2019,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approved axitinib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pembrolizumab for first-line treatment of patient</w:t>
      </w:r>
      <w:r>
        <w:rPr>
          <w:sz w:val="22"/>
          <w:szCs w:val="22"/>
          <w:spacing w:val="-1"/>
        </w:rPr>
        <w:t>s with advanced</w:t>
      </w:r>
    </w:p>
    <w:p>
      <w:pPr>
        <w:pStyle w:val="BodyText"/>
        <w:ind w:left="18" w:right="44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113,114  </w:t>
      </w:r>
      <w:r>
        <w:rPr>
          <w:sz w:val="22"/>
          <w:szCs w:val="22"/>
        </w:rPr>
        <w:t>Data from the ran</w:t>
      </w:r>
      <w:r>
        <w:rPr>
          <w:sz w:val="22"/>
          <w:szCs w:val="22"/>
          <w:spacing w:val="-1"/>
        </w:rPr>
        <w:t>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KEYNOTE-426 trial,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 favorable-,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intermediate-, or poor-risk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RCC,</w:t>
      </w:r>
    </w:p>
    <w:p>
      <w:pPr>
        <w:pStyle w:val="BodyText"/>
        <w:ind w:left="18" w:right="171" w:hanging="7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supported the combination the</w:t>
      </w:r>
      <w:r>
        <w:rPr>
          <w:sz w:val="22"/>
          <w:szCs w:val="22"/>
          <w:spacing w:val="-1"/>
        </w:rPr>
        <w:t>rapy’s approval for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received either axitinib/pembrolizumab or sunitinib; those re</w:t>
      </w:r>
      <w:r>
        <w:rPr>
          <w:sz w:val="22"/>
          <w:szCs w:val="22"/>
          <w:spacing w:val="-1"/>
        </w:rPr>
        <w:t>ceiving the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 regimen had a significantly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overall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</w:p>
    <w:p>
      <w:pPr>
        <w:pStyle w:val="BodyText"/>
        <w:ind w:left="18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(ORR)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PFS tha</w:t>
      </w:r>
      <w:r>
        <w:rPr>
          <w:sz w:val="22"/>
          <w:szCs w:val="22"/>
          <w:spacing w:val="-1"/>
        </w:rPr>
        <w:t>n those receiving sunitinib.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Subsequent</w:t>
      </w:r>
    </w:p>
    <w:p>
      <w:pPr>
        <w:pStyle w:val="BodyText"/>
        <w:ind w:left="8" w:right="80" w:firstLine="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analyses at 31- and 43-month median follow-ups showe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agreement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data (see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Table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 </w:t>
      </w:r>
      <w:r>
        <w:rPr>
          <w:sz w:val="22"/>
          <w:szCs w:val="22"/>
          <w:spacing w:val="-1"/>
        </w:rPr>
        <w:t>for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recent efficacy data).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,117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most recent follow-up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longer in the axi</w:t>
      </w:r>
      <w:r>
        <w:rPr>
          <w:sz w:val="22"/>
          <w:szCs w:val="22"/>
          <w:spacing w:val="-1"/>
        </w:rPr>
        <w:t>tinib/pembrolizumab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</w:t>
      </w:r>
    </w:p>
    <w:p>
      <w:pPr>
        <w:pStyle w:val="BodyText"/>
        <w:ind w:left="6" w:right="25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compared to the sunitinib arm.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Freq</w:t>
      </w:r>
      <w:r>
        <w:rPr>
          <w:sz w:val="22"/>
          <w:szCs w:val="22"/>
          <w:spacing w:val="-1"/>
        </w:rPr>
        <w:t>uent AEs of grade 3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axitinib/pembrolizumab arm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hypertension, dia</w:t>
      </w:r>
      <w:r>
        <w:rPr>
          <w:sz w:val="22"/>
          <w:szCs w:val="22"/>
          <w:spacing w:val="-1"/>
        </w:rPr>
        <w:t>rrhea, and 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alanine aminotransferase.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116  </w:t>
      </w:r>
      <w:r>
        <w:rPr>
          <w:sz w:val="22"/>
          <w:szCs w:val="22"/>
        </w:rPr>
        <w:t>Based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-1"/>
        </w:rPr>
        <w:t>el recommends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axitinib/pembrolizumab as a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1, </w:t>
      </w:r>
      <w:r>
        <w:rPr>
          <w:sz w:val="22"/>
          <w:szCs w:val="22"/>
          <w:spacing w:val="-1"/>
        </w:rPr>
        <w:t>preferred option for</w:t>
      </w:r>
    </w:p>
    <w:p>
      <w:pPr>
        <w:pStyle w:val="BodyText"/>
        <w:ind w:left="1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ccRCC across 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groups.</w:t>
      </w:r>
    </w:p>
    <w:p>
      <w:pPr>
        <w:pStyle w:val="BodyText"/>
        <w:ind w:left="25"/>
        <w:spacing w:before="27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Cabozantinib</w:t>
      </w:r>
      <w:r>
        <w:rPr>
          <w:sz w:val="22"/>
          <w:szCs w:val="22"/>
          <w:i/>
          <w:iCs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Nivolumab</w:t>
      </w:r>
      <w:r>
        <w:rPr>
          <w:sz w:val="22"/>
          <w:szCs w:val="22"/>
          <w:i/>
          <w:iCs/>
          <w:spacing w:val="19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5"/>
          <w:position w:val="3"/>
        </w:rPr>
        <w:t>(</w:t>
      </w:r>
      <w:r>
        <w:rPr>
          <w:sz w:val="22"/>
          <w:szCs w:val="22"/>
          <w:i/>
          <w:iCs/>
          <w:position w:val="3"/>
        </w:rPr>
        <w:t>All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5"/>
          <w:position w:val="3"/>
        </w:rPr>
        <w:t>)</w:t>
      </w:r>
    </w:p>
    <w:p>
      <w:pPr>
        <w:pStyle w:val="BodyText"/>
        <w:ind w:left="15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Cabozantinib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 multitargeted TKI of V</w:t>
      </w:r>
      <w:r>
        <w:rPr>
          <w:sz w:val="22"/>
          <w:szCs w:val="22"/>
          <w:spacing w:val="-1"/>
          <w:position w:val="3"/>
        </w:rPr>
        <w:t>EGFRs, MET, and AXL, while</w:t>
      </w:r>
    </w:p>
    <w:p>
      <w:pPr>
        <w:pStyle w:val="BodyText"/>
        <w:ind w:left="19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 anti–PD-1 antibody.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January 2021,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approved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4748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 w:right="902" w:hanging="2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cabozantinib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nivo</w:t>
      </w:r>
      <w:r>
        <w:rPr>
          <w:sz w:val="22"/>
          <w:szCs w:val="22"/>
          <w:spacing w:val="-1"/>
        </w:rPr>
        <w:t>lumab for first-line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advanced 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Data from the 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CheckMate 9ER trial,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favorable-,</w:t>
      </w:r>
    </w:p>
    <w:p>
      <w:pPr>
        <w:pStyle w:val="BodyText"/>
        <w:ind w:left="172" w:right="796" w:firstLine="6"/>
        <w:spacing w:before="1" w:line="288" w:lineRule="auto"/>
        <w:rPr>
          <w:sz w:val="22"/>
          <w:szCs w:val="22"/>
        </w:rPr>
      </w:pPr>
      <w:r>
        <w:drawing>
          <wp:anchor distT="0" distB="0" distL="0" distR="0" simplePos="0" relativeHeight="2532464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283530</wp:posOffset>
            </wp:positionV>
            <wp:extent cx="4419587" cy="4419584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intermediate-, or poor-risk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RCC, supp</w:t>
      </w:r>
      <w:r>
        <w:rPr>
          <w:sz w:val="22"/>
          <w:szCs w:val="22"/>
          <w:spacing w:val="-1"/>
        </w:rPr>
        <w:t>orted the combination therapy’s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approval for this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indication.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received either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cabozantinib/nivolumab or sunitinib; those r</w:t>
      </w:r>
      <w:r>
        <w:rPr>
          <w:sz w:val="22"/>
          <w:szCs w:val="22"/>
          <w:spacing w:val="-1"/>
          <w:position w:val="3"/>
        </w:rPr>
        <w:t>eceiving</w:t>
      </w:r>
    </w:p>
    <w:p>
      <w:pPr>
        <w:pStyle w:val="BodyText"/>
        <w:ind w:left="178" w:right="369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cabozantinib/nivolumab had</w:t>
      </w:r>
      <w:r>
        <w:rPr>
          <w:sz w:val="22"/>
          <w:szCs w:val="22"/>
          <w:spacing w:val="-1"/>
        </w:rPr>
        <w:t xml:space="preserve">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ORR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than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receiving sunitinib.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reached for either group,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HR favored cabozantinib/nivolumab.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  </w:t>
      </w:r>
      <w:r>
        <w:rPr>
          <w:sz w:val="22"/>
          <w:szCs w:val="22"/>
        </w:rPr>
        <w:t>In a subgroup analysis,</w:t>
      </w:r>
      <w:r>
        <w:rPr>
          <w:sz w:val="22"/>
          <w:szCs w:val="22"/>
          <w:spacing w:val="-1"/>
        </w:rPr>
        <w:t xml:space="preserve"> the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cabozantinib/nivolumab arm showed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PFS, OS, and ORR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advanced RCC with sarcomatoid features </w:t>
      </w:r>
      <w:r>
        <w:rPr>
          <w:sz w:val="22"/>
          <w:szCs w:val="22"/>
          <w:spacing w:val="-1"/>
          <w:position w:val="3"/>
        </w:rPr>
        <w:t>(an aggressive</w:t>
      </w:r>
    </w:p>
    <w:p>
      <w:pPr>
        <w:pStyle w:val="BodyText"/>
        <w:ind w:left="17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histologic subtype associated with poor prognosis) whe</w:t>
      </w:r>
      <w:r>
        <w:rPr>
          <w:sz w:val="22"/>
          <w:szCs w:val="22"/>
          <w:spacing w:val="-1"/>
          <w:position w:val="3"/>
        </w:rPr>
        <w:t>n compared to</w:t>
      </w:r>
    </w:p>
    <w:p>
      <w:pPr>
        <w:pStyle w:val="BodyText"/>
        <w:ind w:left="171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sunitinib.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120 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receiving combination treatment al</w:t>
      </w:r>
      <w:r>
        <w:rPr>
          <w:sz w:val="22"/>
          <w:szCs w:val="22"/>
          <w:spacing w:val="-1"/>
          <w:position w:val="2"/>
        </w:rPr>
        <w:t>so reported</w:t>
      </w:r>
    </w:p>
    <w:p>
      <w:pPr>
        <w:pStyle w:val="BodyText"/>
        <w:ind w:left="17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delayed time to deterioration of patient-reported outcome </w:t>
      </w:r>
      <w:r>
        <w:rPr>
          <w:sz w:val="22"/>
          <w:szCs w:val="22"/>
          <w:spacing w:val="-1"/>
          <w:position w:val="3"/>
        </w:rPr>
        <w:t>scores</w:t>
      </w:r>
    </w:p>
    <w:p>
      <w:pPr>
        <w:pStyle w:val="BodyText"/>
        <w:ind w:left="17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to sunitinib.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121  </w:t>
      </w:r>
      <w:r>
        <w:rPr>
          <w:sz w:val="22"/>
          <w:szCs w:val="22"/>
          <w:position w:val="3"/>
        </w:rPr>
        <w:t>Frequent AEs of grade </w:t>
      </w:r>
      <w:r>
        <w:rPr>
          <w:sz w:val="22"/>
          <w:szCs w:val="22"/>
          <w:spacing w:val="-1"/>
          <w:position w:val="3"/>
        </w:rPr>
        <w:t>3 or 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</w:p>
    <w:p>
      <w:pPr>
        <w:pStyle w:val="BodyText"/>
        <w:ind w:left="179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hypertension,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palmar-plantar erythrodysesth</w:t>
      </w:r>
      <w:r>
        <w:rPr>
          <w:sz w:val="22"/>
          <w:szCs w:val="22"/>
          <w:spacing w:val="-1"/>
        </w:rPr>
        <w:t>esia, and diarrhea.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79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 55-month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updated analy</w:t>
      </w:r>
      <w:r>
        <w:rPr>
          <w:sz w:val="22"/>
          <w:szCs w:val="22"/>
          <w:spacing w:val="-1"/>
          <w:position w:val="3"/>
        </w:rPr>
        <w:t>sis, the cabozantinib/nivolumab</w:t>
      </w:r>
    </w:p>
    <w:p>
      <w:pPr>
        <w:pStyle w:val="BodyText"/>
        <w:ind w:left="165" w:right="347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combination continued to show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meaning</w:t>
      </w:r>
      <w:r>
        <w:rPr>
          <w:sz w:val="22"/>
          <w:szCs w:val="22"/>
          <w:spacing w:val="-1"/>
        </w:rPr>
        <w:t>ful benefit over sunitinib,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OS and a dur</w:t>
      </w:r>
      <w:r>
        <w:rPr>
          <w:sz w:val="22"/>
          <w:szCs w:val="22"/>
          <w:spacing w:val="-1"/>
        </w:rPr>
        <w:t>ation of 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(DOR) of 22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</w:p>
    <w:p>
      <w:pPr>
        <w:pStyle w:val="BodyText"/>
        <w:ind w:left="18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15.2 months (see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Table</w:t>
      </w:r>
      <w:r>
        <w:rPr>
          <w:sz w:val="22"/>
          <w:szCs w:val="22"/>
          <w:i/>
          <w:iCs/>
          <w:spacing w:val="3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1 </w:t>
      </w:r>
      <w:r>
        <w:rPr>
          <w:sz w:val="22"/>
          <w:szCs w:val="22"/>
          <w:spacing w:val="-1"/>
          <w:position w:val="3"/>
        </w:rPr>
        <w:t>for r</w:t>
      </w:r>
      <w:r>
        <w:rPr>
          <w:sz w:val="22"/>
          <w:szCs w:val="22"/>
          <w:spacing w:val="-2"/>
          <w:position w:val="3"/>
        </w:rPr>
        <w:t>ecent 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data).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122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2"/>
          <w:position w:val="3"/>
        </w:rPr>
        <w:t>Based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these</w:t>
      </w:r>
    </w:p>
    <w:p>
      <w:pPr>
        <w:pStyle w:val="BodyText"/>
        <w:ind w:left="17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data,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Panel recommends first-line cabozantini</w:t>
      </w:r>
      <w:r>
        <w:rPr>
          <w:sz w:val="22"/>
          <w:szCs w:val="22"/>
          <w:spacing w:val="-1"/>
          <w:position w:val="3"/>
        </w:rPr>
        <w:t>b/nivolumab as a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category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option for patients with ccRCC across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groups.</w:t>
      </w:r>
    </w:p>
    <w:p>
      <w:pPr>
        <w:pStyle w:val="BodyText"/>
        <w:ind w:left="173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Lenvatinib</w:t>
      </w:r>
      <w:r>
        <w:rPr>
          <w:sz w:val="22"/>
          <w:szCs w:val="22"/>
          <w:i/>
          <w:iCs/>
          <w:spacing w:val="23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Pembrolizumab</w:t>
      </w:r>
      <w:r>
        <w:rPr>
          <w:sz w:val="22"/>
          <w:szCs w:val="22"/>
          <w:i/>
          <w:iCs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spacing w:val="8"/>
          <w:position w:val="3"/>
        </w:rPr>
        <w:t>(</w:t>
      </w:r>
      <w:r>
        <w:rPr>
          <w:sz w:val="22"/>
          <w:szCs w:val="22"/>
          <w:i/>
          <w:iCs/>
          <w:position w:val="3"/>
        </w:rPr>
        <w:t>All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8"/>
          <w:position w:val="3"/>
        </w:rPr>
        <w:t>)</w:t>
      </w:r>
    </w:p>
    <w:p>
      <w:pPr>
        <w:pStyle w:val="BodyText"/>
        <w:ind w:left="166" w:right="320" w:firstLine="14"/>
        <w:spacing w:before="10" w:line="287" w:lineRule="auto"/>
        <w:rPr>
          <w:sz w:val="22"/>
          <w:szCs w:val="22"/>
        </w:rPr>
      </w:pPr>
      <w:r>
        <w:rPr>
          <w:sz w:val="22"/>
          <w:szCs w:val="22"/>
        </w:rPr>
        <w:t>Lenvatinib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 multitarget</w:t>
      </w:r>
      <w:r>
        <w:rPr>
          <w:sz w:val="22"/>
          <w:szCs w:val="22"/>
          <w:spacing w:val="-1"/>
        </w:rPr>
        <w:t>ed TKI of VEGFR-1, -2,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-3; fibroblast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growth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 receptor (FGFR)-1, -2, -3, and 4;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platelet</w:t>
      </w:r>
      <w:r>
        <w:rPr>
          <w:sz w:val="22"/>
          <w:szCs w:val="22"/>
          <w:spacing w:val="-1"/>
        </w:rPr>
        <w:t>-derived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growth factor</w:t>
      </w:r>
    </w:p>
    <w:p>
      <w:pPr>
        <w:pStyle w:val="BodyText"/>
        <w:ind w:left="173" w:right="450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receptor-α (PDGFR-α);</w:t>
      </w:r>
      <w:r>
        <w:rPr>
          <w:sz w:val="22"/>
          <w:szCs w:val="22"/>
          <w:spacing w:val="-1"/>
        </w:rPr>
        <w:t xml:space="preserve"> c-KIT;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Pembrolizumab’s mechanism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action was described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August 2021,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approv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17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lenvatinib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combination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pembro</w:t>
      </w:r>
      <w:r>
        <w:rPr>
          <w:sz w:val="22"/>
          <w:szCs w:val="22"/>
          <w:spacing w:val="-1"/>
          <w:position w:val="3"/>
        </w:rPr>
        <w:t>lizumab for first-line treatment of</w:t>
      </w:r>
    </w:p>
    <w:p>
      <w:pPr>
        <w:pStyle w:val="BodyText"/>
        <w:ind w:left="175" w:right="759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advanced 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w w:val="101"/>
          <w:position w:val="6"/>
        </w:rPr>
        <w:t xml:space="preserve">  </w:t>
      </w:r>
      <w:r>
        <w:rPr>
          <w:sz w:val="22"/>
          <w:szCs w:val="22"/>
          <w:spacing w:val="-1"/>
        </w:rPr>
        <w:t>Data from the 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CLEAR trial, which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favorable-,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intermediate-,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poor-risk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RCC, supported the combination </w:t>
      </w:r>
      <w:r>
        <w:rPr>
          <w:sz w:val="22"/>
          <w:szCs w:val="22"/>
          <w:spacing w:val="-1"/>
        </w:rPr>
        <w:t>therapy’s approval for this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284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indication.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receive</w:t>
      </w:r>
      <w:r>
        <w:rPr>
          <w:sz w:val="22"/>
          <w:szCs w:val="22"/>
          <w:spacing w:val="-1"/>
        </w:rPr>
        <w:t>d either lenvatinib/pembrolizumab,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lenvatinib/everolimus, or sunitinib. T</w:t>
      </w:r>
      <w:r>
        <w:rPr>
          <w:sz w:val="22"/>
          <w:szCs w:val="22"/>
          <w:spacing w:val="-1"/>
        </w:rPr>
        <w:t>hose receiving</w:t>
      </w:r>
    </w:p>
    <w:p>
      <w:pPr>
        <w:pStyle w:val="BodyText"/>
        <w:ind w:left="4" w:right="131" w:firstLine="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lenvatinib/pembroliz</w:t>
      </w:r>
      <w:r>
        <w:rPr>
          <w:sz w:val="22"/>
          <w:szCs w:val="22"/>
          <w:spacing w:val="-1"/>
        </w:rPr>
        <w:t>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significantly longer PFS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 those receiving sunitinib, which were main</w:t>
      </w:r>
      <w:r>
        <w:rPr>
          <w:sz w:val="22"/>
          <w:szCs w:val="22"/>
          <w:spacing w:val="-1"/>
        </w:rPr>
        <w:t>tained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follow-up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124-126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median 49-month follow-up, OS was favorable for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lenvatinib/pembrolizumab compared to sunitinib (see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Table</w:t>
      </w:r>
      <w:r>
        <w:rPr>
          <w:sz w:val="22"/>
          <w:szCs w:val="22"/>
          <w:i/>
          <w:iCs/>
          <w:spacing w:val="3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1 </w:t>
      </w:r>
      <w:r>
        <w:rPr>
          <w:sz w:val="22"/>
          <w:szCs w:val="22"/>
          <w:spacing w:val="-2"/>
          <w:position w:val="3"/>
        </w:rPr>
        <w:t>for most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recent efficacy data).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126  </w:t>
      </w:r>
      <w:r>
        <w:rPr>
          <w:sz w:val="22"/>
          <w:szCs w:val="22"/>
          <w:position w:val="3"/>
        </w:rPr>
        <w:t>In con</w:t>
      </w:r>
      <w:r>
        <w:rPr>
          <w:sz w:val="22"/>
          <w:szCs w:val="22"/>
          <w:spacing w:val="-1"/>
          <w:position w:val="3"/>
        </w:rPr>
        <w:t>trast, OS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different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between the lenvatinib/everolimus and sunitinib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124  </w:t>
      </w:r>
      <w:r>
        <w:rPr>
          <w:sz w:val="22"/>
          <w:szCs w:val="22"/>
          <w:position w:val="3"/>
        </w:rPr>
        <w:t>The fi</w:t>
      </w:r>
      <w:r>
        <w:rPr>
          <w:sz w:val="22"/>
          <w:szCs w:val="22"/>
          <w:spacing w:val="-1"/>
          <w:position w:val="3"/>
        </w:rPr>
        <w:t>nal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~85% of patients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had treatment-emergent AE</w:t>
      </w:r>
      <w:r>
        <w:rPr>
          <w:sz w:val="22"/>
          <w:szCs w:val="22"/>
          <w:spacing w:val="-1"/>
          <w:position w:val="3"/>
        </w:rPr>
        <w:t>s (grade 3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higher), which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hypertension and diarrhe</w:t>
      </w:r>
      <w:r>
        <w:rPr>
          <w:sz w:val="22"/>
          <w:szCs w:val="22"/>
          <w:spacing w:val="-1"/>
          <w:position w:val="3"/>
        </w:rPr>
        <w:t>a, versus ~75% of patients who</w:t>
      </w:r>
    </w:p>
    <w:p>
      <w:pPr>
        <w:pStyle w:val="BodyText"/>
        <w:ind w:left="6" w:right="10" w:firstLine="7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received sunitinib, consi</w:t>
      </w:r>
      <w:r>
        <w:rPr>
          <w:sz w:val="22"/>
          <w:szCs w:val="22"/>
          <w:spacing w:val="-1"/>
        </w:rPr>
        <w:t>stent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profile analyses.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 these data,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recomme</w:t>
      </w:r>
      <w:r>
        <w:rPr>
          <w:sz w:val="22"/>
          <w:szCs w:val="22"/>
          <w:spacing w:val="-1"/>
        </w:rPr>
        <w:t>nds first-line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lenvatinib/pembrolizumab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as a category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preferred treatment option for 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ccRCC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risk groups.</w:t>
      </w:r>
    </w:p>
    <w:p>
      <w:pPr>
        <w:pStyle w:val="BodyText"/>
        <w:ind w:left="12"/>
        <w:spacing w:before="27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Ipilimumab</w:t>
      </w:r>
      <w:r>
        <w:rPr>
          <w:sz w:val="22"/>
          <w:szCs w:val="22"/>
          <w:i/>
          <w:iCs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Nivolumab</w:t>
      </w:r>
      <w:r>
        <w:rPr>
          <w:sz w:val="22"/>
          <w:szCs w:val="22"/>
          <w:i/>
          <w:iCs/>
          <w:spacing w:val="21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7"/>
          <w:position w:val="3"/>
        </w:rPr>
        <w:t>(</w:t>
      </w:r>
      <w:r>
        <w:rPr>
          <w:sz w:val="22"/>
          <w:szCs w:val="22"/>
          <w:i/>
          <w:iCs/>
          <w:position w:val="3"/>
        </w:rPr>
        <w:t>Poor</w:t>
      </w:r>
      <w:r>
        <w:rPr>
          <w:sz w:val="22"/>
          <w:szCs w:val="22"/>
          <w:i/>
          <w:iCs/>
          <w:spacing w:val="7"/>
          <w:position w:val="3"/>
        </w:rPr>
        <w:t>-/</w:t>
      </w:r>
      <w:r>
        <w:rPr>
          <w:sz w:val="22"/>
          <w:szCs w:val="22"/>
          <w:i/>
          <w:iCs/>
          <w:position w:val="3"/>
        </w:rPr>
        <w:t>Intermediate</w:t>
      </w:r>
      <w:r>
        <w:rPr>
          <w:sz w:val="22"/>
          <w:szCs w:val="22"/>
          <w:i/>
          <w:iCs/>
          <w:spacing w:val="7"/>
          <w:position w:val="3"/>
        </w:rPr>
        <w:t>-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7"/>
          <w:position w:val="3"/>
        </w:rPr>
        <w:t>)</w:t>
      </w:r>
    </w:p>
    <w:p>
      <w:pPr>
        <w:pStyle w:val="BodyText"/>
        <w:ind w:left="8" w:right="11" w:firstLine="12"/>
        <w:spacing w:before="7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a monoclonal antibody that selectively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blocks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between the 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regulator cytoto</w:t>
      </w:r>
      <w:r>
        <w:rPr>
          <w:sz w:val="22"/>
          <w:szCs w:val="22"/>
          <w:spacing w:val="-1"/>
        </w:rPr>
        <w:t>xic T-lymphocyte antigen 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(CTLA-4;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expressed early on activated T cells)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ligands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CD80/CD86</w:t>
      </w:r>
    </w:p>
    <w:p>
      <w:pPr>
        <w:pStyle w:val="BodyText"/>
        <w:ind w:left="1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(expressed on antigen</w:t>
      </w:r>
      <w:r>
        <w:rPr>
          <w:sz w:val="22"/>
          <w:szCs w:val="22"/>
          <w:spacing w:val="-1"/>
        </w:rPr>
        <w:t>-presenting cells).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Nivolumab’s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mechanism of action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described previously.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April 2018,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combination with nivolumab for first-line treatment of pat</w:t>
      </w:r>
      <w:r>
        <w:rPr>
          <w:sz w:val="22"/>
          <w:szCs w:val="22"/>
          <w:spacing w:val="-1"/>
        </w:rPr>
        <w:t>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poor-</w:t>
      </w:r>
    </w:p>
    <w:p>
      <w:pPr>
        <w:pStyle w:val="BodyText"/>
        <w:ind w:left="10" w:right="206" w:hanging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/intermediate-risk advanced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127  </w:t>
      </w:r>
      <w:r>
        <w:rPr>
          <w:sz w:val="22"/>
          <w:szCs w:val="22"/>
          <w:spacing w:val="-1"/>
        </w:rPr>
        <w:t>Data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CheckMate 214 trial, which supported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approval, compared</w:t>
      </w:r>
    </w:p>
    <w:p>
      <w:pPr>
        <w:pStyle w:val="BodyText"/>
        <w:ind w:right="94" w:firstLine="7"/>
        <w:spacing w:line="283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ipilimumab/ni</w:t>
      </w:r>
      <w:r>
        <w:rPr>
          <w:sz w:val="22"/>
          <w:szCs w:val="22"/>
          <w:spacing w:val="-1"/>
        </w:rPr>
        <w:t>volumab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nivolumab monotherapy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sunitinib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128  </w:t>
      </w:r>
      <w:r>
        <w:rPr>
          <w:sz w:val="22"/>
          <w:szCs w:val="22"/>
          <w:spacing w:val="-1"/>
        </w:rPr>
        <w:t>The study’s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coprimary endpoints were ORR, OS,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3"/>
        <w:spacing w:before="1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intermediate- 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poor-risk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 only; exploratory analyses of data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4" w:right="24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 with favorable-risk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RCC wer</w:t>
      </w:r>
      <w:r>
        <w:rPr>
          <w:sz w:val="22"/>
          <w:szCs w:val="22"/>
          <w:spacing w:val="-1"/>
        </w:rPr>
        <w:t>e reported separately (see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Other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  <w:i/>
          <w:iCs/>
          <w:spacing w:val="-1"/>
        </w:rPr>
        <w:t>Recommended Regimens </w:t>
      </w:r>
      <w:r>
        <w:rPr>
          <w:sz w:val="22"/>
          <w:szCs w:val="22"/>
          <w:spacing w:val="-1"/>
        </w:rPr>
        <w:t>for first-line, ccRCC below).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intermediate-/poor-ris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RCC,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ipilimumab/nivolumab led to a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8537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1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higher ORR and CR rate versus sunitinib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monotherapy.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9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median of 67.7 months showed a combined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OS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ORR for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all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risk</w:t>
      </w:r>
    </w:p>
    <w:p>
      <w:pPr>
        <w:pStyle w:val="BodyText"/>
        <w:ind w:left="166" w:right="342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groups that favored ipilimumab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nivolum</w:t>
      </w:r>
      <w:r>
        <w:rPr>
          <w:sz w:val="22"/>
          <w:szCs w:val="22"/>
          <w:spacing w:val="-2"/>
        </w:rPr>
        <w:t>ab over sunitinib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Table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  <w:spacing w:val="-2"/>
        </w:rPr>
        <w:t>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for updated efficacy data).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 patien</w:t>
      </w:r>
      <w:r>
        <w:rPr>
          <w:sz w:val="22"/>
          <w:szCs w:val="22"/>
          <w:spacing w:val="-1"/>
        </w:rPr>
        <w:t>ts with intermediate-/poor-risk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RCC,</w:t>
      </w:r>
    </w:p>
    <w:p>
      <w:pPr>
        <w:pStyle w:val="BodyText"/>
        <w:ind w:left="171" w:right="534" w:firstLine="3"/>
        <w:spacing w:before="1" w:line="288" w:lineRule="auto"/>
        <w:rPr>
          <w:sz w:val="22"/>
          <w:szCs w:val="22"/>
        </w:rPr>
      </w:pPr>
      <w:r>
        <w:drawing>
          <wp:anchor distT="0" distB="0" distL="0" distR="0" simplePos="0" relativeHeight="2532843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92062</wp:posOffset>
            </wp:positionV>
            <wp:extent cx="4419587" cy="4419584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PFS were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ipilimumab/nivolumab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Treatment-related AEs occurred in 93% of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8" w:right="624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ipilimumab/nivolumab g</w:t>
      </w:r>
      <w:r>
        <w:rPr>
          <w:sz w:val="22"/>
          <w:szCs w:val="22"/>
          <w:spacing w:val="-1"/>
        </w:rPr>
        <w:t>roup and 97% of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 3 or 4 events occurred in 46%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 AEs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discontinuation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22%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</w:p>
    <w:p>
      <w:pPr>
        <w:pStyle w:val="BodyText"/>
        <w:ind w:left="17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ipilimumab/nivolumab and sunitinib, respectively. Treatm</w:t>
      </w:r>
      <w:r>
        <w:rPr>
          <w:sz w:val="22"/>
          <w:szCs w:val="22"/>
          <w:spacing w:val="-1"/>
          <w:position w:val="3"/>
        </w:rPr>
        <w:t>ent-related</w:t>
      </w:r>
    </w:p>
    <w:p>
      <w:pPr>
        <w:pStyle w:val="BodyText"/>
        <w:ind w:left="17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deaths occurred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8 pat</w:t>
      </w:r>
      <w:r>
        <w:rPr>
          <w:sz w:val="22"/>
          <w:szCs w:val="22"/>
          <w:spacing w:val="-1"/>
          <w:position w:val="3"/>
        </w:rPr>
        <w:t>ients receiving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</w:t>
      </w:r>
    </w:p>
    <w:p>
      <w:pPr>
        <w:pStyle w:val="BodyText"/>
        <w:ind w:left="179" w:right="43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patients receiving sunitinib. Thirty-five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rcent of patients who developed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immune-mediated AEs after ipilimumab/nivolumab treat</w:t>
      </w:r>
      <w:r>
        <w:rPr>
          <w:sz w:val="22"/>
          <w:szCs w:val="22"/>
          <w:spacing w:val="-1"/>
        </w:rPr>
        <w:t>ment received</w:t>
      </w:r>
    </w:p>
    <w:p>
      <w:pPr>
        <w:pStyle w:val="BodyText"/>
        <w:ind w:left="178" w:right="446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high-dose steroids.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128  </w:t>
      </w:r>
      <w:r>
        <w:rPr>
          <w:sz w:val="22"/>
          <w:szCs w:val="22"/>
        </w:rPr>
        <w:t>Based on these data,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recommends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ipilimumab/nivoluma</w:t>
      </w:r>
      <w:r>
        <w:rPr>
          <w:sz w:val="22"/>
          <w:szCs w:val="22"/>
          <w:spacing w:val="-1"/>
        </w:rPr>
        <w:t>b as a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1, preferred treatment 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poor-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intermediate-risk ccRCC.</w:t>
      </w:r>
    </w:p>
    <w:p>
      <w:pPr>
        <w:pStyle w:val="BodyText"/>
        <w:ind w:left="185"/>
        <w:spacing w:before="265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Cabozantinib</w:t>
      </w:r>
      <w:r>
        <w:rPr>
          <w:sz w:val="22"/>
          <w:szCs w:val="22"/>
          <w:i/>
          <w:iCs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spacing w:val="8"/>
          <w:position w:val="3"/>
        </w:rPr>
        <w:t>(</w:t>
      </w:r>
      <w:r>
        <w:rPr>
          <w:sz w:val="22"/>
          <w:szCs w:val="22"/>
          <w:i/>
          <w:iCs/>
          <w:position w:val="3"/>
        </w:rPr>
        <w:t>Poor</w:t>
      </w:r>
      <w:r>
        <w:rPr>
          <w:sz w:val="22"/>
          <w:szCs w:val="22"/>
          <w:i/>
          <w:iCs/>
          <w:spacing w:val="8"/>
          <w:position w:val="3"/>
        </w:rPr>
        <w:t>-/</w:t>
      </w:r>
      <w:r>
        <w:rPr>
          <w:sz w:val="22"/>
          <w:szCs w:val="22"/>
          <w:i/>
          <w:iCs/>
          <w:position w:val="3"/>
        </w:rPr>
        <w:t>Intermediate</w:t>
      </w:r>
      <w:r>
        <w:rPr>
          <w:sz w:val="22"/>
          <w:szCs w:val="22"/>
          <w:i/>
          <w:iCs/>
          <w:spacing w:val="8"/>
          <w:position w:val="3"/>
        </w:rPr>
        <w:t>-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8"/>
          <w:position w:val="3"/>
        </w:rPr>
        <w:t>)</w:t>
      </w:r>
    </w:p>
    <w:p>
      <w:pPr>
        <w:pStyle w:val="BodyText"/>
        <w:ind w:left="184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CABOSUN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0" w:right="312" w:firstLine="8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intermediate</w:t>
      </w:r>
      <w:r>
        <w:rPr>
          <w:sz w:val="22"/>
          <w:szCs w:val="22"/>
          <w:spacing w:val="11"/>
        </w:rPr>
        <w:t>-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cabozantinib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130  </w:t>
      </w:r>
      <w:r>
        <w:rPr>
          <w:sz w:val="22"/>
          <w:szCs w:val="22"/>
        </w:rPr>
        <w:t>See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i/>
          <w:iCs/>
        </w:rPr>
        <w:t>Table</w:t>
      </w:r>
      <w:r>
        <w:rPr>
          <w:sz w:val="22"/>
          <w:szCs w:val="22"/>
          <w:i/>
          <w:iCs/>
          <w:spacing w:val="36"/>
        </w:rPr>
        <w:t xml:space="preserve"> </w:t>
      </w:r>
      <w:r>
        <w:rPr>
          <w:sz w:val="22"/>
          <w:szCs w:val="22"/>
          <w:i/>
          <w:iCs/>
          <w:spacing w:val="4"/>
        </w:rPr>
        <w:t>1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3" w:right="561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cabozantinib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higher </w:t>
      </w:r>
      <w:r>
        <w:rPr>
          <w:sz w:val="22"/>
          <w:szCs w:val="22"/>
        </w:rPr>
        <w:t>ORR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percentage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4" w:right="482" w:firstLine="14"/>
        <w:spacing w:before="4" w:line="281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8"/>
        </w:rPr>
        <w:t>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8"/>
        </w:rPr>
        <w:t>4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similar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cabozantinib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AEs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cabozantinib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palmar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plantar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erythrodysesthesia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130  </w:t>
      </w:r>
      <w:r>
        <w:rPr>
          <w:sz w:val="22"/>
          <w:szCs w:val="22"/>
        </w:rPr>
        <w:t>Cabozantinib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6"/>
        </w:rPr>
        <w:t>-</w:t>
      </w:r>
    </w:p>
    <w:p>
      <w:pPr>
        <w:pStyle w:val="BodyText"/>
        <w:ind w:left="171" w:right="323" w:firstLine="1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adjusted time without symptoms of disease or toxicity (Q-TWiST)</w:t>
      </w:r>
      <w:r>
        <w:rPr>
          <w:sz w:val="22"/>
          <w:szCs w:val="22"/>
          <w:spacing w:val="-1"/>
        </w:rPr>
        <w:t xml:space="preserve"> versus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(317 days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180 days,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respectfully,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 disease progression</w:t>
      </w:r>
    </w:p>
    <w:p>
      <w:pPr>
        <w:pStyle w:val="BodyText"/>
        <w:ind w:left="172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grade 3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4</w:t>
      </w:r>
      <w:r>
        <w:rPr>
          <w:sz w:val="22"/>
          <w:szCs w:val="22"/>
          <w:spacing w:val="-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AEs).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22" w:firstLine="7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results,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first-line cabozantinib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category 2A, preferred treatment option</w:t>
      </w:r>
      <w:r>
        <w:rPr>
          <w:sz w:val="22"/>
          <w:szCs w:val="22"/>
          <w:spacing w:val="-1"/>
        </w:rPr>
        <w:t xml:space="preserve"> for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9"/>
        <w:spacing w:before="7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intermediate-risk ccRCC.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21"/>
        <w:spacing w:before="5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Other Recommended Regimens</w:t>
      </w:r>
    </w:p>
    <w:p>
      <w:pPr>
        <w:pStyle w:val="BodyText"/>
        <w:spacing w:before="225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Axitinib</w:t>
      </w:r>
      <w:r>
        <w:rPr>
          <w:sz w:val="22"/>
          <w:szCs w:val="22"/>
          <w:i/>
          <w:iCs/>
          <w:spacing w:val="2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Avelumab</w:t>
      </w:r>
      <w:r>
        <w:rPr>
          <w:sz w:val="22"/>
          <w:szCs w:val="22"/>
          <w:i/>
          <w:iCs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spacing w:val="7"/>
          <w:position w:val="3"/>
        </w:rPr>
        <w:t>(</w:t>
      </w:r>
      <w:r>
        <w:rPr>
          <w:sz w:val="22"/>
          <w:szCs w:val="22"/>
          <w:i/>
          <w:iCs/>
          <w:position w:val="3"/>
        </w:rPr>
        <w:t>All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7"/>
          <w:position w:val="3"/>
        </w:rPr>
        <w:t>)</w:t>
      </w:r>
    </w:p>
    <w:p>
      <w:pPr>
        <w:pStyle w:val="BodyText"/>
        <w:ind w:left="4"/>
        <w:spacing w:before="84" w:line="195" w:lineRule="auto"/>
        <w:rPr>
          <w:sz w:val="22"/>
          <w:szCs w:val="22"/>
        </w:rPr>
      </w:pPr>
      <w:r>
        <w:rPr>
          <w:sz w:val="22"/>
          <w:szCs w:val="22"/>
        </w:rPr>
        <w:t>Avelumab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monocl</w:t>
      </w:r>
      <w:r>
        <w:rPr>
          <w:sz w:val="22"/>
          <w:szCs w:val="22"/>
          <w:spacing w:val="-1"/>
        </w:rPr>
        <w:t>onal antibody that selectively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binds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PD-L1;</w:t>
      </w:r>
    </w:p>
    <w:p>
      <w:pPr>
        <w:pStyle w:val="BodyText"/>
        <w:ind w:left="22" w:right="49" w:hanging="10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axitinib’s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mechanism of action was described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May 2019,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FDA approved axitinib/avelumab for first-line treatmen</w:t>
      </w:r>
      <w:r>
        <w:rPr>
          <w:sz w:val="22"/>
          <w:szCs w:val="22"/>
          <w:spacing w:val="-1"/>
        </w:rPr>
        <w:t>t of patients with</w:t>
      </w:r>
    </w:p>
    <w:p>
      <w:pPr>
        <w:pStyle w:val="BodyText"/>
        <w:ind w:left="8" w:right="170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RCC.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Data from the 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JAVELIN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 patients with favo</w:t>
      </w:r>
      <w:r>
        <w:rPr>
          <w:sz w:val="22"/>
          <w:szCs w:val="22"/>
          <w:spacing w:val="-1"/>
        </w:rPr>
        <w:t>rable-,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intermediate-, or poor-risk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RCC, supported the combination therapy’s approval for this</w:t>
      </w:r>
    </w:p>
    <w:p>
      <w:pPr>
        <w:pStyle w:val="BodyText"/>
        <w:ind w:left="18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indication.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132,133  </w:t>
      </w:r>
      <w:r>
        <w:rPr>
          <w:sz w:val="22"/>
          <w:szCs w:val="22"/>
          <w:position w:val="2"/>
        </w:rPr>
        <w:t>For both the overall population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PD</w:t>
      </w:r>
      <w:r>
        <w:rPr>
          <w:sz w:val="22"/>
          <w:szCs w:val="22"/>
          <w:spacing w:val="-1"/>
          <w:position w:val="2"/>
        </w:rPr>
        <w:t>-L1–positive</w:t>
      </w:r>
    </w:p>
    <w:p>
      <w:pPr>
        <w:pStyle w:val="BodyText"/>
        <w:ind w:left="8" w:right="333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patients, those receiv</w:t>
      </w:r>
      <w:r>
        <w:rPr>
          <w:sz w:val="22"/>
          <w:szCs w:val="22"/>
          <w:spacing w:val="-1"/>
        </w:rPr>
        <w:t>ing axitinib/avelumab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PFS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 those receiving sunitini</w:t>
      </w:r>
      <w:r>
        <w:rPr>
          <w:sz w:val="22"/>
          <w:szCs w:val="22"/>
          <w:spacing w:val="-1"/>
        </w:rPr>
        <w:t>b.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was observed across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 median OS, data were immature for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8" w:right="166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primary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132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13-month interim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133  </w:t>
      </w:r>
      <w:r>
        <w:rPr>
          <w:sz w:val="22"/>
          <w:szCs w:val="22"/>
          <w:spacing w:val="-1"/>
        </w:rPr>
        <w:t>analyses.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Extended follow-up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median OS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reached for the axitin</w:t>
      </w:r>
      <w:r>
        <w:rPr>
          <w:sz w:val="22"/>
          <w:szCs w:val="22"/>
          <w:spacing w:val="-1"/>
        </w:rPr>
        <w:t>ib/avelumab arm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37.8 months with sunitinib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(see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Table</w:t>
      </w:r>
      <w:r>
        <w:rPr>
          <w:sz w:val="22"/>
          <w:szCs w:val="22"/>
          <w:i/>
          <w:iCs/>
          <w:spacing w:val="34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1 </w:t>
      </w:r>
      <w:r>
        <w:rPr>
          <w:sz w:val="22"/>
          <w:szCs w:val="22"/>
          <w:spacing w:val="-2"/>
          <w:position w:val="3"/>
        </w:rPr>
        <w:t>for efficacy data).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</w:p>
    <w:p>
      <w:pPr>
        <w:pStyle w:val="BodyText"/>
        <w:ind w:left="10" w:right="110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longer and ORR was higher with the com</w:t>
      </w:r>
      <w:r>
        <w:rPr>
          <w:sz w:val="22"/>
          <w:szCs w:val="22"/>
          <w:spacing w:val="-1"/>
        </w:rPr>
        <w:t>bination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134  </w:t>
      </w:r>
      <w:r>
        <w:rPr>
          <w:sz w:val="22"/>
          <w:szCs w:val="22"/>
        </w:rPr>
        <w:t>Incidence of AEs of any grade,</w:t>
      </w:r>
      <w:r>
        <w:rPr>
          <w:sz w:val="22"/>
          <w:szCs w:val="22"/>
          <w:spacing w:val="-1"/>
        </w:rPr>
        <w:t xml:space="preserve"> or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was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similar between treatment arms,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132 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safety signals were</w:t>
      </w:r>
    </w:p>
    <w:p>
      <w:pPr>
        <w:pStyle w:val="BodyText"/>
        <w:ind w:left="12" w:right="243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the extended follow-up.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  </w:t>
      </w:r>
      <w:r>
        <w:rPr>
          <w:sz w:val="22"/>
          <w:szCs w:val="22"/>
          <w:spacing w:val="-1"/>
        </w:rPr>
        <w:t>Based on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added first-line axitinib/avelumab as a category 2A,</w:t>
      </w:r>
      <w:r>
        <w:rPr>
          <w:sz w:val="22"/>
          <w:szCs w:val="22"/>
          <w:spacing w:val="-1"/>
        </w:rPr>
        <w:t xml:space="preserve">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 for patients wit</w:t>
      </w:r>
      <w:r>
        <w:rPr>
          <w:sz w:val="22"/>
          <w:szCs w:val="22"/>
          <w:spacing w:val="-1"/>
        </w:rPr>
        <w:t>h ccRCC across 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groups.</w:t>
      </w:r>
    </w:p>
    <w:p>
      <w:pPr>
        <w:pStyle w:val="BodyText"/>
        <w:ind w:left="18" w:right="366" w:hanging="9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post-hoc analysis of 108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sarcomatoid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III JAVELIN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101 trial showed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avelumab/axitinib treatment</w:t>
      </w:r>
      <w:r>
        <w:rPr>
          <w:sz w:val="22"/>
          <w:szCs w:val="22"/>
          <w:spacing w:val="-1"/>
          <w:position w:val="3"/>
        </w:rPr>
        <w:t xml:space="preserve"> arm had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(stratified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0.57;</w:t>
      </w:r>
    </w:p>
    <w:p>
      <w:pPr>
        <w:pStyle w:val="BodyText"/>
        <w:ind w:left="10" w:right="390" w:firstLine="2"/>
        <w:spacing w:before="2" w:line="26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95% CI, 0.325–1.003)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(46.8%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21.3%; complete response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[CR]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4.3% vs. 0%) versus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sunitinib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arm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135</w:t>
      </w:r>
    </w:p>
    <w:p>
      <w:pPr>
        <w:spacing w:line="265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6" w:space="100"/>
            <w:col w:w="7259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2326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5"/>
        <w:spacing w:before="91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Cabozantinib</w:t>
      </w:r>
      <w:r>
        <w:rPr>
          <w:sz w:val="22"/>
          <w:szCs w:val="22"/>
          <w:i/>
          <w:iCs/>
          <w:spacing w:val="24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6"/>
          <w:position w:val="3"/>
        </w:rPr>
        <w:t>(</w:t>
      </w:r>
      <w:r>
        <w:rPr>
          <w:sz w:val="22"/>
          <w:szCs w:val="22"/>
          <w:i/>
          <w:iCs/>
          <w:position w:val="3"/>
        </w:rPr>
        <w:t>Favorable</w:t>
      </w:r>
      <w:r>
        <w:rPr>
          <w:sz w:val="22"/>
          <w:szCs w:val="22"/>
          <w:i/>
          <w:iCs/>
          <w:spacing w:val="6"/>
          <w:position w:val="3"/>
        </w:rPr>
        <w:t>-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</w:t>
      </w:r>
      <w:r>
        <w:rPr>
          <w:sz w:val="22"/>
          <w:szCs w:val="22"/>
          <w:i/>
          <w:iCs/>
          <w:spacing w:val="6"/>
          <w:position w:val="3"/>
        </w:rPr>
        <w:t>)</w:t>
      </w:r>
    </w:p>
    <w:p>
      <w:pPr>
        <w:pStyle w:val="BodyText"/>
        <w:ind w:left="171" w:right="329" w:firstLine="10"/>
        <w:spacing w:before="12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Extrapolating on the CABOSUN data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poor-/intermediate-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(see above),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added first-line cabozantinib as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recommended regimen for patients with favorable-risk c</w:t>
      </w:r>
      <w:r>
        <w:rPr>
          <w:sz w:val="22"/>
          <w:szCs w:val="22"/>
          <w:spacing w:val="-1"/>
        </w:rPr>
        <w:t>cRCC.</w:t>
      </w:r>
    </w:p>
    <w:p>
      <w:pPr>
        <w:pStyle w:val="BodyText"/>
        <w:ind w:left="177"/>
        <w:spacing w:before="252" w:line="292" w:lineRule="exact"/>
        <w:outlineLvl w:val="4"/>
        <w:rPr>
          <w:sz w:val="22"/>
          <w:szCs w:val="22"/>
        </w:rPr>
      </w:pPr>
      <w:r>
        <w:drawing>
          <wp:anchor distT="0" distB="0" distL="0" distR="0" simplePos="0" relativeHeight="2533222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73626</wp:posOffset>
            </wp:positionV>
            <wp:extent cx="4419587" cy="4419584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i/>
          <w:iCs/>
          <w:position w:val="3"/>
        </w:rPr>
        <w:t>Ipilimumab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Nivolumab</w:t>
      </w:r>
      <w:r>
        <w:rPr>
          <w:sz w:val="22"/>
          <w:szCs w:val="22"/>
          <w:i/>
          <w:iCs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spacing w:val="6"/>
          <w:position w:val="3"/>
        </w:rPr>
        <w:t>(</w:t>
      </w:r>
      <w:r>
        <w:rPr>
          <w:sz w:val="22"/>
          <w:szCs w:val="22"/>
          <w:i/>
          <w:iCs/>
          <w:position w:val="3"/>
        </w:rPr>
        <w:t>Favorable</w:t>
      </w:r>
      <w:r>
        <w:rPr>
          <w:sz w:val="22"/>
          <w:szCs w:val="22"/>
          <w:i/>
          <w:iCs/>
          <w:spacing w:val="6"/>
          <w:position w:val="3"/>
        </w:rPr>
        <w:t>-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</w:t>
      </w:r>
      <w:r>
        <w:rPr>
          <w:sz w:val="22"/>
          <w:szCs w:val="22"/>
          <w:i/>
          <w:iCs/>
          <w:spacing w:val="6"/>
          <w:position w:val="3"/>
        </w:rPr>
        <w:t>)</w:t>
      </w:r>
    </w:p>
    <w:p>
      <w:pPr>
        <w:pStyle w:val="BodyText"/>
        <w:ind w:left="165" w:right="289" w:firstLine="4"/>
        <w:spacing w:before="10" w:line="288" w:lineRule="auto"/>
        <w:rPr>
          <w:sz w:val="22"/>
          <w:szCs w:val="22"/>
        </w:rPr>
      </w:pPr>
      <w:r>
        <w:rPr>
          <w:sz w:val="22"/>
          <w:szCs w:val="22"/>
        </w:rPr>
        <w:t>The CheckMate 214 trial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 favorable-risk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ipilimumab/nivolumab or sunit</w:t>
      </w:r>
      <w:r>
        <w:rPr>
          <w:sz w:val="22"/>
          <w:szCs w:val="22"/>
          <w:spacing w:val="-2"/>
        </w:rPr>
        <w:t>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Table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  <w:spacing w:val="-2"/>
        </w:rPr>
        <w:t>1 </w:t>
      </w:r>
      <w:r>
        <w:rPr>
          <w:sz w:val="22"/>
          <w:szCs w:val="22"/>
          <w:spacing w:val="-2"/>
        </w:rPr>
        <w:t>for efficacy data).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8" w:right="25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 median 67.7-month follow-up,</w:t>
      </w:r>
      <w:r>
        <w:rPr>
          <w:sz w:val="22"/>
          <w:szCs w:val="22"/>
          <w:spacing w:val="-1"/>
        </w:rPr>
        <w:t xml:space="preserve"> there was no significant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ipilimumab/nivolumab arm versus the sunitinib </w:t>
      </w:r>
      <w:r>
        <w:rPr>
          <w:sz w:val="22"/>
          <w:szCs w:val="22"/>
          <w:spacing w:val="-1"/>
        </w:rPr>
        <w:t>arm.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ORR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were lower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receiving ipilimumab/nivolumab</w:t>
      </w:r>
    </w:p>
    <w:p>
      <w:pPr>
        <w:pStyle w:val="BodyText"/>
        <w:ind w:left="172" w:right="766" w:hanging="4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than those receiving sunitinib.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Notably, a higher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proportion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achieved a CR with ipilimumab/nivolumab compared with tho</w:t>
      </w:r>
      <w:r>
        <w:rPr>
          <w:sz w:val="22"/>
          <w:szCs w:val="22"/>
          <w:spacing w:val="-1"/>
        </w:rPr>
        <w:t>se who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received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sunitinib</w:t>
      </w:r>
      <w:r>
        <w:rPr>
          <w:sz w:val="22"/>
          <w:szCs w:val="22"/>
          <w:spacing w:val="2"/>
          <w:position w:val="-1"/>
        </w:rPr>
        <w:t>, </w:t>
      </w:r>
      <w:r>
        <w:rPr>
          <w:sz w:val="22"/>
          <w:szCs w:val="22"/>
          <w:position w:val="-1"/>
        </w:rPr>
        <w:t>regardless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risk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group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128,129,136</w:t>
      </w:r>
    </w:p>
    <w:p>
      <w:pPr>
        <w:pStyle w:val="BodyText"/>
        <w:ind w:left="18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 on these data,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Panel r</w:t>
      </w:r>
      <w:r>
        <w:rPr>
          <w:sz w:val="22"/>
          <w:szCs w:val="22"/>
          <w:spacing w:val="-1"/>
          <w:position w:val="3"/>
        </w:rPr>
        <w:t>ecommends first-line combination</w:t>
      </w:r>
    </w:p>
    <w:p>
      <w:pPr>
        <w:pStyle w:val="BodyText"/>
        <w:ind w:left="168" w:right="421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ipilimumab/nivolumab as a category 2A, other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patients with ccRCC of favorable r</w:t>
      </w:r>
      <w:r>
        <w:rPr>
          <w:sz w:val="22"/>
          <w:szCs w:val="22"/>
          <w:spacing w:val="-1"/>
        </w:rPr>
        <w:t>isk.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mentioned</w:t>
      </w:r>
    </w:p>
    <w:p>
      <w:pPr>
        <w:pStyle w:val="BodyText"/>
        <w:ind w:left="178" w:right="915" w:hanging="6"/>
        <w:spacing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above,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FDA approval for ipilimumab/nivolumab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narrower, 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 with intermediate- or poor-risk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ccRCC.</w:t>
      </w:r>
    </w:p>
    <w:p>
      <w:pPr>
        <w:pStyle w:val="BodyText"/>
        <w:ind w:left="174"/>
        <w:spacing w:before="296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Pazopanib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6"/>
        </w:rPr>
        <w:t>(</w:t>
      </w:r>
      <w:r>
        <w:rPr>
          <w:sz w:val="22"/>
          <w:szCs w:val="22"/>
          <w:i/>
          <w:iCs/>
        </w:rPr>
        <w:t>All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Groups</w:t>
      </w:r>
      <w:r>
        <w:rPr>
          <w:sz w:val="22"/>
          <w:szCs w:val="22"/>
          <w:i/>
          <w:iCs/>
          <w:spacing w:val="6"/>
        </w:rPr>
        <w:t>)</w:t>
      </w:r>
    </w:p>
    <w:p>
      <w:pPr>
        <w:pStyle w:val="BodyText"/>
        <w:ind w:left="182" w:right="363"/>
        <w:spacing w:before="3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Pazopanib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an 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multitargeted TKI/angiogenesis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inhibitor of VEGFRs,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PDGFR-α and -β, and stem</w:t>
      </w:r>
      <w:r>
        <w:rPr>
          <w:sz w:val="22"/>
          <w:szCs w:val="22"/>
          <w:spacing w:val="-1"/>
        </w:rPr>
        <w:t xml:space="preserve"> cell factor receptor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(c-KIT),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interleukin-2</w:t>
      </w:r>
    </w:p>
    <w:p>
      <w:pPr>
        <w:pStyle w:val="BodyText"/>
        <w:ind w:left="178" w:right="31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receptor-inducible T-cell kinase (ITK), lympho</w:t>
      </w:r>
      <w:r>
        <w:rPr>
          <w:sz w:val="22"/>
          <w:szCs w:val="22"/>
          <w:spacing w:val="-1"/>
        </w:rPr>
        <w:t>cyte-specific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protein tyrosine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kinase (LCK), and transmembrane glycoprot</w:t>
      </w:r>
      <w:r>
        <w:rPr>
          <w:sz w:val="22"/>
          <w:szCs w:val="22"/>
          <w:spacing w:val="-1"/>
        </w:rPr>
        <w:t>ein receptor tyrosine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(c-FMS). The drug s safet</w:t>
      </w:r>
      <w:r>
        <w:rPr>
          <w:sz w:val="22"/>
          <w:szCs w:val="22"/>
          <w:spacing w:val="-1"/>
        </w:rPr>
        <w:t>y and efficacy were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open-label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 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 advanced ccRCC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received 0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prior</w:t>
      </w:r>
    </w:p>
    <w:p>
      <w:pPr>
        <w:pStyle w:val="BodyText"/>
        <w:ind w:left="16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 either pazopanib or placebo (see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Table</w:t>
      </w:r>
      <w:r>
        <w:rPr>
          <w:sz w:val="22"/>
          <w:szCs w:val="22"/>
          <w:i/>
          <w:iCs/>
          <w:spacing w:val="33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1</w:t>
      </w:r>
      <w:r>
        <w:rPr>
          <w:sz w:val="22"/>
          <w:szCs w:val="22"/>
          <w:i/>
          <w:iCs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</w:p>
    <w:p>
      <w:pPr>
        <w:pStyle w:val="BodyText"/>
        <w:ind w:left="180" w:right="388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data).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PFS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and ORR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pazopanib versus 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treatment-</w:t>
      </w:r>
      <w:r>
        <w:rPr>
          <w:sz w:val="22"/>
          <w:szCs w:val="22"/>
          <w:spacing w:val="-1"/>
        </w:rPr>
        <w:t>naïve sub-population,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but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was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 difference in OS between the </w:t>
      </w:r>
      <w:r>
        <w:rPr>
          <w:sz w:val="22"/>
          <w:szCs w:val="22"/>
          <w:spacing w:val="-1"/>
          <w:position w:val="3"/>
        </w:rPr>
        <w:t>two groups.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Notable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grade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245" w:hanging="3"/>
        <w:spacing w:before="61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toxicity was hepatot</w:t>
      </w:r>
      <w:r>
        <w:rPr>
          <w:sz w:val="22"/>
          <w:szCs w:val="22"/>
          <w:spacing w:val="-1"/>
        </w:rPr>
        <w:t>oxicity,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indicated by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 of alanine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(30%)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aspartate (21%) transaminases.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  </w:t>
      </w:r>
      <w:r>
        <w:rPr>
          <w:sz w:val="22"/>
          <w:szCs w:val="22"/>
        </w:rPr>
        <w:t>Theref</w:t>
      </w:r>
      <w:r>
        <w:rPr>
          <w:sz w:val="22"/>
          <w:szCs w:val="22"/>
          <w:spacing w:val="-1"/>
        </w:rPr>
        <w:t>ore, 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critical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monitor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before and during t</w:t>
      </w:r>
      <w:r>
        <w:rPr>
          <w:sz w:val="22"/>
          <w:szCs w:val="22"/>
          <w:spacing w:val="-1"/>
        </w:rPr>
        <w:t>reatment with the drug.</w:t>
      </w:r>
    </w:p>
    <w:p>
      <w:pPr>
        <w:pStyle w:val="BodyText"/>
        <w:ind w:left="4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Additionally, the COMPARZ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non-inferiority study of su</w:t>
      </w:r>
      <w:r>
        <w:rPr>
          <w:sz w:val="22"/>
          <w:szCs w:val="22"/>
          <w:spacing w:val="-1"/>
          <w:position w:val="3"/>
        </w:rPr>
        <w:t>nitinib versus</w:t>
      </w:r>
    </w:p>
    <w:p>
      <w:pPr>
        <w:pStyle w:val="BodyText"/>
        <w:ind w:left="6" w:right="169" w:firstLine="12"/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pazopanib showed that these two drugs h</w:t>
      </w:r>
      <w:r>
        <w:rPr>
          <w:sz w:val="22"/>
          <w:szCs w:val="22"/>
          <w:spacing w:val="-1"/>
        </w:rPr>
        <w:t>ave similar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i/>
          <w:iCs/>
          <w:spacing w:val="-1"/>
        </w:rPr>
        <w:t>Table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-1"/>
        </w:rPr>
        <w:t>1 </w:t>
      </w:r>
      <w:r>
        <w:rPr>
          <w:sz w:val="22"/>
          <w:szCs w:val="22"/>
          <w:spacing w:val="-1"/>
        </w:rPr>
        <w:t>for efficacy data).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139,140 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listed first-line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pazopanib as a category </w:t>
      </w:r>
      <w:r>
        <w:rPr>
          <w:sz w:val="22"/>
          <w:szCs w:val="22"/>
          <w:spacing w:val="-1"/>
        </w:rPr>
        <w:t>2A, other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cc</w:t>
      </w:r>
      <w:r>
        <w:rPr>
          <w:sz w:val="22"/>
          <w:szCs w:val="22"/>
          <w:spacing w:val="-1"/>
        </w:rPr>
        <w:t>RCC across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9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Sunitinib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(</w:t>
      </w:r>
      <w:r>
        <w:rPr>
          <w:sz w:val="22"/>
          <w:szCs w:val="22"/>
          <w:i/>
          <w:iCs/>
        </w:rPr>
        <w:t>All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Groups</w:t>
      </w:r>
      <w:r>
        <w:rPr>
          <w:sz w:val="22"/>
          <w:szCs w:val="22"/>
          <w:i/>
          <w:iCs/>
          <w:spacing w:val="3"/>
        </w:rPr>
        <w:t>)</w:t>
      </w:r>
    </w:p>
    <w:p>
      <w:pPr>
        <w:pStyle w:val="BodyText"/>
        <w:ind w:left="14"/>
        <w:spacing w:before="10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targeting 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receptor tyro</w:t>
      </w:r>
      <w:r>
        <w:rPr>
          <w:sz w:val="22"/>
          <w:szCs w:val="22"/>
          <w:spacing w:val="-2"/>
        </w:rPr>
        <w:t>sine</w:t>
      </w:r>
    </w:p>
    <w:p>
      <w:pPr>
        <w:pStyle w:val="BodyText"/>
        <w:ind w:left="8" w:right="15" w:firstLine="10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kinases,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PDGFR-α and -β; VEGFR-1, -2, and -3; c-KIT;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FMS-like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tyrosine kinase 3 (FLT3); colony-stimulating factor-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receptor (CSF-1R);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neurotrophic factor receptor (RET).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141-144  </w:t>
      </w:r>
      <w:r>
        <w:rPr>
          <w:sz w:val="22"/>
          <w:szCs w:val="22"/>
        </w:rPr>
        <w:t>The efficacy of first-line</w:t>
      </w:r>
    </w:p>
    <w:p>
      <w:pPr>
        <w:pStyle w:val="BodyText"/>
        <w:ind w:left="18" w:right="72" w:hanging="7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sunitinib was studied in a 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received either sunitinib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IFN-α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141 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2"/>
        </w:rPr>
        <w:t>Table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-2"/>
        </w:rPr>
        <w:t>1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2" w:right="19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data.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in those receiving sunitinib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 groups.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</w:t>
      </w:r>
      <w:r>
        <w:rPr>
          <w:sz w:val="22"/>
          <w:szCs w:val="22"/>
          <w:spacing w:val="-1"/>
        </w:rPr>
        <w:t>ed results demonstrated a strong trend towards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advantage of sunitinib over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IFN-α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the first-line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18" w:right="265" w:hanging="10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these data,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ludes first-line sunitinib as a 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regimen for patien</w:t>
      </w:r>
      <w:r>
        <w:rPr>
          <w:sz w:val="22"/>
          <w:szCs w:val="22"/>
          <w:spacing w:val="-1"/>
        </w:rPr>
        <w:t>ts with ccRCC across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groups.</w:t>
      </w:r>
    </w:p>
    <w:p>
      <w:pPr>
        <w:pStyle w:val="BodyText"/>
        <w:ind w:left="22"/>
        <w:spacing w:before="289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Useful in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Certain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Circumstances</w:t>
      </w:r>
      <w:r>
        <w:rPr>
          <w:sz w:val="19"/>
          <w:szCs w:val="19"/>
          <w:b/>
          <w:bCs/>
          <w:i/>
          <w:iCs/>
          <w:spacing w:val="3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Treatments</w:t>
      </w:r>
    </w:p>
    <w:p>
      <w:pPr>
        <w:pStyle w:val="BodyText"/>
        <w:spacing w:before="22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Active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Surveillance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Select</w:t>
      </w:r>
      <w:r>
        <w:rPr>
          <w:sz w:val="22"/>
          <w:szCs w:val="22"/>
          <w:i/>
          <w:iCs/>
          <w:spacing w:val="15"/>
          <w:position w:val="3"/>
        </w:rPr>
        <w:t>, </w:t>
      </w:r>
      <w:r>
        <w:rPr>
          <w:sz w:val="22"/>
          <w:szCs w:val="22"/>
          <w:i/>
          <w:iCs/>
          <w:position w:val="3"/>
        </w:rPr>
        <w:t>Asymptomatic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Patients</w:t>
      </w:r>
      <w:r>
        <w:rPr>
          <w:sz w:val="22"/>
          <w:szCs w:val="22"/>
          <w:i/>
          <w:iCs/>
          <w:spacing w:val="20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ccRCC</w:t>
      </w:r>
    </w:p>
    <w:p>
      <w:pPr>
        <w:pStyle w:val="BodyText"/>
        <w:ind w:left="7" w:right="225" w:hanging="3"/>
        <w:spacing w:before="14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A subset of patients with advanced ccRCC show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indolent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 could benefit</w:t>
      </w:r>
      <w:r>
        <w:rPr>
          <w:sz w:val="22"/>
          <w:szCs w:val="22"/>
          <w:spacing w:val="-1"/>
        </w:rPr>
        <w:t xml:space="preserve">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initial active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toxicity of systemic therapies.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 xml:space="preserve"> trial of patients with treatment-</w:t>
      </w:r>
    </w:p>
    <w:p>
      <w:pPr>
        <w:pStyle w:val="BodyText"/>
        <w:ind w:left="1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naïve, asymptomatic, metastatic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on active</w:t>
      </w:r>
    </w:p>
    <w:p>
      <w:pPr>
        <w:pStyle w:val="BodyText"/>
        <w:ind w:left="11" w:right="22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surveillance through radiographic</w:t>
      </w:r>
      <w:r>
        <w:rPr>
          <w:sz w:val="22"/>
          <w:szCs w:val="22"/>
          <w:spacing w:val="-1"/>
        </w:rPr>
        <w:t xml:space="preserve"> assessment at defined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until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decision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made to initiate systemic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Of the 48 patients</w:t>
      </w:r>
    </w:p>
    <w:p>
      <w:pPr>
        <w:pStyle w:val="BodyText"/>
        <w:ind w:left="1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 analysis, the </w:t>
      </w:r>
      <w:r>
        <w:rPr>
          <w:sz w:val="22"/>
          <w:szCs w:val="22"/>
          <w:spacing w:val="-1"/>
          <w:position w:val="3"/>
        </w:rPr>
        <w:t>median time of surveillance from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registration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6115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262"/>
        <w:spacing w:before="62" w:line="287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initiation of systemic ther</w:t>
      </w:r>
      <w:r>
        <w:rPr>
          <w:sz w:val="22"/>
          <w:szCs w:val="22"/>
          <w:spacing w:val="-1"/>
        </w:rPr>
        <w:t>apy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14.9 months. This study demonstrated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a subset of patients with advanc</w:t>
      </w:r>
      <w:r>
        <w:rPr>
          <w:sz w:val="22"/>
          <w:szCs w:val="22"/>
          <w:spacing w:val="-1"/>
        </w:rPr>
        <w:t>ed ccRCC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 safely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before sta</w:t>
      </w:r>
      <w:r>
        <w:rPr>
          <w:sz w:val="22"/>
          <w:szCs w:val="22"/>
          <w:spacing w:val="-1"/>
        </w:rPr>
        <w:t>rting systemic therapy.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a prospective</w:t>
      </w:r>
    </w:p>
    <w:p>
      <w:pPr>
        <w:pStyle w:val="BodyText"/>
        <w:ind w:left="165" w:right="483" w:firstLine="6"/>
        <w:spacing w:before="2" w:line="287" w:lineRule="auto"/>
        <w:rPr>
          <w:sz w:val="22"/>
          <w:szCs w:val="22"/>
        </w:rPr>
      </w:pPr>
      <w:r>
        <w:drawing>
          <wp:anchor distT="0" distB="0" distL="0" distR="0" simplePos="0" relativeHeight="2533601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284929</wp:posOffset>
            </wp:positionV>
            <wp:extent cx="4419587" cy="4419584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observational study of 504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RCC, the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reached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122 months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estimable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[NE])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</w:t>
      </w:r>
      <w:r>
        <w:rPr>
          <w:sz w:val="22"/>
          <w:szCs w:val="22"/>
          <w:spacing w:val="-3"/>
        </w:rPr>
        <w:t>ts</w:t>
      </w:r>
    </w:p>
    <w:p>
      <w:pPr>
        <w:pStyle w:val="BodyText"/>
        <w:ind w:left="171" w:right="456" w:hanging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 active surveillance versus 30 months for th</w:t>
      </w:r>
      <w:r>
        <w:rPr>
          <w:sz w:val="22"/>
          <w:szCs w:val="22"/>
          <w:spacing w:val="-1"/>
        </w:rPr>
        <w:t>ose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147,148  </w:t>
      </w:r>
      <w:r>
        <w:rPr>
          <w:sz w:val="22"/>
          <w:szCs w:val="22"/>
        </w:rPr>
        <w:t>Therefore,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Panel included active surveillance  </w:t>
      </w:r>
      <w:r>
        <w:rPr>
          <w:sz w:val="22"/>
          <w:szCs w:val="22"/>
          <w:spacing w:val="-1"/>
        </w:rPr>
        <w:t>as a category 2A,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useful in certain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circumstances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select,</w:t>
      </w:r>
    </w:p>
    <w:p>
      <w:pPr>
        <w:pStyle w:val="BodyText"/>
        <w:ind w:left="17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asymptomatic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</w:t>
      </w:r>
      <w:r>
        <w:rPr>
          <w:sz w:val="22"/>
          <w:szCs w:val="22"/>
          <w:spacing w:val="-1"/>
          <w:position w:val="3"/>
        </w:rPr>
        <w:t xml:space="preserve"> favorable-risk ccRCC.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0"/>
        <w:spacing w:before="63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Axitinib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8"/>
        </w:rPr>
        <w:t>(</w:t>
      </w:r>
      <w:r>
        <w:rPr>
          <w:sz w:val="22"/>
          <w:szCs w:val="22"/>
          <w:i/>
          <w:iCs/>
        </w:rPr>
        <w:t>All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Groups</w:t>
      </w:r>
      <w:r>
        <w:rPr>
          <w:sz w:val="22"/>
          <w:szCs w:val="22"/>
          <w:i/>
          <w:iCs/>
          <w:spacing w:val="8"/>
        </w:rPr>
        <w:t>)</w:t>
      </w:r>
    </w:p>
    <w:p>
      <w:pPr>
        <w:pStyle w:val="BodyText"/>
        <w:ind w:left="179" w:right="345" w:hanging="15"/>
        <w:spacing w:before="33" w:line="288" w:lineRule="auto"/>
        <w:rPr>
          <w:sz w:val="22"/>
          <w:szCs w:val="22"/>
        </w:rPr>
      </w:pPr>
      <w:r>
        <w:rPr>
          <w:sz w:val="22"/>
          <w:szCs w:val="22"/>
        </w:rPr>
        <w:t>As a second-line therapy for pat</w:t>
      </w:r>
      <w:r>
        <w:rPr>
          <w:sz w:val="22"/>
          <w:szCs w:val="22"/>
          <w:spacing w:val="-1"/>
        </w:rPr>
        <w:t>ients with cc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1"/>
        </w:rPr>
        <w:t>RCC,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axitinib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higher ORR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</w:t>
      </w:r>
      <w:r>
        <w:rPr>
          <w:sz w:val="22"/>
          <w:szCs w:val="22"/>
          <w:spacing w:val="-1"/>
        </w:rPr>
        <w:t>r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compared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71" w:right="309" w:firstLine="7"/>
        <w:spacing w:before="6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III trial,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 either axitinib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sorafenib; 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significantly longer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axitinib versus sorafenib 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ad an acceptable toxicity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profile.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on these data,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Panel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first-line axitinib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certain circumstances op</w:t>
      </w:r>
      <w:r>
        <w:rPr>
          <w:sz w:val="22"/>
          <w:szCs w:val="22"/>
          <w:spacing w:val="-1"/>
        </w:rPr>
        <w:t>tion for patients with ccRCC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risk groups.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73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High</w:t>
      </w:r>
      <w:r>
        <w:rPr>
          <w:sz w:val="22"/>
          <w:szCs w:val="22"/>
          <w:i/>
          <w:iCs/>
          <w:spacing w:val="3"/>
        </w:rPr>
        <w:t>-</w:t>
      </w:r>
      <w:r>
        <w:rPr>
          <w:sz w:val="22"/>
          <w:szCs w:val="22"/>
          <w:i/>
          <w:iCs/>
        </w:rPr>
        <w:t>Dose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IL</w:t>
      </w:r>
      <w:r>
        <w:rPr>
          <w:sz w:val="22"/>
          <w:szCs w:val="22"/>
          <w:i/>
          <w:iCs/>
          <w:spacing w:val="3"/>
        </w:rPr>
        <w:t>-2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3"/>
        </w:rPr>
        <w:t>(</w:t>
      </w:r>
      <w:r>
        <w:rPr>
          <w:sz w:val="22"/>
          <w:szCs w:val="22"/>
          <w:i/>
          <w:iCs/>
        </w:rPr>
        <w:t>All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Groups</w:t>
      </w:r>
      <w:r>
        <w:rPr>
          <w:sz w:val="22"/>
          <w:szCs w:val="22"/>
          <w:i/>
          <w:iCs/>
          <w:spacing w:val="3"/>
        </w:rPr>
        <w:t>)</w:t>
      </w:r>
    </w:p>
    <w:p>
      <w:pPr>
        <w:pStyle w:val="BodyText"/>
        <w:ind w:left="185"/>
        <w:spacing w:before="106" w:line="195" w:lineRule="auto"/>
        <w:rPr>
          <w:sz w:val="22"/>
          <w:szCs w:val="22"/>
        </w:rPr>
      </w:pPr>
      <w:r>
        <w:rPr>
          <w:sz w:val="22"/>
          <w:szCs w:val="22"/>
        </w:rPr>
        <w:t>IL-2–based immunotherapy ac</w:t>
      </w:r>
      <w:r>
        <w:rPr>
          <w:sz w:val="22"/>
          <w:szCs w:val="22"/>
          <w:spacing w:val="-1"/>
        </w:rPr>
        <w:t>hieved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long-lasting complete or partial</w:t>
      </w:r>
    </w:p>
    <w:p>
      <w:pPr>
        <w:pStyle w:val="BodyText"/>
        <w:ind w:left="165" w:right="467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remissions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 small subset of patients,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high-dose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IL-2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substantial toxicity, and attempts to characterize tu</w:t>
      </w:r>
      <w:r>
        <w:rPr>
          <w:sz w:val="22"/>
          <w:szCs w:val="22"/>
          <w:spacing w:val="-1"/>
        </w:rPr>
        <w:t>mor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left="178" w:right="271" w:hanging="12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factors for best response to this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unsuccess</w:t>
      </w:r>
      <w:r>
        <w:rPr>
          <w:sz w:val="22"/>
          <w:szCs w:val="22"/>
          <w:spacing w:val="-1"/>
        </w:rPr>
        <w:t>ful.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151-153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highly 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cc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1"/>
        </w:rPr>
        <w:t>RCC, 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L-2 has been</w:t>
      </w:r>
    </w:p>
    <w:p>
      <w:pPr>
        <w:pStyle w:val="BodyText"/>
        <w:ind w:left="179" w:right="268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designated as useful in certain circumstan</w:t>
      </w:r>
      <w:r>
        <w:rPr>
          <w:sz w:val="22"/>
          <w:szCs w:val="22"/>
          <w:spacing w:val="-1"/>
        </w:rPr>
        <w:t>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designation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at 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RCC and category 3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</w:t>
      </w:r>
      <w:r>
        <w:rPr>
          <w:sz w:val="22"/>
          <w:szCs w:val="22"/>
          <w:spacing w:val="-2"/>
        </w:rPr>
        <w:t>r-</w:t>
      </w:r>
    </w:p>
    <w:p>
      <w:pPr>
        <w:pStyle w:val="BodyText"/>
        <w:ind w:left="16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/intermediate-risk for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RCC).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/>
        <w:spacing w:before="9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Temsirolimus</w:t>
      </w:r>
      <w:r>
        <w:rPr>
          <w:sz w:val="22"/>
          <w:szCs w:val="22"/>
          <w:i/>
          <w:iCs/>
          <w:spacing w:val="22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6"/>
          <w:position w:val="3"/>
        </w:rPr>
        <w:t>(</w:t>
      </w:r>
      <w:r>
        <w:rPr>
          <w:sz w:val="22"/>
          <w:szCs w:val="22"/>
          <w:i/>
          <w:iCs/>
          <w:position w:val="3"/>
        </w:rPr>
        <w:t>Poor</w:t>
      </w:r>
      <w:r>
        <w:rPr>
          <w:sz w:val="22"/>
          <w:szCs w:val="22"/>
          <w:i/>
          <w:iCs/>
          <w:spacing w:val="6"/>
          <w:position w:val="3"/>
        </w:rPr>
        <w:t>-/</w:t>
      </w:r>
      <w:r>
        <w:rPr>
          <w:sz w:val="22"/>
          <w:szCs w:val="22"/>
          <w:i/>
          <w:iCs/>
          <w:position w:val="3"/>
        </w:rPr>
        <w:t>Intermediate</w:t>
      </w:r>
      <w:r>
        <w:rPr>
          <w:sz w:val="22"/>
          <w:szCs w:val="22"/>
          <w:i/>
          <w:iCs/>
          <w:spacing w:val="6"/>
          <w:position w:val="3"/>
        </w:rPr>
        <w:t>-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Groups</w:t>
      </w:r>
      <w:r>
        <w:rPr>
          <w:sz w:val="22"/>
          <w:szCs w:val="22"/>
          <w:i/>
          <w:iCs/>
          <w:spacing w:val="6"/>
          <w:position w:val="3"/>
        </w:rPr>
        <w:t>)</w:t>
      </w:r>
    </w:p>
    <w:p>
      <w:pPr>
        <w:pStyle w:val="BodyText"/>
        <w:ind w:left="13" w:right="133" w:hanging="9"/>
        <w:spacing w:before="11" w:line="288" w:lineRule="auto"/>
        <w:rPr>
          <w:sz w:val="22"/>
          <w:szCs w:val="22"/>
        </w:rPr>
      </w:pPr>
      <w:r>
        <w:rPr>
          <w:sz w:val="22"/>
          <w:szCs w:val="22"/>
        </w:rPr>
        <w:t>Temsirolimus is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nhibitor of the mTOR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randomized, 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label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ARCC study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4" w:right="185" w:hanging="7"/>
        <w:spacing w:before="2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RCC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three 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 factors.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Patients received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IFN-α alone, t</w:t>
      </w:r>
      <w:r>
        <w:rPr>
          <w:sz w:val="22"/>
          <w:szCs w:val="22"/>
          <w:spacing w:val="-1"/>
        </w:rPr>
        <w:t>emsirolimus alone, or the 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"/>
        <w:spacing w:before="57" w:line="194" w:lineRule="auto"/>
        <w:rPr>
          <w:sz w:val="22"/>
          <w:szCs w:val="22"/>
        </w:rPr>
      </w:pPr>
      <w:r>
        <w:rPr>
          <w:sz w:val="22"/>
          <w:szCs w:val="22"/>
        </w:rPr>
        <w:t>temsirolimus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IFN-α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</w:rPr>
        <w:t>. Thos</w:t>
      </w:r>
      <w:r>
        <w:rPr>
          <w:sz w:val="22"/>
          <w:szCs w:val="22"/>
          <w:spacing w:val="-1"/>
        </w:rPr>
        <w:t>e who received temsirolimus alone showed</w:t>
      </w:r>
    </w:p>
    <w:p>
      <w:pPr>
        <w:pStyle w:val="BodyText"/>
        <w:ind w:right="159" w:firstLine="12"/>
        <w:spacing w:before="9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OS and 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over those rece</w:t>
      </w:r>
      <w:r>
        <w:rPr>
          <w:sz w:val="22"/>
          <w:szCs w:val="22"/>
          <w:spacing w:val="-2"/>
        </w:rPr>
        <w:t>iving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IFN-α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therapy. AEs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frequen</w:t>
      </w:r>
      <w:r>
        <w:rPr>
          <w:sz w:val="22"/>
          <w:szCs w:val="22"/>
          <w:spacing w:val="-1"/>
        </w:rPr>
        <w:t>t for those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receiving temsirolimus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IFN-α were rash, stomatitis, hyperglyc</w:t>
      </w:r>
      <w:r>
        <w:rPr>
          <w:sz w:val="22"/>
          <w:szCs w:val="22"/>
          <w:spacing w:val="-1"/>
        </w:rPr>
        <w:t>emia, hyperlipidemia,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peripheral edema.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154 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first-line temsirolimus as a category </w:t>
      </w:r>
      <w:r>
        <w:rPr>
          <w:sz w:val="22"/>
          <w:szCs w:val="22"/>
          <w:spacing w:val="-1"/>
        </w:rPr>
        <w:t>3,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circumstances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 for patients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poor-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intermediate-risk ccRCC.</w:t>
      </w:r>
    </w:p>
    <w:p>
      <w:pPr>
        <w:pStyle w:val="BodyText"/>
        <w:ind w:left="14" w:right="182" w:hanging="8"/>
        <w:spacing w:before="294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Options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Cell </w:t>
      </w:r>
      <w:r>
        <w:rPr>
          <w:sz w:val="22"/>
          <w:szCs w:val="22"/>
          <w:b/>
          <w:bCs/>
          <w:spacing w:val="-4"/>
        </w:rPr>
        <w:t>RCC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3"/>
        <w:spacing w:before="6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 Cancer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recently stratified the subsequent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therapies for ccRCC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based on whethe</w:t>
      </w:r>
      <w:r>
        <w:rPr>
          <w:sz w:val="22"/>
          <w:szCs w:val="22"/>
          <w:spacing w:val="-1"/>
          <w:position w:val="3"/>
        </w:rPr>
        <w:t>r the 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received any</w:t>
      </w:r>
    </w:p>
    <w:p>
      <w:pPr>
        <w:pStyle w:val="BodyText"/>
        <w:ind w:left="12" w:right="24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prior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IO therapy. The recommende</w:t>
      </w:r>
      <w:r>
        <w:rPr>
          <w:sz w:val="22"/>
          <w:szCs w:val="22"/>
          <w:spacing w:val="-1"/>
        </w:rPr>
        <w:t>d options are now further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categorized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into “IO therapy naïve” and “prior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therapy.”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ddition,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Panel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removed a category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designation from the respective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right="61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subsequent therapy table (ie, axitinib, cabozantinib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nivolumab, tivozanib).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due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</w:t>
      </w:r>
      <w:r>
        <w:rPr>
          <w:sz w:val="22"/>
          <w:szCs w:val="22"/>
          <w:spacing w:val="-1"/>
        </w:rPr>
        <w:t>l’s observation that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registrational trials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these monotherapies beg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the approval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combination</w:t>
      </w:r>
    </w:p>
    <w:p>
      <w:pPr>
        <w:pStyle w:val="BodyText"/>
        <w:ind w:left="5" w:right="49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 and very few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enrolled on these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combination therapy. Ther</w:t>
      </w:r>
      <w:r>
        <w:rPr>
          <w:sz w:val="22"/>
          <w:szCs w:val="22"/>
          <w:spacing w:val="-1"/>
        </w:rPr>
        <w:t>efore, the data 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support the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level evidence for subsequent monotherapy </w:t>
      </w:r>
      <w:r>
        <w:rPr>
          <w:sz w:val="22"/>
          <w:szCs w:val="22"/>
          <w:spacing w:val="-1"/>
        </w:rPr>
        <w:t>after frontline TKIs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IO combination therapy</w:t>
      </w:r>
      <w:r>
        <w:rPr>
          <w:sz w:val="22"/>
          <w:szCs w:val="22"/>
          <w:spacing w:val="-1"/>
        </w:rPr>
        <w:t>, despite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 of 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i/>
          <w:iCs/>
          <w:spacing w:val="-1"/>
        </w:rPr>
        <w:t>.</w:t>
      </w:r>
    </w:p>
    <w:p>
      <w:pPr>
        <w:spacing w:line="194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9801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65"/>
          <w:footerReference w:type="default" r:id="rId266"/>
          <w:pgSz w:w="15840" w:h="12240"/>
          <w:pgMar w:top="54" w:right="484" w:bottom="609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85"/>
        <w:spacing w:before="152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Cabozantinib</w:t>
      </w:r>
    </w:p>
    <w:p>
      <w:pPr>
        <w:pStyle w:val="BodyText"/>
        <w:ind w:left="184"/>
        <w:spacing w:before="10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randomized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METEOR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 disease</w:t>
      </w:r>
    </w:p>
    <w:p>
      <w:pPr>
        <w:pStyle w:val="BodyText"/>
        <w:ind w:left="179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 after previous TKI therapy rece</w:t>
      </w:r>
      <w:r>
        <w:rPr>
          <w:sz w:val="22"/>
          <w:szCs w:val="22"/>
          <w:spacing w:val="-1"/>
          <w:position w:val="3"/>
        </w:rPr>
        <w:t>ived cabozantinib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8" w:right="548" w:hanging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everolimus. See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i/>
          <w:iCs/>
          <w:spacing w:val="-1"/>
        </w:rPr>
        <w:t>Table 2 </w:t>
      </w:r>
      <w:r>
        <w:rPr>
          <w:sz w:val="22"/>
          <w:szCs w:val="22"/>
          <w:spacing w:val="-1"/>
        </w:rPr>
        <w:t>for efficacy data.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longer and ORR significantly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higher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cabozantinib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versus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everolimus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155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final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METEOR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72" w:right="497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statistically signif</w:t>
      </w:r>
      <w:r>
        <w:rPr>
          <w:sz w:val="22"/>
          <w:szCs w:val="22"/>
          <w:spacing w:val="-1"/>
        </w:rPr>
        <w:t>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cabozantinib arm versus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everolimus arm.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156,157  </w:t>
      </w:r>
      <w:r>
        <w:rPr>
          <w:sz w:val="22"/>
          <w:szCs w:val="22"/>
          <w:position w:val="-1"/>
        </w:rPr>
        <w:t>Common grade 3 or 4 AEs that occurred</w:t>
      </w:r>
      <w:r>
        <w:rPr>
          <w:sz w:val="22"/>
          <w:szCs w:val="22"/>
          <w:spacing w:val="24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more</w:t>
      </w:r>
    </w:p>
    <w:p>
      <w:pPr>
        <w:pStyle w:val="BodyText"/>
        <w:ind w:left="171" w:right="477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frequently with cabozantinib than with everolimus i</w:t>
      </w:r>
      <w:r>
        <w:rPr>
          <w:sz w:val="22"/>
          <w:szCs w:val="22"/>
          <w:spacing w:val="-1"/>
        </w:rPr>
        <w:t>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hypertension,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diarrhea, fatigue, hypomagnesaemia,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palmar-plantar</w:t>
      </w:r>
    </w:p>
    <w:p>
      <w:pPr>
        <w:pStyle w:val="BodyText"/>
        <w:ind w:left="173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erythrodysesthesia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155  </w:t>
      </w:r>
      <w:r>
        <w:rPr>
          <w:sz w:val="22"/>
          <w:szCs w:val="22"/>
          <w:position w:val="2"/>
        </w:rPr>
        <w:t>Additionally, 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network</w:t>
      </w:r>
      <w:r>
        <w:rPr>
          <w:sz w:val="22"/>
          <w:szCs w:val="22"/>
          <w:spacing w:val="-1"/>
          <w:position w:val="2"/>
        </w:rPr>
        <w:t xml:space="preserve"> meta-analysis</w:t>
      </w:r>
    </w:p>
    <w:p>
      <w:pPr>
        <w:pStyle w:val="BodyText"/>
        <w:ind w:left="172" w:right="35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comparing the relative effectiveness of subsequent treatment options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 and metastatic ccRCC found cabozan</w:t>
      </w:r>
      <w:r>
        <w:rPr>
          <w:sz w:val="22"/>
          <w:szCs w:val="22"/>
          <w:spacing w:val="-1"/>
        </w:rPr>
        <w:t>tinib offered greater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OS, and ORR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over </w:t>
      </w:r>
      <w:r>
        <w:rPr>
          <w:sz w:val="22"/>
          <w:szCs w:val="22"/>
          <w:spacing w:val="-1"/>
        </w:rPr>
        <w:t>everolimus, lenvatinib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monotherapy,</w:t>
      </w:r>
    </w:p>
    <w:p>
      <w:pPr>
        <w:pStyle w:val="BodyText"/>
        <w:ind w:left="178" w:right="341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nivolumab,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pazopanib, axitinib, sorafenib, </w:t>
      </w:r>
      <w:r>
        <w:rPr>
          <w:sz w:val="22"/>
          <w:szCs w:val="22"/>
          <w:spacing w:val="-1"/>
        </w:rPr>
        <w:t>temsirolimus, and tivozanib, 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over lenvatinib/everolimus combination. The odds of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improved with cabozantinib over lenvatinib/everolimus</w:t>
      </w:r>
      <w:r>
        <w:rPr>
          <w:sz w:val="22"/>
          <w:szCs w:val="22"/>
          <w:spacing w:val="-1"/>
        </w:rPr>
        <w:t xml:space="preserve"> and lenvatinib</w:t>
      </w:r>
    </w:p>
    <w:p>
      <w:pPr>
        <w:pStyle w:val="BodyText"/>
        <w:ind w:left="179"/>
        <w:spacing w:before="18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monotherapy.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158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0" w:right="475" w:firstLine="9"/>
        <w:spacing w:before="64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cabozantinib 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</w:t>
      </w:r>
      <w:r>
        <w:rPr>
          <w:sz w:val="22"/>
          <w:szCs w:val="22"/>
          <w:spacing w:val="-2"/>
        </w:rPr>
        <w:t>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2A subsequent therapy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 “other recomme</w:t>
      </w:r>
      <w:r>
        <w:rPr>
          <w:sz w:val="22"/>
          <w:szCs w:val="22"/>
          <w:spacing w:val="-1"/>
        </w:rPr>
        <w:t>nded regimens”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ccRCC regardless</w:t>
      </w:r>
      <w:r>
        <w:rPr>
          <w:sz w:val="22"/>
          <w:szCs w:val="22"/>
          <w:spacing w:val="-1"/>
        </w:rPr>
        <w:t xml:space="preserve"> of their 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status.</w:t>
      </w:r>
    </w:p>
    <w:p>
      <w:pPr>
        <w:pStyle w:val="BodyText"/>
        <w:ind w:left="173"/>
        <w:spacing w:before="252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1"/>
        </w:rPr>
        <w:t>Lenvatinib</w:t>
      </w:r>
      <w:r>
        <w:rPr>
          <w:sz w:val="22"/>
          <w:szCs w:val="22"/>
          <w:i/>
          <w:iCs/>
          <w:spacing w:val="23"/>
          <w:position w:val="1"/>
        </w:rPr>
        <w:t xml:space="preserve"> </w:t>
      </w:r>
      <w:r>
        <w:rPr>
          <w:sz w:val="22"/>
          <w:szCs w:val="22"/>
          <w:i/>
          <w:iCs/>
          <w:spacing w:val="1"/>
          <w:position w:val="1"/>
        </w:rPr>
        <w:t>with Ever</w:t>
      </w:r>
      <w:r>
        <w:rPr>
          <w:sz w:val="22"/>
          <w:szCs w:val="22"/>
          <w:i/>
          <w:iCs/>
          <w:position w:val="1"/>
        </w:rPr>
        <w:t>olimus</w:t>
      </w:r>
    </w:p>
    <w:p>
      <w:pPr>
        <w:pStyle w:val="BodyText"/>
        <w:ind w:left="185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2016,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lenvatinib, </w:t>
      </w:r>
      <w:r>
        <w:rPr>
          <w:sz w:val="22"/>
          <w:szCs w:val="22"/>
          <w:spacing w:val="-2"/>
          <w:position w:val="3"/>
        </w:rPr>
        <w:t>a multitargeted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kinase</w:t>
      </w:r>
    </w:p>
    <w:p>
      <w:pPr>
        <w:pStyle w:val="BodyText"/>
        <w:ind w:left="17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inhibitor,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combination with everolimus,</w:t>
      </w:r>
      <w:r>
        <w:rPr>
          <w:sz w:val="22"/>
          <w:szCs w:val="22"/>
          <w:spacing w:val="-1"/>
          <w:position w:val="3"/>
        </w:rPr>
        <w:t xml:space="preserve"> an mTOR inhibitor,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treating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RCC following one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prior anti-angiogenic </w:t>
      </w:r>
      <w:r>
        <w:rPr>
          <w:sz w:val="22"/>
          <w:szCs w:val="22"/>
          <w:spacing w:val="-1"/>
          <w:position w:val="3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159,160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left="172" w:right="268" w:firstLine="6"/>
        <w:spacing w:before="77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II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metastatic or unresectable,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 ccRCC who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received </w:t>
      </w:r>
      <w:r>
        <w:rPr>
          <w:sz w:val="22"/>
          <w:szCs w:val="22"/>
          <w:spacing w:val="-1"/>
        </w:rPr>
        <w:t>prior antiangiogenic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either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lenvatinib/evero</w:t>
      </w:r>
      <w:r>
        <w:rPr>
          <w:sz w:val="22"/>
          <w:szCs w:val="22"/>
          <w:spacing w:val="-1"/>
        </w:rPr>
        <w:t>limus, single-agent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lenvatinib, or 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 everolimus. See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Table 2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or 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data.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</w:p>
    <w:p>
      <w:pPr>
        <w:pStyle w:val="BodyText"/>
        <w:ind w:left="16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 significantly longer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receivin</w:t>
      </w:r>
      <w:r>
        <w:rPr>
          <w:sz w:val="22"/>
          <w:szCs w:val="22"/>
          <w:spacing w:val="-1"/>
          <w:position w:val="3"/>
        </w:rPr>
        <w:t>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lenvatinib/everolimus versus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everolimus monotherapy.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161,162  </w:t>
      </w:r>
      <w:r>
        <w:rPr>
          <w:sz w:val="22"/>
          <w:szCs w:val="22"/>
          <w:position w:val="3"/>
        </w:rPr>
        <w:t>Diarrhea was the most common grade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3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 AE for those receiving lenvatinib/everolimus.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161  </w:t>
      </w:r>
      <w:r>
        <w:rPr>
          <w:sz w:val="22"/>
          <w:szCs w:val="22"/>
          <w:position w:val="3"/>
        </w:rPr>
        <w:t>A prospective study of</w:t>
      </w:r>
    </w:p>
    <w:p>
      <w:pPr>
        <w:pStyle w:val="BodyText"/>
        <w:ind w:left="4" w:right="197" w:firstLine="8"/>
        <w:spacing w:before="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ccRCC,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 with 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ICIs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VEGFR-TKIs, showed a median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PFS of 6.2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 w:right="16" w:firstLine="20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12.2 months with lenvatinib/everolimus.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 xml:space="preserve"> 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data,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considers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lenvatinib</w:t>
      </w:r>
      <w:r>
        <w:rPr>
          <w:sz w:val="22"/>
          <w:szCs w:val="22"/>
          <w:spacing w:val="-1"/>
        </w:rPr>
        <w:t>/everolimus a category 2A subsequent</w:t>
      </w:r>
    </w:p>
    <w:p>
      <w:pPr>
        <w:pStyle w:val="BodyText"/>
        <w:ind w:left="11" w:right="491" w:hanging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therapy option under “other recommended regimens” fo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ccRCC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regardless of their 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 status.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4"/>
        <w:spacing w:before="65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Nivolumab</w:t>
      </w:r>
    </w:p>
    <w:p>
      <w:pPr>
        <w:pStyle w:val="BodyText"/>
        <w:ind w:left="12" w:right="207" w:firstLine="11"/>
        <w:spacing w:before="3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randomized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III CheckMate 025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ccRCC who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 treate</w:t>
      </w:r>
      <w:r>
        <w:rPr>
          <w:sz w:val="22"/>
          <w:szCs w:val="22"/>
          <w:spacing w:val="-1"/>
        </w:rPr>
        <w:t>d with one or more 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anti-</w:t>
      </w:r>
    </w:p>
    <w:p>
      <w:pPr>
        <w:pStyle w:val="BodyText"/>
        <w:ind w:left="11" w:right="3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angiogenic therapy (excluding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hibitors) received either 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everolimus.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2 </w:t>
      </w:r>
      <w:r>
        <w:rPr>
          <w:sz w:val="22"/>
          <w:szCs w:val="22"/>
          <w:spacing w:val="-1"/>
        </w:rPr>
        <w:t>for efficacy data.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had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longer OS </w:t>
      </w:r>
      <w:r>
        <w:rPr>
          <w:sz w:val="22"/>
          <w:szCs w:val="22"/>
          <w:spacing w:val="-1"/>
        </w:rPr>
        <w:t>and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ORR than those</w:t>
      </w:r>
    </w:p>
    <w:p>
      <w:pPr>
        <w:pStyle w:val="BodyText"/>
        <w:ind w:left="19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receiving everolimus.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164 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independent analys</w:t>
      </w:r>
      <w:r>
        <w:rPr>
          <w:sz w:val="22"/>
          <w:szCs w:val="22"/>
          <w:spacing w:val="-1"/>
          <w:position w:val="2"/>
        </w:rPr>
        <w:t>is was carried out to</w:t>
      </w:r>
    </w:p>
    <w:p>
      <w:pPr>
        <w:pStyle w:val="BodyText"/>
        <w:ind w:left="1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determine the efficacy of nivolumab-based baseline factors such as</w:t>
      </w:r>
    </w:p>
    <w:p>
      <w:pPr>
        <w:pStyle w:val="BodyText"/>
        <w:ind w:left="12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number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location of meta</w:t>
      </w:r>
      <w:r>
        <w:rPr>
          <w:sz w:val="22"/>
          <w:szCs w:val="22"/>
          <w:spacing w:val="-1"/>
        </w:rPr>
        <w:t>stases, risk group,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prior therapies,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 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prior therapies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sunitinib,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pazopanib,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IL-2); a consistent 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benefit and ORR were observed across all baseline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fact</w:t>
      </w:r>
      <w:r>
        <w:rPr>
          <w:sz w:val="22"/>
          <w:szCs w:val="22"/>
          <w:spacing w:val="-1"/>
        </w:rPr>
        <w:t>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 final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 of Checkmate 025,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follow-u</w:t>
      </w:r>
      <w:r>
        <w:rPr>
          <w:sz w:val="22"/>
          <w:szCs w:val="22"/>
          <w:spacing w:val="-1"/>
        </w:rPr>
        <w:t>p showed continued OS,</w:t>
      </w:r>
    </w:p>
    <w:p>
      <w:pPr>
        <w:pStyle w:val="BodyText"/>
        <w:ind w:left="2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PFS, and ORR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versus everolimus. The most</w:t>
      </w:r>
    </w:p>
    <w:p>
      <w:pPr>
        <w:pStyle w:val="BodyText"/>
        <w:ind w:left="1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prevalent grade 3 or 4 AEs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-1"/>
          <w:position w:val="3"/>
        </w:rPr>
        <w:t xml:space="preserve"> were fatigue, anemia, and</w:t>
      </w:r>
    </w:p>
    <w:p>
      <w:pPr>
        <w:pStyle w:val="BodyText"/>
        <w:ind w:left="8" w:right="218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elevated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levels of alanine and aspartate aminotra</w:t>
      </w:r>
      <w:r>
        <w:rPr>
          <w:sz w:val="22"/>
          <w:szCs w:val="22"/>
          <w:spacing w:val="-1"/>
        </w:rPr>
        <w:t>nsferases.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these data,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 as a categor</w:t>
      </w:r>
      <w:r>
        <w:rPr>
          <w:sz w:val="22"/>
          <w:szCs w:val="22"/>
          <w:spacing w:val="-2"/>
        </w:rPr>
        <w:t>y 2A,</w:t>
      </w:r>
    </w:p>
    <w:p>
      <w:pPr>
        <w:pStyle w:val="BodyText"/>
        <w:ind w:left="11" w:right="36" w:hanging="1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subsequent therapy option for patients with ccRCC 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any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3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IO therapy.</w:t>
      </w:r>
    </w:p>
    <w:p>
      <w:pPr>
        <w:pStyle w:val="BodyText"/>
        <w:spacing w:before="298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Axitinib</w:t>
      </w:r>
    </w:p>
    <w:p>
      <w:pPr>
        <w:pStyle w:val="BodyText"/>
        <w:ind w:left="6" w:right="638" w:firstLine="2"/>
        <w:spacing w:before="10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AXIS study compared second-line axitinib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sorafenib. 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2 </w:t>
      </w:r>
      <w:r>
        <w:rPr>
          <w:sz w:val="22"/>
          <w:szCs w:val="22"/>
          <w:spacing w:val="-1"/>
        </w:rPr>
        <w:t>for 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-2"/>
        </w:rPr>
        <w:t>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PFS was</w:t>
      </w:r>
    </w:p>
    <w:p>
      <w:pPr>
        <w:pStyle w:val="BodyText"/>
        <w:ind w:left="1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significantly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and ORR significantly higher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receiving</w:t>
      </w:r>
    </w:p>
    <w:p>
      <w:pPr>
        <w:spacing w:line="302" w:lineRule="exact"/>
        <w:sectPr>
          <w:type w:val="continuous"/>
          <w:pgSz w:w="15840" w:h="12240"/>
          <w:pgMar w:top="54" w:right="484" w:bottom="609" w:left="310" w:header="0" w:footer="320" w:gutter="0"/>
          <w:cols w:equalWidth="0" w:num="2">
            <w:col w:w="7686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3590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"/>
          <w:footerReference w:type="default" r:id="rId267"/>
          <w:pgSz w:w="15840" w:h="12240"/>
          <w:pgMar w:top="54" w:right="484" w:bottom="609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72" w:right="51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axitinib versus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149  </w:t>
      </w:r>
      <w:r>
        <w:rPr>
          <w:sz w:val="22"/>
          <w:szCs w:val="22"/>
        </w:rPr>
        <w:t>Updated AXIS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showed t</w:t>
      </w:r>
      <w:r>
        <w:rPr>
          <w:sz w:val="22"/>
          <w:szCs w:val="22"/>
          <w:spacing w:val="-1"/>
        </w:rPr>
        <w:t>hat while OS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 significantly differ between the two groups,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</w:p>
    <w:p>
      <w:pPr>
        <w:pStyle w:val="BodyText"/>
        <w:ind w:left="172" w:right="43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axitinib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continued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PFS. The mo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prevalent AEs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3 or higher for those trea</w:t>
      </w:r>
      <w:r>
        <w:rPr>
          <w:sz w:val="22"/>
          <w:szCs w:val="22"/>
          <w:spacing w:val="-1"/>
        </w:rPr>
        <w:t>ted with axitinib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hypertension,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34348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91968</wp:posOffset>
            </wp:positionV>
            <wp:extent cx="4419587" cy="4419584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diarrhea, and fatigue.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167  </w:t>
      </w:r>
      <w:r>
        <w:rPr>
          <w:sz w:val="22"/>
          <w:szCs w:val="22"/>
          <w:position w:val="3"/>
        </w:rPr>
        <w:t>Based on these </w:t>
      </w:r>
      <w:r>
        <w:rPr>
          <w:sz w:val="22"/>
          <w:szCs w:val="22"/>
          <w:spacing w:val="-1"/>
          <w:position w:val="3"/>
        </w:rPr>
        <w:t>data,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axitinib</w:t>
      </w:r>
    </w:p>
    <w:p>
      <w:pPr>
        <w:pStyle w:val="BodyText"/>
        <w:ind w:left="178" w:right="868" w:hanging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as a category 2A other recommended subsequent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prior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IO therapy and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circumstances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naïve for any 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-2"/>
        </w:rPr>
        <w:t xml:space="preserve"> therapy.</w:t>
      </w:r>
    </w:p>
    <w:p>
      <w:pPr>
        <w:pStyle w:val="BodyText"/>
        <w:ind w:left="160"/>
        <w:spacing w:before="252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Axitinib</w:t>
      </w:r>
      <w:r>
        <w:rPr>
          <w:sz w:val="22"/>
          <w:szCs w:val="22"/>
          <w:i/>
          <w:iCs/>
          <w:spacing w:val="36"/>
          <w:w w:val="10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with</w:t>
      </w:r>
      <w:r>
        <w:rPr>
          <w:sz w:val="22"/>
          <w:szCs w:val="22"/>
          <w:i/>
          <w:iCs/>
          <w:spacing w:val="18"/>
          <w:w w:val="10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Pembrolizumab</w:t>
      </w:r>
    </w:p>
    <w:p>
      <w:pPr>
        <w:pStyle w:val="BodyText"/>
        <w:ind w:left="181"/>
        <w:spacing w:before="1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Upon axitinib/pembrolizumab’s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 approval in a first-line setting,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113,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114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discussed whether the combination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u</w:t>
      </w:r>
      <w:r>
        <w:rPr>
          <w:sz w:val="22"/>
          <w:szCs w:val="22"/>
          <w:spacing w:val="-2"/>
        </w:rPr>
        <w:t>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practice as an off-label subsequent treatment option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1" w:right="344" w:hanging="6"/>
        <w:spacing w:before="70" w:line="271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relapsed or stag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ccRCC. While they conceded that there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robust,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published data to support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axitinib/pembrolizumab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second-line setting, they thought that clinicians were likely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as a treatmen</w:t>
      </w:r>
      <w:r>
        <w:rPr>
          <w:sz w:val="22"/>
          <w:szCs w:val="22"/>
          <w:spacing w:val="-1"/>
        </w:rPr>
        <w:t>t 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ccRCC</w:t>
      </w:r>
    </w:p>
    <w:p>
      <w:pPr>
        <w:pStyle w:val="BodyText"/>
        <w:ind w:left="171" w:right="319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whose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progressed after first-line sunitinib therapy. </w:t>
      </w:r>
      <w:r>
        <w:rPr>
          <w:sz w:val="22"/>
          <w:szCs w:val="22"/>
          <w:spacing w:val="-1"/>
        </w:rPr>
        <w:t>A 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 on 38 patients with ccRCC who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had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2" w:right="431" w:firstLine="6"/>
        <w:spacing w:before="69" w:line="266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received e</w:t>
      </w:r>
      <w:r>
        <w:rPr>
          <w:sz w:val="22"/>
          <w:szCs w:val="22"/>
          <w:spacing w:val="-1"/>
        </w:rPr>
        <w:t>ither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ICI or VEGFR-TKI therapy were administered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axitinib/pembrolizumab. Media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 9.7 months </w:t>
      </w:r>
      <w:r>
        <w:rPr>
          <w:shd w:val="clear" w:fill="FFFFFE"/>
          <w:sz w:val="22"/>
          <w:szCs w:val="22"/>
          <w:color w:val="212121"/>
          <w:spacing w:val="-1"/>
        </w:rPr>
        <w:t>(95%</w:t>
      </w:r>
      <w:r>
        <w:rPr>
          <w:shd w:val="clear" w:fill="FFFFFE"/>
          <w:sz w:val="22"/>
          <w:szCs w:val="22"/>
          <w:color w:val="212121"/>
          <w:spacing w:val="10"/>
        </w:rPr>
        <w:t xml:space="preserve"> </w:t>
      </w:r>
      <w:r>
        <w:rPr>
          <w:shd w:val="clear" w:fill="FFFFFE"/>
          <w:sz w:val="22"/>
          <w:szCs w:val="22"/>
          <w:color w:val="212121"/>
          <w:spacing w:val="-1"/>
        </w:rPr>
        <w:t>CI, 4.1–15.3)</w:t>
      </w:r>
      <w:r>
        <w:rPr>
          <w:sz w:val="22"/>
          <w:szCs w:val="22"/>
          <w:color w:val="212121"/>
        </w:rPr>
        <w:t xml:space="preserve"> </w:t>
      </w:r>
      <w:r>
        <w:rPr>
          <w:sz w:val="22"/>
          <w:szCs w:val="22"/>
          <w:spacing w:val="-1"/>
        </w:rPr>
        <w:t>at a median follow-up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17.1 months.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partial</w:t>
      </w:r>
    </w:p>
    <w:p>
      <w:pPr>
        <w:pStyle w:val="BodyText"/>
        <w:ind w:left="17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responses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[PRs]). Among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previously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received</w:t>
      </w:r>
    </w:p>
    <w:p>
      <w:pPr>
        <w:pStyle w:val="BodyText"/>
        <w:ind w:left="178" w:right="562"/>
        <w:spacing w:before="1" w:line="307" w:lineRule="auto"/>
        <w:rPr>
          <w:sz w:val="22"/>
          <w:szCs w:val="22"/>
        </w:rPr>
      </w:pPr>
      <w:r>
        <w:rPr>
          <w:sz w:val="22"/>
          <w:szCs w:val="22"/>
        </w:rPr>
        <w:t>ipilimumab/nivolumab and then second-line axitinib/pembro</w:t>
      </w:r>
      <w:r>
        <w:rPr>
          <w:sz w:val="22"/>
          <w:szCs w:val="22"/>
          <w:spacing w:val="-1"/>
        </w:rPr>
        <w:t>lizumab,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11.1 months and ORR was 31.4%. A</w:t>
      </w:r>
      <w:r>
        <w:rPr>
          <w:sz w:val="22"/>
          <w:szCs w:val="22"/>
          <w:spacing w:val="-2"/>
        </w:rPr>
        <w:t>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87%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8" w:right="624"/>
        <w:spacing w:before="31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this study experienced AEs as</w:t>
      </w:r>
      <w:r>
        <w:rPr>
          <w:sz w:val="22"/>
          <w:szCs w:val="22"/>
          <w:spacing w:val="-1"/>
        </w:rPr>
        <w:t>sociated with the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hypertension, fatigu</w:t>
      </w:r>
      <w:r>
        <w:rPr>
          <w:sz w:val="22"/>
          <w:szCs w:val="22"/>
          <w:spacing w:val="-1"/>
        </w:rPr>
        <w:t>e, and diarrhea were the most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prevalent.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 added axitinib/pembrolizuma</w:t>
      </w:r>
      <w:r>
        <w:rPr>
          <w:sz w:val="22"/>
          <w:szCs w:val="22"/>
          <w:spacing w:val="-1"/>
          <w:position w:val="3"/>
        </w:rPr>
        <w:t>b as a category 2A,</w:t>
      </w:r>
    </w:p>
    <w:p>
      <w:pPr>
        <w:pStyle w:val="BodyText"/>
        <w:ind w:left="177" w:right="781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recommended option for patients who are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naïve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certain circumstances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IO therapy.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90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Cabozantinib</w:t>
      </w:r>
      <w:r>
        <w:rPr>
          <w:sz w:val="22"/>
          <w:szCs w:val="22"/>
          <w:i/>
          <w:iCs/>
          <w:spacing w:val="2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with</w:t>
      </w:r>
      <w:r>
        <w:rPr>
          <w:sz w:val="22"/>
          <w:szCs w:val="22"/>
          <w:i/>
          <w:iCs/>
          <w:spacing w:val="13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Nivolumab</w:t>
      </w:r>
    </w:p>
    <w:p>
      <w:pPr>
        <w:pStyle w:val="BodyText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Apolo et al 2020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published data from an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ongoing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escalation trial (ie,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NCT02496208)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metastatic</w:t>
      </w:r>
    </w:p>
    <w:p>
      <w:pPr>
        <w:pStyle w:val="BodyText"/>
        <w:spacing w:before="1" w:line="301" w:lineRule="exact"/>
        <w:jc w:val="right"/>
        <w:rPr>
          <w:sz w:val="22"/>
          <w:szCs w:val="22"/>
        </w:rPr>
      </w:pPr>
      <w:r>
        <w:rPr>
          <w:sz w:val="22"/>
          <w:szCs w:val="22"/>
          <w:position w:val="3"/>
        </w:rPr>
        <w:t>urothelial carcinoma or other genitourinary tu</w:t>
      </w:r>
      <w:r>
        <w:rPr>
          <w:sz w:val="22"/>
          <w:szCs w:val="22"/>
          <w:spacing w:val="-1"/>
          <w:position w:val="3"/>
        </w:rPr>
        <w:t>mors (including three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7" w:right="11" w:hanging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with cc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</w:rPr>
        <w:t>RCC) received combination cabozantinib/nivolu</w:t>
      </w:r>
      <w:r>
        <w:rPr>
          <w:sz w:val="22"/>
          <w:szCs w:val="22"/>
          <w:spacing w:val="-1"/>
        </w:rPr>
        <w:t>mab with or 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ipilimumab; data from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with ccRCC were </w:t>
      </w:r>
      <w:r>
        <w:rPr>
          <w:sz w:val="22"/>
          <w:szCs w:val="22"/>
          <w:spacing w:val="-1"/>
        </w:rPr>
        <w:t>not reported separately.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 2021, a conference abstract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 xml:space="preserve">  </w:t>
      </w:r>
      <w:r>
        <w:rPr>
          <w:sz w:val="22"/>
          <w:szCs w:val="22"/>
          <w:spacing w:val="-1"/>
        </w:rPr>
        <w:t>reported a pooled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dose-finding cohort and seven subsequent expansion cohort</w:t>
      </w:r>
      <w:r>
        <w:rPr>
          <w:sz w:val="22"/>
          <w:szCs w:val="22"/>
          <w:spacing w:val="-1"/>
        </w:rPr>
        <w:t>s, which</w:t>
      </w:r>
    </w:p>
    <w:p>
      <w:pPr>
        <w:pStyle w:val="BodyText"/>
        <w:ind w:left="4" w:right="11" w:firstLine="10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16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 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RCC.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Table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2 </w:t>
      </w:r>
      <w:r>
        <w:rPr>
          <w:sz w:val="22"/>
          <w:szCs w:val="22"/>
          <w:spacing w:val="-2"/>
        </w:rPr>
        <w:t>for efficacy data.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 was 38.6 months 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19.4–NE). Altho</w:t>
      </w:r>
      <w:r>
        <w:rPr>
          <w:sz w:val="22"/>
          <w:szCs w:val="22"/>
          <w:spacing w:val="-2"/>
        </w:rPr>
        <w:t>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are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prospective or r</w:t>
      </w:r>
      <w:r>
        <w:rPr>
          <w:sz w:val="22"/>
          <w:szCs w:val="22"/>
          <w:spacing w:val="-1"/>
        </w:rPr>
        <w:t>etrospective published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8" w:right="124" w:firstLine="7"/>
        <w:spacing w:before="1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 of cabozantinib/nivolumab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later lines of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advanced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RCC,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Panel’s decision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available data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ICI/TKI combinatio</w:t>
      </w:r>
      <w:r>
        <w:rPr>
          <w:sz w:val="22"/>
          <w:szCs w:val="22"/>
          <w:spacing w:val="-1"/>
        </w:rPr>
        <w:t>ns of similar class such as</w:t>
      </w:r>
    </w:p>
    <w:p>
      <w:pPr>
        <w:pStyle w:val="BodyText"/>
        <w:ind w:left="9" w:right="134" w:firstLine="5"/>
        <w:spacing w:before="3" w:line="281" w:lineRule="auto"/>
        <w:rPr>
          <w:sz w:val="22"/>
          <w:szCs w:val="22"/>
        </w:rPr>
      </w:pPr>
      <w:r>
        <w:rPr>
          <w:sz w:val="22"/>
          <w:szCs w:val="22"/>
        </w:rPr>
        <w:t>lenvatinib/pembrolizumab and axitinib</w:t>
      </w:r>
      <w:r>
        <w:rPr>
          <w:sz w:val="22"/>
          <w:szCs w:val="22"/>
          <w:spacing w:val="-1"/>
        </w:rPr>
        <w:t>/pembrolizumab.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 added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cabozantinib/nivolumab as a category 2A, other rec</w:t>
      </w:r>
      <w:r>
        <w:rPr>
          <w:sz w:val="22"/>
          <w:szCs w:val="22"/>
          <w:spacing w:val="-1"/>
        </w:rPr>
        <w:t>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naïve and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prior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IO therapy.</w:t>
      </w:r>
    </w:p>
    <w:p>
      <w:pPr>
        <w:pStyle w:val="BodyText"/>
        <w:ind w:left="13"/>
        <w:spacing w:before="276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Ipilimumab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Nivolumab</w:t>
      </w:r>
    </w:p>
    <w:p>
      <w:pPr>
        <w:pStyle w:val="BodyText"/>
        <w:ind w:left="5" w:right="330"/>
        <w:spacing w:before="1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CheckMate 016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who had received on</w:t>
      </w:r>
      <w:r>
        <w:rPr>
          <w:sz w:val="22"/>
          <w:szCs w:val="22"/>
          <w:spacing w:val="-1"/>
        </w:rPr>
        <w:t>e to four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regimens.</w:t>
      </w:r>
    </w:p>
    <w:p>
      <w:pPr>
        <w:pStyle w:val="BodyText"/>
        <w:ind w:left="9" w:right="73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Only the ORR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 were stratified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treatment status: ORR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N3I1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N1I3 was approximately 46% and 39%, respectively.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</w:p>
    <w:p>
      <w:pPr>
        <w:pStyle w:val="BodyText"/>
        <w:ind w:right="88" w:firstLine="8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were not stratified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 treatment line,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were similar.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(TITAN-RCC), 32% of the 98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progression after second-line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nivolum</w:t>
      </w:r>
      <w:r>
        <w:rPr>
          <w:sz w:val="22"/>
          <w:szCs w:val="22"/>
          <w:spacing w:val="-1"/>
        </w:rPr>
        <w:t>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an objective response (OR)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ipilimumab/nivolumab. AEs of any gr</w:t>
      </w:r>
      <w:r>
        <w:rPr>
          <w:sz w:val="22"/>
          <w:szCs w:val="22"/>
          <w:spacing w:val="-1"/>
        </w:rPr>
        <w:t>ade occurred in 83%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grade 3 or 4 AEs occurring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40%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8" w:right="183" w:firstLine="6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FRACTION-RCC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whose dis</w:t>
      </w:r>
      <w:r>
        <w:rPr>
          <w:sz w:val="22"/>
          <w:szCs w:val="22"/>
          <w:spacing w:val="-2"/>
        </w:rPr>
        <w:t>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progressed on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 had an ORR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17.4%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ipilimumab/nivolumab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16.4 months (see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Tabl</w:t>
      </w:r>
      <w:r>
        <w:rPr>
          <w:sz w:val="22"/>
          <w:szCs w:val="22"/>
          <w:i/>
          <w:iCs/>
          <w:spacing w:val="-2"/>
          <w:position w:val="3"/>
        </w:rPr>
        <w:t>e 2</w:t>
      </w:r>
      <w:r>
        <w:rPr>
          <w:sz w:val="22"/>
          <w:szCs w:val="22"/>
          <w:spacing w:val="-2"/>
          <w:position w:val="3"/>
        </w:rPr>
        <w:t>).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Similarly to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TITAN-RCC, AEs</w:t>
      </w:r>
    </w:p>
    <w:p>
      <w:pPr>
        <w:spacing w:line="301" w:lineRule="exact"/>
        <w:sectPr>
          <w:type w:val="continuous"/>
          <w:pgSz w:w="15840" w:h="12240"/>
          <w:pgMar w:top="54" w:right="484" w:bottom="609" w:left="310" w:header="0" w:footer="320" w:gutter="0"/>
          <w:cols w:equalWidth="0" w:num="2">
            <w:col w:w="7690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7379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8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1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of any grade occurred </w:t>
      </w:r>
      <w:r>
        <w:rPr>
          <w:sz w:val="22"/>
          <w:szCs w:val="22"/>
          <w:spacing w:val="-1"/>
          <w:position w:val="3"/>
        </w:rPr>
        <w:t>in 78%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 AEs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grade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4</w:t>
      </w:r>
    </w:p>
    <w:p>
      <w:pPr>
        <w:pStyle w:val="BodyText"/>
        <w:ind w:left="17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occurring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28%.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173  </w:t>
      </w:r>
      <w:r>
        <w:rPr>
          <w:sz w:val="22"/>
          <w:szCs w:val="22"/>
          <w:position w:val="3"/>
        </w:rPr>
        <w:t>Two of the most common A</w:t>
      </w:r>
      <w:r>
        <w:rPr>
          <w:sz w:val="22"/>
          <w:szCs w:val="22"/>
          <w:spacing w:val="-1"/>
          <w:position w:val="3"/>
        </w:rPr>
        <w:t>Es of grade 3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4</w:t>
      </w:r>
    </w:p>
    <w:p>
      <w:pPr>
        <w:pStyle w:val="BodyText"/>
        <w:ind w:left="168" w:right="493" w:firstLine="10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both trials were elevated lipase an</w:t>
      </w:r>
      <w:r>
        <w:rPr>
          <w:sz w:val="22"/>
          <w:szCs w:val="22"/>
          <w:spacing w:val="-1"/>
        </w:rPr>
        <w:t>d diarrhea.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172,173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these data,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considers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</w:t>
      </w:r>
      <w:r>
        <w:rPr>
          <w:sz w:val="22"/>
          <w:szCs w:val="22"/>
          <w:spacing w:val="-1"/>
        </w:rPr>
        <w:t>ilimumab/nivolumab as a category 2A,</w:t>
      </w:r>
    </w:p>
    <w:p>
      <w:pPr>
        <w:pStyle w:val="BodyText"/>
        <w:ind w:left="178" w:right="604" w:hanging="7"/>
        <w:spacing w:line="288" w:lineRule="auto"/>
        <w:rPr>
          <w:sz w:val="22"/>
          <w:szCs w:val="22"/>
        </w:rPr>
      </w:pPr>
      <w:r>
        <w:drawing>
          <wp:anchor distT="0" distB="0" distL="0" distR="0" simplePos="0" relativeHeight="2534727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91506</wp:posOffset>
            </wp:positionV>
            <wp:extent cx="4419587" cy="4419584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other recommended option for patients who 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naïve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 certain circumstances option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therapy.</w:t>
      </w:r>
    </w:p>
    <w:p>
      <w:pPr>
        <w:pStyle w:val="BodyText"/>
        <w:ind w:left="173"/>
        <w:spacing w:before="252" w:line="293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Lenvatinib</w:t>
      </w:r>
      <w:r>
        <w:rPr>
          <w:sz w:val="22"/>
          <w:szCs w:val="22"/>
          <w:i/>
          <w:iCs/>
          <w:spacing w:val="3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with</w:t>
      </w:r>
      <w:r>
        <w:rPr>
          <w:sz w:val="22"/>
          <w:szCs w:val="22"/>
          <w:i/>
          <w:iCs/>
          <w:spacing w:val="18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Pembrolizumab</w:t>
      </w:r>
    </w:p>
    <w:p>
      <w:pPr>
        <w:pStyle w:val="BodyText"/>
        <w:ind w:left="169"/>
        <w:spacing w:before="1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ongoing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KEYNOTE-146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three g</w:t>
      </w:r>
      <w:r>
        <w:rPr>
          <w:sz w:val="22"/>
          <w:szCs w:val="22"/>
          <w:spacing w:val="-2"/>
          <w:position w:val="3"/>
        </w:rPr>
        <w:t>roups of</w:t>
      </w:r>
    </w:p>
    <w:p>
      <w:pPr>
        <w:pStyle w:val="BodyText"/>
        <w:ind w:left="178" w:right="394"/>
        <w:spacing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patients: treatment-naïve; those who had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 of treatment that did not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include anti–PD-1 or anti–PD-L1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ICIs;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before="57" w:line="195" w:lineRule="auto"/>
        <w:rPr>
          <w:sz w:val="22"/>
          <w:szCs w:val="22"/>
        </w:rPr>
      </w:pPr>
      <w:r>
        <w:rPr>
          <w:sz w:val="22"/>
          <w:szCs w:val="22"/>
        </w:rPr>
        <w:t>those who 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 at least one anti–PD-1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anti–PD-L1</w:t>
      </w:r>
    </w:p>
    <w:p>
      <w:pPr>
        <w:pStyle w:val="BodyText"/>
        <w:ind w:left="18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ICI. See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Table 2 </w:t>
      </w:r>
      <w:r>
        <w:rPr>
          <w:sz w:val="22"/>
          <w:szCs w:val="22"/>
          <w:spacing w:val="-1"/>
          <w:position w:val="3"/>
        </w:rPr>
        <w:t>for efficacy data. Treatment-naïve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</w:t>
      </w:r>
      <w:r>
        <w:rPr>
          <w:sz w:val="22"/>
          <w:szCs w:val="22"/>
          <w:spacing w:val="-2"/>
          <w:position w:val="3"/>
        </w:rPr>
        <w:t>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the</w:t>
      </w:r>
    </w:p>
    <w:p>
      <w:pPr>
        <w:pStyle w:val="BodyText"/>
        <w:ind w:left="178" w:right="299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highest ORR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PFS; ORR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we</w:t>
      </w:r>
      <w:r>
        <w:rPr>
          <w:sz w:val="22"/>
          <w:szCs w:val="22"/>
          <w:spacing w:val="-2"/>
        </w:rPr>
        <w:t>re comparable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ICI-naïve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ICI tre</w:t>
      </w:r>
      <w:r>
        <w:rPr>
          <w:sz w:val="22"/>
          <w:szCs w:val="22"/>
          <w:spacing w:val="-1"/>
        </w:rPr>
        <w:t>atment-experienced groups. Median OS was only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ICI-naïve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 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follow-up, the ORR for treatment-</w:t>
      </w:r>
    </w:p>
    <w:p>
      <w:pPr>
        <w:pStyle w:val="BodyText"/>
        <w:ind w:left="165" w:right="700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naïve,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treated but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ICI-naïve,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ICI-pretre</w:t>
      </w:r>
      <w:r>
        <w:rPr>
          <w:sz w:val="22"/>
          <w:szCs w:val="22"/>
          <w:spacing w:val="-2"/>
        </w:rPr>
        <w:t>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populations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consistent 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previous observations (see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2</w:t>
      </w:r>
      <w:r>
        <w:rPr>
          <w:sz w:val="22"/>
          <w:szCs w:val="22"/>
          <w:spacing w:val="-1"/>
        </w:rPr>
        <w:t>).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DOR was 24.2 months, 9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months,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14.1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longer follow-up da</w:t>
      </w:r>
      <w:r>
        <w:rPr>
          <w:sz w:val="22"/>
          <w:szCs w:val="22"/>
          <w:spacing w:val="-1"/>
        </w:rPr>
        <w:t>ta showed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for</w:t>
      </w:r>
    </w:p>
    <w:p>
      <w:pPr>
        <w:pStyle w:val="BodyText"/>
        <w:ind w:left="171" w:right="346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lenvatinib/pembrolizumab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all three treatme</w:t>
      </w:r>
      <w:r>
        <w:rPr>
          <w:sz w:val="22"/>
          <w:szCs w:val="22"/>
          <w:spacing w:val="-1"/>
        </w:rPr>
        <w:t>nt groups with the treatment-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naïve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population showing the highest benefit,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ICI-pretreated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groups, and then the pretreated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ICI-naïve gro</w:t>
      </w:r>
      <w:r>
        <w:rPr>
          <w:sz w:val="22"/>
          <w:szCs w:val="22"/>
          <w:spacing w:val="-1"/>
        </w:rPr>
        <w:t>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Hypertension, fatigue,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diarrhea were the most frequent treatment-related AEs a</w:t>
      </w:r>
      <w:r>
        <w:rPr>
          <w:sz w:val="22"/>
          <w:szCs w:val="22"/>
          <w:spacing w:val="-1"/>
        </w:rPr>
        <w:t>nd</w:t>
      </w:r>
    </w:p>
    <w:p>
      <w:pPr>
        <w:pStyle w:val="BodyText"/>
        <w:ind w:left="168" w:right="406" w:firstLine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hypothyroidism was the most frequent immune-related</w:t>
      </w:r>
      <w:r>
        <w:rPr>
          <w:sz w:val="22"/>
          <w:szCs w:val="22"/>
          <w:spacing w:val="-1"/>
        </w:rPr>
        <w:t xml:space="preserve"> AE.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these data,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considers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lenv</w:t>
      </w:r>
      <w:r>
        <w:rPr>
          <w:sz w:val="22"/>
          <w:szCs w:val="22"/>
          <w:spacing w:val="-1"/>
        </w:rPr>
        <w:t>atinib/pembrolizumab a category 2A,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recommended optio</w:t>
      </w:r>
      <w:r>
        <w:rPr>
          <w:sz w:val="22"/>
          <w:szCs w:val="22"/>
          <w:spacing w:val="-1"/>
        </w:rPr>
        <w:t>n for patients who 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naïve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certain circumstances option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IO 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3"/>
        <w:spacing w:before="63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Pazopanib</w:t>
      </w:r>
    </w:p>
    <w:p>
      <w:pPr>
        <w:pStyle w:val="BodyText"/>
        <w:ind w:left="167" w:right="417" w:hanging="3"/>
        <w:spacing w:before="106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trial comparing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pazopanib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placebo, detailed earlier under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Other Recommended Regi</w:t>
      </w:r>
      <w:r>
        <w:rPr>
          <w:sz w:val="22"/>
          <w:szCs w:val="22"/>
          <w:i/>
          <w:iCs/>
          <w:spacing w:val="-1"/>
        </w:rPr>
        <w:t>mens </w:t>
      </w:r>
      <w:r>
        <w:rPr>
          <w:sz w:val="22"/>
          <w:szCs w:val="22"/>
          <w:spacing w:val="-1"/>
        </w:rPr>
        <w:t>for first-line ccRCC,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05" w:firstLine="10"/>
        <w:spacing w:before="58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had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cytokine therapy.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2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ef</w:t>
      </w:r>
      <w:r>
        <w:rPr>
          <w:sz w:val="22"/>
          <w:szCs w:val="22"/>
          <w:spacing w:val="-2"/>
        </w:rPr>
        <w:t>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was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pazopanib vers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treatment-experienced sub-population,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  </w:t>
      </w:r>
      <w:r>
        <w:rPr>
          <w:sz w:val="22"/>
          <w:szCs w:val="22"/>
        </w:rPr>
        <w:t>but OS was similar between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138  </w:t>
      </w:r>
      <w:r>
        <w:rPr>
          <w:sz w:val="22"/>
          <w:szCs w:val="22"/>
        </w:rPr>
        <w:t>Additionally, a prospective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trial evalu</w:t>
      </w:r>
      <w:r>
        <w:rPr>
          <w:sz w:val="22"/>
          <w:szCs w:val="22"/>
          <w:spacing w:val="-1"/>
        </w:rPr>
        <w:t>ated second-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pazopanib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spacing w:val="-2"/>
        </w:rPr>
        <w:t>advanced 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</w:t>
      </w:r>
    </w:p>
    <w:p>
      <w:pPr>
        <w:pStyle w:val="BodyText"/>
        <w:ind w:left="13" w:right="238" w:hanging="1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treated with a targeted agent 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bevacizumab, sunitini</w:t>
      </w:r>
      <w:r>
        <w:rPr>
          <w:sz w:val="22"/>
          <w:szCs w:val="22"/>
          <w:spacing w:val="-1"/>
        </w:rPr>
        <w:t>b). Twenty-seven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percent of 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had an objective response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pazopanib; 49%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stable disease (SD).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was 7.5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regardless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2" w:right="20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treatment regimen.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Estim</w:t>
      </w:r>
      <w:r>
        <w:rPr>
          <w:sz w:val="22"/>
          <w:szCs w:val="22"/>
          <w:spacing w:val="-1"/>
        </w:rPr>
        <w:t>ated OS rate at 24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43%.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mostly grade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 or 2, and common grade 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 AEs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diarrhea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hypertension, similar to th</w:t>
      </w:r>
      <w:r>
        <w:rPr>
          <w:sz w:val="22"/>
          <w:szCs w:val="22"/>
          <w:spacing w:val="-1"/>
        </w:rPr>
        <w:t>e 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III study.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 these data,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pazopanib a category 2A,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certain</w:t>
      </w:r>
    </w:p>
    <w:p>
      <w:pPr>
        <w:pStyle w:val="BodyText"/>
        <w:ind w:left="12" w:right="840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circumstances subsequent therapy option for patients with</w:t>
      </w:r>
      <w:r>
        <w:rPr>
          <w:sz w:val="22"/>
          <w:szCs w:val="22"/>
          <w:spacing w:val="-1"/>
        </w:rPr>
        <w:t xml:space="preserve"> ccRCC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regardless of their prior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IO therapy status.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Sunitinib</w:t>
      </w:r>
    </w:p>
    <w:p>
      <w:pPr>
        <w:pStyle w:val="BodyText"/>
        <w:ind w:left="8"/>
        <w:spacing w:before="104" w:line="197" w:lineRule="auto"/>
        <w:rPr>
          <w:sz w:val="22"/>
          <w:szCs w:val="22"/>
        </w:rPr>
      </w:pPr>
      <w:r>
        <w:rPr>
          <w:sz w:val="22"/>
          <w:szCs w:val="22"/>
        </w:rPr>
        <w:t>Sunitinib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has demonstrated substantia</w:t>
      </w:r>
      <w:r>
        <w:rPr>
          <w:sz w:val="22"/>
          <w:szCs w:val="22"/>
          <w:spacing w:val="-1"/>
        </w:rPr>
        <w:t>l anti-tumor activity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second-line therapy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patients with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progressed on</w:t>
      </w:r>
    </w:p>
    <w:p>
      <w:pPr>
        <w:pStyle w:val="BodyText"/>
        <w:ind w:firstLine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cytokine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142,177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investigating the sequential use of sunitinib  </w:t>
      </w:r>
      <w:r>
        <w:rPr>
          <w:sz w:val="22"/>
          <w:szCs w:val="22"/>
        </w:rPr>
        <w:t>and sorafenib are mostly retrospecti</w:t>
      </w:r>
      <w:r>
        <w:rPr>
          <w:sz w:val="22"/>
          <w:szCs w:val="22"/>
          <w:spacing w:val="-1"/>
        </w:rPr>
        <w:t>ve. There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suggest a lack of total cross-resistance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TKIs,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either sorafenib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sunitinib failures or </w:t>
      </w:r>
      <w:r>
        <w:rPr>
          <w:sz w:val="22"/>
          <w:szCs w:val="22"/>
          <w:spacing w:val="-1"/>
        </w:rPr>
        <w:t>vice versa—an observation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2" w:right="133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consistent with their 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target specificitie</w:t>
      </w:r>
      <w:r>
        <w:rPr>
          <w:sz w:val="22"/>
          <w:szCs w:val="22"/>
          <w:spacing w:val="-1"/>
        </w:rPr>
        <w:t>s and slightly different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 spectra that sometimes permit tolerance of one agent ov</w:t>
      </w:r>
      <w:r>
        <w:rPr>
          <w:sz w:val="22"/>
          <w:szCs w:val="22"/>
          <w:spacing w:val="-1"/>
        </w:rPr>
        <w:t>er</w:t>
      </w:r>
    </w:p>
    <w:p>
      <w:pPr>
        <w:pStyle w:val="BodyText"/>
        <w:ind w:left="6" w:right="59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another.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178-182 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considered a category</w:t>
      </w:r>
      <w:r>
        <w:rPr>
          <w:sz w:val="22"/>
          <w:szCs w:val="22"/>
          <w:spacing w:val="-1"/>
        </w:rPr>
        <w:t xml:space="preserve"> 2A,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useful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subsequent therapy option for patients with</w:t>
      </w:r>
      <w:r>
        <w:rPr>
          <w:sz w:val="22"/>
          <w:szCs w:val="22"/>
          <w:spacing w:val="-1"/>
        </w:rPr>
        <w:t xml:space="preserve"> ccRCC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regardless of their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 status.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6"/>
        <w:spacing w:before="65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Tivozanib</w:t>
      </w:r>
    </w:p>
    <w:p>
      <w:pPr>
        <w:pStyle w:val="BodyText"/>
        <w:ind w:left="19"/>
        <w:spacing w:before="3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March 2021, 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approved tivozanib, a multitargeted TKI of</w:t>
      </w:r>
    </w:p>
    <w:p>
      <w:pPr>
        <w:pStyle w:val="BodyText"/>
        <w:ind w:left="12" w:right="231" w:hanging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VEGFR-1, -2, and 3; c-KIT;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PDGFR-β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-1"/>
        </w:rPr>
        <w:t>,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relapsed 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refractory advanced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 received two or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systemic</w:t>
      </w:r>
    </w:p>
    <w:p>
      <w:pPr>
        <w:spacing w:line="288" w:lineRule="auto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1168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69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8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183  </w:t>
      </w:r>
      <w:r>
        <w:rPr>
          <w:sz w:val="22"/>
          <w:szCs w:val="22"/>
          <w:position w:val="3"/>
        </w:rPr>
        <w:t>Data fro</w:t>
      </w:r>
      <w:r>
        <w:rPr>
          <w:sz w:val="22"/>
          <w:szCs w:val="22"/>
          <w:spacing w:val="-1"/>
          <w:position w:val="3"/>
        </w:rPr>
        <w:t>m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TIVO-3 trial, which</w:t>
      </w:r>
    </w:p>
    <w:p>
      <w:pPr>
        <w:pStyle w:val="BodyText"/>
        <w:ind w:left="17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enrolled treatment-experienced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with re</w:t>
      </w:r>
      <w:r>
        <w:rPr>
          <w:sz w:val="22"/>
          <w:szCs w:val="22"/>
          <w:spacing w:val="-1"/>
          <w:position w:val="3"/>
        </w:rPr>
        <w:t>lapsed or refractory</w:t>
      </w:r>
    </w:p>
    <w:p>
      <w:pPr>
        <w:pStyle w:val="BodyText"/>
        <w:ind w:left="172" w:right="34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cc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-1"/>
        </w:rPr>
        <w:t>RCC, supported the drug’s approval. See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Table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2 </w:t>
      </w:r>
      <w:r>
        <w:rPr>
          <w:sz w:val="22"/>
          <w:szCs w:val="22"/>
          <w:spacing w:val="-1"/>
        </w:rPr>
        <w:t>for 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Patients receiving tivozanib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significantly longer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PFS than those</w:t>
      </w:r>
    </w:p>
    <w:p>
      <w:pPr>
        <w:pStyle w:val="BodyText"/>
        <w:ind w:left="184" w:right="347" w:hanging="5"/>
        <w:spacing w:line="288" w:lineRule="auto"/>
        <w:rPr>
          <w:sz w:val="22"/>
          <w:szCs w:val="22"/>
        </w:rPr>
      </w:pPr>
      <w:r>
        <w:drawing>
          <wp:anchor distT="0" distB="0" distL="0" distR="0" simplePos="0" relativeHeight="2535106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91504</wp:posOffset>
            </wp:positionV>
            <wp:extent cx="4419587" cy="4419584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receiving sorafenib;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 OS was similar between the 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184,185 </w:t>
      </w:r>
      <w:r>
        <w:rPr>
          <w:sz w:val="22"/>
          <w:szCs w:val="22"/>
          <w:spacing w:val="-1"/>
        </w:rPr>
        <w:t>In the extended follow-up, a statistically meaningful,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12-month</w:t>
      </w:r>
    </w:p>
    <w:p>
      <w:pPr>
        <w:pStyle w:val="BodyText"/>
        <w:ind w:left="178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landmark,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PFS-conditioned OS was o</w:t>
      </w:r>
      <w:r>
        <w:rPr>
          <w:sz w:val="22"/>
          <w:szCs w:val="22"/>
          <w:spacing w:val="-1"/>
        </w:rPr>
        <w:t>bserved in those treated with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tivozanib versus sorafenib, suggesting t</w:t>
      </w:r>
      <w:r>
        <w:rPr>
          <w:sz w:val="22"/>
          <w:szCs w:val="22"/>
          <w:spacing w:val="-1"/>
          <w:position w:val="3"/>
        </w:rPr>
        <w:t>hat some 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an</w:t>
      </w:r>
    </w:p>
    <w:p>
      <w:pPr>
        <w:pStyle w:val="BodyText"/>
        <w:ind w:left="17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benefit with tivozanib.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185  </w:t>
      </w:r>
      <w:r>
        <w:rPr>
          <w:sz w:val="22"/>
          <w:szCs w:val="22"/>
          <w:position w:val="2"/>
        </w:rPr>
        <w:t>Tivo</w:t>
      </w:r>
      <w:r>
        <w:rPr>
          <w:sz w:val="22"/>
          <w:szCs w:val="22"/>
          <w:spacing w:val="-1"/>
          <w:position w:val="2"/>
        </w:rPr>
        <w:t>zanib also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increased Q-TWiST as</w:t>
      </w:r>
    </w:p>
    <w:p>
      <w:pPr>
        <w:pStyle w:val="BodyText"/>
        <w:ind w:left="168" w:right="264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compared to sorafenib (15.04 months</w:t>
      </w:r>
      <w:r>
        <w:rPr>
          <w:sz w:val="22"/>
          <w:szCs w:val="22"/>
          <w:spacing w:val="-1"/>
        </w:rPr>
        <w:t xml:space="preserve">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12.78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</w:rPr>
        <w:t>Overall,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incidence of AEs grade 3 o</w:t>
      </w:r>
      <w:r>
        <w:rPr>
          <w:sz w:val="22"/>
          <w:szCs w:val="22"/>
          <w:spacing w:val="-1"/>
        </w:rPr>
        <w:t>r higher was 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tivozanib compared to sorafenib. Common AEs grade 3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 were</w:t>
      </w:r>
    </w:p>
    <w:p>
      <w:pPr>
        <w:pStyle w:val="BodyText"/>
        <w:ind w:left="179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hypertension and asthenia.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184,185  </w:t>
      </w:r>
      <w:r>
        <w:rPr>
          <w:sz w:val="22"/>
          <w:szCs w:val="22"/>
          <w:position w:val="2"/>
        </w:rPr>
        <w:t>Based on these data, the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Pan</w:t>
      </w:r>
      <w:r>
        <w:rPr>
          <w:sz w:val="22"/>
          <w:szCs w:val="22"/>
          <w:spacing w:val="-1"/>
          <w:position w:val="2"/>
        </w:rPr>
        <w:t>el</w:t>
      </w:r>
    </w:p>
    <w:p>
      <w:pPr>
        <w:pStyle w:val="BodyText"/>
        <w:ind w:left="173"/>
        <w:spacing w:before="100" w:line="195" w:lineRule="auto"/>
        <w:rPr>
          <w:sz w:val="22"/>
          <w:szCs w:val="22"/>
        </w:rPr>
      </w:pPr>
      <w:r>
        <w:rPr>
          <w:sz w:val="22"/>
          <w:szCs w:val="22"/>
        </w:rPr>
        <w:t>considers tivozanib as a category 2A, other recommend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subsequent</w:t>
      </w:r>
    </w:p>
    <w:p>
      <w:pPr>
        <w:pStyle w:val="BodyText"/>
        <w:ind w:left="172" w:right="374" w:hanging="4"/>
        <w:spacing w:before="27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option for 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received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least 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option for those who 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IO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naïve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received ≥2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systemic ther</w:t>
      </w:r>
      <w:r>
        <w:rPr>
          <w:sz w:val="22"/>
          <w:szCs w:val="22"/>
          <w:spacing w:val="-2"/>
        </w:rPr>
        <w:t>apies.</w:t>
      </w:r>
    </w:p>
    <w:p>
      <w:pPr>
        <w:pStyle w:val="BodyText"/>
        <w:ind w:left="160"/>
        <w:spacing w:before="265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1"/>
        </w:rPr>
        <w:t>Axitinib</w:t>
      </w:r>
      <w:r>
        <w:rPr>
          <w:sz w:val="22"/>
          <w:szCs w:val="22"/>
          <w:i/>
          <w:iCs/>
          <w:spacing w:val="25"/>
          <w:position w:val="1"/>
        </w:rPr>
        <w:t xml:space="preserve"> </w:t>
      </w:r>
      <w:r>
        <w:rPr>
          <w:sz w:val="22"/>
          <w:szCs w:val="22"/>
          <w:i/>
          <w:iCs/>
          <w:spacing w:val="1"/>
          <w:position w:val="1"/>
        </w:rPr>
        <w:t>with Avelumab</w:t>
      </w:r>
    </w:p>
    <w:p>
      <w:pPr>
        <w:pStyle w:val="BodyText"/>
        <w:ind w:left="173" w:right="411" w:firstLine="8"/>
        <w:spacing w:before="1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Extrapolating on the first-line JAVELIN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101 data for 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poor-/intermediate-risk (see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Other Recomm</w:t>
      </w:r>
      <w:r>
        <w:rPr>
          <w:sz w:val="22"/>
          <w:szCs w:val="22"/>
          <w:i/>
          <w:iCs/>
          <w:spacing w:val="-1"/>
        </w:rPr>
        <w:t>ended Regimens </w:t>
      </w:r>
      <w:r>
        <w:rPr>
          <w:sz w:val="22"/>
          <w:szCs w:val="22"/>
          <w:spacing w:val="-1"/>
        </w:rPr>
        <w:t>for first-line,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ccRCC),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Panel added axitinib/avelumab as a category 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8" w:right="385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certain circumstances subsequent therapy option for patients wi</w:t>
      </w:r>
      <w:r>
        <w:rPr>
          <w:sz w:val="22"/>
          <w:szCs w:val="22"/>
          <w:spacing w:val="-1"/>
        </w:rPr>
        <w:t>th ccRCC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regardless of their prior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IO therapy status.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5"/>
        <w:spacing w:before="65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Everolimus</w:t>
      </w:r>
    </w:p>
    <w:p>
      <w:pPr>
        <w:pStyle w:val="BodyText"/>
        <w:ind w:left="179" w:right="714" w:firstLine="2"/>
        <w:spacing w:before="10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 (RAD001)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an orally administered mTOR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RECORD-1 trial, everolimus was compared with</w:t>
      </w:r>
    </w:p>
    <w:p>
      <w:pPr>
        <w:pStyle w:val="BodyText"/>
        <w:ind w:left="180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placebo for the treatment of metastatic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whose disease</w:t>
      </w:r>
    </w:p>
    <w:p>
      <w:pPr>
        <w:pStyle w:val="BodyText"/>
        <w:ind w:left="166" w:right="318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progressed on tre</w:t>
      </w:r>
      <w:r>
        <w:rPr>
          <w:sz w:val="22"/>
          <w:szCs w:val="22"/>
          <w:spacing w:val="-1"/>
        </w:rPr>
        <w:t>atment with sunitinib or sorafenib.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longer for everolimus versus</w:t>
      </w:r>
      <w:r>
        <w:rPr>
          <w:sz w:val="22"/>
          <w:szCs w:val="22"/>
          <w:spacing w:val="-1"/>
        </w:rPr>
        <w:t xml:space="preserve"> placebo,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OS was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187,188 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stomatitis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"/>
        </w:rPr>
        <w:t>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70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rash, which generally were n</w:t>
      </w:r>
      <w:r>
        <w:rPr>
          <w:sz w:val="22"/>
          <w:szCs w:val="22"/>
          <w:spacing w:val="-1"/>
        </w:rPr>
        <w:t>ot severe.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Pneumonitis of any grade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detected in &lt;15% of patients treated with everolimus.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187,188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Everoli</w:t>
      </w:r>
      <w:r>
        <w:rPr>
          <w:sz w:val="22"/>
          <w:szCs w:val="22"/>
          <w:spacing w:val="-1"/>
        </w:rPr>
        <w:t>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listed as a category 2A,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certain circumstances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subsequent</w:t>
      </w:r>
    </w:p>
    <w:p>
      <w:pPr>
        <w:pStyle w:val="BodyText"/>
        <w:ind w:left="2" w:right="96" w:hanging="2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therapy option for patients with ccRC</w:t>
      </w:r>
      <w:r>
        <w:rPr>
          <w:sz w:val="22"/>
          <w:szCs w:val="22"/>
          <w:spacing w:val="-1"/>
        </w:rPr>
        <w:t>C regardless of their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status.</w:t>
      </w:r>
    </w:p>
    <w:p>
      <w:pPr>
        <w:pStyle w:val="BodyText"/>
        <w:ind w:left="7"/>
        <w:spacing w:before="293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Bevacizumab</w:t>
      </w:r>
    </w:p>
    <w:p>
      <w:pPr>
        <w:pStyle w:val="BodyText"/>
        <w:ind w:right="23" w:firstLine="13"/>
        <w:spacing w:before="3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of bevacizumab monother</w:t>
      </w:r>
      <w:r>
        <w:rPr>
          <w:sz w:val="22"/>
          <w:szCs w:val="22"/>
          <w:spacing w:val="-2"/>
        </w:rPr>
        <w:t>apy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with a cytokine.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</w:t>
      </w:r>
      <w:r>
        <w:rPr>
          <w:sz w:val="22"/>
          <w:szCs w:val="22"/>
          <w:spacing w:val="-2"/>
        </w:rPr>
        <w:t>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investigating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bevacizumab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extended time to</w:t>
      </w:r>
    </w:p>
    <w:p>
      <w:pPr>
        <w:pStyle w:val="BodyText"/>
        <w:ind w:left="1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 of disease. Some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receiving bevacizumab</w:t>
      </w:r>
    </w:p>
    <w:p>
      <w:pPr>
        <w:pStyle w:val="BodyText"/>
        <w:ind w:left="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experienced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hypertension or protei</w:t>
      </w:r>
      <w:r>
        <w:rPr>
          <w:sz w:val="22"/>
          <w:szCs w:val="22"/>
          <w:spacing w:val="-1"/>
        </w:rPr>
        <w:t>nuria, with no grade 4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5 AEs</w:t>
      </w:r>
    </w:p>
    <w:p>
      <w:pPr>
        <w:pStyle w:val="BodyText"/>
        <w:ind w:left="3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189 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 a category 2B,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 therapy option for patients with ccRCC regardle</w:t>
      </w:r>
      <w:r>
        <w:rPr>
          <w:sz w:val="22"/>
          <w:szCs w:val="22"/>
          <w:spacing w:val="-1"/>
        </w:rPr>
        <w:t>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their</w:t>
      </w:r>
    </w:p>
    <w:p>
      <w:pPr>
        <w:pStyle w:val="BodyText"/>
        <w:ind w:left="10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prior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IO therapy status.</w:t>
      </w:r>
    </w:p>
    <w:p>
      <w:pPr>
        <w:pStyle w:val="BodyText"/>
        <w:ind w:left="5"/>
        <w:spacing w:before="278" w:line="292" w:lineRule="exact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High</w:t>
      </w:r>
      <w:r>
        <w:rPr>
          <w:sz w:val="22"/>
          <w:szCs w:val="22"/>
          <w:i/>
          <w:iCs/>
          <w:spacing w:val="5"/>
          <w:position w:val="3"/>
        </w:rPr>
        <w:t>-</w:t>
      </w:r>
      <w:r>
        <w:rPr>
          <w:sz w:val="22"/>
          <w:szCs w:val="22"/>
          <w:i/>
          <w:iCs/>
          <w:position w:val="3"/>
        </w:rPr>
        <w:t>Dose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IL</w:t>
      </w:r>
      <w:r>
        <w:rPr>
          <w:sz w:val="22"/>
          <w:szCs w:val="22"/>
          <w:i/>
          <w:iCs/>
          <w:spacing w:val="5"/>
          <w:position w:val="3"/>
        </w:rPr>
        <w:t>-2</w:t>
      </w:r>
      <w:r>
        <w:rPr>
          <w:sz w:val="22"/>
          <w:szCs w:val="22"/>
          <w:i/>
          <w:iCs/>
          <w:spacing w:val="24"/>
          <w:position w:val="3"/>
        </w:rPr>
        <w:t xml:space="preserve"> </w:t>
      </w:r>
      <w:r>
        <w:rPr>
          <w:sz w:val="22"/>
          <w:szCs w:val="22"/>
          <w:i/>
          <w:iCs/>
          <w:spacing w:val="5"/>
          <w:position w:val="3"/>
        </w:rPr>
        <w:t>(</w:t>
      </w:r>
      <w:r>
        <w:rPr>
          <w:sz w:val="22"/>
          <w:szCs w:val="22"/>
          <w:i/>
          <w:iCs/>
          <w:position w:val="3"/>
        </w:rPr>
        <w:t>for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selected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patients</w:t>
      </w:r>
      <w:r>
        <w:rPr>
          <w:sz w:val="22"/>
          <w:szCs w:val="22"/>
          <w:i/>
          <w:iCs/>
          <w:spacing w:val="5"/>
          <w:position w:val="3"/>
        </w:rPr>
        <w:t>)</w:t>
      </w:r>
    </w:p>
    <w:p>
      <w:pPr>
        <w:pStyle w:val="BodyText"/>
        <w:ind w:left="3" w:right="181" w:firstLine="10"/>
        <w:spacing w:before="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IL-2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listed as a cat</w:t>
      </w:r>
      <w:r>
        <w:rPr>
          <w:sz w:val="22"/>
          <w:szCs w:val="22"/>
          <w:spacing w:val="-2"/>
        </w:rPr>
        <w:t>egory 2B,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circumstances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 therapy option for selecte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excellent</w:t>
      </w:r>
    </w:p>
    <w:p>
      <w:pPr>
        <w:pStyle w:val="BodyText"/>
        <w:ind w:right="144" w:firstLine="10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performance status and n</w:t>
      </w:r>
      <w:r>
        <w:rPr>
          <w:sz w:val="22"/>
          <w:szCs w:val="22"/>
          <w:spacing w:val="-1"/>
        </w:rPr>
        <w:t>ormal organ function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regardless of their 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status.</w:t>
      </w:r>
    </w:p>
    <w:p>
      <w:pPr>
        <w:pStyle w:val="BodyText"/>
        <w:ind w:left="12"/>
        <w:spacing w:before="295" w:line="196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Sorafenib</w:t>
      </w:r>
    </w:p>
    <w:p>
      <w:pPr>
        <w:pStyle w:val="BodyText"/>
        <w:ind w:left="10" w:right="84" w:hanging="4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Sorafenib tosylate is a small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molecule that inhibits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isoforms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intracellular serine/threonine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kinase,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RAF, and other receptor tyrosine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kinases,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VEGFR-1, -2, and -3;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PDGFR-β;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FLT3; c-KIT;</w:t>
      </w:r>
      <w:r>
        <w:rPr>
          <w:sz w:val="22"/>
          <w:szCs w:val="22"/>
          <w:spacing w:val="-2"/>
          <w:position w:val="3"/>
        </w:rPr>
        <w:t xml:space="preserve"> and</w:t>
      </w:r>
    </w:p>
    <w:p>
      <w:pPr>
        <w:pStyle w:val="BodyText"/>
        <w:ind w:left="1" w:right="265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190-194  </w:t>
      </w:r>
      <w:r>
        <w:rPr>
          <w:sz w:val="22"/>
          <w:szCs w:val="22"/>
        </w:rPr>
        <w:t>Efficacy of sorafenib </w:t>
      </w:r>
      <w:r>
        <w:rPr>
          <w:sz w:val="22"/>
          <w:szCs w:val="22"/>
          <w:spacing w:val="-1"/>
        </w:rPr>
        <w:t>was studied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 trial, which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ccRCC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 on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therapy (mostly cytokines). Sorafenib-treat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had</w:t>
      </w:r>
    </w:p>
    <w:p>
      <w:pPr>
        <w:pStyle w:val="BodyText"/>
        <w:ind w:left="12" w:right="287" w:hanging="9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longer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PFS than those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195,196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 consensus did not support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inclusion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subsequent therapy option for c</w:t>
      </w:r>
      <w:r>
        <w:rPr>
          <w:sz w:val="22"/>
          <w:szCs w:val="22"/>
          <w:spacing w:val="-1"/>
          <w:position w:val="3"/>
        </w:rPr>
        <w:t>cRCC.</w:t>
      </w:r>
    </w:p>
    <w:p>
      <w:pPr>
        <w:spacing w:line="302" w:lineRule="exact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4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4956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70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93"/>
        <w:spacing w:before="66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Temsirolimus</w:t>
      </w:r>
    </w:p>
    <w:p>
      <w:pPr>
        <w:pStyle w:val="BodyText"/>
        <w:ind w:left="169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INTORSECT trial compared the effi</w:t>
      </w:r>
      <w:r>
        <w:rPr>
          <w:sz w:val="22"/>
          <w:szCs w:val="22"/>
          <w:spacing w:val="-2"/>
          <w:position w:val="3"/>
        </w:rPr>
        <w:t>cacy of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temsirolimus to sorafenib following first-line sunitinib as a treatment for</w:t>
      </w:r>
    </w:p>
    <w:p>
      <w:pPr>
        <w:pStyle w:val="BodyText"/>
        <w:ind w:left="17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ccRCC or nccRCC.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197  </w:t>
      </w:r>
      <w:r>
        <w:rPr>
          <w:sz w:val="22"/>
          <w:szCs w:val="22"/>
          <w:position w:val="3"/>
        </w:rPr>
        <w:t>While a significant O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advantage was</w:t>
      </w:r>
    </w:p>
    <w:p>
      <w:pPr>
        <w:pStyle w:val="BodyText"/>
        <w:ind w:left="178" w:right="419" w:hanging="7"/>
        <w:spacing w:before="3" w:line="287" w:lineRule="auto"/>
        <w:rPr>
          <w:sz w:val="22"/>
          <w:szCs w:val="22"/>
        </w:rPr>
      </w:pPr>
      <w:r>
        <w:drawing>
          <wp:anchor distT="0" distB="0" distL="0" distR="0" simplePos="0" relativeHeight="2535485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73297</wp:posOffset>
            </wp:positionV>
            <wp:extent cx="4419587" cy="4419584"/>
            <wp:effectExtent l="0" t="0" r="0" b="0"/>
            <wp:wrapNone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observed for sorafenib, PFS was similar betwe</w:t>
      </w:r>
      <w:r>
        <w:rPr>
          <w:sz w:val="22"/>
          <w:szCs w:val="22"/>
          <w:spacing w:val="-1"/>
        </w:rPr>
        <w:t>en the 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incidence of any AEs grad</w:t>
      </w:r>
      <w:r>
        <w:rPr>
          <w:sz w:val="22"/>
          <w:szCs w:val="22"/>
          <w:spacing w:val="-1"/>
        </w:rPr>
        <w:t>e 3 or higher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72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arms, with anemia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hyperglycemia more com</w:t>
      </w:r>
      <w:r>
        <w:rPr>
          <w:sz w:val="22"/>
          <w:szCs w:val="22"/>
          <w:spacing w:val="-1"/>
        </w:rPr>
        <w:t>mon with temsirolimus</w:t>
      </w:r>
    </w:p>
    <w:p>
      <w:pPr>
        <w:pStyle w:val="BodyText"/>
        <w:ind w:left="178" w:right="343" w:hanging="10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than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considers temsirolimus a catego</w:t>
      </w:r>
      <w:r>
        <w:rPr>
          <w:sz w:val="22"/>
          <w:szCs w:val="22"/>
          <w:spacing w:val="-1"/>
        </w:rPr>
        <w:t>ry 2B, 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certain circumstances subsequent therapy option for p</w:t>
      </w:r>
      <w:r>
        <w:rPr>
          <w:sz w:val="22"/>
          <w:szCs w:val="22"/>
          <w:spacing w:val="-1"/>
        </w:rPr>
        <w:t>atients with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ccRCC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regardless of their prior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IO therapy status.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3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Belzutifan</w:t>
      </w:r>
    </w:p>
    <w:p>
      <w:pPr>
        <w:pStyle w:val="BodyText"/>
        <w:ind w:left="180"/>
        <w:spacing w:before="53" w:line="20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</w:rPr>
        <w:t>Belzutifan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inhibits the transcription facto</w:t>
      </w:r>
      <w:r>
        <w:rPr>
          <w:sz w:val="22"/>
          <w:szCs w:val="22"/>
          <w:spacing w:val="-1"/>
        </w:rPr>
        <w:t>r hypoxia-inducible factors 2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α</w:t>
      </w:r>
    </w:p>
    <w:p>
      <w:pPr>
        <w:pStyle w:val="BodyText"/>
        <w:ind w:left="178" w:right="303" w:hanging="1"/>
        <w:spacing w:before="2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(HIF-2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α</w:t>
      </w:r>
      <w:r>
        <w:rPr>
          <w:sz w:val="22"/>
          <w:szCs w:val="22"/>
          <w:spacing w:val="-1"/>
        </w:rPr>
        <w:t>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blocks the heterodimerization of HIF</w:t>
      </w:r>
      <w:r>
        <w:rPr>
          <w:sz w:val="22"/>
          <w:szCs w:val="22"/>
          <w:spacing w:val="-2"/>
        </w:rPr>
        <w:t>-2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α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HIF-2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β</w:t>
      </w:r>
      <w:r>
        <w:rPr>
          <w:rFonts w:ascii="Microsoft YaHei" w:hAnsi="Microsoft YaHei" w:eastAsia="Microsoft YaHei" w:cs="Microsoft YaHei"/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-2"/>
        </w:rPr>
        <w:t>, thereby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inducing tumor regressio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Follow-up from an expansion cohort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1" w:right="40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patients, with ccRCC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trial</w:t>
      </w:r>
      <w:r>
        <w:rPr>
          <w:sz w:val="22"/>
          <w:szCs w:val="22"/>
          <w:spacing w:val="-2"/>
        </w:rPr>
        <w:t xml:space="preserve"> of belzutifan,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 received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more prior therapies showed a disease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80%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55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patients.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14.5 months </w:t>
      </w:r>
      <w:r>
        <w:rPr>
          <w:sz w:val="22"/>
          <w:szCs w:val="22"/>
          <w:spacing w:val="-2"/>
        </w:rPr>
        <w:t>with 51%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12</w:t>
      </w:r>
    </w:p>
    <w:p>
      <w:pPr>
        <w:pStyle w:val="BodyText"/>
        <w:ind w:left="172" w:right="467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months. The most common AEs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reported were anemia, fatigue,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hypoxia,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dyspnea, among others.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Based on these </w:t>
      </w:r>
      <w:r>
        <w:rPr>
          <w:sz w:val="22"/>
          <w:szCs w:val="22"/>
          <w:spacing w:val="-1"/>
        </w:rPr>
        <w:t>results,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belzutifan was</w:t>
      </w:r>
    </w:p>
    <w:p>
      <w:pPr>
        <w:pStyle w:val="BodyText"/>
        <w:ind w:left="165" w:right="344" w:firstLine="7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considered well tolerated with a favorable safet</w:t>
      </w:r>
      <w:r>
        <w:rPr>
          <w:sz w:val="22"/>
          <w:szCs w:val="22"/>
          <w:spacing w:val="-1"/>
        </w:rPr>
        <w:t>y profile as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agent.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Belzutifan was approved by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FDA for 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previously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</w:t>
      </w:r>
      <w:r>
        <w:rPr>
          <w:sz w:val="22"/>
          <w:szCs w:val="22"/>
          <w:spacing w:val="-1"/>
        </w:rPr>
        <w:t>1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 inhibitor and VEGF-TKI.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199</w:t>
      </w:r>
    </w:p>
    <w:p>
      <w:pPr>
        <w:pStyle w:val="BodyText"/>
        <w:ind w:left="169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open-label, randomized,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Litespark-005 trial compared</w:t>
      </w:r>
    </w:p>
    <w:p>
      <w:pPr>
        <w:pStyle w:val="BodyText"/>
        <w:ind w:left="17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belzutifan to everol</w:t>
      </w:r>
      <w:r>
        <w:rPr>
          <w:sz w:val="22"/>
          <w:szCs w:val="22"/>
          <w:spacing w:val="-1"/>
          <w:position w:val="3"/>
        </w:rPr>
        <w:t>imus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746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advanced ccRCC whose</w:t>
      </w:r>
    </w:p>
    <w:p>
      <w:pPr>
        <w:pStyle w:val="BodyText"/>
        <w:ind w:left="171" w:right="40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progressed after first-line therapie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200  </w:t>
      </w:r>
      <w:r>
        <w:rPr>
          <w:sz w:val="22"/>
          <w:szCs w:val="22"/>
          <w:spacing w:val="-1"/>
        </w:rPr>
        <w:t>At a median 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18.4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and ORR for belzutifan 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favorable compared to everolimus (see</w:t>
      </w:r>
      <w:r>
        <w:rPr>
          <w:sz w:val="22"/>
          <w:szCs w:val="22"/>
          <w:spacing w:val="45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Table 2</w:t>
      </w:r>
      <w:r>
        <w:rPr>
          <w:sz w:val="22"/>
          <w:szCs w:val="22"/>
          <w:spacing w:val="-1"/>
          <w:position w:val="3"/>
        </w:rPr>
        <w:t>).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 was</w:t>
      </w:r>
    </w:p>
    <w:p>
      <w:pPr>
        <w:pStyle w:val="BodyText"/>
        <w:ind w:left="164" w:right="538" w:firstLine="7"/>
        <w:spacing w:line="279" w:lineRule="auto"/>
        <w:rPr>
          <w:sz w:val="22"/>
          <w:szCs w:val="22"/>
        </w:rPr>
      </w:pPr>
      <w:r>
        <w:rPr>
          <w:sz w:val="22"/>
          <w:szCs w:val="22"/>
        </w:rPr>
        <w:t>similar to previous studies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incidence of grade 3</w:t>
      </w:r>
      <w:r>
        <w:rPr>
          <w:sz w:val="22"/>
          <w:szCs w:val="22"/>
          <w:spacing w:val="-1"/>
        </w:rPr>
        <w:t>–5 treatment-related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AEs were similar between the two treatment arms.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Based on these</w:t>
      </w:r>
    </w:p>
    <w:p>
      <w:pPr>
        <w:pStyle w:val="BodyText"/>
        <w:ind w:left="178" w:right="356" w:hanging="6"/>
        <w:spacing w:before="1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data,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belzutifan as a category 2A,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 for patients who had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IO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 those 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05"/>
        <w:spacing w:before="4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PD-1/L1 and VEGF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patie</w:t>
      </w:r>
      <w:r>
        <w:rPr>
          <w:sz w:val="22"/>
          <w:szCs w:val="22"/>
          <w:spacing w:val="-2"/>
        </w:rPr>
        <w:t>nts who 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IO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naïve,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belzutifan is a category 2B,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</w:t>
      </w:r>
      <w:r>
        <w:rPr>
          <w:sz w:val="22"/>
          <w:szCs w:val="22"/>
          <w:spacing w:val="-2"/>
        </w:rPr>
        <w:t>ances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subsequent therapy option for patients with </w:t>
      </w:r>
      <w:r>
        <w:rPr>
          <w:sz w:val="22"/>
          <w:szCs w:val="22"/>
          <w:spacing w:val="-1"/>
          <w:position w:val="3"/>
        </w:rPr>
        <w:t>ccRCC.</w:t>
      </w:r>
    </w:p>
    <w:p>
      <w:pPr>
        <w:pStyle w:val="BodyText"/>
        <w:ind w:left="8"/>
        <w:spacing w:before="29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Non</w:t>
      </w:r>
      <w:r>
        <w:rPr>
          <w:sz w:val="22"/>
          <w:szCs w:val="22"/>
          <w:b/>
          <w:bCs/>
          <w:spacing w:val="9"/>
        </w:rPr>
        <w:t>-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Cell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RCC</w:t>
      </w:r>
    </w:p>
    <w:p>
      <w:pPr>
        <w:pStyle w:val="BodyText"/>
        <w:ind w:left="1" w:right="22" w:firstLine="10"/>
        <w:spacing w:before="99" w:line="284" w:lineRule="auto"/>
        <w:rPr>
          <w:sz w:val="22"/>
          <w:szCs w:val="22"/>
        </w:rPr>
      </w:pPr>
      <w:r>
        <w:rPr>
          <w:sz w:val="22"/>
          <w:szCs w:val="22"/>
        </w:rPr>
        <w:t>Clinical trials of targeted agents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predom</w:t>
      </w:r>
      <w:r>
        <w:rPr>
          <w:sz w:val="22"/>
          <w:szCs w:val="22"/>
          <w:spacing w:val="-1"/>
        </w:rPr>
        <w:t>inantly focused on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ccRCC due to the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prevalence of ccRC</w:t>
      </w:r>
      <w:r>
        <w:rPr>
          <w:sz w:val="22"/>
          <w:szCs w:val="22"/>
          <w:spacing w:val="-1"/>
        </w:rPr>
        <w:t>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reviews,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meta-analyses,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studies with targeted agents also</w:t>
      </w:r>
    </w:p>
    <w:p>
      <w:pPr>
        <w:pStyle w:val="BodyText"/>
        <w:ind w:left="3" w:right="39" w:firstLine="2"/>
        <w:spacing w:before="80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 some activity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nccRCC. Compared with respons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ccRCC,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the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-1"/>
        </w:rPr>
        <w:t>s with these agents are significantly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lower for nccRCC. Therefore, acco</w:t>
      </w:r>
      <w:r>
        <w:rPr>
          <w:sz w:val="22"/>
          <w:szCs w:val="22"/>
          <w:spacing w:val="-1"/>
        </w:rPr>
        <w:t>rding 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Panel, enrollment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 strategy for nccRCC.</w:t>
      </w:r>
    </w:p>
    <w:p>
      <w:pPr>
        <w:pStyle w:val="BodyText"/>
        <w:ind w:left="8"/>
        <w:spacing w:before="1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Non-Clear Cell RCC: Preferred</w:t>
      </w:r>
      <w:r>
        <w:rPr>
          <w:sz w:val="19"/>
          <w:szCs w:val="19"/>
          <w:b/>
          <w:bCs/>
          <w:i/>
          <w:iCs/>
          <w:spacing w:val="6"/>
        </w:rPr>
        <w:t xml:space="preserve"> Regimens</w:t>
      </w:r>
    </w:p>
    <w:p>
      <w:pPr>
        <w:pStyle w:val="BodyText"/>
        <w:ind w:left="20"/>
        <w:spacing w:before="287" w:line="196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Cabozantinib</w:t>
      </w:r>
    </w:p>
    <w:p>
      <w:pPr>
        <w:pStyle w:val="BodyText"/>
        <w:ind w:left="5"/>
        <w:spacing w:before="3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SWOG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</w:t>
      </w:r>
      <w:r>
        <w:rPr>
          <w:sz w:val="22"/>
          <w:szCs w:val="22"/>
          <w:spacing w:val="-2"/>
          <w:position w:val="3"/>
        </w:rPr>
        <w:t>00 trial compared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MET-targeted</w:t>
      </w:r>
    </w:p>
    <w:p>
      <w:pPr>
        <w:pStyle w:val="BodyText"/>
        <w:ind w:left="14" w:hanging="9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TKIs cabozantinib, crizotinib, and savolitinib with standard-of-care suni</w:t>
      </w:r>
      <w:r>
        <w:rPr>
          <w:sz w:val="22"/>
          <w:szCs w:val="22"/>
          <w:spacing w:val="-1"/>
        </w:rPr>
        <w:t>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d previously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</w:t>
      </w:r>
    </w:p>
    <w:p>
      <w:pPr>
        <w:pStyle w:val="BodyText"/>
        <w:ind w:right="62" w:firstLine="4"/>
        <w:spacing w:before="55" w:line="271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 previous systemic t</w:t>
      </w:r>
      <w:r>
        <w:rPr>
          <w:sz w:val="22"/>
          <w:szCs w:val="22"/>
          <w:spacing w:val="-1"/>
        </w:rPr>
        <w:t>herapy, excluding VEGF-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MET-targeted TKIs.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Assignment to the crizotinib and savolitinib</w:t>
      </w:r>
      <w:r>
        <w:rPr>
          <w:sz w:val="22"/>
          <w:szCs w:val="22"/>
          <w:spacing w:val="-1"/>
        </w:rPr>
        <w:t xml:space="preserve"> arms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halted due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 prespecified futility an</w:t>
      </w:r>
      <w:r>
        <w:rPr>
          <w:sz w:val="22"/>
          <w:szCs w:val="22"/>
          <w:spacing w:val="-1"/>
        </w:rPr>
        <w:t>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3 </w:t>
      </w:r>
      <w:r>
        <w:rPr>
          <w:sz w:val="22"/>
          <w:szCs w:val="22"/>
          <w:spacing w:val="-1"/>
        </w:rPr>
        <w:t>for 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receiving cabozantinib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PFS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ORR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than those receiving sunitinib.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inci</w:t>
      </w:r>
      <w:r>
        <w:rPr>
          <w:sz w:val="22"/>
          <w:szCs w:val="22"/>
          <w:spacing w:val="-1"/>
          <w:position w:val="3"/>
        </w:rPr>
        <w:t>dence of AEs grade 3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4 was</w:t>
      </w:r>
    </w:p>
    <w:p>
      <w:pPr>
        <w:pStyle w:val="BodyText"/>
        <w:ind w:left="2" w:right="233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highest for cabozantinib</w:t>
      </w:r>
      <w:r>
        <w:rPr>
          <w:sz w:val="22"/>
          <w:szCs w:val="22"/>
          <w:spacing w:val="-1"/>
        </w:rPr>
        <w:t xml:space="preserve"> (74%), and the 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4 AEs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cabozantinib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hypertension, fatigue, and hand</w:t>
      </w:r>
      <w:r>
        <w:rPr>
          <w:sz w:val="22"/>
          <w:szCs w:val="22"/>
          <w:spacing w:val="-1"/>
        </w:rPr>
        <w:t>-foot syndrome.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Based on these data</w:t>
      </w:r>
      <w:r>
        <w:rPr>
          <w:sz w:val="22"/>
          <w:szCs w:val="22"/>
          <w:spacing w:val="-1"/>
        </w:rPr>
        <w:t>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cabozantinib 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option for patients with nccRCC.</w:t>
      </w:r>
    </w:p>
    <w:p>
      <w:pPr>
        <w:pStyle w:val="BodyText"/>
        <w:ind w:left="8"/>
        <w:spacing w:before="284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Non-Clear Cell RCC:</w:t>
      </w:r>
      <w:r>
        <w:rPr>
          <w:sz w:val="19"/>
          <w:szCs w:val="19"/>
          <w:b/>
          <w:bCs/>
          <w:i/>
          <w:iCs/>
          <w:spacing w:val="25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Other Recommended </w:t>
      </w:r>
      <w:r>
        <w:rPr>
          <w:sz w:val="19"/>
          <w:szCs w:val="19"/>
          <w:b/>
          <w:bCs/>
          <w:i/>
          <w:iCs/>
          <w:spacing w:val="6"/>
        </w:rPr>
        <w:t>Regimens</w:t>
      </w:r>
    </w:p>
    <w:p>
      <w:pPr>
        <w:pStyle w:val="BodyText"/>
        <w:ind w:left="15"/>
        <w:spacing w:before="288" w:line="196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Sunitinib</w:t>
      </w:r>
    </w:p>
    <w:p>
      <w:pPr>
        <w:pStyle w:val="BodyText"/>
        <w:ind w:left="8" w:hanging="3"/>
        <w:spacing w:before="35" w:line="288" w:lineRule="auto"/>
        <w:rPr>
          <w:sz w:val="22"/>
          <w:szCs w:val="22"/>
        </w:rPr>
      </w:pP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 xml:space="preserve"> studies compared first-line sunitinib with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nccRCC. 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3 </w:t>
      </w:r>
      <w:r>
        <w:rPr>
          <w:sz w:val="22"/>
          <w:szCs w:val="22"/>
          <w:spacing w:val="-1"/>
        </w:rPr>
        <w:t>for efficac</w:t>
      </w:r>
      <w:r>
        <w:rPr>
          <w:sz w:val="22"/>
          <w:szCs w:val="22"/>
          <w:spacing w:val="-2"/>
        </w:rPr>
        <w:t>y data. While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8745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488" w:firstLine="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data from the ASPEN trial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203  </w:t>
      </w:r>
      <w:r>
        <w:rPr>
          <w:sz w:val="22"/>
          <w:szCs w:val="22"/>
        </w:rPr>
        <w:t>suggested that patients receiving sunitinib   </w:t>
      </w:r>
      <w:r>
        <w:rPr>
          <w:sz w:val="22"/>
          <w:szCs w:val="22"/>
        </w:rPr>
        <w:t>had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longer PFS than those re</w:t>
      </w:r>
      <w:r>
        <w:rPr>
          <w:sz w:val="22"/>
          <w:szCs w:val="22"/>
          <w:spacing w:val="-1"/>
        </w:rPr>
        <w:t>ceiving everolimus,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ESPN trial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204  </w:t>
      </w:r>
      <w:r>
        <w:rPr>
          <w:sz w:val="22"/>
          <w:szCs w:val="22"/>
        </w:rPr>
        <w:t>sugge</w:t>
      </w:r>
      <w:r>
        <w:rPr>
          <w:sz w:val="22"/>
          <w:szCs w:val="22"/>
          <w:spacing w:val="-1"/>
        </w:rPr>
        <w:t>sted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 OS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were similar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two groups. Common AEs of grade 3 or 4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trials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35864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91969</wp:posOffset>
            </wp:positionV>
            <wp:extent cx="4419587" cy="4419584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included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 diarrhea, and fatigue. Other AEs of grade 3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8" w:right="651" w:hanging="10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ESPN trial that were of lower 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ASPEN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neutropenia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anemia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203,204</w:t>
      </w:r>
    </w:p>
    <w:p>
      <w:pPr>
        <w:pStyle w:val="BodyText"/>
        <w:ind w:left="178" w:right="428" w:hanging="14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Additionally,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meta-analysis of randomized clinical trials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nccRCC found that TKI treatment reduced the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progression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with mTOR inhibitors.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205  </w:t>
      </w:r>
      <w:r>
        <w:rPr>
          <w:sz w:val="22"/>
          <w:szCs w:val="22"/>
          <w:position w:val="3"/>
        </w:rPr>
        <w:t>The study found that sunitin</w:t>
      </w:r>
      <w:r>
        <w:rPr>
          <w:sz w:val="22"/>
          <w:szCs w:val="22"/>
          <w:spacing w:val="-1"/>
          <w:position w:val="3"/>
        </w:rPr>
        <w:t>ib</w:t>
      </w:r>
    </w:p>
    <w:p>
      <w:pPr>
        <w:pStyle w:val="BodyText"/>
        <w:ind w:left="166" w:right="294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reduced the risk of prog</w:t>
      </w:r>
      <w:r>
        <w:rPr>
          <w:sz w:val="22"/>
          <w:szCs w:val="22"/>
          <w:spacing w:val="-1"/>
        </w:rPr>
        <w:t>ression compared to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setting.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However, no signific</w:t>
      </w:r>
      <w:r>
        <w:rPr>
          <w:sz w:val="22"/>
          <w:szCs w:val="22"/>
          <w:spacing w:val="-1"/>
        </w:rPr>
        <w:t>ant differences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TKIs and</w:t>
      </w:r>
    </w:p>
    <w:p>
      <w:pPr>
        <w:pStyle w:val="BodyText"/>
        <w:ind w:left="17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mTOR inhibitor treatment were found fo</w:t>
      </w:r>
      <w:r>
        <w:rPr>
          <w:sz w:val="22"/>
          <w:szCs w:val="22"/>
          <w:spacing w:val="-1"/>
          <w:position w:val="1"/>
        </w:rPr>
        <w:t>r OS and ORR.</w:t>
      </w:r>
    </w:p>
    <w:p>
      <w:pPr>
        <w:pStyle w:val="BodyText"/>
        <w:ind w:left="179" w:right="548" w:firstLine="1"/>
        <w:spacing w:before="22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data and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SWOG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1500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</w:t>
      </w:r>
      <w:r>
        <w:rPr>
          <w:sz w:val="22"/>
          <w:szCs w:val="22"/>
          <w:spacing w:val="-2"/>
        </w:rPr>
        <w:t>lts,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202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Panel decided sunitinib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 a category 2A,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nccRCC.</w:t>
      </w:r>
    </w:p>
    <w:p>
      <w:pPr>
        <w:pStyle w:val="BodyText"/>
        <w:ind w:left="173"/>
        <w:spacing w:before="266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1"/>
        </w:rPr>
        <w:t>Lenvatinib</w:t>
      </w:r>
      <w:r>
        <w:rPr>
          <w:sz w:val="22"/>
          <w:szCs w:val="22"/>
          <w:i/>
          <w:iCs/>
          <w:spacing w:val="23"/>
          <w:position w:val="1"/>
        </w:rPr>
        <w:t xml:space="preserve"> </w:t>
      </w:r>
      <w:r>
        <w:rPr>
          <w:sz w:val="22"/>
          <w:szCs w:val="22"/>
          <w:i/>
          <w:iCs/>
          <w:spacing w:val="1"/>
          <w:position w:val="1"/>
        </w:rPr>
        <w:t>with Ever</w:t>
      </w:r>
      <w:r>
        <w:rPr>
          <w:sz w:val="22"/>
          <w:szCs w:val="22"/>
          <w:i/>
          <w:iCs/>
          <w:position w:val="1"/>
        </w:rPr>
        <w:t>olimus</w:t>
      </w:r>
    </w:p>
    <w:p>
      <w:pPr>
        <w:pStyle w:val="BodyText"/>
        <w:ind w:left="181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Extrapolating on data from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lenvatinib/everolimus tri</w:t>
      </w:r>
      <w:r>
        <w:rPr>
          <w:sz w:val="22"/>
          <w:szCs w:val="22"/>
          <w:spacing w:val="-2"/>
          <w:position w:val="3"/>
        </w:rPr>
        <w:t>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2" w:right="607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patients with ccRCC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161  </w:t>
      </w:r>
      <w:r>
        <w:rPr>
          <w:sz w:val="22"/>
          <w:szCs w:val="22"/>
        </w:rPr>
        <w:t>(see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Subseque</w:t>
      </w:r>
      <w:r>
        <w:rPr>
          <w:sz w:val="22"/>
          <w:szCs w:val="22"/>
          <w:i/>
          <w:iCs/>
          <w:spacing w:val="-1"/>
        </w:rPr>
        <w:t>nt 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Options for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 ccRCC</w:t>
      </w:r>
      <w:r>
        <w:rPr>
          <w:sz w:val="22"/>
          <w:szCs w:val="22"/>
          <w:spacing w:val="-1"/>
        </w:rPr>
        <w:t>),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added the combination therapy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category 2A, other recommended regimen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nccRCC.</w:t>
      </w:r>
    </w:p>
    <w:p>
      <w:pPr>
        <w:pStyle w:val="BodyText"/>
        <w:ind w:left="180" w:right="539" w:hanging="11"/>
        <w:spacing w:before="222" w:line="293" w:lineRule="auto"/>
        <w:rPr>
          <w:sz w:val="22"/>
          <w:szCs w:val="22"/>
        </w:rPr>
      </w:pPr>
      <w:r>
        <w:rPr>
          <w:sz w:val="22"/>
          <w:szCs w:val="22"/>
        </w:rPr>
        <w:t>They also reviewed data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206  </w:t>
      </w:r>
      <w:r>
        <w:rPr>
          <w:sz w:val="22"/>
          <w:szCs w:val="22"/>
          <w:spacing w:val="-1"/>
        </w:rPr>
        <w:t>from an ongoing single-arm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NCT02915783) enrolling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advanced or</w:t>
      </w:r>
    </w:p>
    <w:p>
      <w:pPr>
        <w:pStyle w:val="BodyText"/>
        <w:ind w:left="179"/>
        <w:spacing w:before="5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nccRCC who had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systemic</w:t>
      </w:r>
    </w:p>
    <w:p>
      <w:pPr>
        <w:pStyle w:val="BodyText"/>
        <w:ind w:left="16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therapy; 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in the trial received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lenvatinib/everolimus.</w:t>
      </w:r>
    </w:p>
    <w:p>
      <w:pPr>
        <w:pStyle w:val="BodyText"/>
        <w:ind w:left="175" w:right="452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Table 3 </w:t>
      </w:r>
      <w:r>
        <w:rPr>
          <w:sz w:val="22"/>
          <w:szCs w:val="22"/>
          <w:spacing w:val="-1"/>
        </w:rPr>
        <w:t>for efficacy data. Authors reported that 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26%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12–45).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 trial achieved a PR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(papillary,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3;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chromophobe,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 = 4;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unclassified,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 =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1);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 patient</w:t>
      </w:r>
      <w:r>
        <w:rPr>
          <w:sz w:val="22"/>
          <w:szCs w:val="22"/>
          <w:spacing w:val="-3"/>
          <w:position w:val="3"/>
        </w:rPr>
        <w:t>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had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CR.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The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was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Eighteen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</w:t>
      </w:r>
      <w:r>
        <w:rPr>
          <w:sz w:val="22"/>
          <w:szCs w:val="22"/>
          <w:spacing w:val="-2"/>
          <w:position w:val="3"/>
        </w:rPr>
        <w:t>ts (58.1%)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SD, and the clinical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00" w:firstLine="13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(CR +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 + durable 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[du</w:t>
      </w:r>
      <w:r>
        <w:rPr>
          <w:sz w:val="22"/>
          <w:szCs w:val="22"/>
          <w:spacing w:val="-2"/>
        </w:rPr>
        <w:t>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≥23 weeks])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61%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42–78). The 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was 9.2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5.5–</w:t>
      </w:r>
      <w:r>
        <w:rPr>
          <w:sz w:val="22"/>
          <w:szCs w:val="22"/>
          <w:spacing w:val="-2"/>
        </w:rPr>
        <w:t>NE)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15.6 months (95% CI, 9.2–NE). AEs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occurred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&gt;50% of 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</w:t>
      </w:r>
      <w:r>
        <w:rPr>
          <w:sz w:val="22"/>
          <w:szCs w:val="22"/>
          <w:spacing w:val="-1"/>
          <w:position w:val="3"/>
        </w:rPr>
        <w:t>ded fatigue, diarrhea,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nausea, vomiting, and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decreased appetite.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206  </w:t>
      </w:r>
      <w:r>
        <w:rPr>
          <w:sz w:val="22"/>
          <w:szCs w:val="22"/>
          <w:position w:val="3"/>
        </w:rPr>
        <w:t>While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 conceded that the </w:t>
      </w:r>
      <w:r>
        <w:rPr>
          <w:sz w:val="22"/>
          <w:szCs w:val="22"/>
          <w:spacing w:val="-1"/>
          <w:position w:val="3"/>
        </w:rPr>
        <w:t>number of</w:t>
      </w:r>
    </w:p>
    <w:p>
      <w:pPr>
        <w:pStyle w:val="BodyText"/>
        <w:ind w:left="3" w:right="151" w:firstLine="4"/>
        <w:spacing w:before="5" w:line="293" w:lineRule="auto"/>
        <w:rPr>
          <w:sz w:val="22"/>
          <w:szCs w:val="22"/>
        </w:rPr>
      </w:pPr>
      <w:r>
        <w:rPr>
          <w:sz w:val="22"/>
          <w:szCs w:val="22"/>
        </w:rPr>
        <w:t>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was small, they </w:t>
      </w:r>
      <w:r>
        <w:rPr>
          <w:sz w:val="22"/>
          <w:szCs w:val="22"/>
          <w:spacing w:val="-1"/>
        </w:rPr>
        <w:t>generally felt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lenvatinib/everolimus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led to 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outcomes across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nccRCC subtypes.</w:t>
      </w:r>
    </w:p>
    <w:p>
      <w:pPr>
        <w:pStyle w:val="BodyText"/>
        <w:ind w:left="10"/>
        <w:spacing w:before="302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Nivolumab</w:t>
      </w:r>
    </w:p>
    <w:p>
      <w:pPr>
        <w:pStyle w:val="BodyText"/>
        <w:spacing w:before="3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retrospective analysis evaluate</w:t>
      </w:r>
      <w:r>
        <w:rPr>
          <w:sz w:val="22"/>
          <w:szCs w:val="22"/>
          <w:spacing w:val="-1"/>
          <w:position w:val="3"/>
        </w:rPr>
        <w:t>d the response to 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least one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 w:right="121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07 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Table 3 </w:t>
      </w:r>
      <w:r>
        <w:rPr>
          <w:sz w:val="22"/>
          <w:szCs w:val="22"/>
          <w:spacing w:val="-2"/>
        </w:rPr>
        <w:t>for 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data. This study evaluated 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for response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 and 29% had SD,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foll</w:t>
      </w:r>
      <w:r>
        <w:rPr>
          <w:sz w:val="22"/>
          <w:szCs w:val="22"/>
          <w:spacing w:val="-2"/>
        </w:rPr>
        <w:t>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8.5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4" w:right="61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3.5 months.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Fatigue, fever, rash,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hypothyroidism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most common AEs observed. A separate retrospective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alysis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modest responses with PD-1/PD-L1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nhibitors in 43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also with</w:t>
      </w:r>
    </w:p>
    <w:p>
      <w:pPr>
        <w:pStyle w:val="BodyText"/>
        <w:ind w:left="1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metastatic nccRCC.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208  </w:t>
      </w:r>
      <w:r>
        <w:rPr>
          <w:sz w:val="22"/>
          <w:szCs w:val="22"/>
          <w:position w:val="2"/>
        </w:rPr>
        <w:t>An objective response w</w:t>
      </w:r>
      <w:r>
        <w:rPr>
          <w:sz w:val="22"/>
          <w:szCs w:val="22"/>
          <w:spacing w:val="-1"/>
          <w:position w:val="2"/>
        </w:rPr>
        <w:t>as achieved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eight</w:t>
      </w:r>
    </w:p>
    <w:p>
      <w:pPr>
        <w:pStyle w:val="BodyText"/>
        <w:ind w:left="14" w:right="31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(19%),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including four patients (13%)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PD-1/PD-L1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monotherapy.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nivolumab a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category 2A, other recommended regimen for</w:t>
      </w:r>
      <w:r>
        <w:rPr>
          <w:sz w:val="22"/>
          <w:szCs w:val="22"/>
          <w:spacing w:val="-1"/>
          <w:position w:val="3"/>
        </w:rPr>
        <w:t xml:space="preserve"> patients 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nccRCC.</w:t>
      </w:r>
    </w:p>
    <w:p>
      <w:pPr>
        <w:pStyle w:val="BodyText"/>
        <w:ind w:left="11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Nivolumab</w:t>
      </w:r>
      <w:r>
        <w:rPr>
          <w:sz w:val="22"/>
          <w:szCs w:val="22"/>
          <w:i/>
          <w:iCs/>
          <w:spacing w:val="24"/>
          <w:w w:val="10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with</w:t>
      </w:r>
      <w:r>
        <w:rPr>
          <w:sz w:val="22"/>
          <w:szCs w:val="22"/>
          <w:i/>
          <w:iCs/>
          <w:spacing w:val="26"/>
          <w:w w:val="10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Cabozantinib</w:t>
      </w:r>
    </w:p>
    <w:p>
      <w:pPr>
        <w:pStyle w:val="BodyText"/>
        <w:ind w:left="7" w:right="123" w:hanging="2"/>
        <w:spacing w:before="1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Two separate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cohort</w:t>
      </w:r>
      <w:r>
        <w:rPr>
          <w:sz w:val="22"/>
          <w:szCs w:val="22"/>
          <w:spacing w:val="-2"/>
        </w:rPr>
        <w:t>s defined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nccRCC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open-label trial received nivolumab/cabozantinib combination.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ORR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 with papillary, unclassified, </w:t>
      </w:r>
      <w:r>
        <w:rPr>
          <w:sz w:val="22"/>
          <w:szCs w:val="22"/>
          <w:spacing w:val="-1"/>
        </w:rPr>
        <w:t>or translocation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 was 48%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follow-up time of 13.1 months.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12.5 mo</w:t>
      </w:r>
      <w:r>
        <w:rPr>
          <w:sz w:val="22"/>
          <w:szCs w:val="22"/>
          <w:spacing w:val="-2"/>
        </w:rPr>
        <w:t>nths</w:t>
      </w:r>
    </w:p>
    <w:p>
      <w:pPr>
        <w:pStyle w:val="BodyText"/>
        <w:ind w:left="5" w:right="97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(95% CI, 6.3–16.4) and median OS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28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16.3–NE).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prevalent AEs of any grade were fatigue, diarrhea,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palmar-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plantar erythrodysesthesia syndrome, and the</w:t>
      </w:r>
      <w:r>
        <w:rPr>
          <w:sz w:val="22"/>
          <w:szCs w:val="22"/>
          <w:spacing w:val="-1"/>
        </w:rPr>
        <w:t xml:space="preserve"> most 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event was hypertension.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209  </w:t>
      </w:r>
      <w:r>
        <w:rPr>
          <w:sz w:val="22"/>
          <w:szCs w:val="22"/>
          <w:position w:val="3"/>
        </w:rPr>
        <w:t>Study of patients wit</w:t>
      </w:r>
      <w:r>
        <w:rPr>
          <w:sz w:val="22"/>
          <w:szCs w:val="22"/>
          <w:spacing w:val="-1"/>
          <w:position w:val="3"/>
        </w:rPr>
        <w:t>h chromophobe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</w:t>
      </w:r>
    </w:p>
    <w:p>
      <w:pPr>
        <w:pStyle w:val="BodyText"/>
        <w:ind w:left="7" w:right="12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closed early due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 of efficacy.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Based on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nivolumab/cabozantinib as a categor</w:t>
      </w:r>
      <w:r>
        <w:rPr>
          <w:sz w:val="22"/>
          <w:szCs w:val="22"/>
          <w:spacing w:val="-1"/>
        </w:rPr>
        <w:t>y 2A, other recommended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2534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3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 w:right="1175" w:hanging="7"/>
        <w:spacing w:before="60" w:line="298" w:lineRule="auto"/>
        <w:rPr>
          <w:sz w:val="22"/>
          <w:szCs w:val="22"/>
        </w:rPr>
      </w:pPr>
      <w:r>
        <w:rPr>
          <w:sz w:val="22"/>
          <w:szCs w:val="22"/>
        </w:rPr>
        <w:t>option for first or subsequent-line tre</w:t>
      </w:r>
      <w:r>
        <w:rPr>
          <w:sz w:val="22"/>
          <w:szCs w:val="22"/>
          <w:spacing w:val="-1"/>
        </w:rPr>
        <w:t>atment of relapse 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nccRCC.</w:t>
      </w:r>
    </w:p>
    <w:p>
      <w:pPr>
        <w:pStyle w:val="BodyText"/>
        <w:ind w:left="179"/>
        <w:spacing w:before="293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Pembrolizumab</w:t>
      </w:r>
    </w:p>
    <w:p>
      <w:pPr>
        <w:pStyle w:val="BodyText"/>
        <w:ind w:left="175"/>
        <w:spacing w:before="36" w:line="302" w:lineRule="exact"/>
        <w:rPr>
          <w:sz w:val="22"/>
          <w:szCs w:val="22"/>
        </w:rPr>
      </w:pPr>
      <w:r>
        <w:drawing>
          <wp:anchor distT="0" distB="0" distL="0" distR="0" simplePos="0" relativeHeight="2536243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147910</wp:posOffset>
            </wp:positionV>
            <wp:extent cx="4419587" cy="4419584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Cohort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of the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KEYNOTE-427 study assessed the efficacy and</w:t>
      </w:r>
    </w:p>
    <w:p>
      <w:pPr>
        <w:pStyle w:val="BodyText"/>
        <w:ind w:left="17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safety of pembrolizumab m</w:t>
      </w:r>
      <w:r>
        <w:rPr>
          <w:sz w:val="22"/>
          <w:szCs w:val="22"/>
          <w:spacing w:val="-1"/>
          <w:position w:val="3"/>
        </w:rPr>
        <w:t>onotherapy 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165 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systemic</w:t>
      </w:r>
    </w:p>
    <w:p>
      <w:pPr>
        <w:pStyle w:val="BodyText"/>
        <w:ind w:left="191" w:right="722" w:hanging="2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therapy-naïve, newly diagnosed</w:t>
      </w:r>
      <w:r>
        <w:rPr>
          <w:sz w:val="22"/>
          <w:szCs w:val="22"/>
          <w:spacing w:val="-1"/>
        </w:rPr>
        <w:t xml:space="preserve"> or recurrent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Table 3 </w:t>
      </w:r>
      <w:r>
        <w:rPr>
          <w:sz w:val="22"/>
          <w:szCs w:val="22"/>
          <w:spacing w:val="-1"/>
        </w:rPr>
        <w:t>for efficacy data.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(about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-2"/>
        </w:rPr>
        <w:t>2%)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</w:p>
    <w:p>
      <w:pPr>
        <w:pStyle w:val="BodyText"/>
        <w:ind w:left="188" w:right="490" w:hanging="1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confirmed papillary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RCC,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13% had chro</w:t>
      </w:r>
      <w:r>
        <w:rPr>
          <w:sz w:val="22"/>
          <w:szCs w:val="22"/>
          <w:spacing w:val="-2"/>
        </w:rPr>
        <w:t>mophobe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RCC,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16%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unclassified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histology. ORR across </w:t>
      </w:r>
      <w:r>
        <w:rPr>
          <w:sz w:val="22"/>
          <w:szCs w:val="22"/>
          <w:spacing w:val="-2"/>
        </w:rPr>
        <w:t>all subtypes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was</w:t>
      </w:r>
    </w:p>
    <w:p>
      <w:pPr>
        <w:pStyle w:val="BodyText"/>
        <w:ind w:left="172" w:right="56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approximately 27% (ORR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 was 29% for papillary,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10%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chromophobe, and 31% for unclassified</w:t>
      </w:r>
      <w:r>
        <w:rPr>
          <w:sz w:val="22"/>
          <w:szCs w:val="22"/>
          <w:spacing w:val="-1"/>
        </w:rPr>
        <w:t>).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PFS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were 4.2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and 28.9 months, respectively. Treatment-rela</w:t>
      </w:r>
      <w:r>
        <w:rPr>
          <w:sz w:val="22"/>
          <w:szCs w:val="22"/>
          <w:spacing w:val="-1"/>
        </w:rPr>
        <w:t>ted AEs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grade experienced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patien</w:t>
      </w:r>
      <w:r>
        <w:rPr>
          <w:sz w:val="22"/>
          <w:szCs w:val="22"/>
          <w:spacing w:val="-1"/>
        </w:rPr>
        <w:t>ts were 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pruritis, fatigue,</w:t>
      </w:r>
    </w:p>
    <w:p>
      <w:pPr>
        <w:pStyle w:val="BodyText"/>
        <w:ind w:left="179" w:right="585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hypothyroidism, and diarrhea.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210  </w:t>
      </w:r>
      <w:r>
        <w:rPr>
          <w:sz w:val="22"/>
          <w:szCs w:val="22"/>
        </w:rPr>
        <w:t>Based on thes</w:t>
      </w:r>
      <w:r>
        <w:rPr>
          <w:sz w:val="22"/>
          <w:szCs w:val="22"/>
          <w:spacing w:val="-1"/>
        </w:rPr>
        <w:t>e data,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added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 as a category 2A, ot</w:t>
      </w:r>
      <w:r>
        <w:rPr>
          <w:sz w:val="22"/>
          <w:szCs w:val="22"/>
          <w:spacing w:val="-1"/>
        </w:rPr>
        <w:t>her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for</w:t>
      </w:r>
    </w:p>
    <w:p>
      <w:pPr>
        <w:pStyle w:val="BodyText"/>
        <w:ind w:left="179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nccRCC.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3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Non-Clear Cell RCC: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Useful in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Certain</w:t>
      </w:r>
      <w:r>
        <w:rPr>
          <w:sz w:val="19"/>
          <w:szCs w:val="19"/>
          <w:b/>
          <w:bCs/>
          <w:i/>
          <w:iCs/>
          <w:spacing w:val="3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Circu</w:t>
      </w:r>
      <w:r>
        <w:rPr>
          <w:sz w:val="19"/>
          <w:szCs w:val="19"/>
          <w:b/>
          <w:bCs/>
          <w:i/>
          <w:iCs/>
          <w:spacing w:val="5"/>
        </w:rPr>
        <w:t>mstances Regimens</w:t>
      </w:r>
    </w:p>
    <w:p>
      <w:pPr>
        <w:pStyle w:val="BodyText"/>
        <w:ind w:left="160"/>
        <w:spacing w:before="290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Axitinib</w:t>
      </w:r>
    </w:p>
    <w:p>
      <w:pPr>
        <w:pStyle w:val="BodyText"/>
        <w:ind w:left="164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 of axitinib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40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recurrent or metastatic</w:t>
      </w:r>
    </w:p>
    <w:p>
      <w:pPr>
        <w:pStyle w:val="BodyText"/>
        <w:ind w:left="178" w:right="295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nccRCC that progressed after treatment with temsirolimus </w:t>
      </w:r>
      <w:r>
        <w:rPr>
          <w:sz w:val="22"/>
          <w:szCs w:val="22"/>
          <w:spacing w:val="-1"/>
        </w:rPr>
        <w:t>found a 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of 7.4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12.1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ORR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37.5%.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most common AEs were hypertension, </w:t>
      </w:r>
      <w:r>
        <w:rPr>
          <w:sz w:val="22"/>
          <w:szCs w:val="22"/>
          <w:spacing w:val="-1"/>
        </w:rPr>
        <w:t>anorexia, cough,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plantar</w:t>
      </w:r>
    </w:p>
    <w:p>
      <w:pPr>
        <w:pStyle w:val="BodyText"/>
        <w:ind w:left="165" w:right="379" w:firstLine="7"/>
        <w:spacing w:before="34" w:line="279" w:lineRule="auto"/>
        <w:rPr>
          <w:sz w:val="22"/>
          <w:szCs w:val="22"/>
        </w:rPr>
      </w:pPr>
      <w:r>
        <w:rPr>
          <w:sz w:val="22"/>
          <w:szCs w:val="22"/>
        </w:rPr>
        <w:t>erythrodysesthesia, which were mostly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 grade.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axitinib a category 2A, 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ertain circumstances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nccRCC.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Bevacizumab</w:t>
      </w:r>
    </w:p>
    <w:p>
      <w:pPr>
        <w:pStyle w:val="BodyText"/>
        <w:ind w:left="164" w:right="492"/>
        <w:spacing w:before="37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 studied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five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RCC. The 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for each of these patients was 25,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15,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11,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10, and 6 months</w:t>
      </w:r>
      <w:r>
        <w:rPr>
          <w:sz w:val="22"/>
          <w:szCs w:val="22"/>
          <w:spacing w:val="-2"/>
        </w:rPr>
        <w:t>. AEs of grades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2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reported,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which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73" w:hanging="2"/>
        <w:spacing w:before="80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hypertension,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proteinuria,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creatinine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bevacizumab as</w:t>
      </w:r>
      <w:r>
        <w:rPr>
          <w:sz w:val="22"/>
          <w:szCs w:val="22"/>
          <w:spacing w:val="-2"/>
        </w:rPr>
        <w:t xml:space="preserve"> a category 2A,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certain</w:t>
      </w:r>
    </w:p>
    <w:p>
      <w:pPr>
        <w:pStyle w:val="BodyText"/>
        <w:ind w:left="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circumstances option for patients with </w:t>
      </w:r>
      <w:r>
        <w:rPr>
          <w:sz w:val="22"/>
          <w:szCs w:val="22"/>
          <w:spacing w:val="-1"/>
          <w:position w:val="3"/>
        </w:rPr>
        <w:t>nccRCC.</w:t>
      </w:r>
    </w:p>
    <w:p>
      <w:pPr>
        <w:pStyle w:val="BodyText"/>
        <w:ind w:left="12"/>
        <w:spacing w:before="252" w:line="27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  <w:position w:val="2"/>
        </w:rPr>
        <w:t>Bevacizumab</w:t>
      </w:r>
      <w:r>
        <w:rPr>
          <w:sz w:val="22"/>
          <w:szCs w:val="22"/>
          <w:i/>
          <w:iCs/>
          <w:spacing w:val="23"/>
          <w:position w:val="2"/>
        </w:rPr>
        <w:t xml:space="preserve"> </w:t>
      </w:r>
      <w:r>
        <w:rPr>
          <w:sz w:val="22"/>
          <w:szCs w:val="22"/>
          <w:i/>
          <w:iCs/>
          <w:spacing w:val="2"/>
          <w:position w:val="2"/>
        </w:rPr>
        <w:t>with Erlotinib for</w:t>
      </w:r>
      <w:r>
        <w:rPr>
          <w:sz w:val="22"/>
          <w:szCs w:val="22"/>
          <w:i/>
          <w:iCs/>
          <w:spacing w:val="-18"/>
          <w:position w:val="2"/>
        </w:rPr>
        <w:t xml:space="preserve"> </w:t>
      </w:r>
      <w:r>
        <w:rPr>
          <w:sz w:val="22"/>
          <w:szCs w:val="22"/>
          <w:i/>
          <w:iCs/>
          <w:spacing w:val="2"/>
          <w:position w:val="2"/>
        </w:rPr>
        <w:t>Advanced Papillary RCC, I</w:t>
      </w:r>
      <w:r>
        <w:rPr>
          <w:sz w:val="22"/>
          <w:szCs w:val="22"/>
          <w:i/>
          <w:iCs/>
          <w:spacing w:val="1"/>
          <w:position w:val="2"/>
        </w:rPr>
        <w:t>ncluding</w:t>
      </w:r>
    </w:p>
    <w:p>
      <w:pPr>
        <w:pStyle w:val="BodyText"/>
        <w:ind w:left="10"/>
        <w:spacing w:line="27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2"/>
        </w:rPr>
        <w:t>Hereditary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Leiomyomatosis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and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Renal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Cell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Carcinoma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Associated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RCC</w:t>
      </w:r>
    </w:p>
    <w:p>
      <w:pPr>
        <w:pStyle w:val="BodyText"/>
        <w:ind w:left="18"/>
        <w:spacing w:before="1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Hereditary leiomyomatosis and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cell carcinoma (HLRCC)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8" w:right="73" w:firstLine="7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hereditary condition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which affected patients are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skin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uterine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leiomyo</w:t>
      </w:r>
      <w:r>
        <w:rPr>
          <w:sz w:val="22"/>
          <w:szCs w:val="22"/>
          <w:spacing w:val="-1"/>
        </w:rPr>
        <w:t>mas, as well as an aggressive form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papillary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kidney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213 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combination with either erl</w:t>
      </w:r>
      <w:r>
        <w:rPr>
          <w:sz w:val="22"/>
          <w:szCs w:val="22"/>
          <w:spacing w:val="-1"/>
        </w:rPr>
        <w:t>otinib or</w:t>
      </w:r>
    </w:p>
    <w:p>
      <w:pPr>
        <w:pStyle w:val="BodyText"/>
        <w:ind w:left="14" w:right="662" w:hanging="6"/>
        <w:spacing w:before="30" w:line="293" w:lineRule="auto"/>
        <w:rPr>
          <w:sz w:val="22"/>
          <w:szCs w:val="22"/>
        </w:rPr>
      </w:pPr>
      <w:r>
        <w:rPr>
          <w:sz w:val="22"/>
          <w:szCs w:val="22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currently bei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investigated for treatment of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papillary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RCC,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including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HLRCC.</w:t>
      </w:r>
    </w:p>
    <w:p>
      <w:pPr>
        <w:pStyle w:val="BodyText"/>
        <w:ind w:left="14" w:hanging="14"/>
        <w:spacing w:before="207" w:line="288" w:lineRule="auto"/>
        <w:rPr>
          <w:sz w:val="22"/>
          <w:szCs w:val="22"/>
        </w:rPr>
      </w:pPr>
      <w:r>
        <w:rPr>
          <w:sz w:val="22"/>
          <w:szCs w:val="22"/>
        </w:rPr>
        <w:t>An abstract detailed the</w:t>
      </w:r>
      <w:r>
        <w:rPr>
          <w:sz w:val="22"/>
          <w:szCs w:val="22"/>
          <w:spacing w:val="-1"/>
        </w:rPr>
        <w:t xml:space="preserve"> results of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 (HLRCC-associated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 = 42 o</w:t>
      </w:r>
      <w:r>
        <w:rPr>
          <w:sz w:val="22"/>
          <w:szCs w:val="22"/>
          <w:spacing w:val="-2"/>
        </w:rPr>
        <w:t>r sporadic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papillary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RCC;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 = 41)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-1"/>
          <w:position w:val="3"/>
        </w:rPr>
        <w:t>evacizumab plus erlotinib.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214  </w:t>
      </w:r>
      <w:r>
        <w:rPr>
          <w:sz w:val="22"/>
          <w:szCs w:val="22"/>
          <w:spacing w:val="-1"/>
          <w:position w:val="3"/>
        </w:rPr>
        <w:t>All enrolled</w:t>
      </w:r>
    </w:p>
    <w:p>
      <w:pPr>
        <w:pStyle w:val="BodyText"/>
        <w:ind w:left="1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received two or fewer VEGFR TKIs; 27 (33%)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prior treatment. The majority of </w:t>
      </w:r>
      <w:r>
        <w:rPr>
          <w:sz w:val="22"/>
          <w:szCs w:val="22"/>
          <w:spacing w:val="-1"/>
          <w:position w:val="3"/>
        </w:rPr>
        <w:t>patients had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intermediate-risk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4" w:right="49" w:hanging="9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The ORR was 64% for those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HLRC</w:t>
      </w:r>
      <w:r>
        <w:rPr>
          <w:sz w:val="22"/>
          <w:szCs w:val="22"/>
          <w:spacing w:val="-1"/>
        </w:rPr>
        <w:t>C compared to 37%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</w:t>
      </w:r>
      <w:r>
        <w:rPr>
          <w:sz w:val="22"/>
          <w:szCs w:val="22"/>
          <w:spacing w:val="-2"/>
        </w:rPr>
        <w:t>s 21.1 months 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HLRCC group</w:t>
      </w:r>
    </w:p>
    <w:p>
      <w:pPr>
        <w:pStyle w:val="BodyText"/>
        <w:ind w:left="9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compared to 8.7 months in the sporadic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papillary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group.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</w:t>
      </w:r>
      <w:r>
        <w:rPr>
          <w:sz w:val="22"/>
          <w:szCs w:val="22"/>
          <w:spacing w:val="-2"/>
          <w:position w:val="3"/>
        </w:rPr>
        <w:t>st</w:t>
      </w:r>
    </w:p>
    <w:p>
      <w:pPr>
        <w:pStyle w:val="BodyText"/>
        <w:ind w:left="7" w:right="49" w:hanging="5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frequent AEs of 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1–2 were a</w:t>
      </w:r>
      <w:r>
        <w:rPr>
          <w:sz w:val="22"/>
          <w:szCs w:val="22"/>
          <w:spacing w:val="-1"/>
        </w:rPr>
        <w:t>cneiform rash, diarrhea,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proteinuria,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dry skin, and of grade 3 or higher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proteinuria.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214</w:t>
      </w:r>
    </w:p>
    <w:p>
      <w:pPr>
        <w:pStyle w:val="BodyText"/>
        <w:ind w:right="23" w:firstLine="15"/>
        <w:spacing w:before="74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erlotinib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 a category 2A,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-1"/>
        </w:rPr>
        <w:t>ful in certain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circumstances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nccRCC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histology,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HLRCC.</w:t>
      </w:r>
    </w:p>
    <w:p>
      <w:pPr>
        <w:pStyle w:val="BodyText"/>
        <w:ind w:left="11"/>
        <w:spacing w:before="276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Bevacizumab</w:t>
      </w:r>
      <w:r>
        <w:rPr>
          <w:sz w:val="22"/>
          <w:szCs w:val="22"/>
          <w:i/>
          <w:iCs/>
          <w:spacing w:val="4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with Everolimus</w:t>
      </w:r>
    </w:p>
    <w:p>
      <w:pPr>
        <w:pStyle w:val="BodyText"/>
        <w:ind w:left="6" w:right="466" w:hanging="6"/>
        <w:spacing w:before="1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 34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nccRCC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studied the efficacy and safety of treatment</w:t>
      </w:r>
      <w:r>
        <w:rPr>
          <w:sz w:val="22"/>
          <w:szCs w:val="22"/>
          <w:spacing w:val="-1"/>
        </w:rPr>
        <w:t xml:space="preserve"> with bevacizumab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7" w:right="60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215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PFS, OS, and ORR were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18.5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months, and 29%, respectively.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with tumors that contained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appreciable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papillary or chromophobe eleme</w:t>
      </w:r>
      <w:r>
        <w:rPr>
          <w:sz w:val="22"/>
          <w:szCs w:val="22"/>
          <w:spacing w:val="-1"/>
        </w:rPr>
        <w:t>nts showed significantly</w:t>
      </w:r>
    </w:p>
    <w:p>
      <w:pPr>
        <w:spacing w:line="28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6323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3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2" w:right="381" w:firstLine="6"/>
        <w:spacing w:before="62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and ORR than other histologies.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 AEs w</w:t>
      </w:r>
      <w:r>
        <w:rPr>
          <w:sz w:val="22"/>
          <w:szCs w:val="22"/>
          <w:spacing w:val="-2"/>
        </w:rPr>
        <w:t>ere grade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2,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AEs of grade 3 or 4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hypertension, proteinuria,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lymphopenia,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hyperglycemia, and hypertriglyceridemia.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215  </w:t>
      </w:r>
      <w:r>
        <w:rPr>
          <w:sz w:val="22"/>
          <w:szCs w:val="22"/>
        </w:rPr>
        <w:t>Based on these data, the</w:t>
      </w:r>
    </w:p>
    <w:p>
      <w:pPr>
        <w:pStyle w:val="BodyText"/>
        <w:ind w:left="179" w:right="256" w:firstLine="2"/>
        <w:spacing w:before="28" w:line="288" w:lineRule="auto"/>
        <w:rPr>
          <w:sz w:val="22"/>
          <w:szCs w:val="22"/>
        </w:rPr>
      </w:pPr>
      <w:r>
        <w:drawing>
          <wp:anchor distT="0" distB="0" distL="0" distR="0" simplePos="0" relativeHeight="2536622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301491</wp:posOffset>
            </wp:positionV>
            <wp:extent cx="4419587" cy="4419584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recommends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everolimus as a category 2A,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certain circumstances o</w:t>
      </w:r>
      <w:r>
        <w:rPr>
          <w:sz w:val="22"/>
          <w:szCs w:val="22"/>
          <w:spacing w:val="-1"/>
        </w:rPr>
        <w:t>ption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4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Erlotinib</w:t>
      </w:r>
    </w:p>
    <w:p>
      <w:pPr>
        <w:pStyle w:val="BodyText"/>
        <w:ind w:left="169" w:right="346"/>
        <w:spacing w:before="35" w:line="287" w:lineRule="auto"/>
        <w:rPr>
          <w:sz w:val="22"/>
          <w:szCs w:val="22"/>
        </w:rPr>
      </w:pPr>
      <w:r>
        <w:rPr>
          <w:sz w:val="22"/>
          <w:szCs w:val="22"/>
        </w:rPr>
        <w:t>The efficacy of erlotinib, an oral epidermal gr</w:t>
      </w:r>
      <w:r>
        <w:rPr>
          <w:sz w:val="22"/>
          <w:szCs w:val="22"/>
          <w:spacing w:val="-1"/>
        </w:rPr>
        <w:t>owth factor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receptor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(EGFR)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TKI, was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52 patients</w:t>
      </w:r>
      <w:r>
        <w:rPr>
          <w:sz w:val="22"/>
          <w:szCs w:val="22"/>
          <w:spacing w:val="-1"/>
        </w:rPr>
        <w:t xml:space="preserve"> with advanced papillary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11% (5 of 45 patients; 95%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3%–24%),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</w:p>
    <w:p>
      <w:pPr>
        <w:pStyle w:val="BodyText"/>
        <w:ind w:left="166" w:right="492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(defined as SD for 6 weeks, or confirmed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 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IST)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64%.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 OS was 27 months. AEs of grade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diar</w:t>
      </w:r>
      <w:r>
        <w:rPr>
          <w:sz w:val="22"/>
          <w:szCs w:val="22"/>
          <w:spacing w:val="-2"/>
        </w:rPr>
        <w:t>rhea,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fatigue, anorexia, and rash. About 24%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 AE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higher.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216  </w:t>
      </w:r>
      <w:r>
        <w:rPr>
          <w:sz w:val="22"/>
          <w:szCs w:val="22"/>
          <w:spacing w:val="-1"/>
        </w:rPr>
        <w:t>Based on these data,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erlotinib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category 2A,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certain circumst</w:t>
      </w:r>
      <w:r>
        <w:rPr>
          <w:sz w:val="22"/>
          <w:szCs w:val="22"/>
          <w:spacing w:val="-1"/>
        </w:rPr>
        <w:t>ances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8"/>
        <w:spacing w:before="70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nccRCC.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4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Everolimus</w:t>
      </w:r>
    </w:p>
    <w:p>
      <w:pPr>
        <w:pStyle w:val="BodyText"/>
        <w:ind w:left="165" w:right="432" w:firstLine="4"/>
        <w:spacing w:before="3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efficacy and safety of everolimus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nccRCC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evaluated in a subgroup of 75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REACT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ORR and rate of SD were si</w:t>
      </w:r>
      <w:r>
        <w:rPr>
          <w:sz w:val="22"/>
          <w:szCs w:val="22"/>
          <w:spacing w:val="-1"/>
        </w:rPr>
        <w:t>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ccRCC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217 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study of treatment-experienced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nccRCC,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218  </w:t>
      </w:r>
      <w:r>
        <w:rPr>
          <w:sz w:val="22"/>
          <w:szCs w:val="22"/>
          <w:spacing w:val="-1"/>
          <w:position w:val="3"/>
        </w:rPr>
        <w:t>median OS was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months, ORR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10.2%,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</w:p>
    <w:p>
      <w:pPr>
        <w:pStyle w:val="BodyText"/>
        <w:ind w:left="166" w:right="331" w:firstLine="1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PFS was 5.2 months. Ab</w:t>
      </w:r>
      <w:r>
        <w:rPr>
          <w:sz w:val="22"/>
          <w:szCs w:val="22"/>
          <w:spacing w:val="-1"/>
        </w:rPr>
        <w:t>out 47% of 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experienced AEs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higher,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included anemia and hyperglycemia.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218  </w:t>
      </w:r>
      <w:r>
        <w:rPr>
          <w:sz w:val="22"/>
          <w:szCs w:val="22"/>
        </w:rPr>
        <w:t>Accordin</w:t>
      </w:r>
      <w:r>
        <w:rPr>
          <w:sz w:val="22"/>
          <w:szCs w:val="22"/>
          <w:spacing w:val="-1"/>
        </w:rPr>
        <w:t>g to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RAPTOR trial,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219 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ranged from 24 to 28</w:t>
      </w:r>
    </w:p>
    <w:p>
      <w:pPr>
        <w:pStyle w:val="BodyText"/>
        <w:ind w:left="168" w:right="275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and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ranged from 5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depending 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typ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nccRCC;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nccRCC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 responses than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those with type 2 histology. The most common AEs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&gt;30%</w:t>
      </w:r>
    </w:p>
    <w:p>
      <w:pPr>
        <w:pStyle w:val="BodyText"/>
        <w:ind w:left="171" w:right="564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of patients were rash, cough, ast</w:t>
      </w:r>
      <w:r>
        <w:rPr>
          <w:sz w:val="22"/>
          <w:szCs w:val="22"/>
          <w:spacing w:val="-1"/>
        </w:rPr>
        <w:t>henia,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inflammation, diarrhea,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decreased appetite.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-1"/>
        </w:rPr>
        <w:t xml:space="preserve"> on these data,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75" w:hanging="6"/>
        <w:spacing w:before="58" w:line="296" w:lineRule="auto"/>
        <w:rPr>
          <w:sz w:val="22"/>
          <w:szCs w:val="22"/>
        </w:rPr>
      </w:pPr>
      <w:r>
        <w:rPr>
          <w:sz w:val="22"/>
          <w:szCs w:val="22"/>
        </w:rPr>
        <w:t>everolimus as a category</w:t>
      </w:r>
      <w:r>
        <w:rPr>
          <w:sz w:val="22"/>
          <w:szCs w:val="22"/>
          <w:spacing w:val="-1"/>
        </w:rPr>
        <w:t xml:space="preserve"> 2A,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nccRCC.</w:t>
      </w:r>
    </w:p>
    <w:p>
      <w:pPr>
        <w:pStyle w:val="BodyText"/>
        <w:ind w:left="10"/>
        <w:spacing w:before="236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Nivolumab</w:t>
      </w:r>
      <w:r>
        <w:rPr>
          <w:sz w:val="22"/>
          <w:szCs w:val="22"/>
          <w:i/>
          <w:iCs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with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Ipilimumab</w:t>
      </w:r>
    </w:p>
    <w:p>
      <w:pPr>
        <w:pStyle w:val="BodyText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 cohort of 52 patients with advanced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nccRCC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3/4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Checkmate 920 trial received four doses of nivolumab/</w:t>
      </w:r>
      <w:r>
        <w:rPr>
          <w:sz w:val="22"/>
          <w:szCs w:val="22"/>
          <w:spacing w:val="-1"/>
          <w:position w:val="3"/>
        </w:rPr>
        <w:t>ipilimumab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nivolu</w:t>
      </w:r>
      <w:r>
        <w:rPr>
          <w:sz w:val="22"/>
          <w:szCs w:val="22"/>
          <w:spacing w:val="-1"/>
          <w:position w:val="3"/>
        </w:rPr>
        <w:t>mab for ≤2 years or until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3" w:right="123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progression. With 24.1 months of mini</w:t>
      </w:r>
      <w:r>
        <w:rPr>
          <w:sz w:val="22"/>
          <w:szCs w:val="22"/>
          <w:spacing w:val="-1"/>
        </w:rPr>
        <w:t>mum study follow-up,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19.6% with a 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of 3.7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21.2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16.6–NE).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common AEs of any grade were rash,</w:t>
      </w:r>
    </w:p>
    <w:p>
      <w:pPr>
        <w:pStyle w:val="BodyText"/>
        <w:ind w:left="2" w:right="21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diarrhea/colitis, and hypothyroidism/thyroiditis.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</w:t>
      </w:r>
      <w:r>
        <w:rPr>
          <w:sz w:val="22"/>
          <w:szCs w:val="22"/>
          <w:spacing w:val="-1"/>
        </w:rPr>
        <w:t>ted AEs of grade 3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 diarrhea/colitis, rash, nephritis/renal d</w:t>
      </w:r>
      <w:r>
        <w:rPr>
          <w:sz w:val="22"/>
          <w:szCs w:val="22"/>
          <w:spacing w:val="-1"/>
        </w:rPr>
        <w:t>ysfunction, adrenal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insufficiency,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hepatitis,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hypophysitis. The ran</w:t>
      </w:r>
      <w:r>
        <w:rPr>
          <w:sz w:val="22"/>
          <w:szCs w:val="22"/>
          <w:spacing w:val="-2"/>
          <w:position w:val="3"/>
        </w:rPr>
        <w:t>domized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SUNNIFORECAST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nivolumab/ipilimuma</w:t>
      </w:r>
      <w:r>
        <w:rPr>
          <w:sz w:val="22"/>
          <w:szCs w:val="22"/>
          <w:spacing w:val="-2"/>
          <w:position w:val="3"/>
        </w:rPr>
        <w:t>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3" w:right="34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untreated,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ongoing (NCT03075423).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-2"/>
        </w:rPr>
        <w:t xml:space="preserve"> 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retrospective cl</w:t>
      </w:r>
      <w:r>
        <w:rPr>
          <w:sz w:val="22"/>
          <w:szCs w:val="22"/>
          <w:spacing w:val="-1"/>
        </w:rPr>
        <w:t>inical evidence,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added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nivolumab/ipilimumab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category 2B option,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ertain circumstances for advanced</w:t>
      </w:r>
    </w:p>
    <w:p>
      <w:pPr>
        <w:pStyle w:val="BodyText"/>
        <w:ind w:left="14"/>
        <w:spacing w:before="71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nccRCC.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9"/>
        <w:spacing w:before="63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</w:rPr>
        <w:t>Pazopanib</w:t>
      </w:r>
    </w:p>
    <w:p>
      <w:pPr>
        <w:pStyle w:val="BodyText"/>
        <w:ind w:left="7" w:right="34" w:firstLine="13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Korean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 pazo</w:t>
      </w:r>
      <w:r>
        <w:rPr>
          <w:sz w:val="22"/>
          <w:szCs w:val="22"/>
          <w:spacing w:val="-2"/>
        </w:rPr>
        <w:t>panib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28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metastatic nccRCC, eight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achieved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ORR of 28% and median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PFS of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16.</w:t>
      </w:r>
      <w:r>
        <w:rPr>
          <w:sz w:val="22"/>
          <w:szCs w:val="22"/>
          <w:spacing w:val="-2"/>
          <w:position w:val="1"/>
        </w:rPr>
        <w:t>5 months.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OS was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reached.</w:t>
      </w:r>
    </w:p>
    <w:p>
      <w:pPr>
        <w:pStyle w:val="BodyText"/>
        <w:ind w:left="8" w:firstLine="3"/>
        <w:spacing w:before="2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AEs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hypertension,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nausea/vomiting,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hair color</w:t>
      </w:r>
      <w:r>
        <w:rPr>
          <w:sz w:val="22"/>
          <w:szCs w:val="22"/>
          <w:spacing w:val="-2"/>
        </w:rPr>
        <w:t xml:space="preserve"> changes,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diarrhea,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mucositis, abdominal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pain, and </w:t>
      </w:r>
      <w:r>
        <w:rPr>
          <w:sz w:val="22"/>
          <w:szCs w:val="22"/>
          <w:spacing w:val="-1"/>
        </w:rPr>
        <w:t>anorexia.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221  </w:t>
      </w:r>
      <w:r>
        <w:rPr>
          <w:sz w:val="22"/>
          <w:szCs w:val="22"/>
          <w:spacing w:val="-1"/>
        </w:rPr>
        <w:t>A retrospective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of an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Italian multicenter cohort of 37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nccRCC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found</w:t>
      </w:r>
    </w:p>
    <w:p>
      <w:pPr>
        <w:pStyle w:val="BodyText"/>
        <w:ind w:right="95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with pazopanib to be effective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safe.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15.9 months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17.3 months,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considers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pazopanib a category 2A,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</w:t>
      </w:r>
      <w:r>
        <w:rPr>
          <w:sz w:val="22"/>
          <w:szCs w:val="22"/>
          <w:spacing w:val="-2"/>
        </w:rPr>
        <w:t>ertain</w:t>
      </w:r>
    </w:p>
    <w:p>
      <w:pPr>
        <w:pStyle w:val="BodyText"/>
        <w:ind w:left="8" w:right="70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circumstances option for patients with</w:t>
      </w:r>
      <w:r>
        <w:rPr>
          <w:sz w:val="22"/>
          <w:szCs w:val="22"/>
          <w:spacing w:val="-1"/>
        </w:rPr>
        <w:t xml:space="preserve"> nccRCC.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ongoing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 trial evaluating t</w:t>
      </w:r>
      <w:r>
        <w:rPr>
          <w:sz w:val="22"/>
          <w:szCs w:val="22"/>
          <w:spacing w:val="-1"/>
        </w:rPr>
        <w:t>he efficacy of second-line pazopanib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spacing w:line="286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0112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2" w:right="359" w:hanging="7"/>
        <w:spacing w:before="60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reported a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of 7.5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18.9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pazopanib.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23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93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Temsirolimus</w:t>
      </w:r>
    </w:p>
    <w:p>
      <w:pPr>
        <w:pStyle w:val="BodyText"/>
        <w:ind w:left="164"/>
        <w:spacing w:before="36" w:line="301" w:lineRule="exact"/>
        <w:rPr>
          <w:sz w:val="22"/>
          <w:szCs w:val="22"/>
        </w:rPr>
      </w:pPr>
      <w:r>
        <w:drawing>
          <wp:anchor distT="0" distB="0" distL="0" distR="0" simplePos="0" relativeHeight="253700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147850</wp:posOffset>
            </wp:positionV>
            <wp:extent cx="4419587" cy="4419584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subset analysis of the global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ARCC trial</w:t>
      </w:r>
    </w:p>
    <w:p>
      <w:pPr>
        <w:pStyle w:val="BodyText"/>
        <w:ind w:left="17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demonstrated benefit of temsirolimus not only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ccRCC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9" w:right="29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154,224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 (predominantly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RCC),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median OS and median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PFS 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</w:p>
    <w:p>
      <w:pPr>
        <w:pStyle w:val="BodyText"/>
        <w:ind w:left="17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respectively, with temsirolimus and 4.3 months and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months,</w:t>
      </w:r>
    </w:p>
    <w:p>
      <w:pPr>
        <w:pStyle w:val="BodyText"/>
        <w:ind w:left="17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respectively, with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IFN-α</w:t>
      </w:r>
      <w:r>
        <w:rPr>
          <w:sz w:val="22"/>
          <w:szCs w:val="22"/>
          <w:spacing w:val="-4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 Randomized clinical trials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rarer subgroups of</w:t>
      </w:r>
    </w:p>
    <w:p>
      <w:pPr>
        <w:pStyle w:val="BodyText"/>
        <w:ind w:left="17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are often challenging.</w:t>
      </w:r>
      <w:r>
        <w:rPr>
          <w:sz w:val="22"/>
          <w:szCs w:val="22"/>
          <w:spacing w:val="-1"/>
          <w:position w:val="3"/>
        </w:rPr>
        <w:t xml:space="preserve"> Consistent with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ARCC</w:t>
      </w:r>
    </w:p>
    <w:p>
      <w:pPr>
        <w:pStyle w:val="BodyText"/>
        <w:ind w:left="181" w:right="272" w:hanging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trial, a case repor</w:t>
      </w:r>
      <w:r>
        <w:rPr>
          <w:sz w:val="22"/>
          <w:szCs w:val="22"/>
          <w:spacing w:val="-1"/>
        </w:rPr>
        <w:t>t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with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chromophobe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RCC that was refractory to treatment with sunitini</w:t>
      </w:r>
      <w:r>
        <w:rPr>
          <w:sz w:val="22"/>
          <w:szCs w:val="22"/>
          <w:spacing w:val="-1"/>
        </w:rPr>
        <w:t>b achieved durable</w:t>
      </w:r>
    </w:p>
    <w:p>
      <w:pPr>
        <w:pStyle w:val="BodyText"/>
        <w:ind w:left="169" w:right="528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clinical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lasting 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</w:t>
      </w:r>
      <w:r>
        <w:rPr>
          <w:sz w:val="22"/>
          <w:szCs w:val="22"/>
          <w:spacing w:val="-1"/>
        </w:rPr>
        <w:t>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upon treatment with temsirolimus.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Temsirolimus is 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useful in certain circumstances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nccRCC;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designation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poor-risk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nccRCC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category 2A designation for patients with favorable-/intermediate-ri</w:t>
      </w:r>
      <w:r>
        <w:rPr>
          <w:sz w:val="22"/>
          <w:szCs w:val="22"/>
          <w:spacing w:val="-1"/>
        </w:rPr>
        <w:t>sk</w:t>
      </w:r>
    </w:p>
    <w:p>
      <w:pPr>
        <w:pStyle w:val="BodyText"/>
        <w:ind w:left="179"/>
        <w:spacing w:before="71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nccRCC.</w:t>
      </w:r>
    </w:p>
    <w:p>
      <w:pPr>
        <w:pStyle w:val="BodyText"/>
        <w:ind w:left="160"/>
        <w:spacing w:before="27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  <w:position w:val="3"/>
        </w:rPr>
        <w:t>Additional</w:t>
      </w:r>
      <w:r>
        <w:rPr>
          <w:sz w:val="22"/>
          <w:szCs w:val="22"/>
          <w:i/>
          <w:iCs/>
          <w:spacing w:val="21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2"/>
          <w:position w:val="3"/>
        </w:rPr>
        <w:t>Treatment Option</w:t>
      </w:r>
      <w:r>
        <w:rPr>
          <w:sz w:val="22"/>
          <w:szCs w:val="22"/>
          <w:i/>
          <w:iCs/>
          <w:spacing w:val="1"/>
          <w:position w:val="3"/>
        </w:rPr>
        <w:t>s for Rare</w:t>
      </w:r>
      <w:r>
        <w:rPr>
          <w:sz w:val="22"/>
          <w:szCs w:val="22"/>
          <w:i/>
          <w:iCs/>
          <w:spacing w:val="31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Types 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spacing w:val="1"/>
          <w:position w:val="3"/>
        </w:rPr>
        <w:t>nccRCC</w:t>
      </w:r>
    </w:p>
    <w:p>
      <w:pPr>
        <w:pStyle w:val="BodyText"/>
        <w:ind w:left="164"/>
        <w:spacing w:before="7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Among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nccRCC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renal medullary carcinoma (RMC)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8" w:right="287" w:firstLine="4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extremely rare, com</w:t>
      </w:r>
      <w:r>
        <w:rPr>
          <w:sz w:val="22"/>
          <w:szCs w:val="22"/>
          <w:spacing w:val="-1"/>
        </w:rPr>
        <w:t>prising approximately 2% of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people.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226,227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position w:val="6"/>
        </w:rPr>
        <w:t xml:space="preserve"> </w:t>
      </w:r>
      <w:r>
        <w:rPr>
          <w:sz w:val="22"/>
          <w:szCs w:val="22"/>
        </w:rPr>
        <w:t>Metastatic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seen at presentati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67%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1"/>
        </w:rPr>
        <w:t>95%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226-228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focus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this subtype, although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</w:t>
      </w:r>
      <w:r>
        <w:rPr>
          <w:sz w:val="22"/>
          <w:szCs w:val="22"/>
          <w:spacing w:val="-1"/>
        </w:rPr>
        <w:t>osis remains dismal.</w:t>
      </w:r>
    </w:p>
    <w:p>
      <w:pPr>
        <w:pStyle w:val="BodyText"/>
        <w:ind w:left="175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Collecting-duct car</w:t>
      </w:r>
      <w:r>
        <w:rPr>
          <w:sz w:val="22"/>
          <w:szCs w:val="22"/>
          <w:spacing w:val="-1"/>
          <w:position w:val="3"/>
        </w:rPr>
        <w:t>cinoma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a very rare type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nccRCC,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often</w:t>
      </w:r>
    </w:p>
    <w:p>
      <w:pPr>
        <w:pStyle w:val="BodyText"/>
        <w:ind w:left="17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presenting at an advanced stage of disease.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 to 40%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ind w:left="168" w:right="261" w:firstLine="1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spread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presentation, and mos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die within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229-232  </w:t>
      </w:r>
      <w:r>
        <w:rPr>
          <w:sz w:val="22"/>
          <w:szCs w:val="22"/>
        </w:rPr>
        <w:t>Collecting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   </w:t>
      </w:r>
      <w:r>
        <w:rPr>
          <w:sz w:val="22"/>
          <w:szCs w:val="22"/>
          <w:spacing w:val="-1"/>
        </w:rPr>
        <w:t>shares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biologic features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urothelial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multicenter</w:t>
      </w:r>
    </w:p>
    <w:p>
      <w:pPr>
        <w:pStyle w:val="BodyText"/>
        <w:ind w:left="17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study, 23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prior therapy were treated with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523" w:hanging="5"/>
        <w:spacing w:before="59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combination of gemcitabine and either cisplatin or carboplatin.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233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results showed a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26%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-2"/>
        </w:rPr>
        <w:t>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233</w:t>
      </w:r>
    </w:p>
    <w:p>
      <w:pPr>
        <w:pStyle w:val="BodyText"/>
        <w:ind w:left="7" w:right="490" w:hanging="3"/>
        <w:spacing w:before="28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other nccRCC subtypes suc</w:t>
      </w:r>
      <w:r>
        <w:rPr>
          <w:sz w:val="22"/>
          <w:szCs w:val="22"/>
          <w:spacing w:val="-2"/>
        </w:rPr>
        <w:t>h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collecting duct or medullar</w:t>
      </w:r>
      <w:r>
        <w:rPr>
          <w:sz w:val="22"/>
          <w:szCs w:val="22"/>
          <w:spacing w:val="-1"/>
        </w:rPr>
        <w:t>y subtypes,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PRs to cytotoxic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been observed (ge</w:t>
      </w:r>
      <w:r>
        <w:rPr>
          <w:sz w:val="22"/>
          <w:szCs w:val="22"/>
          <w:spacing w:val="-1"/>
          <w:position w:val="3"/>
        </w:rPr>
        <w:t>mcitabine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combination with carboplatin or</w:t>
      </w:r>
    </w:p>
    <w:p>
      <w:pPr>
        <w:pStyle w:val="BodyText"/>
        <w:ind w:left="8" w:right="19"/>
        <w:spacing w:before="5" w:line="288" w:lineRule="auto"/>
        <w:rPr>
          <w:sz w:val="22"/>
          <w:szCs w:val="22"/>
        </w:rPr>
      </w:pPr>
      <w:r>
        <w:rPr>
          <w:sz w:val="22"/>
          <w:szCs w:val="22"/>
        </w:rPr>
        <w:t>cisplatin; or paclitaxel with carboplatin) as well a</w:t>
      </w:r>
      <w:r>
        <w:rPr>
          <w:sz w:val="22"/>
          <w:szCs w:val="22"/>
          <w:spacing w:val="-1"/>
        </w:rPr>
        <w:t>s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chemotherapies currently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  <w:spacing w:val="-1"/>
        </w:rPr>
        <w:t>for urothelial carcinomas.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combination with doxorubicin can also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produce responses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RMC.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7"/>
          <w:w w:val="101"/>
          <w:position w:val="5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228,235  </w:t>
      </w:r>
      <w:r>
        <w:rPr>
          <w:sz w:val="22"/>
          <w:szCs w:val="22"/>
        </w:rPr>
        <w:t>Oral targeted therapies generally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produce responses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RMC.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Erlotinib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</w:t>
      </w:r>
      <w:r>
        <w:rPr>
          <w:sz w:val="22"/>
          <w:szCs w:val="22"/>
          <w:spacing w:val="-2"/>
        </w:rPr>
        <w:t>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bevacizumab can</w:t>
      </w:r>
    </w:p>
    <w:p>
      <w:pPr>
        <w:pStyle w:val="BodyText"/>
        <w:ind w:left="6" w:right="72" w:firstLine="7"/>
        <w:spacing w:before="6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produce responses even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RMC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Outside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clinical trials, platinum-based chemothera</w:t>
      </w:r>
      <w:r>
        <w:rPr>
          <w:sz w:val="22"/>
          <w:szCs w:val="22"/>
          <w:spacing w:val="-1"/>
        </w:rPr>
        <w:t>py regimens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preferred first-line therapy for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RMC.</w:t>
      </w:r>
    </w:p>
    <w:p>
      <w:pPr>
        <w:pStyle w:val="BodyText"/>
        <w:ind w:left="7" w:right="111" w:firstLine="8"/>
        <w:spacing w:before="294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Follow</w:t>
      </w:r>
      <w:r>
        <w:rPr>
          <w:sz w:val="22"/>
          <w:szCs w:val="22"/>
          <w:b/>
          <w:bCs/>
          <w:spacing w:val="6"/>
        </w:rPr>
        <w:t>-</w:t>
      </w:r>
      <w:r>
        <w:rPr>
          <w:sz w:val="22"/>
          <w:szCs w:val="22"/>
          <w:b/>
          <w:bCs/>
        </w:rPr>
        <w:t>up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Relapsed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IV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and </w:t>
      </w:r>
      <w:r>
        <w:rPr>
          <w:sz w:val="22"/>
          <w:szCs w:val="22"/>
          <w:b/>
          <w:bCs/>
        </w:rPr>
        <w:t>Surgically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H&amp;P examination of patients every </w:t>
      </w:r>
      <w:r>
        <w:rPr>
          <w:sz w:val="22"/>
          <w:szCs w:val="22"/>
          <w:spacing w:val="-2"/>
          <w:position w:val="3"/>
        </w:rPr>
        <w:t>6 to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weeks for patients receiving systemic therapy,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mor</w:t>
      </w:r>
      <w:r>
        <w:rPr>
          <w:sz w:val="22"/>
          <w:szCs w:val="22"/>
          <w:spacing w:val="-1"/>
          <w:position w:val="3"/>
        </w:rPr>
        <w:t>e frequently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3" w:right="48" w:firstLine="4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indicated. Other laboratory evaluations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carried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requirements for the therape</w:t>
      </w:r>
      <w:r>
        <w:rPr>
          <w:sz w:val="22"/>
          <w:szCs w:val="22"/>
          <w:spacing w:val="-1"/>
        </w:rPr>
        <w:t>utic agent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being used.</w:t>
      </w:r>
    </w:p>
    <w:p>
      <w:pPr>
        <w:pStyle w:val="BodyText"/>
        <w:ind w:left="6" w:right="268" w:firstLine="13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tests such as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perf</w:t>
      </w:r>
      <w:r>
        <w:rPr>
          <w:sz w:val="22"/>
          <w:szCs w:val="22"/>
          <w:spacing w:val="-2"/>
        </w:rPr>
        <w:t>ormed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prior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initiating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systemic treatment/observation; subsequent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 weeks as per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physician’s discretion,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7" w:right="124" w:hanging="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status, and therapeutic schedule.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interval frequency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altered according to rate of disease ch</w:t>
      </w:r>
      <w:r>
        <w:rPr>
          <w:sz w:val="22"/>
          <w:szCs w:val="22"/>
          <w:spacing w:val="-1"/>
        </w:rPr>
        <w:t>ange and sites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MRI (preferred) or CT of head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considered,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</w:t>
      </w:r>
      <w:r>
        <w:rPr>
          <w:sz w:val="22"/>
          <w:szCs w:val="22"/>
          <w:spacing w:val="-2"/>
        </w:rPr>
        <w:t>lly</w:t>
      </w:r>
    </w:p>
    <w:p>
      <w:pPr>
        <w:pStyle w:val="BodyText"/>
        <w:ind w:left="6" w:right="482" w:firstLine="7"/>
        <w:spacing w:before="3" w:line="283" w:lineRule="auto"/>
        <w:jc w:val="both"/>
        <w:rPr>
          <w:sz w:val="22"/>
          <w:szCs w:val="22"/>
        </w:rPr>
      </w:pPr>
      <w:r>
        <w:rPr>
          <w:sz w:val="22"/>
          <w:szCs w:val="22"/>
        </w:rPr>
        <w:t>indicated. Annual su</w:t>
      </w:r>
      <w:r>
        <w:rPr>
          <w:sz w:val="22"/>
          <w:szCs w:val="22"/>
          <w:spacing w:val="-1"/>
        </w:rPr>
        <w:t>rveillance scans can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physician’s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discretion.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Panel recommends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such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spine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bone scan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line="28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3900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123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Supportive Care</w:t>
      </w:r>
    </w:p>
    <w:p>
      <w:pPr>
        <w:pStyle w:val="BodyText"/>
        <w:ind w:left="174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Supportive care remains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mainstay of therapy for all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1" w:right="41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RCC (see</w:t>
      </w:r>
      <w:hyperlink w:history="true" r:id="rId276">
        <w:r>
          <w:rPr>
            <w:sz w:val="22"/>
            <w:szCs w:val="22"/>
            <w:u w:val="single" w:color="auto"/>
            <w:color w:val="005B99"/>
          </w:rPr>
          <w:t>NCCN Guidelines for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 Care</w:t>
        </w:r>
      </w:hyperlink>
      <w:r>
        <w:rPr>
          <w:sz w:val="22"/>
          <w:szCs w:val="22"/>
        </w:rPr>
        <w:t>).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</w:t>
      </w:r>
      <w:r>
        <w:rPr>
          <w:sz w:val="22"/>
          <w:szCs w:val="22"/>
        </w:rPr>
        <w:t>surgery for patients with oligometastatic disease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brain whose</w:t>
      </w:r>
    </w:p>
    <w:p>
      <w:pPr>
        <w:pStyle w:val="BodyText"/>
        <w:ind w:left="171"/>
        <w:spacing w:before="72" w:line="197" w:lineRule="auto"/>
        <w:rPr>
          <w:sz w:val="22"/>
          <w:szCs w:val="22"/>
        </w:rPr>
      </w:pPr>
      <w:r>
        <w:drawing>
          <wp:anchor distT="0" distB="0" distL="0" distR="0" simplePos="0" relativeHeight="2537379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30668</wp:posOffset>
            </wp:positionV>
            <wp:extent cx="4419587" cy="4419584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well-control</w:t>
      </w:r>
      <w:r>
        <w:rPr>
          <w:sz w:val="22"/>
          <w:szCs w:val="22"/>
          <w:spacing w:val="-1"/>
        </w:rPr>
        <w:t>led extracranially.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72" w:right="431"/>
        <w:spacing w:before="26" w:line="289" w:lineRule="auto"/>
        <w:rPr>
          <w:sz w:val="22"/>
          <w:szCs w:val="22"/>
        </w:rPr>
      </w:pPr>
      <w:r>
        <w:rPr>
          <w:sz w:val="22"/>
          <w:szCs w:val="22"/>
        </w:rPr>
        <w:t>available,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an alternative to su</w:t>
      </w:r>
      <w:r>
        <w:rPr>
          <w:sz w:val="22"/>
          <w:szCs w:val="22"/>
          <w:spacing w:val="-1"/>
        </w:rPr>
        <w:t>rgery for limited-volume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brain metastasis,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whole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</w:t>
      </w:r>
      <w:r>
        <w:rPr>
          <w:sz w:val="22"/>
          <w:szCs w:val="22"/>
          <w:spacing w:val="-2"/>
        </w:rPr>
        <w:t>ded for those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8"/>
        <w:spacing w:before="18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multiple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brain 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236</w:t>
      </w:r>
    </w:p>
    <w:p>
      <w:pPr>
        <w:pStyle w:val="BodyText"/>
        <w:ind w:left="174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also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 appr</w:t>
      </w:r>
      <w:r>
        <w:rPr>
          <w:sz w:val="22"/>
          <w:szCs w:val="22"/>
          <w:spacing w:val="-1"/>
          <w:position w:val="3"/>
        </w:rPr>
        <w:t>opriate for 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malignant</w:t>
      </w:r>
    </w:p>
    <w:p>
      <w:pPr>
        <w:pStyle w:val="BodyText"/>
        <w:ind w:left="178" w:right="259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spinal cord compression or impending or actual fract</w:t>
      </w:r>
      <w:r>
        <w:rPr>
          <w:sz w:val="22"/>
          <w:szCs w:val="22"/>
          <w:spacing w:val="-1"/>
        </w:rPr>
        <w:t>ures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weight-bearing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bones,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 rest of the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burden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limited or pat</w:t>
      </w:r>
      <w:r>
        <w:rPr>
          <w:sz w:val="22"/>
          <w:szCs w:val="22"/>
          <w:spacing w:val="-2"/>
        </w:rPr>
        <w:t>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remain</w:t>
      </w:r>
    </w:p>
    <w:p>
      <w:pPr>
        <w:pStyle w:val="BodyText"/>
        <w:ind w:left="17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symptomatic. Also, radiation therapy along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bisphosphonates is</w:t>
      </w:r>
    </w:p>
    <w:p>
      <w:pPr>
        <w:pStyle w:val="BodyText"/>
        <w:ind w:left="166" w:right="748" w:firstLine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considered for palliation, particularly f</w:t>
      </w:r>
      <w:r>
        <w:rPr>
          <w:sz w:val="22"/>
          <w:szCs w:val="22"/>
          <w:spacing w:val="-1"/>
        </w:rPr>
        <w:t>or painful 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frequency of clinic visits or radiographic and laboratory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ssessments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depends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ient.</w:t>
      </w:r>
    </w:p>
    <w:p>
      <w:pPr>
        <w:pStyle w:val="BodyText"/>
        <w:ind w:left="168" w:right="287" w:firstLine="11"/>
        <w:spacing w:before="218" w:line="276" w:lineRule="auto"/>
        <w:rPr>
          <w:sz w:val="22"/>
          <w:szCs w:val="22"/>
        </w:rPr>
      </w:pPr>
      <w:r>
        <w:rPr>
          <w:sz w:val="22"/>
          <w:szCs w:val="22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metastasis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30% to 40% of 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237-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239 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 are typically osteolytic and cause</w:t>
      </w:r>
    </w:p>
    <w:p>
      <w:pPr>
        <w:pStyle w:val="BodyText"/>
        <w:ind w:left="17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considerable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morbidity, leading to skele</w:t>
      </w:r>
      <w:r>
        <w:rPr>
          <w:sz w:val="22"/>
          <w:szCs w:val="22"/>
          <w:spacing w:val="-1"/>
        </w:rPr>
        <w:t>tal-related events (SREs),</w:t>
      </w:r>
    </w:p>
    <w:p>
      <w:pPr>
        <w:pStyle w:val="BodyText"/>
        <w:ind w:left="165" w:right="305" w:firstLine="13"/>
        <w:spacing w:before="28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with need for surgery or radiotherapy,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hypercalcemia,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pathologic fractures, and spinal cord compression. Two studies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bone metastases showed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using</w:t>
      </w:r>
    </w:p>
    <w:p>
      <w:pPr>
        <w:pStyle w:val="BodyText"/>
        <w:ind w:left="172"/>
        <w:spacing w:before="1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different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radiotherapy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modalities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240,241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role of bone-modifying agents such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bisphosphonates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zoledronic acid) has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established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various</w:t>
      </w:r>
    </w:p>
    <w:p>
      <w:pPr>
        <w:pStyle w:val="BodyText"/>
        <w:ind w:left="178" w:right="452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malignancies.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242,243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newer bone-modifying agent approved for use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RCC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metastasized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RANK-L</w:t>
      </w:r>
    </w:p>
    <w:p>
      <w:pPr>
        <w:pStyle w:val="BodyText"/>
        <w:ind w:left="164" w:right="416" w:firstLine="13"/>
        <w:spacing w:before="55"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>inhibitor, denosumab. A p</w:t>
      </w:r>
      <w:r>
        <w:rPr>
          <w:sz w:val="22"/>
          <w:szCs w:val="22"/>
          <w:spacing w:val="-1"/>
        </w:rPr>
        <w:t>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randomized trial directly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development of SREs on either denosuma</w:t>
      </w:r>
      <w:r>
        <w:rPr>
          <w:sz w:val="22"/>
          <w:szCs w:val="22"/>
          <w:spacing w:val="-1"/>
        </w:rPr>
        <w:t>b or zoledronic acid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multiple myeloma or bone metasta</w:t>
      </w:r>
      <w:r>
        <w:rPr>
          <w:sz w:val="22"/>
          <w:szCs w:val="22"/>
          <w:spacing w:val="-1"/>
        </w:rPr>
        <w:t>ses with a 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(excluding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30" w:firstLine="13"/>
        <w:spacing w:before="57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breast or prostate cancer). The study enrolled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1776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metastases from a wid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range of cancer types,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RCC (6%) not previously treated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bisphosphonate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Denosumab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 to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non-inferio</w:t>
      </w:r>
      <w:r>
        <w:rPr>
          <w:sz w:val="22"/>
          <w:szCs w:val="22"/>
          <w:spacing w:val="-1"/>
        </w:rPr>
        <w:t>r to zoledronic acid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delaying time to first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on-study SRE (HR, 0.84; 95%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0.71–0.98;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.0007).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</w:t>
      </w:r>
    </w:p>
    <w:p>
      <w:pPr>
        <w:pStyle w:val="BodyText"/>
        <w:ind w:left="6" w:right="204" w:hanging="1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bisphos</w:t>
      </w:r>
      <w:r>
        <w:rPr>
          <w:sz w:val="22"/>
          <w:szCs w:val="22"/>
          <w:spacing w:val="-2"/>
        </w:rPr>
        <w:t>phonate or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ligand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inhibitor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 and creatinine clearance ≥30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mL/min.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Daily supplemental calcium and vitamin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 are strongly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recommended. Treatment for the palli</w:t>
      </w:r>
      <w:r>
        <w:rPr>
          <w:sz w:val="22"/>
          <w:szCs w:val="22"/>
          <w:spacing w:val="-1"/>
          <w:position w:val="3"/>
        </w:rPr>
        <w:t>ation of symptoms, especially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marginal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performance statu</w:t>
      </w:r>
      <w:r>
        <w:rPr>
          <w:sz w:val="22"/>
          <w:szCs w:val="22"/>
          <w:spacing w:val="-1"/>
          <w:position w:val="3"/>
        </w:rPr>
        <w:t>s and evidence of metastatic</w:t>
      </w:r>
    </w:p>
    <w:p>
      <w:pPr>
        <w:pStyle w:val="BodyText"/>
        <w:ind w:right="364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see</w:t>
      </w:r>
      <w:hyperlink w:history="true" r:id="rId277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77"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Pain</w:t>
        </w:r>
      </w:hyperlink>
      <w:r>
        <w:rPr>
          <w:sz w:val="22"/>
          <w:szCs w:val="22"/>
          <w:spacing w:val="2"/>
        </w:rPr>
        <w:t>).</w:t>
      </w:r>
    </w:p>
    <w:p>
      <w:pPr>
        <w:pStyle w:val="BodyText"/>
        <w:ind w:left="1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Hereditary</w:t>
      </w:r>
      <w:r>
        <w:rPr>
          <w:sz w:val="25"/>
          <w:szCs w:val="25"/>
          <w:b/>
          <w:bCs/>
          <w:spacing w:val="41"/>
        </w:rPr>
        <w:t xml:space="preserve"> </w:t>
      </w:r>
      <w:r>
        <w:rPr>
          <w:sz w:val="25"/>
          <w:szCs w:val="25"/>
          <w:b/>
          <w:bCs/>
          <w:spacing w:val="5"/>
        </w:rPr>
        <w:t>RCC Syndromes</w:t>
      </w:r>
    </w:p>
    <w:p>
      <w:pPr>
        <w:pStyle w:val="BodyText"/>
        <w:ind w:left="3" w:right="257" w:hanging="1"/>
        <w:spacing w:before="9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relatively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 (around 3% of 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cases),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245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Panel felt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provide recommendations for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a suspected or co</w:t>
      </w:r>
      <w:r>
        <w:rPr>
          <w:sz w:val="22"/>
          <w:szCs w:val="22"/>
          <w:spacing w:val="-1"/>
          <w:position w:val="3"/>
        </w:rPr>
        <w:t>nfirmed hereditary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RCC syndrome.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Accordingly, the Guidelines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now describe seven of t</w:t>
      </w:r>
      <w:r>
        <w:rPr>
          <w:sz w:val="22"/>
          <w:szCs w:val="22"/>
          <w:spacing w:val="-1"/>
          <w:position w:val="3"/>
        </w:rPr>
        <w:t>he most common</w:t>
      </w:r>
    </w:p>
    <w:p>
      <w:pPr>
        <w:pStyle w:val="BodyText"/>
        <w:ind w:left="3" w:right="133" w:firstLine="10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 syndromes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predispose patients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RCC: </w:t>
      </w:r>
      <w:r>
        <w:rPr>
          <w:sz w:val="22"/>
          <w:szCs w:val="22"/>
          <w:i/>
          <w:iCs/>
          <w:spacing w:val="-1"/>
        </w:rPr>
        <w:t>BAP1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</w:rPr>
        <w:t>tumor predisposition syndrome (</w:t>
      </w:r>
      <w:r>
        <w:rPr>
          <w:sz w:val="22"/>
          <w:szCs w:val="22"/>
          <w:i/>
          <w:iCs/>
        </w:rPr>
        <w:t>BAP1</w:t>
      </w:r>
      <w:r>
        <w:rPr>
          <w:sz w:val="22"/>
          <w:szCs w:val="22"/>
        </w:rPr>
        <w:t>-TPDS),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Birt</w:t>
      </w:r>
      <w:r>
        <w:rPr>
          <w:sz w:val="22"/>
          <w:szCs w:val="22"/>
          <w:spacing w:val="-1"/>
        </w:rPr>
        <w:t>-Hogg-Dubé syndrome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(BHDS),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HLRCC (FH-deficient</w:t>
      </w:r>
      <w:r>
        <w:rPr>
          <w:sz w:val="22"/>
          <w:szCs w:val="22"/>
          <w:spacing w:val="-1"/>
        </w:rPr>
        <w:t>), hereditary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papillary renal carcinoma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(HPRC),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hereditary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paraganglioma/pheochromocytoma (PGL/PCC)</w:t>
      </w:r>
    </w:p>
    <w:p>
      <w:pPr>
        <w:pStyle w:val="BodyText"/>
        <w:ind w:left="6" w:right="31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syndrome (SDH-deficient), tuberous sclerosis complex (TSC), and</w:t>
      </w:r>
      <w:r>
        <w:rPr>
          <w:sz w:val="22"/>
          <w:szCs w:val="22"/>
          <w:spacing w:val="-1"/>
        </w:rPr>
        <w:t xml:space="preserve"> VHL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disease. The Guidelines describe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kidney-specific</w:t>
      </w:r>
      <w:r>
        <w:rPr>
          <w:sz w:val="22"/>
          <w:szCs w:val="22"/>
          <w:spacing w:val="-1"/>
        </w:rPr>
        <w:t xml:space="preserve"> clinical features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manifestations of each of these syndromes and known as</w:t>
      </w:r>
      <w:r>
        <w:rPr>
          <w:sz w:val="22"/>
          <w:szCs w:val="22"/>
          <w:spacing w:val="-1"/>
        </w:rPr>
        <w:t>sociated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genes/inheritance patterns. They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</w:t>
      </w:r>
      <w:r>
        <w:rPr>
          <w:sz w:val="22"/>
          <w:szCs w:val="22"/>
          <w:spacing w:val="-1"/>
          <w:position w:val="3"/>
        </w:rPr>
        <w:t>vide genetic testing,</w:t>
      </w:r>
    </w:p>
    <w:p>
      <w:pPr>
        <w:pStyle w:val="BodyText"/>
        <w:ind w:left="7" w:right="55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surveillance, and treatment recommendations for individuals w</w:t>
      </w:r>
      <w:r>
        <w:rPr>
          <w:sz w:val="22"/>
          <w:szCs w:val="22"/>
          <w:spacing w:val="-1"/>
        </w:rPr>
        <w:t>ho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suspected or confirmed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 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 syndrome. While</w:t>
      </w:r>
    </w:p>
    <w:p>
      <w:pPr>
        <w:pStyle w:val="BodyText"/>
        <w:ind w:left="8" w:right="2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published 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informed</w:t>
      </w:r>
      <w:r>
        <w:rPr>
          <w:sz w:val="22"/>
          <w:szCs w:val="22"/>
          <w:spacing w:val="-1"/>
        </w:rPr>
        <w:t xml:space="preserve"> the majority of these recommendations,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relied on the real-worl</w:t>
      </w:r>
      <w:r>
        <w:rPr>
          <w:sz w:val="22"/>
          <w:szCs w:val="22"/>
          <w:spacing w:val="-1"/>
        </w:rPr>
        <w:t>d experience and expertise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hereditary</w:t>
      </w:r>
    </w:p>
    <w:p>
      <w:pPr>
        <w:spacing w:line="28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7689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 w:right="814" w:hanging="7"/>
        <w:spacing w:before="60" w:line="299" w:lineRule="auto"/>
        <w:rPr>
          <w:sz w:val="22"/>
          <w:szCs w:val="22"/>
        </w:rPr>
      </w:pPr>
      <w:r>
        <w:rPr>
          <w:sz w:val="22"/>
          <w:szCs w:val="22"/>
        </w:rPr>
        <w:t>subcommittee members to develop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instances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limited data.</w:t>
      </w:r>
    </w:p>
    <w:p>
      <w:pPr>
        <w:pStyle w:val="BodyText"/>
        <w:ind w:left="181" w:right="440" w:hanging="12"/>
        <w:spacing w:before="269" w:line="254" w:lineRule="auto"/>
        <w:rPr>
          <w:sz w:val="22"/>
          <w:szCs w:val="22"/>
        </w:rPr>
      </w:pPr>
      <w:r>
        <w:drawing>
          <wp:anchor distT="0" distB="0" distL="0" distR="0" simplePos="0" relativeHeight="2537758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462252</wp:posOffset>
            </wp:positionV>
            <wp:extent cx="4419587" cy="4419584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subcommittee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notes that there are some syndrom</w:t>
      </w:r>
      <w:r>
        <w:rPr>
          <w:sz w:val="22"/>
          <w:szCs w:val="22"/>
          <w:spacing w:val="-1"/>
        </w:rPr>
        <w:t>es 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RCC that overlap with other cancers (eg,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Cowden syndrome,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Lynch</w:t>
      </w:r>
    </w:p>
    <w:p>
      <w:pPr>
        <w:pStyle w:val="BodyText"/>
        <w:ind w:left="168" w:right="303" w:firstLine="2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syndrome).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Cowden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Lynch syndromes,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fers readers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hyperlink w:history="true" r:id="rId211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Genetic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Familial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211">
        <w:r>
          <w:rPr>
            <w:sz w:val="22"/>
            <w:szCs w:val="22"/>
            <w:u w:val="single" w:color="auto"/>
            <w:color w:val="005B99"/>
          </w:rPr>
          <w:t>High-Risk Assessment: Breast,</w:t>
        </w:r>
        <w:r>
          <w:rPr>
            <w:sz w:val="22"/>
            <w:szCs w:val="22"/>
            <w:u w:val="single" w:color="auto"/>
            <w:color w:val="005B99"/>
            <w:spacing w:val="-1"/>
          </w:rPr>
          <w:t xml:space="preserve"> Ovarian, and</w:t>
        </w:r>
        <w:r>
          <w:rPr>
            <w:sz w:val="22"/>
            <w:szCs w:val="22"/>
            <w:u w:val="single" w:color="auto"/>
            <w:color w:val="005B99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Pancreatic</w:t>
        </w:r>
      </w:hyperlink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Future versions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be e</w:t>
      </w:r>
      <w:r>
        <w:rPr>
          <w:sz w:val="22"/>
          <w:szCs w:val="22"/>
          <w:spacing w:val="-1"/>
        </w:rPr>
        <w:t>xpanded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other hereditary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syndromes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as microphthalmia-associated transcription factor (MITF)-associated  </w:t>
      </w:r>
      <w:r>
        <w:rPr>
          <w:sz w:val="22"/>
          <w:szCs w:val="22"/>
        </w:rPr>
        <w:t>cancer syndrome, which predisposes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to melanoma and/or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</w:t>
      </w:r>
    </w:p>
    <w:p>
      <w:pPr>
        <w:pStyle w:val="BodyText"/>
        <w:ind w:left="169"/>
        <w:spacing w:before="290" w:line="197" w:lineRule="auto"/>
        <w:rPr>
          <w:sz w:val="22"/>
          <w:szCs w:val="22"/>
        </w:rPr>
      </w:pPr>
      <w:r>
        <w:rPr>
          <w:sz w:val="22"/>
          <w:szCs w:val="22"/>
        </w:rPr>
        <w:t>The subcommittee also no</w:t>
      </w:r>
      <w:r>
        <w:rPr>
          <w:sz w:val="22"/>
          <w:szCs w:val="22"/>
          <w:spacing w:val="-1"/>
        </w:rPr>
        <w:t>tes that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RCC</w:t>
      </w:r>
    </w:p>
    <w:p>
      <w:pPr>
        <w:pStyle w:val="BodyText"/>
        <w:ind w:left="171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syndromes often experience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non-renal manifestations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felt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input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clinicians from other specialties (eg, dermatolog</w:t>
      </w:r>
      <w:r>
        <w:rPr>
          <w:sz w:val="22"/>
          <w:szCs w:val="22"/>
          <w:spacing w:val="-1"/>
          <w:position w:val="3"/>
        </w:rPr>
        <w:t>y,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endocrinology,</w:t>
      </w:r>
    </w:p>
    <w:p>
      <w:pPr>
        <w:pStyle w:val="BodyText"/>
        <w:ind w:left="17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neurology, ophthalmology,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urology) would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necessary to provide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consensus-based recommendations for all potential manifes</w:t>
      </w:r>
      <w:r>
        <w:rPr>
          <w:sz w:val="22"/>
          <w:szCs w:val="22"/>
          <w:spacing w:val="-1"/>
          <w:position w:val="3"/>
        </w:rPr>
        <w:t>tations.</w:t>
      </w:r>
    </w:p>
    <w:p>
      <w:pPr>
        <w:pStyle w:val="BodyText"/>
        <w:ind w:left="16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Accordingly, the scope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currently l</w:t>
      </w:r>
      <w:r>
        <w:rPr>
          <w:sz w:val="22"/>
          <w:szCs w:val="22"/>
          <w:spacing w:val="-1"/>
          <w:position w:val="3"/>
        </w:rPr>
        <w:t>imited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kidney-specific clinical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features and manifestations,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but the</w:t>
      </w:r>
      <w:r>
        <w:rPr>
          <w:sz w:val="22"/>
          <w:szCs w:val="22"/>
          <w:spacing w:val="-1"/>
          <w:position w:val="3"/>
        </w:rPr>
        <w:t xml:space="preserve"> subcommittee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 specialists</w:t>
      </w:r>
    </w:p>
    <w:p>
      <w:pPr>
        <w:pStyle w:val="BodyText"/>
        <w:ind w:left="172" w:right="378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helpful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non-renal manifestations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syndrome.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Recommendations for genetic testing,</w:t>
      </w:r>
    </w:p>
    <w:p>
      <w:pPr>
        <w:pStyle w:val="BodyText"/>
        <w:ind w:left="17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surveillance, and treatment vary according to t</w:t>
      </w:r>
      <w:r>
        <w:rPr>
          <w:sz w:val="22"/>
          <w:szCs w:val="22"/>
          <w:spacing w:val="-1"/>
          <w:position w:val="3"/>
        </w:rPr>
        <w:t>he individual’s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personal</w:t>
      </w:r>
    </w:p>
    <w:p>
      <w:pPr>
        <w:pStyle w:val="BodyText"/>
        <w:ind w:left="181" w:right="302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and/or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a her</w:t>
      </w:r>
      <w:r>
        <w:rPr>
          <w:sz w:val="22"/>
          <w:szCs w:val="22"/>
          <w:spacing w:val="-1"/>
        </w:rPr>
        <w:t>editary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syndrome or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summary o</w:t>
      </w:r>
      <w:r>
        <w:rPr>
          <w:sz w:val="22"/>
          <w:szCs w:val="22"/>
          <w:spacing w:val="-2"/>
        </w:rPr>
        <w:t>f recommendations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population.</w:t>
      </w:r>
    </w:p>
    <w:p>
      <w:pPr>
        <w:pStyle w:val="BodyText"/>
        <w:ind w:left="165" w:right="344" w:firstLine="9"/>
        <w:spacing w:before="294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Genetic Testing and Surveillance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R</w:t>
      </w:r>
      <w:r>
        <w:rPr>
          <w:sz w:val="22"/>
          <w:szCs w:val="22"/>
          <w:b/>
          <w:bCs/>
          <w:spacing w:val="1"/>
        </w:rPr>
        <w:t>ecommendations for Individuals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a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Personal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Family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History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an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Syndrome</w:t>
      </w:r>
    </w:p>
    <w:p>
      <w:pPr>
        <w:pStyle w:val="BodyText"/>
        <w:ind w:left="169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individuals with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personal or family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</w:t>
      </w:r>
      <w:r>
        <w:rPr>
          <w:sz w:val="22"/>
          <w:szCs w:val="22"/>
          <w:spacing w:val="-2"/>
          <w:position w:val="3"/>
        </w:rPr>
        <w:t>ry of</w:t>
      </w:r>
    </w:p>
    <w:p>
      <w:pPr>
        <w:pStyle w:val="BodyText"/>
        <w:ind w:left="167" w:right="298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RCC syndrome or individu</w:t>
      </w:r>
      <w:r>
        <w:rPr>
          <w:sz w:val="22"/>
          <w:szCs w:val="22"/>
          <w:spacing w:val="-1"/>
        </w:rPr>
        <w:t>als with syndrome features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genetic evaluation.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For c</w:t>
      </w:r>
      <w:r>
        <w:rPr>
          <w:sz w:val="22"/>
          <w:szCs w:val="22"/>
          <w:spacing w:val="-1"/>
        </w:rPr>
        <w:t>riteria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met for further genetic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evaluation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hereditary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RCC syndromes and their histologies,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inheritance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patterns,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manifestations, see </w:t>
      </w:r>
      <w:r>
        <w:rPr>
          <w:sz w:val="22"/>
          <w:szCs w:val="22"/>
          <w:i/>
          <w:iCs/>
        </w:rPr>
        <w:t>H</w:t>
      </w:r>
      <w:r>
        <w:rPr>
          <w:sz w:val="22"/>
          <w:szCs w:val="22"/>
          <w:i/>
          <w:iCs/>
          <w:spacing w:val="-1"/>
        </w:rPr>
        <w:t>ERED-RCC-1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  <w:i/>
          <w:iCs/>
          <w:spacing w:val="-1"/>
        </w:rPr>
        <w:t>HERED-RCC-2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NCCN Guidelines for</w:t>
      </w:r>
      <w:r>
        <w:rPr>
          <w:sz w:val="22"/>
          <w:szCs w:val="22"/>
          <w:spacing w:val="-1"/>
        </w:rPr>
        <w:t xml:space="preserve"> Kidney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harbor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 familial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44" w:firstLine="7"/>
        <w:spacing w:before="12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pathogenic or likely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pathogenic genetic mutation associated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syndrome, they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 screening for </w:t>
      </w:r>
      <w:r>
        <w:rPr>
          <w:sz w:val="22"/>
          <w:szCs w:val="22"/>
          <w:spacing w:val="-1"/>
        </w:rPr>
        <w:t>the development of RCC.</w:t>
      </w:r>
    </w:p>
    <w:p>
      <w:pPr>
        <w:pStyle w:val="BodyText"/>
        <w:ind w:left="14" w:right="499" w:firstLine="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kidney-specific screening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are confirmed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 syndrome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who do not yet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radiographic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pathologic diagnosis of RCC,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abdominal</w:t>
      </w:r>
    </w:p>
    <w:p>
      <w:pPr>
        <w:pStyle w:val="BodyText"/>
        <w:ind w:left="4" w:right="124" w:firstLine="12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MRI (preferred). 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for</w:t>
      </w:r>
      <w:r>
        <w:rPr>
          <w:sz w:val="22"/>
          <w:szCs w:val="22"/>
          <w:spacing w:val="-2"/>
        </w:rPr>
        <w:t xml:space="preserve"> surgical planning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purposes,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Panel warns that use of abdominal CT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due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72"/>
        <w:spacing w:before="1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 of increased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lifetime radiation exposure.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 on testing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intervals and the age at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4"/>
        <w:spacing w:before="55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regular screening, 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both vary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 in question. While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HLRCC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</w:p>
    <w:p>
      <w:pPr>
        <w:pStyle w:val="BodyText"/>
        <w:ind w:left="13" w:right="216"/>
        <w:spacing w:before="2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imaging annually,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213  </w:t>
      </w:r>
      <w:r>
        <w:rPr>
          <w:sz w:val="22"/>
          <w:szCs w:val="22"/>
        </w:rPr>
        <w:t>those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less aggressive syn</w:t>
      </w:r>
      <w:r>
        <w:rPr>
          <w:sz w:val="22"/>
          <w:szCs w:val="22"/>
          <w:spacing w:val="-1"/>
        </w:rPr>
        <w:t>dromes such as TSC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benefit from testing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longer inte</w:t>
      </w:r>
      <w:r>
        <w:rPr>
          <w:sz w:val="22"/>
          <w:szCs w:val="22"/>
          <w:spacing w:val="-1"/>
        </w:rPr>
        <w:t>rvals.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246-249</w:t>
      </w:r>
    </w:p>
    <w:p>
      <w:pPr>
        <w:pStyle w:val="BodyText"/>
        <w:ind w:left="4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age at 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begin screening also varies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RCC syndrome.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-2"/>
        </w:rPr>
        <w:t xml:space="preserve">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confirmed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HLRCC,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PGL/PCC, TSC, and VHL disease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beg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5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screening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childhood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213,246-250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contrast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those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BAP</w:t>
      </w:r>
      <w:r>
        <w:rPr>
          <w:sz w:val="22"/>
          <w:szCs w:val="22"/>
          <w:i/>
          <w:iCs/>
          <w:spacing w:val="1"/>
          <w:position w:val="2"/>
        </w:rPr>
        <w:t>1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TPDS</w:t>
      </w:r>
      <w:r>
        <w:rPr>
          <w:sz w:val="22"/>
          <w:szCs w:val="22"/>
          <w:spacing w:val="1"/>
          <w:position w:val="2"/>
        </w:rPr>
        <w:t>,</w:t>
      </w:r>
    </w:p>
    <w:p>
      <w:pPr>
        <w:pStyle w:val="BodyText"/>
        <w:ind w:left="15" w:right="3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BHDS,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HPRC should begin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adulthood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-2"/>
        </w:rPr>
        <w:t>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BHDS, age 30 years for </w:t>
      </w:r>
      <w:r>
        <w:rPr>
          <w:sz w:val="22"/>
          <w:szCs w:val="22"/>
          <w:i/>
          <w:iCs/>
          <w:position w:val="-1"/>
        </w:rPr>
        <w:t>BAP1</w:t>
      </w:r>
      <w:r>
        <w:rPr>
          <w:sz w:val="22"/>
          <w:szCs w:val="22"/>
          <w:position w:val="-1"/>
        </w:rPr>
        <w:t>-TPDS and</w:t>
      </w:r>
      <w:r>
        <w:rPr>
          <w:sz w:val="22"/>
          <w:szCs w:val="22"/>
          <w:spacing w:val="3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HPRC).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246,251,252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5"/>
          <w:w w:val="102"/>
          <w:position w:val="5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,253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5"/>
        </w:rPr>
        <w:t xml:space="preserve">  </w:t>
      </w:r>
      <w:r>
        <w:rPr>
          <w:sz w:val="22"/>
          <w:szCs w:val="22"/>
          <w:position w:val="-1"/>
        </w:rPr>
        <w:t>However,</w:t>
      </w:r>
    </w:p>
    <w:p>
      <w:pPr>
        <w:pStyle w:val="BodyText"/>
        <w:ind w:left="6" w:right="40" w:hanging="3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 known</w:t>
      </w:r>
      <w:r>
        <w:rPr>
          <w:sz w:val="22"/>
          <w:szCs w:val="22"/>
          <w:spacing w:val="-2"/>
        </w:rPr>
        <w:t xml:space="preserve">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member with 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diagnosis of hereditary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RCC, screening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begin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y</w:t>
      </w:r>
      <w:r>
        <w:rPr>
          <w:sz w:val="22"/>
          <w:szCs w:val="22"/>
          <w:spacing w:val="-2"/>
        </w:rPr>
        <w:t>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before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age that the family member was diag</w:t>
      </w:r>
      <w:r>
        <w:rPr>
          <w:sz w:val="22"/>
          <w:szCs w:val="22"/>
          <w:spacing w:val="-1"/>
        </w:rPr>
        <w:t>nosed, regardless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question.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right="99" w:firstLine="9"/>
        <w:spacing w:before="64" w:line="22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Genetic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Testing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Screening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with </w:t>
      </w:r>
      <w:r>
        <w:rPr>
          <w:sz w:val="22"/>
          <w:szCs w:val="22"/>
          <w:b/>
          <w:bCs/>
        </w:rPr>
        <w:t>a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Diagnosis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Who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Have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Characteristics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Consistent   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Inherited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RCC</w:t>
      </w:r>
    </w:p>
    <w:p>
      <w:pPr>
        <w:pStyle w:val="BodyText"/>
        <w:ind w:left="4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for patients who already have a</w:t>
      </w:r>
    </w:p>
    <w:p>
      <w:pPr>
        <w:pStyle w:val="BodyText"/>
        <w:ind w:left="7" w:right="1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clinical or pathologic </w:t>
      </w:r>
      <w:r>
        <w:rPr>
          <w:sz w:val="22"/>
          <w:szCs w:val="22"/>
          <w:spacing w:val="-1"/>
        </w:rPr>
        <w:t>diagnosis of RCC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characteristics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hereditary syndrome.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 diagnosis at</w:t>
      </w:r>
    </w:p>
    <w:p>
      <w:pPr>
        <w:pStyle w:val="BodyText"/>
        <w:spacing w:line="302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≤46 years of age (though not as sensitive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single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criterion),</w:t>
      </w:r>
    </w:p>
    <w:p>
      <w:pPr>
        <w:spacing w:line="302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1478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79"/>
          <w:pgSz w:w="15840" w:h="12240"/>
          <w:pgMar w:top="54" w:right="473" w:bottom="609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8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of bilateral or multifocal</w:t>
      </w:r>
      <w:r>
        <w:rPr>
          <w:sz w:val="22"/>
          <w:szCs w:val="22"/>
          <w:spacing w:val="-1"/>
          <w:position w:val="3"/>
        </w:rPr>
        <w:t xml:space="preserve"> tumors, and/or ≥1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known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first-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1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second-degree relative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RCC. These patients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</w:p>
    <w:p>
      <w:pPr>
        <w:pStyle w:val="BodyText"/>
        <w:ind w:left="178" w:right="442" w:hanging="7"/>
        <w:spacing w:before="94" w:line="266" w:lineRule="auto"/>
        <w:rPr>
          <w:sz w:val="22"/>
          <w:szCs w:val="22"/>
        </w:rPr>
      </w:pPr>
      <w:r>
        <w:drawing>
          <wp:anchor distT="0" distB="0" distL="0" distR="0" simplePos="0" relativeHeight="2538137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493088</wp:posOffset>
            </wp:positionV>
            <wp:extent cx="4419587" cy="4419584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risk assessment,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indicated, genetic testing.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recommends genetic risk evaluation for</w:t>
      </w:r>
      <w:r>
        <w:rPr>
          <w:sz w:val="22"/>
          <w:szCs w:val="22"/>
          <w:spacing w:val="-1"/>
        </w:rPr>
        <w:t xml:space="preserve"> hereditary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RCC syndromes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unaffected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individuals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 ≥2 first- or second-degree relatives with</w:t>
      </w:r>
    </w:p>
    <w:p>
      <w:pPr>
        <w:pStyle w:val="BodyText"/>
        <w:ind w:left="173" w:right="418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RCC (on the same side of the family) and/or </w:t>
      </w:r>
      <w:r>
        <w:rPr>
          <w:sz w:val="22"/>
          <w:szCs w:val="22"/>
          <w:spacing w:val="-1"/>
        </w:rPr>
        <w:t>any first-degree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relative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 or pathologic diagnosis of 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syndrome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2" w:right="821" w:firstLine="6"/>
        <w:spacing w:before="3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unable or unwilling to genetically test.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inherited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</w:t>
      </w:r>
      <w:r>
        <w:rPr>
          <w:sz w:val="22"/>
          <w:szCs w:val="22"/>
          <w:spacing w:val="-2"/>
        </w:rPr>
        <w:t>firmed,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 scre</w:t>
      </w:r>
      <w:r>
        <w:rPr>
          <w:sz w:val="22"/>
          <w:szCs w:val="22"/>
          <w:spacing w:val="-1"/>
        </w:rPr>
        <w:t>ening as described above,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addition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stage-appropriate survei</w:t>
      </w:r>
      <w:r>
        <w:rPr>
          <w:sz w:val="22"/>
          <w:szCs w:val="22"/>
          <w:spacing w:val="-1"/>
        </w:rPr>
        <w:t>llance.</w:t>
      </w:r>
    </w:p>
    <w:p>
      <w:pPr>
        <w:pStyle w:val="BodyText"/>
        <w:ind w:left="175" w:right="838" w:firstLine="6"/>
        <w:spacing w:before="257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Kidney</w:t>
      </w:r>
      <w:r>
        <w:rPr>
          <w:sz w:val="22"/>
          <w:szCs w:val="22"/>
          <w:b/>
          <w:bCs/>
          <w:spacing w:val="12"/>
        </w:rPr>
        <w:t>-</w:t>
      </w:r>
      <w:r>
        <w:rPr>
          <w:sz w:val="22"/>
          <w:szCs w:val="22"/>
          <w:b/>
          <w:bCs/>
        </w:rPr>
        <w:t>Specific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 </w:t>
      </w:r>
      <w:r>
        <w:rPr>
          <w:sz w:val="22"/>
          <w:szCs w:val="22"/>
          <w:b/>
          <w:bCs/>
        </w:rPr>
        <w:t>Confirmed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Hereditary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Syndrome</w:t>
      </w:r>
    </w:p>
    <w:p>
      <w:pPr>
        <w:pStyle w:val="BodyText"/>
        <w:ind w:left="168" w:right="407" w:firstLine="1"/>
        <w:spacing w:before="104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provides surgical </w:t>
      </w:r>
      <w:r>
        <w:rPr>
          <w:sz w:val="22"/>
          <w:szCs w:val="22"/>
          <w:spacing w:val="-1"/>
        </w:rPr>
        <w:t>recommendations for the majority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RCC syndromes, which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 data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and/or the subcommit</w:t>
      </w:r>
      <w:r>
        <w:rPr>
          <w:sz w:val="22"/>
          <w:szCs w:val="22"/>
          <w:spacing w:val="-1"/>
        </w:rPr>
        <w:t>tee’s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real-world experience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these syndromes.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order to develop these </w:t>
      </w:r>
      <w:r>
        <w:rPr>
          <w:sz w:val="22"/>
          <w:szCs w:val="22"/>
          <w:spacing w:val="-1"/>
        </w:rPr>
        <w:t>recommendations, they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carefully weighed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potent</w:t>
      </w:r>
      <w:r>
        <w:rPr>
          <w:sz w:val="22"/>
          <w:szCs w:val="22"/>
          <w:spacing w:val="-1"/>
          <w:position w:val="3"/>
        </w:rPr>
        <w:t>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morbidity and mortality of surgical</w:t>
      </w:r>
    </w:p>
    <w:p>
      <w:pPr>
        <w:pStyle w:val="BodyText"/>
        <w:ind w:left="168" w:right="322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treatment against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 aggressiveness of e</w:t>
      </w:r>
      <w:r>
        <w:rPr>
          <w:sz w:val="22"/>
          <w:szCs w:val="22"/>
          <w:spacing w:val="-1"/>
        </w:rPr>
        <w:t>ach of the syndromes.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They agreed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BHDS,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HPRC</w:t>
      </w:r>
      <w:r>
        <w:rPr>
          <w:sz w:val="22"/>
          <w:szCs w:val="22"/>
          <w:spacing w:val="-2"/>
        </w:rPr>
        <w:t>, and TSC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benefit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more conservative treatment, such as nephron-sparing surgery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ablative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254,255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2"/>
          <w:position w:val="6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HLRCC should undergo total radical</w:t>
      </w:r>
    </w:p>
    <w:p>
      <w:pPr>
        <w:pStyle w:val="BodyText"/>
        <w:ind w:left="181" w:right="542" w:hanging="2"/>
        <w:spacing w:before="18" w:line="288" w:lineRule="auto"/>
        <w:rPr>
          <w:sz w:val="22"/>
          <w:szCs w:val="22"/>
        </w:rPr>
      </w:pPr>
      <w:r>
        <w:rPr>
          <w:sz w:val="22"/>
          <w:szCs w:val="22"/>
        </w:rPr>
        <w:t>nephrectomy.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-1"/>
        </w:rPr>
        <w:t>s for surgical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PGL/PCC vary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 tumor size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histology: those with smaller, less</w:t>
      </w:r>
    </w:p>
    <w:p>
      <w:pPr>
        <w:pStyle w:val="BodyText"/>
        <w:ind w:left="172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aggressive tumors may be eligible for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nephrectomy,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while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those</w:t>
      </w:r>
    </w:p>
    <w:p>
      <w:pPr>
        <w:pStyle w:val="BodyText"/>
        <w:ind w:left="168" w:right="347" w:hanging="3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larger,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 aggre</w:t>
      </w:r>
      <w:r>
        <w:rPr>
          <w:sz w:val="22"/>
          <w:szCs w:val="22"/>
          <w:spacing w:val="-1"/>
        </w:rPr>
        <w:t>ssive tumors (eg,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high-grade, sarcomatoid)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 radical nephrectomy.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256  </w:t>
      </w:r>
      <w:r>
        <w:rPr>
          <w:sz w:val="22"/>
          <w:szCs w:val="22"/>
        </w:rPr>
        <w:t>Tumor size also factored i</w:t>
      </w:r>
      <w:r>
        <w:rPr>
          <w:sz w:val="22"/>
          <w:szCs w:val="22"/>
          <w:spacing w:val="-1"/>
        </w:rPr>
        <w:t>nto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recommendations for patien</w:t>
      </w:r>
      <w:r>
        <w:rPr>
          <w:sz w:val="22"/>
          <w:szCs w:val="22"/>
          <w:spacing w:val="-1"/>
        </w:rPr>
        <w:t>ts with VHL disease; they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noted that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are 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multiple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during</w:t>
      </w:r>
    </w:p>
    <w:p>
      <w:pPr>
        <w:pStyle w:val="BodyText"/>
        <w:ind w:left="169" w:right="492" w:hanging="1"/>
        <w:spacing w:before="27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their lifetime that may contribu</w:t>
      </w:r>
      <w:r>
        <w:rPr>
          <w:sz w:val="22"/>
          <w:szCs w:val="22"/>
          <w:spacing w:val="-1"/>
        </w:rPr>
        <w:t>te to chronic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 failure.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Thus, the timing of surgic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intervention must be carefully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order to limit the development of metastases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-1"/>
        </w:rPr>
        <w:t>idity associated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"/>
        <w:spacing w:before="130" w:line="254" w:lineRule="auto"/>
        <w:rPr>
          <w:sz w:val="22"/>
          <w:szCs w:val="22"/>
        </w:rPr>
      </w:pPr>
      <w:r>
        <w:rPr>
          <w:sz w:val="22"/>
          <w:szCs w:val="22"/>
        </w:rPr>
        <w:t>with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intervention. They agreed that</w:t>
      </w:r>
      <w:r>
        <w:rPr>
          <w:sz w:val="22"/>
          <w:szCs w:val="22"/>
          <w:spacing w:val="-1"/>
        </w:rPr>
        <w:t xml:space="preserve">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VHL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tumors approaching 3 cm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diameter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partial</w:t>
      </w:r>
    </w:p>
    <w:p>
      <w:pPr>
        <w:pStyle w:val="BodyText"/>
        <w:ind w:left="1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nephrectomy (or ablative therapy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if nephrectomy is contraindicated).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255,257</w:t>
      </w:r>
    </w:p>
    <w:p>
      <w:pPr>
        <w:pStyle w:val="BodyText"/>
        <w:ind w:left="15" w:right="617"/>
        <w:spacing w:before="296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Kidney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Specific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Confirmed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RCC</w:t>
      </w:r>
    </w:p>
    <w:p>
      <w:pPr>
        <w:pStyle w:val="BodyText"/>
        <w:ind w:left="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Guidelines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</w:t>
      </w:r>
      <w:r>
        <w:rPr>
          <w:sz w:val="22"/>
          <w:szCs w:val="22"/>
          <w:spacing w:val="-1"/>
          <w:position w:val="3"/>
        </w:rPr>
        <w:t xml:space="preserve"> a limited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number of kidney-specific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systemic</w:t>
      </w:r>
    </w:p>
    <w:p>
      <w:pPr>
        <w:pStyle w:val="BodyText"/>
        <w:ind w:right="330" w:firstLine="2"/>
        <w:spacing w:before="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recommendations for patients 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approved in April 2012 for treating TSC-associa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benign renal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angiomyolipomas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requiring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immediate s</w:t>
      </w:r>
      <w:r>
        <w:rPr>
          <w:sz w:val="22"/>
          <w:szCs w:val="22"/>
          <w:spacing w:val="-1"/>
        </w:rPr>
        <w:t>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258,259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 as a category 2A,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certain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  <w:r>
        <w:rPr>
          <w:sz w:val="22"/>
          <w:szCs w:val="22"/>
          <w:spacing w:val="-2"/>
          <w:position w:val="3"/>
        </w:rPr>
        <w:t>ircumstances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 for patients with TSC-associated an</w:t>
      </w:r>
      <w:r>
        <w:rPr>
          <w:sz w:val="22"/>
          <w:szCs w:val="22"/>
          <w:spacing w:val="-1"/>
          <w:position w:val="3"/>
        </w:rPr>
        <w:t>giomyolipoma.</w:t>
      </w:r>
    </w:p>
    <w:p>
      <w:pPr>
        <w:pStyle w:val="BodyText"/>
        <w:ind w:left="6" w:right="34" w:hanging="2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erlotinib/bevacizumab for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HLRCC-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associated 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RCC. While this 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FDA-appro</w:t>
      </w:r>
      <w:r>
        <w:rPr>
          <w:sz w:val="22"/>
          <w:szCs w:val="22"/>
          <w:spacing w:val="-2"/>
        </w:rPr>
        <w:t>ved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suppor</w:t>
      </w:r>
      <w:r>
        <w:rPr>
          <w:sz w:val="22"/>
          <w:szCs w:val="22"/>
          <w:spacing w:val="-2"/>
        </w:rPr>
        <w:t>ted by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patient outcomes.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-2"/>
        </w:rPr>
        <w:t xml:space="preserve"> investigating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erlotinib/bevacizumab treatment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HLRCC or sporadic</w:t>
      </w:r>
    </w:p>
    <w:p>
      <w:pPr>
        <w:pStyle w:val="BodyText"/>
        <w:ind w:left="14" w:right="218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RCC, erlotinib/bevacizumab treatment led to a 64%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21.1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HLRCC-associated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214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Based on these data,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considers </w:t>
      </w:r>
      <w:r>
        <w:rPr>
          <w:sz w:val="22"/>
          <w:szCs w:val="22"/>
          <w:spacing w:val="-1"/>
        </w:rPr>
        <w:t>erlotinib/bevacizumab a</w:t>
      </w:r>
    </w:p>
    <w:p>
      <w:pPr>
        <w:pStyle w:val="BodyText"/>
        <w:ind w:left="17" w:right="697" w:hanging="9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category 2A, 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certain c</w:t>
      </w:r>
      <w:r>
        <w:rPr>
          <w:sz w:val="22"/>
          <w:szCs w:val="22"/>
          <w:spacing w:val="-1"/>
        </w:rPr>
        <w:t>ircumstances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HLRCC-associated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RCC.</w:t>
      </w:r>
    </w:p>
    <w:p>
      <w:pPr>
        <w:pStyle w:val="BodyText"/>
        <w:ind w:firstLine="19"/>
        <w:spacing w:before="199" w:line="288" w:lineRule="auto"/>
        <w:rPr>
          <w:sz w:val="22"/>
          <w:szCs w:val="22"/>
        </w:rPr>
      </w:pPr>
      <w:r>
        <w:rPr>
          <w:sz w:val="22"/>
          <w:szCs w:val="22"/>
        </w:rPr>
        <w:t>In August 2021,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FDA ap</w:t>
      </w:r>
      <w:r>
        <w:rPr>
          <w:sz w:val="22"/>
          <w:szCs w:val="22"/>
          <w:spacing w:val="-1"/>
        </w:rPr>
        <w:t>proved belzutifan for the treatment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VHL disease-as</w:t>
      </w:r>
      <w:r>
        <w:rPr>
          <w:sz w:val="22"/>
          <w:szCs w:val="22"/>
          <w:spacing w:val="-1"/>
        </w:rPr>
        <w:t>sociated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RCC who require therapy for RCC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immediate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60  </w:t>
      </w:r>
      <w:r>
        <w:rPr>
          <w:sz w:val="22"/>
          <w:szCs w:val="22"/>
          <w:spacing w:val="-1"/>
        </w:rPr>
        <w:t>Study-004, an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clinical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trial, enrolled 61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 with VHL-associated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RCC; 97%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undergone a tumor 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jor efficacy endpoint</w:t>
      </w:r>
    </w:p>
    <w:p>
      <w:pPr>
        <w:pStyle w:val="BodyText"/>
        <w:ind w:left="5" w:right="361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was ORR, which was 49%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(95% CI,</w:t>
      </w:r>
      <w:r>
        <w:rPr>
          <w:sz w:val="22"/>
          <w:szCs w:val="22"/>
          <w:spacing w:val="-1"/>
        </w:rPr>
        <w:t xml:space="preserve"> 36–62) after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follow-up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21.8 months, with 30 patients confirming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SD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another 30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(49%).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time to response was 8.2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spacing w:line="301" w:lineRule="exact"/>
        <w:sectPr>
          <w:type w:val="continuous"/>
          <w:pgSz w:w="15840" w:h="12240"/>
          <w:pgMar w:top="54" w:right="473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5267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3" w:right="8200" w:firstLine="5"/>
        <w:spacing w:before="13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DOR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Panel considers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belzutifan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category 2A, preferred option for patients with VHL-associ</w:t>
      </w:r>
      <w:r>
        <w:rPr>
          <w:sz w:val="22"/>
          <w:szCs w:val="22"/>
          <w:spacing w:val="-1"/>
        </w:rPr>
        <w:t>ated-RCC.</w:t>
      </w:r>
    </w:p>
    <w:p>
      <w:pPr>
        <w:pStyle w:val="BodyText"/>
        <w:ind w:left="169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also considers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pazopanib a category 2A,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ce</w:t>
      </w:r>
      <w:r>
        <w:rPr>
          <w:sz w:val="22"/>
          <w:szCs w:val="22"/>
          <w:spacing w:val="-2"/>
          <w:position w:val="3"/>
        </w:rPr>
        <w:t>rtain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circumstances option for patients with VHL disease-asso</w:t>
      </w:r>
      <w:r>
        <w:rPr>
          <w:sz w:val="22"/>
          <w:szCs w:val="22"/>
          <w:spacing w:val="-1"/>
          <w:position w:val="3"/>
        </w:rPr>
        <w:t>ciated</w:t>
      </w:r>
    </w:p>
    <w:p>
      <w:pPr>
        <w:pStyle w:val="BodyText"/>
        <w:ind w:left="178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38516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-48034</wp:posOffset>
            </wp:positionV>
            <wp:extent cx="4419587" cy="4419584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nonmetastatic lesions.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trial,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pazopanib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led to a 42% ORR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72" w:right="8554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 52% renal tumor-specific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-2"/>
        </w:rPr>
        <w:t xml:space="preserve"> VHL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disease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262</w:t>
      </w:r>
    </w:p>
    <w:p>
      <w:pPr>
        <w:pStyle w:val="BodyText"/>
        <w:ind w:left="183"/>
        <w:spacing w:before="30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Data Summary</w:t>
      </w:r>
    </w:p>
    <w:p>
      <w:pPr>
        <w:pStyle w:val="BodyText"/>
        <w:ind w:left="170" w:right="7724" w:hanging="1"/>
        <w:spacing w:before="93" w:line="288" w:lineRule="auto"/>
        <w:rPr>
          <w:sz w:val="22"/>
          <w:szCs w:val="22"/>
        </w:rPr>
      </w:pPr>
      <w:r>
        <w:rPr>
          <w:sz w:val="22"/>
          <w:szCs w:val="22"/>
        </w:rPr>
        <w:t>The following tables summarize the key data su</w:t>
      </w:r>
      <w:r>
        <w:rPr>
          <w:sz w:val="22"/>
          <w:szCs w:val="22"/>
          <w:spacing w:val="-1"/>
        </w:rPr>
        <w:t>pporting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systemic therapy category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 and 2A, preferred,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regimens for treatment of ccRCC and nccRCC. Table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 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recommended first-line systemic therapies for patients with ccRCC.</w:t>
      </w:r>
      <w:r>
        <w:rPr>
          <w:sz w:val="22"/>
          <w:szCs w:val="22"/>
          <w:spacing w:val="-1"/>
        </w:rPr>
        <w:t xml:space="preserve"> 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includes data on recommended subsequent syst</w:t>
      </w:r>
      <w:r>
        <w:rPr>
          <w:sz w:val="22"/>
          <w:szCs w:val="22"/>
          <w:spacing w:val="-1"/>
        </w:rPr>
        <w:t>emic therapies for</w:t>
      </w:r>
    </w:p>
    <w:p>
      <w:pPr>
        <w:pStyle w:val="BodyText"/>
        <w:ind w:left="168" w:right="7978" w:firstLine="10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patients with ccRCC. Tabl</w:t>
      </w:r>
      <w:r>
        <w:rPr>
          <w:sz w:val="22"/>
          <w:szCs w:val="22"/>
          <w:spacing w:val="-1"/>
        </w:rPr>
        <w:t>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includes data on 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therapies for patients 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nccRCC.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all tables, the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recent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reported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unless otherwise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line="284" w:lineRule="auto"/>
        <w:sectPr>
          <w:footerReference w:type="default" r:id="rId280"/>
          <w:pgSz w:w="15840" w:h="12240"/>
          <w:pgMar w:top="54" w:right="485" w:bottom="609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9056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9"/>
        <w:spacing w:before="20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Table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1: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Key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Studies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2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Cell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2"/>
        </w:rPr>
        <w:t>(</w:t>
      </w:r>
      <w:r>
        <w:rPr>
          <w:sz w:val="22"/>
          <w:szCs w:val="22"/>
          <w:b/>
          <w:bCs/>
        </w:rPr>
        <w:t>ccRCC</w:t>
      </w:r>
      <w:r>
        <w:rPr>
          <w:sz w:val="22"/>
          <w:szCs w:val="22"/>
          <w:b/>
          <w:bCs/>
          <w:spacing w:val="2"/>
        </w:rPr>
        <w:t>)</w:t>
      </w:r>
    </w:p>
    <w:p>
      <w:pPr>
        <w:spacing w:line="127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1531"/>
        <w:gridCol w:w="1080"/>
        <w:gridCol w:w="2339"/>
        <w:gridCol w:w="1168"/>
        <w:gridCol w:w="1979"/>
        <w:gridCol w:w="2159"/>
        <w:gridCol w:w="2344"/>
      </w:tblGrid>
      <w:tr>
        <w:trPr>
          <w:trHeight w:val="561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1531" w:type="dxa"/>
            <w:vAlign w:val="top"/>
          </w:tcPr>
          <w:p>
            <w:pPr>
              <w:pStyle w:val="TableText"/>
              <w:ind w:left="427"/>
              <w:spacing w:before="22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312"/>
              <w:spacing w:before="129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226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339" w:type="dxa"/>
            <w:vAlign w:val="top"/>
          </w:tcPr>
          <w:p>
            <w:pPr>
              <w:pStyle w:val="TableText"/>
              <w:ind w:left="283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168" w:type="dxa"/>
            <w:vAlign w:val="top"/>
          </w:tcPr>
          <w:p>
            <w:pPr>
              <w:pStyle w:val="TableText"/>
              <w:ind w:left="308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203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235"/>
              <w:spacing w:before="34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979" w:type="dxa"/>
            <w:vAlign w:val="top"/>
          </w:tcPr>
          <w:p>
            <w:pPr>
              <w:pStyle w:val="TableText"/>
              <w:ind w:left="662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2159" w:type="dxa"/>
            <w:vAlign w:val="top"/>
          </w:tcPr>
          <w:p>
            <w:pPr>
              <w:pStyle w:val="TableText"/>
              <w:ind w:left="252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Median</w:t>
            </w:r>
            <w:r>
              <w:rPr>
                <w:sz w:val="16"/>
                <w:szCs w:val="16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344" w:type="dxa"/>
            <w:vAlign w:val="top"/>
          </w:tcPr>
          <w:p>
            <w:pPr>
              <w:pStyle w:val="TableText"/>
              <w:ind w:left="385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</w:tr>
      <w:tr>
        <w:trPr>
          <w:trHeight w:val="355" w:hRule="atLeast"/>
        </w:trPr>
        <w:tc>
          <w:tcPr>
            <w:shd w:val="clear" w:fill="F2F2F2"/>
            <w:tcW w:w="14399" w:type="dxa"/>
            <w:vAlign w:val="top"/>
            <w:gridSpan w:val="8"/>
          </w:tcPr>
          <w:p>
            <w:pPr>
              <w:pStyle w:val="TableText"/>
              <w:ind w:left="115"/>
              <w:spacing w:before="1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Combination Therapy</w:t>
            </w:r>
          </w:p>
        </w:tc>
      </w:tr>
      <w:tr>
        <w:trPr>
          <w:trHeight w:val="2334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10"/>
              <w:spacing w:before="46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JAVELIN</w:t>
            </w:r>
            <w:r>
              <w:rPr>
                <w:sz w:val="16"/>
                <w:szCs w:val="16"/>
                <w:b/>
                <w:bCs/>
                <w:spacing w:val="2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Renal</w:t>
            </w:r>
            <w:r>
              <w:rPr>
                <w:sz w:val="16"/>
                <w:szCs w:val="16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101</w:t>
            </w:r>
          </w:p>
          <w:p>
            <w:pPr>
              <w:pStyle w:val="TableText"/>
              <w:ind w:left="118" w:right="130" w:hanging="3"/>
              <w:spacing w:before="2" w:line="268" w:lineRule="auto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Choueiri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2020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5"/>
              </w:rPr>
              <w:t>133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 xml:space="preserve"> </w:t>
            </w: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2019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132     </w:t>
            </w:r>
            <w:r>
              <w:rPr>
                <w:sz w:val="16"/>
                <w:szCs w:val="16"/>
              </w:rPr>
              <w:t>Haanen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2023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134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Axitinib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5"/>
              </w:rPr>
              <w:t>+</w:t>
            </w:r>
          </w:p>
          <w:p>
            <w:pPr>
              <w:pStyle w:val="TableText"/>
              <w:ind w:left="109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avelumab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399"/>
              <w:spacing w:before="46" w:line="195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3889536" behindDoc="1" locked="0" layoutInCell="1" allowOverlap="1">
                  <wp:simplePos x="0" y="0"/>
                  <wp:positionH relativeFrom="column">
                    <wp:posOffset>245998</wp:posOffset>
                  </wp:positionH>
                  <wp:positionV relativeFrom="paragraph">
                    <wp:posOffset>-659668</wp:posOffset>
                  </wp:positionV>
                  <wp:extent cx="4419587" cy="4419584"/>
                  <wp:effectExtent l="0" t="0" r="0" b="0"/>
                  <wp:wrapNone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>442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13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3"/>
              <w:spacing w:before="35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66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6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6"/>
                <w:position w:val="1"/>
              </w:rPr>
              <w:t>, </w:t>
            </w:r>
            <w:r>
              <w:rPr>
                <w:sz w:val="16"/>
                <w:szCs w:val="16"/>
                <w:position w:val="1"/>
              </w:rPr>
              <w:t>advanced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ccRCC</w:t>
            </w:r>
            <w:r>
              <w:rPr>
                <w:sz w:val="16"/>
                <w:szCs w:val="16"/>
                <w:spacing w:val="6"/>
                <w:position w:val="1"/>
              </w:rPr>
              <w:t>;</w:t>
            </w:r>
          </w:p>
          <w:p>
            <w:pPr>
              <w:pStyle w:val="TableText"/>
              <w:ind w:left="645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ECOG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PS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0–1</w:t>
            </w:r>
          </w:p>
          <w:p>
            <w:pPr>
              <w:pStyle w:val="TableText"/>
              <w:ind w:left="495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270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patients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 the</w:t>
            </w:r>
          </w:p>
          <w:p>
            <w:pPr>
              <w:pStyle w:val="TableText"/>
              <w:ind w:left="211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axitinib/avelumab arm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and</w:t>
            </w:r>
          </w:p>
          <w:p>
            <w:pPr>
              <w:pStyle w:val="TableText"/>
              <w:ind w:left="501" w:right="172" w:hanging="332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290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sunitinib </w:t>
            </w:r>
            <w:r>
              <w:rPr>
                <w:sz w:val="16"/>
                <w:szCs w:val="16"/>
              </w:rPr>
              <w:t>arm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were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PD</w:t>
            </w:r>
            <w:r>
              <w:rPr>
                <w:sz w:val="16"/>
                <w:szCs w:val="16"/>
                <w:spacing w:val="4"/>
              </w:rPr>
              <w:t>-L1+.</w:t>
            </w:r>
          </w:p>
          <w:p>
            <w:pPr>
              <w:pStyle w:val="TableText"/>
              <w:ind w:left="234"/>
              <w:spacing w:before="16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In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extended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follow</w:t>
            </w:r>
            <w:r>
              <w:rPr>
                <w:sz w:val="16"/>
                <w:szCs w:val="16"/>
                <w:spacing w:val="7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up</w:t>
            </w:r>
            <w:r>
              <w:rPr>
                <w:sz w:val="16"/>
                <w:szCs w:val="16"/>
                <w:spacing w:val="7"/>
                <w:position w:val="2"/>
              </w:rPr>
              <w:t>,</w:t>
            </w:r>
          </w:p>
          <w:p>
            <w:pPr>
              <w:pStyle w:val="TableText"/>
              <w:ind w:left="27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PD</w:t>
            </w:r>
            <w:r>
              <w:rPr>
                <w:sz w:val="16"/>
                <w:szCs w:val="16"/>
                <w:spacing w:val="4"/>
              </w:rPr>
              <w:t>-L1+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patients</w:t>
            </w:r>
          </w:p>
          <w:p>
            <w:pPr>
              <w:pStyle w:val="TableText"/>
              <w:ind w:left="196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were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reported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for</w:t>
            </w:r>
            <w:r>
              <w:rPr>
                <w:sz w:val="16"/>
                <w:szCs w:val="16"/>
                <w:spacing w:val="12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PFS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and</w:t>
            </w:r>
          </w:p>
          <w:p>
            <w:pPr>
              <w:pStyle w:val="TableText"/>
              <w:ind w:left="1031"/>
              <w:spacing w:before="1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OS.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49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34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507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ORR</w:t>
            </w:r>
            <w:r>
              <w:rPr>
                <w:sz w:val="16"/>
                <w:szCs w:val="16"/>
                <w:u w:val="single" w:color="auto"/>
                <w:spacing w:val="2"/>
              </w:rPr>
              <w:t>:</w:t>
            </w:r>
            <w:r>
              <w:rPr>
                <w:sz w:val="16"/>
                <w:szCs w:val="16"/>
                <w:u w:val="single" w:color="auto"/>
                <w:spacing w:val="12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Overall</w:t>
            </w:r>
          </w:p>
          <w:p>
            <w:pPr>
              <w:pStyle w:val="TableText"/>
              <w:ind w:left="618"/>
              <w:spacing w:before="35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population</w:t>
            </w:r>
          </w:p>
          <w:p>
            <w:pPr>
              <w:pStyle w:val="TableText"/>
              <w:ind w:left="501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2"/>
              </w:rPr>
              <w:t>/</w:t>
            </w:r>
            <w:r>
              <w:rPr>
                <w:sz w:val="16"/>
                <w:szCs w:val="16"/>
              </w:rPr>
              <w:t>Ave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59.3</w:t>
            </w:r>
          </w:p>
          <w:p>
            <w:pPr>
              <w:pStyle w:val="TableText"/>
              <w:ind w:left="262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54.5–63.9)</w:t>
            </w:r>
          </w:p>
          <w:p>
            <w:pPr>
              <w:pStyle w:val="TableText"/>
              <w:ind w:left="47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31.8</w:t>
            </w:r>
          </w:p>
          <w:p>
            <w:pPr>
              <w:pStyle w:val="TableText"/>
              <w:ind w:left="262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27.4–36.3)</w:t>
            </w:r>
          </w:p>
          <w:p>
            <w:pPr>
              <w:pStyle w:val="TableText"/>
              <w:spacing w:line="468" w:lineRule="auto"/>
              <w:rPr>
                <w:sz w:val="21"/>
              </w:rPr>
            </w:pPr>
            <w:r/>
          </w:p>
          <w:p>
            <w:pPr>
              <w:pStyle w:val="TableText"/>
              <w:ind w:left="617" w:right="414" w:hanging="199"/>
              <w:spacing w:before="46" w:line="24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1"/>
              </w:rPr>
              <w:t>CR</w:t>
            </w:r>
            <w:r>
              <w:rPr>
                <w:sz w:val="16"/>
                <w:szCs w:val="16"/>
                <w:u w:val="single" w:color="auto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1"/>
              </w:rPr>
              <w:t>(%):</w:t>
            </w:r>
            <w:r>
              <w:rPr>
                <w:sz w:val="16"/>
                <w:szCs w:val="16"/>
                <w:u w:val="single" w:color="auto"/>
                <w:spacing w:val="12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1"/>
              </w:rPr>
              <w:t>Overall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population</w:t>
            </w:r>
          </w:p>
          <w:p>
            <w:pPr>
              <w:pStyle w:val="TableText"/>
              <w:ind w:left="518" w:right="508" w:firstLine="28"/>
              <w:spacing w:line="2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4"/>
              </w:rPr>
              <w:t>/</w:t>
            </w:r>
            <w:r>
              <w:rPr>
                <w:sz w:val="16"/>
                <w:szCs w:val="16"/>
              </w:rPr>
              <w:t>Ave</w:t>
            </w:r>
            <w:r>
              <w:rPr>
                <w:sz w:val="16"/>
                <w:szCs w:val="16"/>
                <w:spacing w:val="4"/>
              </w:rPr>
              <w:t>: 4.8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3.2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4"/>
              <w:spacing w:before="36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Overall</w:t>
            </w:r>
            <w:r>
              <w:rPr>
                <w:sz w:val="16"/>
                <w:szCs w:val="16"/>
                <w:u w:val="single" w:color="auto"/>
                <w:spacing w:val="27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population</w:t>
            </w:r>
          </w:p>
          <w:p>
            <w:pPr>
              <w:pStyle w:val="TableText"/>
              <w:ind w:left="594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Axi/Ave: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13.9</w:t>
            </w:r>
          </w:p>
          <w:p>
            <w:pPr>
              <w:pStyle w:val="TableText"/>
              <w:ind w:left="608" w:right="339" w:hanging="25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11.1–16.6)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8.5</w:t>
            </w:r>
          </w:p>
          <w:p>
            <w:pPr>
              <w:pStyle w:val="TableText"/>
              <w:ind w:left="44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6.7–9.8)</w:t>
            </w:r>
          </w:p>
          <w:p>
            <w:pPr>
              <w:pStyle w:val="TableText"/>
              <w:ind w:left="768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0.67</w:t>
            </w:r>
          </w:p>
          <w:p>
            <w:pPr>
              <w:pStyle w:val="TableText"/>
              <w:ind w:left="730" w:right="250" w:hanging="469"/>
              <w:spacing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0.568–0.785)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  <w:p>
            <w:pPr>
              <w:pStyle w:val="TableText"/>
              <w:ind w:left="534"/>
              <w:spacing w:before="168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PD</w:t>
            </w:r>
            <w:r>
              <w:rPr>
                <w:sz w:val="16"/>
                <w:szCs w:val="16"/>
                <w:u w:val="single" w:color="auto"/>
                <w:spacing w:val="4"/>
              </w:rPr>
              <w:t>-L1–</w:t>
            </w:r>
            <w:r>
              <w:rPr>
                <w:sz w:val="16"/>
                <w:szCs w:val="16"/>
                <w:u w:val="single" w:color="auto"/>
              </w:rPr>
              <w:t>positive</w:t>
            </w:r>
          </w:p>
          <w:p>
            <w:pPr>
              <w:pStyle w:val="TableText"/>
              <w:ind w:left="594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Axi/Ave: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13.9</w:t>
            </w:r>
          </w:p>
          <w:p>
            <w:pPr>
              <w:pStyle w:val="TableText"/>
              <w:ind w:left="608" w:right="339" w:hanging="256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11.0–17.8)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8.2</w:t>
            </w:r>
          </w:p>
          <w:p>
            <w:pPr>
              <w:pStyle w:val="TableText"/>
              <w:ind w:left="44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6.9–9.4)</w:t>
            </w:r>
          </w:p>
          <w:p>
            <w:pPr>
              <w:pStyle w:val="TableText"/>
              <w:ind w:left="768"/>
              <w:spacing w:before="14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0.58</w:t>
            </w:r>
          </w:p>
          <w:p>
            <w:pPr>
              <w:pStyle w:val="TableText"/>
              <w:ind w:left="730" w:right="250" w:hanging="469"/>
              <w:spacing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0.473–0.715)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4"/>
              <w:spacing w:before="3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Overall</w:t>
            </w:r>
            <w:r>
              <w:rPr>
                <w:sz w:val="16"/>
                <w:szCs w:val="16"/>
                <w:u w:val="single" w:color="auto"/>
                <w:spacing w:val="27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population</w:t>
            </w:r>
          </w:p>
          <w:p>
            <w:pPr>
              <w:pStyle w:val="TableText"/>
              <w:ind w:left="727"/>
              <w:spacing w:before="31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2"/>
              </w:rPr>
              <w:t>/</w:t>
            </w:r>
            <w:r>
              <w:rPr>
                <w:sz w:val="16"/>
                <w:szCs w:val="16"/>
              </w:rPr>
              <w:t>Ave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</w:rPr>
              <w:t>NR</w:t>
            </w:r>
          </w:p>
          <w:p>
            <w:pPr>
              <w:pStyle w:val="TableText"/>
              <w:ind w:left="49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42.2–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65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37.8</w:t>
            </w:r>
          </w:p>
          <w:p>
            <w:pPr>
              <w:pStyle w:val="TableText"/>
              <w:ind w:left="490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31.4–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857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0.79</w:t>
            </w:r>
          </w:p>
          <w:p>
            <w:pPr>
              <w:pStyle w:val="TableText"/>
              <w:ind w:left="35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0.643–0.969)</w:t>
            </w:r>
          </w:p>
          <w:p>
            <w:pPr>
              <w:pStyle w:val="TableText"/>
              <w:ind w:left="82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.0116</w:t>
            </w:r>
          </w:p>
          <w:p>
            <w:pPr>
              <w:pStyle w:val="TableText"/>
              <w:ind w:left="624"/>
              <w:spacing w:before="200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PD</w:t>
            </w:r>
            <w:r>
              <w:rPr>
                <w:sz w:val="16"/>
                <w:szCs w:val="16"/>
                <w:u w:val="single" w:color="auto"/>
                <w:spacing w:val="4"/>
              </w:rPr>
              <w:t>-L1–</w:t>
            </w:r>
            <w:r>
              <w:rPr>
                <w:sz w:val="16"/>
                <w:szCs w:val="16"/>
                <w:u w:val="single" w:color="auto"/>
              </w:rPr>
              <w:t>positive</w:t>
            </w:r>
          </w:p>
          <w:p>
            <w:pPr>
              <w:pStyle w:val="TableText"/>
              <w:ind w:left="727"/>
              <w:spacing w:before="33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2"/>
              </w:rPr>
              <w:t>/</w:t>
            </w:r>
            <w:r>
              <w:rPr>
                <w:sz w:val="16"/>
                <w:szCs w:val="16"/>
              </w:rPr>
              <w:t>Ave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</w:rPr>
              <w:t>NR</w:t>
            </w:r>
          </w:p>
          <w:p>
            <w:pPr>
              <w:pStyle w:val="TableText"/>
              <w:ind w:left="559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40–NE)</w:t>
            </w:r>
          </w:p>
          <w:p>
            <w:pPr>
              <w:pStyle w:val="TableText"/>
              <w:ind w:left="65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36.2</w:t>
            </w:r>
          </w:p>
          <w:p>
            <w:pPr>
              <w:pStyle w:val="TableText"/>
              <w:ind w:left="559"/>
              <w:spacing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30–NE)</w:t>
            </w:r>
          </w:p>
          <w:p>
            <w:pPr>
              <w:pStyle w:val="TableText"/>
              <w:ind w:left="85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0.81</w:t>
            </w:r>
          </w:p>
          <w:p>
            <w:pPr>
              <w:pStyle w:val="TableText"/>
              <w:ind w:left="352"/>
              <w:spacing w:before="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0.623–1.042)</w:t>
            </w:r>
          </w:p>
          <w:p>
            <w:pPr>
              <w:pStyle w:val="TableText"/>
              <w:ind w:left="822"/>
              <w:spacing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.0498</w:t>
            </w:r>
          </w:p>
        </w:tc>
      </w:tr>
      <w:tr>
        <w:trPr>
          <w:trHeight w:val="1163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473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475" w:lineRule="auto"/>
              <w:rPr>
                <w:sz w:val="21"/>
              </w:rPr>
            </w:pPr>
            <w:r/>
          </w:p>
          <w:p>
            <w:pPr>
              <w:pStyle w:val="TableText"/>
              <w:ind w:left="399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444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95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KEYNOTE</w:t>
            </w:r>
            <w:r>
              <w:rPr>
                <w:sz w:val="16"/>
                <w:szCs w:val="16"/>
                <w:b/>
                <w:bCs/>
                <w:spacing w:val="2"/>
              </w:rPr>
              <w:t>-426</w:t>
            </w:r>
          </w:p>
          <w:p>
            <w:pPr>
              <w:pStyle w:val="TableText"/>
              <w:ind w:left="120"/>
              <w:spacing w:line="20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Rini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 2019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115</w:t>
            </w:r>
          </w:p>
          <w:p>
            <w:pPr>
              <w:pStyle w:val="TableText"/>
              <w:ind w:left="120" w:right="168"/>
              <w:spacing w:line="271" w:lineRule="auto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Powles et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2020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116   </w:t>
            </w:r>
            <w:r>
              <w:rPr>
                <w:sz w:val="16"/>
                <w:szCs w:val="16"/>
              </w:rPr>
              <w:t>Plimack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2023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117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Axitinib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5"/>
              </w:rPr>
              <w:t>+</w:t>
            </w:r>
          </w:p>
          <w:p>
            <w:pPr>
              <w:pStyle w:val="TableText"/>
              <w:ind w:left="114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pembrolizumab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341" w:lineRule="auto"/>
              <w:rPr>
                <w:sz w:val="21"/>
              </w:rPr>
            </w:pPr>
            <w:r/>
          </w:p>
          <w:p>
            <w:pPr>
              <w:pStyle w:val="TableText"/>
              <w:ind w:left="398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432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6"/>
              <w:spacing w:before="3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2"/>
              <w:spacing w:before="35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66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6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6"/>
                <w:position w:val="1"/>
              </w:rPr>
              <w:t>, </w:t>
            </w:r>
            <w:r>
              <w:rPr>
                <w:sz w:val="16"/>
                <w:szCs w:val="16"/>
                <w:position w:val="1"/>
              </w:rPr>
              <w:t>advanced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ccRCC</w:t>
            </w:r>
            <w:r>
              <w:rPr>
                <w:sz w:val="16"/>
                <w:szCs w:val="16"/>
                <w:spacing w:val="6"/>
                <w:position w:val="1"/>
              </w:rPr>
              <w:t>;</w:t>
            </w:r>
          </w:p>
          <w:p>
            <w:pPr>
              <w:pStyle w:val="TableText"/>
              <w:ind w:left="44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  <w:p>
            <w:pPr>
              <w:pStyle w:val="TableText"/>
              <w:ind w:left="135"/>
              <w:spacing w:before="20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Noted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recent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analysis</w:t>
            </w:r>
            <w:r>
              <w:rPr>
                <w:sz w:val="16"/>
                <w:szCs w:val="16"/>
                <w:spacing w:val="5"/>
              </w:rPr>
              <w:t>:</w:t>
            </w:r>
          </w:p>
          <w:p>
            <w:pPr>
              <w:pStyle w:val="TableText"/>
              <w:ind w:left="234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subset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of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patients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each</w:t>
            </w:r>
          </w:p>
          <w:p>
            <w:pPr>
              <w:pStyle w:val="TableText"/>
              <w:ind w:left="246"/>
              <w:spacing w:before="1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arm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received subsequent</w:t>
            </w:r>
          </w:p>
          <w:p>
            <w:pPr>
              <w:pStyle w:val="TableText"/>
              <w:ind w:left="114"/>
              <w:spacing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therapy after study</w:t>
            </w:r>
            <w:r>
              <w:rPr>
                <w:sz w:val="16"/>
                <w:szCs w:val="16"/>
                <w:spacing w:val="2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treatment</w:t>
            </w:r>
          </w:p>
          <w:p>
            <w:pPr>
              <w:pStyle w:val="TableText"/>
              <w:ind w:left="620"/>
              <w:spacing w:before="14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discontinuation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88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43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545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3"/>
              </w:rPr>
              <w:t>/</w:t>
            </w:r>
            <w:r>
              <w:rPr>
                <w:sz w:val="16"/>
                <w:szCs w:val="16"/>
              </w:rPr>
              <w:t>Pem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60</w:t>
            </w:r>
          </w:p>
          <w:p>
            <w:pPr>
              <w:pStyle w:val="TableText"/>
              <w:ind w:left="398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56–65)</w:t>
            </w:r>
          </w:p>
          <w:p>
            <w:pPr>
              <w:pStyle w:val="TableText"/>
              <w:ind w:left="540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5"/>
              </w:rPr>
              <w:t>: 40</w:t>
            </w:r>
          </w:p>
          <w:p>
            <w:pPr>
              <w:pStyle w:val="TableText"/>
              <w:ind w:left="398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35–44)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4"/>
              <w:spacing w:before="170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1"/>
              </w:rPr>
              <w:t>/</w:t>
            </w:r>
            <w:r>
              <w:rPr>
                <w:sz w:val="16"/>
                <w:szCs w:val="16"/>
              </w:rPr>
              <w:t>Pem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16</w:t>
            </w:r>
          </w:p>
          <w:p>
            <w:pPr>
              <w:pStyle w:val="TableText"/>
              <w:ind w:left="49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2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14–20)</w:t>
            </w:r>
          </w:p>
          <w:p>
            <w:pPr>
              <w:pStyle w:val="TableText"/>
              <w:ind w:left="632"/>
              <w:spacing w:before="12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11</w:t>
            </w:r>
          </w:p>
          <w:p>
            <w:pPr>
              <w:pStyle w:val="TableText"/>
              <w:ind w:left="466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8.9–13)</w:t>
            </w:r>
          </w:p>
          <w:p>
            <w:pPr>
              <w:pStyle w:val="TableText"/>
              <w:ind w:left="76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0.68</w:t>
            </w:r>
          </w:p>
          <w:p>
            <w:pPr>
              <w:pStyle w:val="TableText"/>
              <w:ind w:left="35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0.58–0.80)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722" w:right="716" w:firstLine="4"/>
              <w:spacing w:before="46" w:line="2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3"/>
              </w:rPr>
              <w:t>/</w:t>
            </w:r>
            <w:r>
              <w:rPr>
                <w:sz w:val="16"/>
                <w:szCs w:val="16"/>
              </w:rPr>
              <w:t>Pem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46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5"/>
              </w:rPr>
              <w:t>: 40</w:t>
            </w:r>
          </w:p>
          <w:p>
            <w:pPr>
              <w:pStyle w:val="TableText"/>
              <w:ind w:left="857"/>
              <w:spacing w:before="118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0.73</w:t>
            </w:r>
          </w:p>
          <w:p>
            <w:pPr>
              <w:pStyle w:val="TableText"/>
              <w:ind w:left="44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0.60–0.88)</w:t>
            </w:r>
          </w:p>
        </w:tc>
      </w:tr>
      <w:tr>
        <w:trPr>
          <w:trHeight w:val="844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399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429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80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CheckMate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9</w:t>
            </w:r>
            <w:r>
              <w:rPr>
                <w:sz w:val="16"/>
                <w:szCs w:val="16"/>
                <w:b/>
                <w:bCs/>
              </w:rPr>
              <w:t>ER</w:t>
            </w:r>
          </w:p>
          <w:p>
            <w:pPr>
              <w:pStyle w:val="TableText"/>
              <w:ind w:left="116" w:right="130" w:hanging="1"/>
              <w:spacing w:before="1" w:line="24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Choueiri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5"/>
              </w:rPr>
              <w:t>119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 xml:space="preserve"> </w:t>
            </w: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120     </w:t>
            </w:r>
            <w:r>
              <w:rPr>
                <w:sz w:val="16"/>
                <w:szCs w:val="16"/>
              </w:rPr>
              <w:t>Bourlon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2024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122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(</w:t>
            </w:r>
            <w:r>
              <w:rPr>
                <w:sz w:val="16"/>
                <w:szCs w:val="16"/>
              </w:rPr>
              <w:t>Conference</w:t>
            </w:r>
          </w:p>
          <w:p>
            <w:pPr>
              <w:pStyle w:val="TableText"/>
              <w:ind w:left="107"/>
              <w:spacing w:before="3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Abstract)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250" w:hanging="3"/>
              <w:spacing w:before="46"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Cabozantinib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+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nivolumab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323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3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2"/>
              <w:spacing w:before="35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66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6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6"/>
                <w:position w:val="1"/>
              </w:rPr>
              <w:t>, </w:t>
            </w:r>
            <w:r>
              <w:rPr>
                <w:sz w:val="16"/>
                <w:szCs w:val="16"/>
                <w:position w:val="1"/>
              </w:rPr>
              <w:t>advanced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ccRCC</w:t>
            </w:r>
            <w:r>
              <w:rPr>
                <w:sz w:val="16"/>
                <w:szCs w:val="16"/>
                <w:spacing w:val="6"/>
                <w:position w:val="1"/>
              </w:rPr>
              <w:t>;</w:t>
            </w:r>
          </w:p>
          <w:p>
            <w:pPr>
              <w:pStyle w:val="TableText"/>
              <w:ind w:left="44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42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55.6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</w:t>
            </w:r>
            <w:r>
              <w:rPr>
                <w:sz w:val="16"/>
                <w:szCs w:val="16"/>
                <w:spacing w:val="2"/>
              </w:rPr>
              <w:t>/</w:t>
            </w:r>
            <w:r>
              <w:rPr>
                <w:sz w:val="16"/>
                <w:szCs w:val="16"/>
              </w:rPr>
              <w:t>Nivo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55.7</w:t>
            </w:r>
          </w:p>
          <w:p>
            <w:pPr>
              <w:pStyle w:val="TableText"/>
              <w:ind w:left="262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50.1–61.2)</w:t>
            </w:r>
          </w:p>
          <w:p>
            <w:pPr>
              <w:pStyle w:val="TableText"/>
              <w:ind w:left="473"/>
              <w:spacing w:before="15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 27.7</w:t>
            </w:r>
          </w:p>
          <w:p>
            <w:pPr>
              <w:pStyle w:val="TableText"/>
              <w:ind w:left="331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23–32.9)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496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Cabo/Nivo: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16.4</w:t>
            </w:r>
          </w:p>
          <w:p>
            <w:pPr>
              <w:pStyle w:val="TableText"/>
              <w:ind w:left="608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8.4</w:t>
            </w:r>
          </w:p>
          <w:p>
            <w:pPr>
              <w:pStyle w:val="TableText"/>
              <w:ind w:left="767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0.58</w:t>
            </w:r>
          </w:p>
          <w:p>
            <w:pPr>
              <w:pStyle w:val="TableText"/>
              <w:ind w:left="351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0.49–0.70)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721" w:right="579" w:hanging="133"/>
              <w:spacing w:before="46" w:line="2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</w:t>
            </w:r>
            <w:r>
              <w:rPr>
                <w:sz w:val="16"/>
                <w:szCs w:val="16"/>
                <w:spacing w:val="3"/>
              </w:rPr>
              <w:t>/</w:t>
            </w:r>
            <w:r>
              <w:rPr>
                <w:sz w:val="16"/>
                <w:szCs w:val="16"/>
              </w:rPr>
              <w:t>Nivo</w:t>
            </w:r>
            <w:r>
              <w:rPr>
                <w:sz w:val="16"/>
                <w:szCs w:val="16"/>
                <w:spacing w:val="3"/>
              </w:rPr>
              <w:t>: 46.5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36</w:t>
            </w:r>
          </w:p>
          <w:p>
            <w:pPr>
              <w:pStyle w:val="TableText"/>
              <w:ind w:left="857"/>
              <w:spacing w:before="115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0.77</w:t>
            </w:r>
          </w:p>
          <w:p>
            <w:pPr>
              <w:pStyle w:val="TableText"/>
              <w:ind w:left="44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0.63–0.95)</w:t>
            </w:r>
          </w:p>
        </w:tc>
      </w:tr>
      <w:tr>
        <w:trPr>
          <w:trHeight w:val="1432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328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1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2947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1531"/>
        <w:gridCol w:w="1080"/>
        <w:gridCol w:w="2339"/>
        <w:gridCol w:w="1168"/>
        <w:gridCol w:w="1979"/>
        <w:gridCol w:w="2159"/>
        <w:gridCol w:w="2344"/>
      </w:tblGrid>
      <w:tr>
        <w:trPr>
          <w:trHeight w:val="563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1531" w:type="dxa"/>
            <w:vAlign w:val="top"/>
          </w:tcPr>
          <w:p>
            <w:pPr>
              <w:pStyle w:val="TableText"/>
              <w:ind w:left="427"/>
              <w:spacing w:before="22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312"/>
              <w:spacing w:before="1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226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339" w:type="dxa"/>
            <w:vAlign w:val="top"/>
          </w:tcPr>
          <w:p>
            <w:pPr>
              <w:pStyle w:val="TableText"/>
              <w:ind w:left="283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168" w:type="dxa"/>
            <w:vAlign w:val="top"/>
          </w:tcPr>
          <w:p>
            <w:pPr>
              <w:pStyle w:val="TableText"/>
              <w:ind w:left="308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203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235"/>
              <w:spacing w:before="33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979" w:type="dxa"/>
            <w:vAlign w:val="top"/>
          </w:tcPr>
          <w:p>
            <w:pPr>
              <w:pStyle w:val="TableText"/>
              <w:ind w:left="662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2159" w:type="dxa"/>
            <w:vAlign w:val="top"/>
          </w:tcPr>
          <w:p>
            <w:pPr>
              <w:pStyle w:val="TableText"/>
              <w:ind w:left="252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Median</w:t>
            </w:r>
            <w:r>
              <w:rPr>
                <w:sz w:val="16"/>
                <w:szCs w:val="16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344" w:type="dxa"/>
            <w:vAlign w:val="top"/>
          </w:tcPr>
          <w:p>
            <w:pPr>
              <w:pStyle w:val="TableText"/>
              <w:ind w:left="385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</w:tr>
      <w:tr>
        <w:trPr>
          <w:trHeight w:val="2720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CheckMate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214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2018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128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129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416"/>
              <w:spacing w:before="46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Ipilimumab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+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nivolumab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19" w:lineRule="exact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3927424" behindDoc="1" locked="0" layoutInCell="1" allowOverlap="1">
                  <wp:simplePos x="0" y="0"/>
                  <wp:positionH relativeFrom="column">
                    <wp:posOffset>245998</wp:posOffset>
                  </wp:positionH>
                  <wp:positionV relativeFrom="paragraph">
                    <wp:posOffset>-280132</wp:posOffset>
                  </wp:positionV>
                  <wp:extent cx="4419587" cy="4419584"/>
                  <wp:effectExtent l="0" t="0" r="0" b="0"/>
                  <wp:wrapNone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spacing w:val="-1"/>
                <w:position w:val="1"/>
              </w:rPr>
              <w:t>550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The</w:t>
            </w:r>
            <w:r>
              <w:rPr>
                <w:sz w:val="16"/>
                <w:szCs w:val="16"/>
                <w:spacing w:val="5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study</w:t>
            </w:r>
            <w:r>
              <w:rPr>
                <w:sz w:val="16"/>
                <w:szCs w:val="16"/>
                <w:spacing w:val="15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enrolled</w:t>
            </w:r>
            <w:r>
              <w:rPr>
                <w:sz w:val="16"/>
                <w:szCs w:val="16"/>
                <w:spacing w:val="5"/>
                <w:position w:val="3"/>
              </w:rPr>
              <w:t xml:space="preserve"> 425</w:t>
            </w:r>
          </w:p>
          <w:p>
            <w:pPr>
              <w:pStyle w:val="TableText"/>
              <w:ind w:left="167"/>
              <w:spacing w:before="14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4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4"/>
              </w:rPr>
              <w:t>, 422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4"/>
              </w:rPr>
              <w:t>-</w:t>
            </w:r>
          </w:p>
          <w:p>
            <w:pPr>
              <w:pStyle w:val="TableText"/>
              <w:ind w:left="184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risk</w:t>
            </w:r>
            <w:r>
              <w:rPr>
                <w:sz w:val="16"/>
                <w:szCs w:val="16"/>
                <w:spacing w:val="4"/>
                <w:position w:val="2"/>
              </w:rPr>
              <w:t>,</w:t>
            </w:r>
            <w:r>
              <w:rPr>
                <w:sz w:val="16"/>
                <w:szCs w:val="16"/>
                <w:spacing w:val="1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and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249 </w:t>
            </w:r>
            <w:r>
              <w:rPr>
                <w:sz w:val="16"/>
                <w:szCs w:val="16"/>
                <w:position w:val="2"/>
              </w:rPr>
              <w:t>favorable</w:t>
            </w:r>
            <w:r>
              <w:rPr>
                <w:sz w:val="16"/>
                <w:szCs w:val="16"/>
                <w:spacing w:val="4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risk</w:t>
            </w:r>
          </w:p>
          <w:p>
            <w:pPr>
              <w:pStyle w:val="TableText"/>
              <w:ind w:left="374"/>
              <w:spacing w:before="1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patients with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systemic</w:t>
            </w:r>
          </w:p>
          <w:p>
            <w:pPr>
              <w:pStyle w:val="TableText"/>
              <w:ind w:left="263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therapy</w:t>
            </w:r>
            <w:r>
              <w:rPr>
                <w:sz w:val="16"/>
                <w:szCs w:val="16"/>
                <w:spacing w:val="10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10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10"/>
                <w:position w:val="2"/>
              </w:rPr>
              <w:t>, </w:t>
            </w:r>
            <w:r>
              <w:rPr>
                <w:sz w:val="16"/>
                <w:szCs w:val="16"/>
                <w:position w:val="2"/>
              </w:rPr>
              <w:t>advanced</w:t>
            </w:r>
          </w:p>
          <w:p>
            <w:pPr>
              <w:pStyle w:val="TableText"/>
              <w:ind w:left="13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ccRCC</w:t>
            </w:r>
            <w:r>
              <w:rPr>
                <w:sz w:val="16"/>
                <w:szCs w:val="16"/>
                <w:spacing w:val="1"/>
                <w:position w:val="2"/>
              </w:rPr>
              <w:t>;</w:t>
            </w:r>
            <w:r>
              <w:rPr>
                <w:sz w:val="16"/>
                <w:szCs w:val="16"/>
                <w:spacing w:val="1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  <w:p>
            <w:pPr>
              <w:pStyle w:val="TableText"/>
              <w:ind w:left="152"/>
              <w:spacing w:before="14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Note</w:t>
            </w:r>
            <w:r>
              <w:rPr>
                <w:sz w:val="16"/>
                <w:szCs w:val="16"/>
                <w:spacing w:val="7"/>
                <w:position w:val="2"/>
              </w:rPr>
              <w:t>: </w:t>
            </w:r>
            <w:r>
              <w:rPr>
                <w:sz w:val="16"/>
                <w:szCs w:val="16"/>
                <w:position w:val="2"/>
              </w:rPr>
              <w:t>The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study</w:t>
            </w:r>
            <w:r>
              <w:rPr>
                <w:sz w:val="16"/>
                <w:szCs w:val="16"/>
                <w:spacing w:val="7"/>
                <w:position w:val="2"/>
              </w:rPr>
              <w:t>’</w:t>
            </w:r>
            <w:r>
              <w:rPr>
                <w:sz w:val="16"/>
                <w:szCs w:val="16"/>
                <w:position w:val="2"/>
              </w:rPr>
              <w:t>s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coprimary</w:t>
            </w:r>
          </w:p>
          <w:p>
            <w:pPr>
              <w:pStyle w:val="TableText"/>
              <w:ind w:left="220"/>
              <w:spacing w:before="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endpoints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were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ORR</w:t>
            </w:r>
            <w:r>
              <w:rPr>
                <w:sz w:val="16"/>
                <w:szCs w:val="16"/>
                <w:spacing w:val="6"/>
              </w:rPr>
              <w:t>,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OS</w:t>
            </w:r>
            <w:r>
              <w:rPr>
                <w:sz w:val="16"/>
                <w:szCs w:val="16"/>
                <w:spacing w:val="6"/>
              </w:rPr>
              <w:t>,</w:t>
            </w:r>
          </w:p>
          <w:p>
            <w:pPr>
              <w:pStyle w:val="TableText"/>
              <w:ind w:left="259"/>
              <w:spacing w:before="34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and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PFS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in</w:t>
            </w:r>
            <w:r>
              <w:rPr>
                <w:sz w:val="16"/>
                <w:szCs w:val="16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intermediate-</w:t>
            </w:r>
          </w:p>
          <w:p>
            <w:pPr>
              <w:pStyle w:val="TableText"/>
              <w:ind w:left="355"/>
              <w:spacing w:before="34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2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-27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.</w:t>
            </w:r>
          </w:p>
          <w:p>
            <w:pPr>
              <w:pStyle w:val="TableText"/>
              <w:ind w:left="138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Exploratory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analyses of data</w:t>
            </w:r>
          </w:p>
          <w:p>
            <w:pPr>
              <w:pStyle w:val="TableText"/>
              <w:ind w:left="28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in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favorable</w:t>
            </w:r>
            <w:r>
              <w:rPr>
                <w:sz w:val="16"/>
                <w:szCs w:val="16"/>
                <w:spacing w:val="12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risk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patients</w:t>
            </w:r>
          </w:p>
          <w:p>
            <w:pPr>
              <w:pStyle w:val="TableText"/>
              <w:ind w:left="232"/>
              <w:spacing w:before="14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were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reported separately.</w:t>
            </w:r>
          </w:p>
          <w:p>
            <w:pPr>
              <w:pStyle w:val="TableText"/>
              <w:ind w:left="237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Combined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data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for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all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risk</w:t>
            </w:r>
          </w:p>
          <w:p>
            <w:pPr>
              <w:pStyle w:val="TableText"/>
              <w:ind w:left="357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groups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are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not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shown</w:t>
            </w:r>
            <w:r>
              <w:rPr>
                <w:sz w:val="16"/>
                <w:szCs w:val="16"/>
                <w:spacing w:val="7"/>
              </w:rPr>
              <w:t>.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42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67.7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3" w:right="463" w:firstLine="48"/>
              <w:spacing w:before="1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Ipi/Nivo: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39.3 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32.4</w:t>
            </w:r>
          </w:p>
          <w:p>
            <w:pPr>
              <w:pStyle w:val="TableText"/>
              <w:ind w:left="251"/>
              <w:spacing w:before="16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</w:rPr>
              <w:t>Intermediate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-/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poor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</w:t>
            </w:r>
          </w:p>
          <w:p>
            <w:pPr>
              <w:pStyle w:val="TableText"/>
              <w:ind w:left="851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  <w:spacing w:val="-1"/>
              </w:rPr>
              <w:t>risk</w:t>
            </w:r>
          </w:p>
          <w:p>
            <w:pPr>
              <w:pStyle w:val="TableText"/>
              <w:ind w:left="588"/>
              <w:spacing w:before="34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Ipi/Nivo: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42</w:t>
            </w:r>
          </w:p>
          <w:p>
            <w:pPr>
              <w:pStyle w:val="TableText"/>
              <w:ind w:left="398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37–47)</w:t>
            </w:r>
          </w:p>
          <w:p>
            <w:pPr>
              <w:pStyle w:val="TableText"/>
              <w:ind w:left="540"/>
              <w:spacing w:before="15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27</w:t>
            </w:r>
          </w:p>
          <w:p>
            <w:pPr>
              <w:pStyle w:val="TableText"/>
              <w:ind w:left="399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23–31)</w:t>
            </w:r>
          </w:p>
          <w:p>
            <w:pPr>
              <w:pStyle w:val="TableText"/>
              <w:ind w:left="641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  <w:p>
            <w:pPr>
              <w:pStyle w:val="TableText"/>
              <w:ind w:left="726"/>
              <w:spacing w:before="150" w:line="2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3"/>
              </w:rPr>
              <w:t>CR</w:t>
            </w:r>
            <w:r>
              <w:rPr>
                <w:sz w:val="16"/>
                <w:szCs w:val="16"/>
                <w:u w:val="single" w:color="auto"/>
                <w:spacing w:val="1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3"/>
              </w:rPr>
              <w:t>(%)</w:t>
            </w:r>
          </w:p>
          <w:p>
            <w:pPr>
              <w:pStyle w:val="TableText"/>
              <w:ind w:left="588"/>
              <w:spacing w:before="1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Ipi/Nivo: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11</w:t>
            </w:r>
          </w:p>
          <w:p>
            <w:pPr>
              <w:pStyle w:val="TableText"/>
              <w:ind w:left="586"/>
              <w:spacing w:before="33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6"/>
              </w:rPr>
              <w:t>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2</w:t>
            </w:r>
          </w:p>
          <w:p>
            <w:pPr>
              <w:pStyle w:val="TableText"/>
              <w:ind w:left="686"/>
              <w:spacing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  <w:position w:val="1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&lt;</w:t>
            </w:r>
            <w:r>
              <w:rPr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.001</w:t>
            </w:r>
          </w:p>
          <w:p>
            <w:pPr>
              <w:pStyle w:val="TableText"/>
              <w:ind w:left="437"/>
              <w:spacing w:before="200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Favorable</w:t>
            </w:r>
            <w:r>
              <w:rPr>
                <w:sz w:val="16"/>
                <w:szCs w:val="16"/>
                <w:b/>
                <w:bCs/>
                <w:spacing w:val="15"/>
              </w:rPr>
              <w:t>-</w:t>
            </w:r>
            <w:r>
              <w:rPr>
                <w:sz w:val="16"/>
                <w:szCs w:val="16"/>
                <w:b/>
                <w:bCs/>
              </w:rPr>
              <w:t>risk</w:t>
            </w:r>
          </w:p>
          <w:p>
            <w:pPr>
              <w:pStyle w:val="TableText"/>
              <w:ind w:left="425"/>
              <w:spacing w:line="201" w:lineRule="exact"/>
              <w:tabs>
                <w:tab w:val="left" w:pos="587"/>
              </w:tabs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3928448" behindDoc="1" locked="0" layoutInCell="1" allowOverlap="1">
                  <wp:simplePos x="0" y="0"/>
                  <wp:positionH relativeFrom="column">
                    <wp:posOffset>270002</wp:posOffset>
                  </wp:positionH>
                  <wp:positionV relativeFrom="paragraph">
                    <wp:posOffset>0</wp:posOffset>
                  </wp:positionV>
                  <wp:extent cx="713232" cy="10667"/>
                  <wp:effectExtent l="0" t="0" r="0" b="0"/>
                  <wp:wrapNone/>
                  <wp:docPr id="570" name="IM 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0" name="IM 570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3232" cy="1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position w:val="2"/>
              </w:rPr>
              <w:tab/>
            </w:r>
            <w:r>
              <w:rPr>
                <w:sz w:val="16"/>
                <w:szCs w:val="16"/>
                <w:spacing w:val="-1"/>
                <w:position w:val="2"/>
              </w:rPr>
              <w:t>Ipi/Nivo:</w:t>
            </w:r>
            <w:r>
              <w:rPr>
                <w:sz w:val="16"/>
                <w:szCs w:val="16"/>
                <w:spacing w:val="2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30</w:t>
            </w:r>
            <w:r>
              <w:rPr>
                <w:sz w:val="16"/>
                <w:szCs w:val="16"/>
                <w:position w:val="2"/>
              </w:rPr>
              <w:t xml:space="preserve">    </w:t>
            </w:r>
          </w:p>
          <w:p>
            <w:pPr>
              <w:pStyle w:val="TableText"/>
              <w:ind w:left="398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CI, 22–38)</w:t>
            </w:r>
          </w:p>
          <w:p>
            <w:pPr>
              <w:pStyle w:val="TableText"/>
              <w:ind w:left="54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52</w:t>
            </w:r>
          </w:p>
          <w:p>
            <w:pPr>
              <w:pStyle w:val="TableText"/>
              <w:ind w:left="398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CI, 43–61)</w:t>
            </w:r>
          </w:p>
          <w:p>
            <w:pPr>
              <w:pStyle w:val="TableText"/>
              <w:ind w:left="686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  <w:p>
            <w:pPr>
              <w:pStyle w:val="TableText"/>
              <w:ind w:left="586" w:right="573" w:firstLine="140"/>
              <w:spacing w:before="151" w:line="243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3"/>
              </w:rPr>
              <w:t>CR</w:t>
            </w:r>
            <w:r>
              <w:rPr>
                <w:sz w:val="16"/>
                <w:szCs w:val="16"/>
                <w:u w:val="single" w:color="auto"/>
                <w:spacing w:val="1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3"/>
              </w:rPr>
              <w:t>(%)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  <w:spacing w:val="-1"/>
              </w:rPr>
              <w:t>Ipi/Nivo: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13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6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3" w:right="553" w:firstLine="48"/>
              <w:spacing w:before="1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Ipi/Nivo: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12.3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Sunitinib: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</w:rPr>
              <w:t>12.3</w:t>
            </w:r>
          </w:p>
          <w:p>
            <w:pPr>
              <w:pStyle w:val="TableText"/>
              <w:ind w:left="767"/>
              <w:spacing w:before="115" w:line="26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HR,</w:t>
            </w:r>
            <w:r>
              <w:rPr>
                <w:sz w:val="16"/>
                <w:szCs w:val="16"/>
                <w:u w:val="single" w:color="auto"/>
                <w:spacing w:val="1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0.86</w:t>
            </w:r>
          </w:p>
          <w:p>
            <w:pPr>
              <w:pStyle w:val="TableText"/>
              <w:ind w:left="730" w:right="339" w:hanging="378"/>
              <w:spacing w:line="2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1"/>
              </w:rPr>
              <w:t>(95%</w:t>
            </w:r>
            <w:r>
              <w:rPr>
                <w:sz w:val="16"/>
                <w:szCs w:val="16"/>
                <w:u w:val="single" w:color="auto"/>
                <w:spacing w:val="13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CI</w:t>
            </w:r>
            <w:r>
              <w:rPr>
                <w:sz w:val="16"/>
                <w:szCs w:val="16"/>
                <w:u w:val="single" w:color="auto"/>
                <w:spacing w:val="1"/>
              </w:rPr>
              <w:t>, 0.73–1.01)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u w:val="single" w:color="auto"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u w:val="single" w:color="auto"/>
                <w:spacing w:val="14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3"/>
              </w:rPr>
              <w:t>=</w:t>
            </w:r>
            <w:r>
              <w:rPr>
                <w:sz w:val="16"/>
                <w:szCs w:val="16"/>
                <w:u w:val="single" w:color="auto"/>
                <w:spacing w:val="18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3"/>
              </w:rPr>
              <w:t>.0628</w:t>
            </w:r>
          </w:p>
          <w:p>
            <w:pPr>
              <w:pStyle w:val="TableText"/>
              <w:ind w:left="194"/>
              <w:spacing w:before="165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</w:rPr>
              <w:t>Intermediate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-/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poor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risk</w:t>
            </w:r>
          </w:p>
          <w:p>
            <w:pPr>
              <w:pStyle w:val="TableText"/>
              <w:ind w:left="611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Ipi/Nivo:</w:t>
            </w:r>
            <w:r>
              <w:rPr>
                <w:sz w:val="16"/>
                <w:szCs w:val="16"/>
                <w:spacing w:val="2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11.6</w:t>
            </w:r>
          </w:p>
          <w:p>
            <w:pPr>
              <w:pStyle w:val="TableText"/>
              <w:ind w:left="607" w:right="385" w:hanging="210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8.4–16.5)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8.3</w:t>
            </w:r>
          </w:p>
          <w:p>
            <w:pPr>
              <w:pStyle w:val="TableText"/>
              <w:ind w:left="39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7.0–10.4)</w:t>
            </w:r>
          </w:p>
          <w:p>
            <w:pPr>
              <w:pStyle w:val="TableText"/>
              <w:ind w:left="767"/>
              <w:spacing w:before="14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0.73</w:t>
            </w:r>
          </w:p>
          <w:p>
            <w:pPr>
              <w:pStyle w:val="TableText"/>
              <w:ind w:left="775" w:right="340" w:hanging="424"/>
              <w:spacing w:before="1" w:line="2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0.61–0.87)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  <w:p>
            <w:pPr>
              <w:pStyle w:val="TableText"/>
              <w:ind w:left="529"/>
              <w:spacing w:before="1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</w:rPr>
              <w:t>Favorable</w:t>
            </w:r>
            <w:r>
              <w:rPr>
                <w:sz w:val="16"/>
                <w:szCs w:val="16"/>
                <w:b/>
                <w:bCs/>
                <w:u w:val="single" w:color="auto"/>
                <w:spacing w:val="15"/>
              </w:rPr>
              <w:t>-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risk</w:t>
            </w:r>
          </w:p>
          <w:p>
            <w:pPr>
              <w:pStyle w:val="TableText"/>
              <w:ind w:left="611"/>
              <w:spacing w:before="32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Ipi/Nivo: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12.4</w:t>
            </w:r>
          </w:p>
          <w:p>
            <w:pPr>
              <w:pStyle w:val="TableText"/>
              <w:ind w:left="467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3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9.7–18)</w:t>
            </w:r>
          </w:p>
          <w:p>
            <w:pPr>
              <w:pStyle w:val="TableText"/>
              <w:ind w:left="56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 28.9</w:t>
            </w:r>
          </w:p>
          <w:p>
            <w:pPr>
              <w:pStyle w:val="TableText"/>
              <w:ind w:left="352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22.1–38.4)</w:t>
            </w:r>
          </w:p>
          <w:p>
            <w:pPr>
              <w:pStyle w:val="TableText"/>
              <w:ind w:left="767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HR,</w:t>
            </w:r>
            <w:r>
              <w:rPr>
                <w:sz w:val="16"/>
                <w:szCs w:val="16"/>
                <w:spacing w:val="2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1.60</w:t>
            </w:r>
          </w:p>
          <w:p>
            <w:pPr>
              <w:pStyle w:val="TableText"/>
              <w:ind w:left="821" w:right="339" w:hanging="469"/>
              <w:spacing w:before="1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1.13–2.26)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&lt;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.01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3"/>
              <w:spacing w:before="32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Ipi/Nivo: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55.7</w:t>
            </w:r>
          </w:p>
          <w:p>
            <w:pPr>
              <w:pStyle w:val="TableText"/>
              <w:ind w:left="655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Sunitinib</w:t>
            </w:r>
            <w:r>
              <w:rPr>
                <w:sz w:val="16"/>
                <w:szCs w:val="16"/>
                <w:spacing w:val="2"/>
                <w:position w:val="1"/>
              </w:rPr>
              <w:t>: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1"/>
              </w:rPr>
              <w:t>38.4</w:t>
            </w:r>
          </w:p>
          <w:p>
            <w:pPr>
              <w:pStyle w:val="TableText"/>
              <w:ind w:left="857"/>
              <w:spacing w:before="147" w:line="26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HR,</w:t>
            </w:r>
            <w:r>
              <w:rPr>
                <w:sz w:val="16"/>
                <w:szCs w:val="16"/>
                <w:u w:val="single" w:color="auto"/>
                <w:spacing w:val="1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0.72</w:t>
            </w:r>
          </w:p>
          <w:p>
            <w:pPr>
              <w:pStyle w:val="TableText"/>
              <w:ind w:left="444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1"/>
              </w:rPr>
              <w:t>(95%</w:t>
            </w:r>
            <w:r>
              <w:rPr>
                <w:sz w:val="16"/>
                <w:szCs w:val="16"/>
                <w:u w:val="single" w:color="auto"/>
                <w:spacing w:val="13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CI</w:t>
            </w:r>
            <w:r>
              <w:rPr>
                <w:sz w:val="16"/>
                <w:szCs w:val="16"/>
                <w:u w:val="single" w:color="auto"/>
                <w:spacing w:val="1"/>
              </w:rPr>
              <w:t>, 0.62–0.85)</w:t>
            </w:r>
          </w:p>
          <w:p>
            <w:pPr>
              <w:pStyle w:val="TableText"/>
              <w:ind w:left="822"/>
              <w:spacing w:line="3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u w:val="single" w:color="auto"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u w:val="single" w:color="auto"/>
                <w:spacing w:val="8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&lt;</w:t>
            </w:r>
            <w:r>
              <w:rPr>
                <w:sz w:val="16"/>
                <w:szCs w:val="16"/>
                <w:u w:val="single" w:color="auto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.0001</w:t>
            </w:r>
          </w:p>
          <w:p>
            <w:pPr>
              <w:pStyle w:val="TableText"/>
              <w:ind w:left="284"/>
              <w:spacing w:before="165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</w:rPr>
              <w:t>Intermediate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-/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poor</w:t>
            </w:r>
            <w:r>
              <w:rPr>
                <w:sz w:val="16"/>
                <w:szCs w:val="16"/>
                <w:b/>
                <w:bCs/>
                <w:u w:val="single" w:color="auto"/>
                <w:spacing w:val="11"/>
              </w:rPr>
              <w:t>-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risk</w:t>
            </w:r>
          </w:p>
          <w:p>
            <w:pPr>
              <w:pStyle w:val="TableText"/>
              <w:ind w:left="703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Ipi/Nivo: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47.0</w:t>
            </w:r>
          </w:p>
          <w:p>
            <w:pPr>
              <w:pStyle w:val="TableText"/>
              <w:ind w:left="44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35.4–57.4)</w:t>
            </w:r>
          </w:p>
          <w:p>
            <w:pPr>
              <w:pStyle w:val="TableText"/>
              <w:ind w:left="655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 26.6</w:t>
            </w:r>
          </w:p>
          <w:p>
            <w:pPr>
              <w:pStyle w:val="TableText"/>
              <w:ind w:left="444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22.1–33.5)</w:t>
            </w:r>
          </w:p>
          <w:p>
            <w:pPr>
              <w:pStyle w:val="TableText"/>
              <w:ind w:left="857"/>
              <w:spacing w:before="148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0.68</w:t>
            </w:r>
          </w:p>
          <w:p>
            <w:pPr>
              <w:pStyle w:val="TableText"/>
              <w:ind w:left="44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0.58–0.81)</w:t>
            </w:r>
          </w:p>
          <w:p>
            <w:pPr>
              <w:pStyle w:val="TableText"/>
              <w:ind w:left="868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  <w:p>
            <w:pPr>
              <w:pStyle w:val="TableText"/>
              <w:ind w:left="621"/>
              <w:spacing w:before="20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u w:val="single" w:color="auto"/>
              </w:rPr>
              <w:t>Favorable</w:t>
            </w:r>
            <w:r>
              <w:rPr>
                <w:sz w:val="16"/>
                <w:szCs w:val="16"/>
                <w:b/>
                <w:bCs/>
                <w:u w:val="single" w:color="auto"/>
                <w:spacing w:val="15"/>
              </w:rPr>
              <w:t>-</w:t>
            </w:r>
            <w:r>
              <w:rPr>
                <w:sz w:val="16"/>
                <w:szCs w:val="16"/>
                <w:b/>
                <w:bCs/>
                <w:u w:val="single" w:color="auto"/>
              </w:rPr>
              <w:t>risk</w:t>
            </w:r>
          </w:p>
          <w:p>
            <w:pPr>
              <w:pStyle w:val="TableText"/>
              <w:ind w:left="703"/>
              <w:spacing w:before="31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Ipi/Nivo: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74.1</w:t>
            </w:r>
          </w:p>
          <w:p>
            <w:pPr>
              <w:pStyle w:val="TableText"/>
              <w:ind w:left="444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64.6–74.1)</w:t>
            </w:r>
          </w:p>
          <w:p>
            <w:pPr>
              <w:pStyle w:val="TableText"/>
              <w:ind w:left="655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68.4</w:t>
            </w:r>
          </w:p>
          <w:p>
            <w:pPr>
              <w:pStyle w:val="TableText"/>
              <w:ind w:left="489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56.7–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857"/>
              <w:spacing w:before="151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0.94</w:t>
            </w:r>
          </w:p>
          <w:p>
            <w:pPr>
              <w:pStyle w:val="TableText"/>
              <w:ind w:left="444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0.65–1.37)</w:t>
            </w:r>
          </w:p>
          <w:p>
            <w:pPr>
              <w:pStyle w:val="TableText"/>
              <w:ind w:left="822"/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.7673</w:t>
            </w:r>
          </w:p>
        </w:tc>
      </w:tr>
      <w:tr>
        <w:trPr>
          <w:trHeight w:val="2060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546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46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CLEAR</w:t>
            </w:r>
          </w:p>
          <w:p>
            <w:pPr>
              <w:pStyle w:val="TableText"/>
              <w:ind w:left="115" w:right="130" w:firstLine="3"/>
              <w:spacing w:before="2" w:line="268" w:lineRule="auto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124     </w:t>
            </w:r>
            <w:r>
              <w:rPr>
                <w:sz w:val="16"/>
                <w:szCs w:val="16"/>
              </w:rPr>
              <w:t>Choueiri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2023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5"/>
              </w:rPr>
              <w:t>125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 xml:space="preserve"> </w:t>
            </w:r>
            <w:r>
              <w:rPr>
                <w:sz w:val="16"/>
                <w:szCs w:val="16"/>
              </w:rPr>
              <w:t>Motzer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2024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126</w:t>
            </w:r>
          </w:p>
          <w:p>
            <w:pPr>
              <w:pStyle w:val="TableText"/>
              <w:ind w:left="120"/>
              <w:spacing w:before="16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Note: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For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Len/Pem</w:t>
            </w:r>
          </w:p>
          <w:p>
            <w:pPr>
              <w:pStyle w:val="TableText"/>
              <w:ind w:left="112" w:right="188" w:hanging="2"/>
              <w:spacing w:before="33" w:line="24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most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recent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data </w:t>
            </w:r>
            <w:r>
              <w:rPr>
                <w:sz w:val="16"/>
                <w:szCs w:val="16"/>
              </w:rPr>
              <w:t>are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shown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Lenvatinib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8"/>
              </w:rPr>
              <w:t>+</w:t>
            </w:r>
          </w:p>
          <w:p>
            <w:pPr>
              <w:pStyle w:val="TableText"/>
              <w:ind w:left="114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pembrolizumab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355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3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2"/>
              <w:spacing w:before="3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65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6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6"/>
                <w:position w:val="1"/>
              </w:rPr>
              <w:t>, </w:t>
            </w:r>
            <w:r>
              <w:rPr>
                <w:sz w:val="16"/>
                <w:szCs w:val="16"/>
                <w:position w:val="1"/>
              </w:rPr>
              <w:t>advanced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ccRCC</w:t>
            </w:r>
            <w:r>
              <w:rPr>
                <w:sz w:val="16"/>
                <w:szCs w:val="16"/>
                <w:spacing w:val="6"/>
                <w:position w:val="1"/>
              </w:rPr>
              <w:t>;</w:t>
            </w:r>
          </w:p>
          <w:p>
            <w:pPr>
              <w:pStyle w:val="TableText"/>
              <w:ind w:left="44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488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49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465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Len/Pem: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71.3</w:t>
            </w:r>
          </w:p>
          <w:p>
            <w:pPr>
              <w:pStyle w:val="TableText"/>
              <w:ind w:left="331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66.6–76)</w:t>
            </w:r>
          </w:p>
          <w:p>
            <w:pPr>
              <w:pStyle w:val="TableText"/>
              <w:ind w:left="607"/>
              <w:spacing w:before="15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Len/Ev: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54</w:t>
            </w:r>
          </w:p>
          <w:p>
            <w:pPr>
              <w:pStyle w:val="TableText"/>
              <w:ind w:left="47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36.7</w:t>
            </w:r>
          </w:p>
          <w:p>
            <w:pPr>
              <w:pStyle w:val="TableText"/>
              <w:ind w:left="262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31.7–41.7)</w:t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204"/>
              <w:spacing w:before="46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</w:t>
            </w:r>
            <w:r>
              <w:rPr>
                <w:sz w:val="16"/>
                <w:szCs w:val="16"/>
                <w:u w:val="single" w:color="auto"/>
                <w:spacing w:val="2"/>
              </w:rPr>
              <w:t>/</w:t>
            </w:r>
            <w:r>
              <w:rPr>
                <w:sz w:val="16"/>
                <w:szCs w:val="16"/>
                <w:u w:val="single" w:color="auto"/>
              </w:rPr>
              <w:t>Pem</w:t>
            </w:r>
            <w:r>
              <w:rPr>
                <w:sz w:val="16"/>
                <w:szCs w:val="16"/>
                <w:u w:val="single" w:color="auto"/>
                <w:spacing w:val="2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vs</w:t>
            </w:r>
            <w:r>
              <w:rPr>
                <w:sz w:val="16"/>
                <w:szCs w:val="16"/>
                <w:u w:val="single" w:color="auto"/>
                <w:spacing w:val="-24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2"/>
              </w:rPr>
              <w:t>.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332"/>
              <w:spacing w:before="1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2"/>
              </w:rPr>
              <w:t>RR:</w:t>
            </w:r>
            <w:r>
              <w:rPr>
                <w:sz w:val="16"/>
                <w:szCs w:val="16"/>
                <w:spacing w:val="3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1.94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CI,</w:t>
            </w:r>
          </w:p>
          <w:p>
            <w:pPr>
              <w:pStyle w:val="TableText"/>
              <w:ind w:left="61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1.67–2.26)</w:t>
            </w:r>
          </w:p>
          <w:p>
            <w:pPr>
              <w:pStyle w:val="TableText"/>
              <w:ind w:left="646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P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.0001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276"/>
              <w:spacing w:before="46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.</w:t>
            </w:r>
            <w:r>
              <w:rPr>
                <w:sz w:val="16"/>
                <w:szCs w:val="16"/>
                <w:u w:val="single" w:color="auto"/>
                <w:spacing w:val="9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332"/>
              <w:spacing w:before="1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2"/>
              </w:rPr>
              <w:t>RR:</w:t>
            </w:r>
            <w:r>
              <w:rPr>
                <w:sz w:val="16"/>
                <w:szCs w:val="16"/>
                <w:spacing w:val="3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1.48</w:t>
            </w:r>
            <w:r>
              <w:rPr>
                <w:sz w:val="16"/>
                <w:szCs w:val="16"/>
                <w:spacing w:val="12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CI,</w:t>
            </w:r>
          </w:p>
          <w:p>
            <w:pPr>
              <w:pStyle w:val="TableText"/>
              <w:ind w:left="613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1.26–1.74)</w:t>
            </w:r>
          </w:p>
          <w:p>
            <w:pPr>
              <w:pStyle w:val="TableText"/>
              <w:ind w:left="877"/>
              <w:spacing w:before="76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CR</w:t>
            </w:r>
          </w:p>
          <w:p>
            <w:pPr>
              <w:pStyle w:val="TableText"/>
              <w:ind w:left="535"/>
              <w:spacing w:before="15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Len/Pem: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16</w:t>
            </w:r>
          </w:p>
          <w:p>
            <w:pPr>
              <w:pStyle w:val="TableText"/>
              <w:ind w:left="612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Lev/Ev: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10</w:t>
            </w:r>
          </w:p>
          <w:p>
            <w:pPr>
              <w:pStyle w:val="TableText"/>
              <w:ind w:left="585"/>
              <w:spacing w:before="1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6"/>
              </w:rPr>
              <w:t>: 4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555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</w:t>
            </w:r>
            <w:r>
              <w:rPr>
                <w:sz w:val="16"/>
                <w:szCs w:val="16"/>
                <w:spacing w:val="2"/>
              </w:rPr>
              <w:t>/</w:t>
            </w:r>
            <w:r>
              <w:rPr>
                <w:sz w:val="16"/>
                <w:szCs w:val="16"/>
              </w:rPr>
              <w:t>Pem</w:t>
            </w:r>
            <w:r>
              <w:rPr>
                <w:sz w:val="16"/>
                <w:szCs w:val="16"/>
                <w:spacing w:val="2"/>
              </w:rPr>
              <w:t>: 23.9</w:t>
            </w:r>
          </w:p>
          <w:p>
            <w:pPr>
              <w:pStyle w:val="TableText"/>
              <w:ind w:left="352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20.8–27.7)</w:t>
            </w:r>
          </w:p>
          <w:p>
            <w:pPr>
              <w:pStyle w:val="TableText"/>
              <w:ind w:left="630"/>
              <w:spacing w:before="15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Len/Ev: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14.7</w:t>
            </w:r>
          </w:p>
          <w:p>
            <w:pPr>
              <w:pStyle w:val="TableText"/>
              <w:ind w:left="351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11.1–16.7)</w:t>
            </w:r>
          </w:p>
          <w:p>
            <w:pPr>
              <w:pStyle w:val="TableText"/>
              <w:ind w:left="608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9.2</w:t>
            </w:r>
          </w:p>
          <w:p>
            <w:pPr>
              <w:pStyle w:val="TableText"/>
              <w:ind w:left="39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6.0–11.0)</w:t>
            </w:r>
          </w:p>
          <w:p>
            <w:pPr>
              <w:pStyle w:val="TableText"/>
              <w:ind w:left="296"/>
              <w:spacing w:before="198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</w:t>
            </w:r>
            <w:r>
              <w:rPr>
                <w:sz w:val="16"/>
                <w:szCs w:val="16"/>
                <w:u w:val="single" w:color="auto"/>
                <w:spacing w:val="2"/>
              </w:rPr>
              <w:t>/</w:t>
            </w:r>
            <w:r>
              <w:rPr>
                <w:sz w:val="16"/>
                <w:szCs w:val="16"/>
                <w:u w:val="single" w:color="auto"/>
              </w:rPr>
              <w:t>Pem</w:t>
            </w:r>
            <w:r>
              <w:rPr>
                <w:sz w:val="16"/>
                <w:szCs w:val="16"/>
                <w:u w:val="single" w:color="auto"/>
                <w:spacing w:val="2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vs</w:t>
            </w:r>
            <w:r>
              <w:rPr>
                <w:sz w:val="16"/>
                <w:szCs w:val="16"/>
                <w:u w:val="single" w:color="auto"/>
                <w:spacing w:val="-24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2"/>
              </w:rPr>
              <w:t>.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767"/>
              <w:spacing w:before="1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0.39</w:t>
            </w:r>
          </w:p>
          <w:p>
            <w:pPr>
              <w:pStyle w:val="TableText"/>
              <w:ind w:left="35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0.32–0.49)</w:t>
            </w:r>
          </w:p>
          <w:p>
            <w:pPr>
              <w:pStyle w:val="TableText"/>
              <w:ind w:left="730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  <w:p>
            <w:pPr>
              <w:pStyle w:val="TableText"/>
              <w:ind w:left="368"/>
              <w:spacing w:before="201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.</w:t>
            </w:r>
            <w:r>
              <w:rPr>
                <w:sz w:val="16"/>
                <w:szCs w:val="16"/>
                <w:u w:val="single" w:color="auto"/>
                <w:spacing w:val="9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767"/>
              <w:spacing w:before="1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0.65</w:t>
            </w:r>
          </w:p>
          <w:p>
            <w:pPr>
              <w:pStyle w:val="TableText"/>
              <w:ind w:left="351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0.53–0.80)</w:t>
            </w:r>
          </w:p>
          <w:p>
            <w:pPr>
              <w:pStyle w:val="TableText"/>
              <w:ind w:left="776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647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Len/Pem: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53.7</w:t>
            </w:r>
          </w:p>
          <w:p>
            <w:pPr>
              <w:pStyle w:val="TableText"/>
              <w:ind w:left="489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48.7–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762"/>
              <w:spacing w:before="12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Len/Ev: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NR</w:t>
            </w:r>
          </w:p>
          <w:p>
            <w:pPr>
              <w:pStyle w:val="TableText"/>
              <w:ind w:left="65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54.3</w:t>
            </w:r>
          </w:p>
          <w:p>
            <w:pPr>
              <w:pStyle w:val="TableText"/>
              <w:ind w:left="489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40.9–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386"/>
              <w:spacing w:before="198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</w:t>
            </w:r>
            <w:r>
              <w:rPr>
                <w:sz w:val="16"/>
                <w:szCs w:val="16"/>
                <w:u w:val="single" w:color="auto"/>
                <w:spacing w:val="2"/>
              </w:rPr>
              <w:t>/</w:t>
            </w:r>
            <w:r>
              <w:rPr>
                <w:sz w:val="16"/>
                <w:szCs w:val="16"/>
                <w:u w:val="single" w:color="auto"/>
              </w:rPr>
              <w:t>Pem</w:t>
            </w:r>
            <w:r>
              <w:rPr>
                <w:sz w:val="16"/>
                <w:szCs w:val="16"/>
                <w:u w:val="single" w:color="auto"/>
                <w:spacing w:val="2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vs</w:t>
            </w:r>
            <w:r>
              <w:rPr>
                <w:sz w:val="16"/>
                <w:szCs w:val="16"/>
                <w:u w:val="single" w:color="auto"/>
                <w:spacing w:val="-24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2"/>
              </w:rPr>
              <w:t>.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857"/>
              <w:spacing w:before="15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0.79</w:t>
            </w:r>
          </w:p>
          <w:p>
            <w:pPr>
              <w:pStyle w:val="TableText"/>
              <w:ind w:left="44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0.63–0.99)</w:t>
            </w:r>
          </w:p>
          <w:p>
            <w:pPr>
              <w:pStyle w:val="TableText"/>
              <w:ind w:left="822"/>
              <w:spacing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.0424</w:t>
            </w:r>
          </w:p>
          <w:p>
            <w:pPr>
              <w:pStyle w:val="TableText"/>
              <w:ind w:left="458"/>
              <w:spacing w:before="198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.</w:t>
            </w:r>
            <w:r>
              <w:rPr>
                <w:sz w:val="16"/>
                <w:szCs w:val="16"/>
                <w:u w:val="single" w:color="auto"/>
                <w:spacing w:val="9"/>
              </w:rPr>
              <w:t xml:space="preserve"> </w:t>
            </w:r>
            <w:r>
              <w:rPr>
                <w:sz w:val="16"/>
                <w:szCs w:val="16"/>
                <w:u w:val="single" w:color="auto"/>
              </w:rPr>
              <w:t>Sunitinib</w:t>
            </w:r>
          </w:p>
          <w:p>
            <w:pPr>
              <w:pStyle w:val="TableText"/>
              <w:ind w:left="857"/>
              <w:spacing w:before="15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HR,</w:t>
            </w:r>
            <w:r>
              <w:rPr>
                <w:sz w:val="16"/>
                <w:szCs w:val="16"/>
                <w:spacing w:val="2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1.15</w:t>
            </w:r>
          </w:p>
          <w:p>
            <w:pPr>
              <w:pStyle w:val="TableText"/>
              <w:ind w:left="444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0.88–1.50)</w:t>
            </w:r>
          </w:p>
          <w:p>
            <w:pPr>
              <w:pStyle w:val="TableText"/>
              <w:ind w:left="914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.30</w:t>
            </w:r>
          </w:p>
        </w:tc>
      </w:tr>
      <w:tr>
        <w:trPr>
          <w:trHeight w:val="1451" w:hRule="atLeast"/>
        </w:trPr>
        <w:tc>
          <w:tcPr>
            <w:tcW w:w="1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109" w:right="459" w:firstLine="7"/>
              <w:spacing w:before="46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Lenvatinib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+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everolimus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357</w:t>
            </w:r>
          </w:p>
        </w:tc>
        <w:tc>
          <w:tcPr>
            <w:tcW w:w="233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357</w:t>
            </w:r>
          </w:p>
        </w:tc>
        <w:tc>
          <w:tcPr>
            <w:tcW w:w="233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50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31" w:lineRule="exact"/>
        <w:rPr>
          <w:sz w:val="11"/>
        </w:rPr>
      </w:pPr>
      <w:r/>
    </w:p>
    <w:p>
      <w:pPr>
        <w:spacing w:line="131" w:lineRule="exact"/>
        <w:sectPr>
          <w:footerReference w:type="default" r:id="rId282"/>
          <w:pgSz w:w="15840" w:h="12240"/>
          <w:pgMar w:top="54" w:right="485" w:bottom="609" w:left="310" w:header="0" w:footer="320" w:gutter="0"/>
        </w:sectPr>
        <w:rPr>
          <w:sz w:val="11"/>
          <w:szCs w:val="1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6736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1531"/>
        <w:gridCol w:w="1080"/>
        <w:gridCol w:w="2339"/>
        <w:gridCol w:w="1168"/>
        <w:gridCol w:w="1979"/>
        <w:gridCol w:w="2159"/>
        <w:gridCol w:w="2344"/>
      </w:tblGrid>
      <w:tr>
        <w:trPr>
          <w:trHeight w:val="563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1531" w:type="dxa"/>
            <w:vAlign w:val="top"/>
          </w:tcPr>
          <w:p>
            <w:pPr>
              <w:pStyle w:val="TableText"/>
              <w:ind w:left="427"/>
              <w:spacing w:before="22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312"/>
              <w:spacing w:before="1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226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339" w:type="dxa"/>
            <w:vAlign w:val="top"/>
          </w:tcPr>
          <w:p>
            <w:pPr>
              <w:pStyle w:val="TableText"/>
              <w:ind w:left="283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168" w:type="dxa"/>
            <w:vAlign w:val="top"/>
          </w:tcPr>
          <w:p>
            <w:pPr>
              <w:pStyle w:val="TableText"/>
              <w:ind w:left="308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203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235"/>
              <w:spacing w:before="33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979" w:type="dxa"/>
            <w:vAlign w:val="top"/>
          </w:tcPr>
          <w:p>
            <w:pPr>
              <w:pStyle w:val="TableText"/>
              <w:ind w:left="662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2159" w:type="dxa"/>
            <w:vAlign w:val="top"/>
          </w:tcPr>
          <w:p>
            <w:pPr>
              <w:pStyle w:val="TableText"/>
              <w:ind w:left="252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Median</w:t>
            </w:r>
            <w:r>
              <w:rPr>
                <w:sz w:val="16"/>
                <w:szCs w:val="16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344" w:type="dxa"/>
            <w:vAlign w:val="top"/>
          </w:tcPr>
          <w:p>
            <w:pPr>
              <w:pStyle w:val="TableText"/>
              <w:ind w:left="385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</w:tr>
      <w:tr>
        <w:trPr>
          <w:trHeight w:val="427" w:hRule="atLeast"/>
        </w:trPr>
        <w:tc>
          <w:tcPr>
            <w:shd w:val="clear" w:fill="F2F2F2"/>
            <w:tcW w:w="14399" w:type="dxa"/>
            <w:vAlign w:val="top"/>
            <w:gridSpan w:val="8"/>
          </w:tcPr>
          <w:p>
            <w:pPr>
              <w:pStyle w:val="TableText"/>
              <w:ind w:left="119"/>
              <w:spacing w:before="15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Monotherapy</w:t>
            </w:r>
          </w:p>
        </w:tc>
      </w:tr>
      <w:tr>
        <w:trPr>
          <w:trHeight w:val="1189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VEG</w:t>
            </w:r>
            <w:r>
              <w:rPr>
                <w:sz w:val="16"/>
                <w:szCs w:val="16"/>
                <w:b/>
                <w:bCs/>
                <w:spacing w:val="3"/>
              </w:rPr>
              <w:t>105192</w:t>
            </w:r>
          </w:p>
          <w:p>
            <w:pPr>
              <w:pStyle w:val="TableText"/>
              <w:ind w:left="115"/>
              <w:spacing w:before="33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Sternberg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</w:p>
          <w:p>
            <w:pPr>
              <w:pStyle w:val="TableText"/>
              <w:ind w:left="114" w:right="389" w:hanging="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2013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138  </w:t>
            </w:r>
            <w:r>
              <w:rPr>
                <w:sz w:val="16"/>
                <w:szCs w:val="16"/>
                <w:spacing w:val="1"/>
              </w:rPr>
              <w:t>(</w:t>
            </w:r>
            <w:r>
              <w:rPr>
                <w:sz w:val="16"/>
                <w:szCs w:val="16"/>
              </w:rPr>
              <w:t>OS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data</w:t>
            </w:r>
            <w:r>
              <w:rPr>
                <w:sz w:val="16"/>
                <w:szCs w:val="16"/>
                <w:spacing w:val="1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Sternberg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</w:p>
          <w:p>
            <w:pPr>
              <w:pStyle w:val="TableText"/>
              <w:ind w:left="115" w:right="411" w:hanging="3"/>
              <w:spacing w:before="1" w:line="2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137  </w:t>
            </w:r>
            <w:r>
              <w:rPr>
                <w:sz w:val="16"/>
                <w:szCs w:val="16"/>
              </w:rPr>
              <w:t>(PFS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and </w:t>
            </w:r>
            <w:r>
              <w:rPr>
                <w:sz w:val="16"/>
                <w:szCs w:val="16"/>
              </w:rPr>
              <w:t>ORR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data)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Pazopanib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401"/>
              <w:spacing w:before="46" w:line="219" w:lineRule="exact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3966336" behindDoc="1" locked="0" layoutInCell="1" allowOverlap="1">
                  <wp:simplePos x="0" y="0"/>
                  <wp:positionH relativeFrom="column">
                    <wp:posOffset>245998</wp:posOffset>
                  </wp:positionH>
                  <wp:positionV relativeFrom="paragraph">
                    <wp:posOffset>-68238</wp:posOffset>
                  </wp:positionV>
                  <wp:extent cx="4419587" cy="4419584"/>
                  <wp:effectExtent l="0" t="0" r="0" b="0"/>
                  <wp:wrapNone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position w:val="1"/>
              </w:rPr>
              <w:t>290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6"/>
              <w:spacing w:before="3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98"/>
              <w:spacing w:before="3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locally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advanced</w:t>
            </w:r>
          </w:p>
          <w:p>
            <w:pPr>
              <w:pStyle w:val="TableText"/>
              <w:ind w:left="128"/>
              <w:spacing w:before="33" w:line="1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7"/>
              </w:rPr>
              <w:t>;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ECOG</w:t>
            </w:r>
          </w:p>
          <w:p>
            <w:pPr>
              <w:pStyle w:val="TableText"/>
              <w:ind w:left="906"/>
              <w:spacing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PS</w:t>
            </w:r>
            <w:r>
              <w:rPr>
                <w:sz w:val="16"/>
                <w:szCs w:val="16"/>
                <w:spacing w:val="14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0–1</w:t>
            </w:r>
          </w:p>
          <w:p>
            <w:pPr>
              <w:pStyle w:val="TableText"/>
              <w:ind w:left="392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2"/>
              </w:rPr>
              <w:t xml:space="preserve"> 435 </w:t>
            </w:r>
            <w:r>
              <w:rPr>
                <w:sz w:val="16"/>
                <w:szCs w:val="16"/>
              </w:rPr>
              <w:t>enrolled</w:t>
            </w:r>
          </w:p>
          <w:p>
            <w:pPr>
              <w:pStyle w:val="TableText"/>
              <w:ind w:left="179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4"/>
              </w:rPr>
              <w:t>, 202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  <w:r>
              <w:rPr>
                <w:sz w:val="16"/>
                <w:szCs w:val="16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prior</w:t>
            </w:r>
          </w:p>
          <w:p>
            <w:pPr>
              <w:pStyle w:val="TableText"/>
              <w:ind w:left="17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cytokine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treatment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and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7"/>
                <w:position w:val="2"/>
              </w:rPr>
              <w:t>233</w:t>
            </w:r>
          </w:p>
          <w:p>
            <w:pPr>
              <w:pStyle w:val="TableText"/>
              <w:ind w:left="318"/>
              <w:spacing w:before="1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were systemic therapy-</w:t>
            </w:r>
          </w:p>
          <w:p>
            <w:pPr>
              <w:pStyle w:val="TableText"/>
              <w:ind w:left="222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2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2"/>
                <w:position w:val="2"/>
              </w:rPr>
              <w:t>.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were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reported</w:t>
            </w:r>
          </w:p>
          <w:p>
            <w:pPr>
              <w:pStyle w:val="TableText"/>
              <w:ind w:left="181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separately</w:t>
            </w:r>
            <w:r>
              <w:rPr>
                <w:sz w:val="16"/>
                <w:szCs w:val="16"/>
                <w:spacing w:val="9"/>
              </w:rPr>
              <w:t>. </w:t>
            </w:r>
            <w:r>
              <w:rPr>
                <w:sz w:val="16"/>
                <w:szCs w:val="16"/>
              </w:rPr>
              <w:t>See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Table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2 </w:t>
            </w:r>
            <w:r>
              <w:rPr>
                <w:sz w:val="16"/>
                <w:szCs w:val="16"/>
              </w:rPr>
              <w:t>for</w:t>
            </w:r>
          </w:p>
          <w:p>
            <w:pPr>
              <w:pStyle w:val="TableText"/>
              <w:ind w:left="40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for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patients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who</w:t>
            </w:r>
          </w:p>
          <w:p>
            <w:pPr>
              <w:pStyle w:val="TableText"/>
              <w:ind w:left="282"/>
              <w:spacing w:before="15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received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prior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treatment</w:t>
            </w:r>
            <w:r>
              <w:rPr>
                <w:sz w:val="16"/>
                <w:szCs w:val="16"/>
                <w:spacing w:val="12"/>
              </w:rPr>
              <w:t>.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57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Median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NR;</w:t>
            </w:r>
          </w:p>
          <w:p>
            <w:pPr>
              <w:pStyle w:val="TableText"/>
              <w:ind w:left="281"/>
              <w:spacing w:before="35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Up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to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24</w:t>
            </w:r>
          </w:p>
          <w:p>
            <w:pPr>
              <w:pStyle w:val="TableText"/>
              <w:ind w:left="199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months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for</w:t>
            </w:r>
          </w:p>
          <w:p>
            <w:pPr>
              <w:pStyle w:val="TableText"/>
              <w:ind w:left="315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primary</w:t>
            </w:r>
          </w:p>
          <w:p>
            <w:pPr>
              <w:pStyle w:val="TableText"/>
              <w:ind w:left="268"/>
              <w:spacing w:before="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outcome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475"/>
              <w:spacing w:before="46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Pazopanib</w:t>
            </w:r>
            <w:r>
              <w:rPr>
                <w:sz w:val="16"/>
                <w:szCs w:val="16"/>
                <w:spacing w:val="1"/>
                <w:position w:val="2"/>
              </w:rPr>
              <w:t>: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32</w:t>
            </w:r>
          </w:p>
          <w:p>
            <w:pPr>
              <w:pStyle w:val="TableText"/>
              <w:ind w:left="398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24–39)</w:t>
            </w:r>
          </w:p>
          <w:p>
            <w:pPr>
              <w:pStyle w:val="TableText"/>
              <w:ind w:left="612"/>
              <w:spacing w:before="17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</w:t>
            </w:r>
            <w:r>
              <w:rPr>
                <w:sz w:val="16"/>
                <w:szCs w:val="16"/>
                <w:spacing w:val="3"/>
              </w:rPr>
              <w:t>: 4</w:t>
            </w:r>
          </w:p>
          <w:p>
            <w:pPr>
              <w:pStyle w:val="TableText"/>
              <w:ind w:left="490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0–8)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496"/>
              <w:spacing w:before="46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Pazopanib: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11.1</w:t>
            </w:r>
          </w:p>
          <w:p>
            <w:pPr>
              <w:pStyle w:val="TableText"/>
              <w:ind w:left="633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Placebo:</w:t>
            </w:r>
            <w:r>
              <w:rPr>
                <w:sz w:val="16"/>
                <w:szCs w:val="16"/>
                <w:spacing w:val="11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2.8</w:t>
            </w:r>
          </w:p>
          <w:p>
            <w:pPr>
              <w:pStyle w:val="TableText"/>
              <w:ind w:left="767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0.40</w:t>
            </w:r>
          </w:p>
          <w:p>
            <w:pPr>
              <w:pStyle w:val="TableText"/>
              <w:ind w:left="730" w:right="339" w:hanging="378"/>
              <w:spacing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0.27–0.60)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655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Pazopanib</w:t>
            </w:r>
            <w:r>
              <w:rPr>
                <w:sz w:val="16"/>
                <w:szCs w:val="16"/>
                <w:spacing w:val="3"/>
                <w:position w:val="2"/>
              </w:rPr>
              <w:t>: 23</w:t>
            </w:r>
          </w:p>
          <w:p>
            <w:pPr>
              <w:pStyle w:val="TableText"/>
              <w:ind w:left="746"/>
              <w:spacing w:before="14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24</w:t>
            </w:r>
          </w:p>
          <w:p>
            <w:pPr>
              <w:pStyle w:val="TableText"/>
              <w:ind w:left="857"/>
              <w:spacing w:before="168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HR,</w:t>
            </w:r>
            <w:r>
              <w:rPr>
                <w:sz w:val="16"/>
                <w:szCs w:val="16"/>
                <w:spacing w:val="2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1.01</w:t>
            </w:r>
          </w:p>
          <w:p>
            <w:pPr>
              <w:pStyle w:val="TableText"/>
              <w:ind w:left="444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0.72–1.42)</w:t>
            </w:r>
          </w:p>
          <w:p>
            <w:pPr>
              <w:pStyle w:val="TableText"/>
              <w:ind w:left="760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</w:rPr>
              <w:t>P</w:t>
            </w:r>
            <w:r>
              <w:rPr>
                <w:sz w:val="16"/>
                <w:szCs w:val="16"/>
                <w:i/>
                <w:iCs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value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NR</w:t>
            </w:r>
          </w:p>
        </w:tc>
      </w:tr>
      <w:tr>
        <w:trPr>
          <w:trHeight w:val="1199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443" w:lineRule="auto"/>
              <w:rPr>
                <w:sz w:val="21"/>
              </w:rPr>
            </w:pPr>
            <w:r/>
          </w:p>
          <w:p>
            <w:pPr>
              <w:pStyle w:val="TableText"/>
              <w:ind w:left="414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145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48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3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COMPARZ</w:t>
            </w:r>
          </w:p>
          <w:p>
            <w:pPr>
              <w:pStyle w:val="TableText"/>
              <w:ind w:left="119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Motzer et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2013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6"/>
              </w:rPr>
              <w:t>139</w:t>
            </w:r>
          </w:p>
          <w:p>
            <w:pPr>
              <w:pStyle w:val="TableText"/>
              <w:ind w:left="120"/>
              <w:spacing w:before="14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Note:</w:t>
            </w:r>
            <w:r>
              <w:rPr>
                <w:sz w:val="16"/>
                <w:szCs w:val="16"/>
                <w:spacing w:val="27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In 2014,</w:t>
            </w:r>
          </w:p>
          <w:p>
            <w:pPr>
              <w:pStyle w:val="TableText"/>
              <w:ind w:left="118"/>
              <w:spacing w:before="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OS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data</w:t>
            </w:r>
          </w:p>
          <w:p>
            <w:pPr>
              <w:pStyle w:val="TableText"/>
              <w:ind w:left="108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were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reported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</w:t>
            </w:r>
          </w:p>
          <w:p>
            <w:pPr>
              <w:pStyle w:val="TableText"/>
              <w:ind w:left="114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correspondence</w:t>
            </w:r>
          </w:p>
          <w:p>
            <w:pPr>
              <w:pStyle w:val="TableText"/>
              <w:ind w:left="118"/>
              <w:spacing w:before="36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letter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to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</w:p>
          <w:p>
            <w:pPr>
              <w:pStyle w:val="TableText"/>
              <w:ind w:left="115" w:right="170" w:firstLine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publishing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journal</w:t>
            </w:r>
            <w:r>
              <w:rPr>
                <w:sz w:val="16"/>
                <w:szCs w:val="16"/>
                <w:spacing w:val="6"/>
              </w:rPr>
              <w:t>.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6"/>
                <w:position w:val="5"/>
              </w:rPr>
              <w:t>140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 xml:space="preserve">  </w:t>
            </w:r>
            <w:r>
              <w:rPr>
                <w:sz w:val="16"/>
                <w:szCs w:val="16"/>
              </w:rPr>
              <w:t>Only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most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recent </w:t>
            </w:r>
            <w:r>
              <w:rPr>
                <w:sz w:val="16"/>
                <w:szCs w:val="16"/>
              </w:rPr>
              <w:t>OS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data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are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shown</w:t>
            </w:r>
            <w:r>
              <w:rPr>
                <w:sz w:val="16"/>
                <w:szCs w:val="16"/>
                <w:spacing w:val="5"/>
              </w:rPr>
              <w:t>.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419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Pazopanib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421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557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184"/>
              <w:spacing w:before="46" w:line="1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10"/>
              </w:rPr>
              <w:t>-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10"/>
              </w:rPr>
              <w:t>-</w:t>
            </w:r>
          </w:p>
          <w:p>
            <w:pPr>
              <w:pStyle w:val="TableText"/>
              <w:ind w:left="131"/>
              <w:spacing w:before="51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7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7"/>
              </w:rPr>
              <w:t>-</w:t>
            </w:r>
            <w:r>
              <w:rPr>
                <w:sz w:val="16"/>
                <w:szCs w:val="16"/>
              </w:rPr>
              <w:t>na</w:t>
            </w:r>
            <w:r>
              <w:rPr>
                <w:sz w:val="16"/>
                <w:szCs w:val="16"/>
                <w:spacing w:val="7"/>
              </w:rPr>
              <w:t>ï</w:t>
            </w:r>
            <w:r>
              <w:rPr>
                <w:sz w:val="16"/>
                <w:szCs w:val="16"/>
              </w:rPr>
              <w:t>ve</w:t>
            </w:r>
            <w:r>
              <w:rPr>
                <w:sz w:val="16"/>
                <w:szCs w:val="16"/>
                <w:spacing w:val="7"/>
              </w:rPr>
              <w:t>,</w:t>
            </w:r>
          </w:p>
          <w:p>
            <w:pPr>
              <w:pStyle w:val="TableText"/>
              <w:ind w:left="318"/>
              <w:spacing w:before="35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advanced or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metastatic</w:t>
            </w:r>
          </w:p>
          <w:p>
            <w:pPr>
              <w:pStyle w:val="TableText"/>
              <w:ind w:left="136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ccRCC</w:t>
            </w:r>
            <w:r>
              <w:rPr>
                <w:sz w:val="16"/>
                <w:szCs w:val="16"/>
                <w:spacing w:val="1"/>
                <w:position w:val="2"/>
              </w:rPr>
              <w:t>;</w:t>
            </w:r>
            <w:r>
              <w:rPr>
                <w:sz w:val="16"/>
                <w:szCs w:val="16"/>
                <w:spacing w:val="1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157"/>
              <w:spacing w:before="46" w:line="17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Median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NR;</w:t>
            </w:r>
          </w:p>
          <w:p>
            <w:pPr>
              <w:pStyle w:val="TableText"/>
              <w:ind w:left="281"/>
              <w:spacing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Up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to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48</w:t>
            </w:r>
          </w:p>
          <w:p>
            <w:pPr>
              <w:pStyle w:val="TableText"/>
              <w:ind w:left="20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months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</w:p>
          <w:p>
            <w:pPr>
              <w:pStyle w:val="TableText"/>
              <w:ind w:left="315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primary</w:t>
            </w:r>
          </w:p>
          <w:p>
            <w:pPr>
              <w:pStyle w:val="TableText"/>
              <w:ind w:left="269"/>
              <w:spacing w:before="35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outcome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76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Pazopanib</w:t>
            </w:r>
            <w:r>
              <w:rPr>
                <w:sz w:val="16"/>
                <w:szCs w:val="16"/>
                <w:spacing w:val="1"/>
                <w:position w:val="2"/>
              </w:rPr>
              <w:t>: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31</w:t>
            </w:r>
          </w:p>
          <w:p>
            <w:pPr>
              <w:pStyle w:val="TableText"/>
              <w:ind w:left="54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25</w:t>
            </w:r>
          </w:p>
          <w:p>
            <w:pPr>
              <w:pStyle w:val="TableText"/>
              <w:ind w:left="73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.03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1"/>
              <w:spacing w:before="262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Pazopanib</w:t>
            </w:r>
            <w:r>
              <w:rPr>
                <w:sz w:val="16"/>
                <w:szCs w:val="16"/>
                <w:spacing w:val="1"/>
                <w:position w:val="2"/>
              </w:rPr>
              <w:t>: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8.4</w:t>
            </w:r>
          </w:p>
          <w:p>
            <w:pPr>
              <w:pStyle w:val="TableText"/>
              <w:ind w:left="397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8.3–10.9)</w:t>
            </w:r>
          </w:p>
          <w:p>
            <w:pPr>
              <w:pStyle w:val="TableText"/>
              <w:ind w:left="608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9.5</w:t>
            </w:r>
          </w:p>
          <w:p>
            <w:pPr>
              <w:pStyle w:val="TableText"/>
              <w:ind w:left="39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8.3–11.1)</w:t>
            </w:r>
          </w:p>
          <w:p>
            <w:pPr>
              <w:pStyle w:val="TableText"/>
              <w:ind w:left="767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HR,</w:t>
            </w:r>
            <w:r>
              <w:rPr>
                <w:sz w:val="16"/>
                <w:szCs w:val="16"/>
                <w:spacing w:val="2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1.05</w:t>
            </w:r>
          </w:p>
          <w:p>
            <w:pPr>
              <w:pStyle w:val="TableText"/>
              <w:ind w:left="699" w:right="340" w:hanging="348"/>
              <w:spacing w:before="1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0.90–1.22)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noninferior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7"/>
              <w:spacing w:before="261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Pazopanib</w:t>
            </w:r>
            <w:r>
              <w:rPr>
                <w:sz w:val="16"/>
                <w:szCs w:val="16"/>
                <w:spacing w:val="3"/>
                <w:position w:val="2"/>
              </w:rPr>
              <w:t>: 28</w:t>
            </w:r>
          </w:p>
          <w:p>
            <w:pPr>
              <w:pStyle w:val="TableText"/>
              <w:ind w:left="58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CI, 26–36)</w:t>
            </w:r>
          </w:p>
          <w:p>
            <w:pPr>
              <w:pStyle w:val="TableText"/>
              <w:ind w:left="72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29</w:t>
            </w:r>
          </w:p>
          <w:p>
            <w:pPr>
              <w:pStyle w:val="TableText"/>
              <w:ind w:left="580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9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25–33)</w:t>
            </w:r>
          </w:p>
          <w:p>
            <w:pPr>
              <w:pStyle w:val="TableText"/>
              <w:ind w:left="857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0.92</w:t>
            </w:r>
          </w:p>
          <w:p>
            <w:pPr>
              <w:pStyle w:val="TableText"/>
              <w:ind w:left="444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0.79–1.06)</w:t>
            </w:r>
          </w:p>
          <w:p>
            <w:pPr>
              <w:pStyle w:val="TableText"/>
              <w:ind w:left="913"/>
              <w:spacing w:before="1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.24</w:t>
            </w:r>
          </w:p>
        </w:tc>
      </w:tr>
      <w:tr>
        <w:trPr>
          <w:trHeight w:val="976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553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Phase</w:t>
            </w:r>
            <w:r>
              <w:rPr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III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trial</w:t>
            </w:r>
          </w:p>
          <w:p>
            <w:pPr>
              <w:pStyle w:val="TableText"/>
              <w:ind w:left="119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Motzer et</w:t>
            </w:r>
            <w:r>
              <w:rPr>
                <w:sz w:val="16"/>
                <w:szCs w:val="16"/>
                <w:spacing w:val="16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2007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6"/>
              </w:rPr>
              <w:t>141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403"/>
              <w:spacing w:before="249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375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13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2"/>
              <w:spacing w:before="35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70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7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metastatic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ccRCC</w:t>
            </w:r>
            <w:r>
              <w:rPr>
                <w:sz w:val="16"/>
                <w:szCs w:val="16"/>
                <w:spacing w:val="7"/>
                <w:position w:val="1"/>
              </w:rPr>
              <w:t>;</w:t>
            </w:r>
          </w:p>
          <w:p>
            <w:pPr>
              <w:pStyle w:val="TableText"/>
              <w:ind w:left="644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ECOG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PS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0–1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472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NR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0"/>
              <w:spacing w:before="27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31</w:t>
            </w:r>
          </w:p>
          <w:p>
            <w:pPr>
              <w:pStyle w:val="TableText"/>
              <w:ind w:left="399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CI, 26–36)</w:t>
            </w:r>
          </w:p>
          <w:p>
            <w:pPr>
              <w:pStyle w:val="TableText"/>
              <w:ind w:left="557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Interferon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6</w:t>
            </w:r>
          </w:p>
          <w:p>
            <w:pPr>
              <w:pStyle w:val="TableText"/>
              <w:ind w:left="49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 4–9)</w:t>
            </w:r>
          </w:p>
          <w:p>
            <w:pPr>
              <w:pStyle w:val="TableText"/>
              <w:ind w:left="686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2"/>
              <w:spacing w:before="52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11</w:t>
            </w:r>
          </w:p>
          <w:p>
            <w:pPr>
              <w:pStyle w:val="TableText"/>
              <w:ind w:left="649" w:right="476" w:hanging="158"/>
              <w:spacing w:before="1"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(95%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10–12)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Interferon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5</w:t>
            </w:r>
          </w:p>
          <w:p>
            <w:pPr>
              <w:pStyle w:val="TableText"/>
              <w:ind w:left="58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4–6)</w:t>
            </w:r>
          </w:p>
          <w:p>
            <w:pPr>
              <w:pStyle w:val="TableText"/>
              <w:ind w:left="76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0.42</w:t>
            </w:r>
          </w:p>
          <w:p>
            <w:pPr>
              <w:pStyle w:val="TableText"/>
              <w:ind w:left="776" w:right="339" w:hanging="424"/>
              <w:spacing w:before="1" w:line="24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0.32–0.54)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6"/>
              <w:spacing w:before="143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7"/>
              </w:rPr>
              <w:t>: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NR</w:t>
            </w:r>
          </w:p>
          <w:p>
            <w:pPr>
              <w:pStyle w:val="TableText"/>
              <w:ind w:left="667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Interferon</w:t>
            </w:r>
            <w:r>
              <w:rPr>
                <w:sz w:val="16"/>
                <w:szCs w:val="16"/>
                <w:spacing w:val="1"/>
                <w:position w:val="1"/>
              </w:rPr>
              <w:t>: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NR</w:t>
            </w:r>
          </w:p>
          <w:p>
            <w:pPr>
              <w:pStyle w:val="TableText"/>
              <w:ind w:left="85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0.65</w:t>
            </w:r>
          </w:p>
          <w:p>
            <w:pPr>
              <w:pStyle w:val="TableText"/>
              <w:ind w:left="444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0.45–0.94)</w:t>
            </w:r>
          </w:p>
          <w:p>
            <w:pPr>
              <w:pStyle w:val="TableText"/>
              <w:ind w:left="91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.02</w:t>
            </w:r>
          </w:p>
          <w:p>
            <w:pPr>
              <w:pStyle w:val="TableText"/>
              <w:ind w:left="675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not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significant</w:t>
            </w:r>
          </w:p>
        </w:tc>
      </w:tr>
      <w:tr>
        <w:trPr>
          <w:trHeight w:val="787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ind w:left="118"/>
              <w:spacing w:before="285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1"/>
              </w:rPr>
              <w:t>Interferon alfa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403"/>
              <w:spacing w:before="285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375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76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CABOSUN</w:t>
            </w:r>
          </w:p>
          <w:p>
            <w:pPr>
              <w:pStyle w:val="TableText"/>
              <w:ind w:left="115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Choueiri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1"/>
              </w:rPr>
              <w:t>2017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6"/>
              </w:rPr>
              <w:t>130</w:t>
            </w:r>
          </w:p>
        </w:tc>
        <w:tc>
          <w:tcPr>
            <w:tcW w:w="1531" w:type="dxa"/>
            <w:vAlign w:val="top"/>
          </w:tcPr>
          <w:p>
            <w:pPr>
              <w:pStyle w:val="TableText"/>
              <w:ind w:left="111"/>
              <w:spacing w:before="28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Cabozantinib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450"/>
              <w:spacing w:before="232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79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229"/>
              <w:spacing w:before="46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7"/>
              </w:rPr>
              <w:t>-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7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7"/>
              </w:rPr>
              <w:t>,</w:t>
            </w:r>
          </w:p>
          <w:p>
            <w:pPr>
              <w:pStyle w:val="TableText"/>
              <w:ind w:left="299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systemic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therapy</w:t>
            </w:r>
            <w:r>
              <w:rPr>
                <w:sz w:val="16"/>
                <w:szCs w:val="16"/>
                <w:spacing w:val="10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10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10"/>
                <w:position w:val="2"/>
              </w:rPr>
              <w:t>,</w:t>
            </w:r>
          </w:p>
          <w:p>
            <w:pPr>
              <w:pStyle w:val="TableText"/>
              <w:ind w:left="319"/>
              <w:spacing w:before="17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advanced or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metastatic</w:t>
            </w:r>
          </w:p>
          <w:p>
            <w:pPr>
              <w:pStyle w:val="TableText"/>
              <w:ind w:left="334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ccRCC,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ECOG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 0–2</w:t>
            </w:r>
          </w:p>
        </w:tc>
        <w:tc>
          <w:tcPr>
            <w:tcW w:w="11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424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21.4</w:t>
            </w:r>
          </w:p>
        </w:tc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4"/>
              <w:spacing w:before="162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Cabo:</w:t>
            </w:r>
            <w:r>
              <w:rPr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33</w:t>
            </w:r>
          </w:p>
          <w:p>
            <w:pPr>
              <w:pStyle w:val="TableText"/>
              <w:ind w:left="399"/>
              <w:spacing w:line="202" w:lineRule="exact"/>
              <w:rPr>
                <w:sz w:val="16"/>
                <w:szCs w:val="16"/>
              </w:rPr>
            </w:pPr>
            <w:r>
              <w:rPr>
                <w:shd w:val="clear" w:fill="FFFFFE"/>
                <w:sz w:val="16"/>
                <w:szCs w:val="16"/>
                <w:color w:val="212121"/>
                <w:position w:val="2"/>
              </w:rPr>
              <w:t>(95%</w:t>
            </w:r>
            <w:r>
              <w:rPr>
                <w:shd w:val="clear" w:fill="FFFFFE"/>
                <w:sz w:val="16"/>
                <w:szCs w:val="16"/>
                <w:color w:val="212121"/>
                <w:spacing w:val="19"/>
                <w:w w:val="102"/>
                <w:position w:val="2"/>
              </w:rPr>
              <w:t xml:space="preserve"> </w:t>
            </w:r>
            <w:r>
              <w:rPr>
                <w:shd w:val="clear" w:fill="FFFFFE"/>
                <w:sz w:val="16"/>
                <w:szCs w:val="16"/>
                <w:color w:val="212121"/>
                <w:position w:val="2"/>
              </w:rPr>
              <w:t>CI, 23–44)</w:t>
            </w:r>
          </w:p>
          <w:p>
            <w:pPr>
              <w:pStyle w:val="TableText"/>
              <w:ind w:left="540"/>
              <w:spacing w:before="4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12</w:t>
            </w:r>
          </w:p>
          <w:p>
            <w:pPr>
              <w:pStyle w:val="TableText"/>
              <w:ind w:left="377"/>
              <w:spacing w:before="10" w:line="219" w:lineRule="exact"/>
              <w:rPr>
                <w:sz w:val="16"/>
                <w:szCs w:val="16"/>
              </w:rPr>
            </w:pPr>
            <w:r>
              <w:rPr>
                <w:shd w:val="clear" w:fill="FFFFFE"/>
                <w:sz w:val="16"/>
                <w:szCs w:val="16"/>
                <w:color w:val="212121"/>
                <w:spacing w:val="-1"/>
                <w:position w:val="2"/>
              </w:rPr>
              <w:t>(95%</w:t>
            </w:r>
            <w:r>
              <w:rPr>
                <w:shd w:val="clear" w:fill="FFFFFE"/>
                <w:sz w:val="16"/>
                <w:szCs w:val="16"/>
                <w:color w:val="212121"/>
                <w:spacing w:val="23"/>
                <w:w w:val="101"/>
                <w:position w:val="2"/>
              </w:rPr>
              <w:t xml:space="preserve"> </w:t>
            </w:r>
            <w:r>
              <w:rPr>
                <w:shd w:val="clear" w:fill="FFFFFE"/>
                <w:sz w:val="16"/>
                <w:szCs w:val="16"/>
                <w:color w:val="212121"/>
                <w:spacing w:val="-1"/>
                <w:position w:val="2"/>
              </w:rPr>
              <w:t>CI,</w:t>
            </w:r>
            <w:r>
              <w:rPr>
                <w:shd w:val="clear" w:fill="FFFFFE"/>
                <w:sz w:val="16"/>
                <w:szCs w:val="16"/>
                <w:color w:val="212121"/>
                <w:spacing w:val="11"/>
                <w:w w:val="101"/>
                <w:position w:val="2"/>
              </w:rPr>
              <w:t xml:space="preserve"> </w:t>
            </w:r>
            <w:r>
              <w:rPr>
                <w:shd w:val="clear" w:fill="FFFFFE"/>
                <w:sz w:val="16"/>
                <w:szCs w:val="16"/>
                <w:color w:val="212121"/>
                <w:spacing w:val="-1"/>
                <w:position w:val="2"/>
              </w:rPr>
              <w:t>5.4–21)</w:t>
            </w:r>
          </w:p>
        </w:tc>
        <w:tc>
          <w:tcPr>
            <w:tcW w:w="21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9"/>
              <w:spacing w:before="268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8.2</w:t>
            </w:r>
          </w:p>
          <w:p>
            <w:pPr>
              <w:pStyle w:val="TableText"/>
              <w:ind w:left="443"/>
              <w:spacing w:line="198" w:lineRule="exact"/>
              <w:rPr>
                <w:sz w:val="16"/>
                <w:szCs w:val="16"/>
              </w:rPr>
            </w:pPr>
            <w:r>
              <w:rPr>
                <w:shd w:val="clear" w:fill="FFFFFE"/>
                <w:sz w:val="16"/>
                <w:szCs w:val="16"/>
                <w:color w:val="212121"/>
                <w:position w:val="2"/>
              </w:rPr>
              <w:t>(95%</w:t>
            </w:r>
            <w:r>
              <w:rPr>
                <w:shd w:val="clear" w:fill="FFFFFE"/>
                <w:sz w:val="16"/>
                <w:szCs w:val="16"/>
                <w:color w:val="212121"/>
                <w:spacing w:val="24"/>
                <w:w w:val="101"/>
                <w:position w:val="2"/>
              </w:rPr>
              <w:t xml:space="preserve"> </w:t>
            </w:r>
            <w:r>
              <w:rPr>
                <w:shd w:val="clear" w:fill="FFFFFE"/>
                <w:sz w:val="16"/>
                <w:szCs w:val="16"/>
                <w:color w:val="212121"/>
                <w:position w:val="2"/>
              </w:rPr>
              <w:t>CI, 6.2–8.8)</w:t>
            </w:r>
          </w:p>
          <w:p>
            <w:pPr>
              <w:pStyle w:val="TableText"/>
              <w:ind w:left="608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Sunitinib</w:t>
            </w:r>
            <w:r>
              <w:rPr>
                <w:sz w:val="16"/>
                <w:szCs w:val="16"/>
                <w:spacing w:val="2"/>
                <w:position w:val="1"/>
              </w:rPr>
              <w:t>: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1"/>
              </w:rPr>
              <w:t>5.6</w:t>
            </w:r>
          </w:p>
          <w:p>
            <w:pPr>
              <w:pStyle w:val="TableText"/>
              <w:ind w:left="443"/>
              <w:spacing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12121"/>
                <w:position w:val="2"/>
              </w:rPr>
              <w:t>(95%</w:t>
            </w:r>
            <w:r>
              <w:rPr>
                <w:sz w:val="16"/>
                <w:szCs w:val="16"/>
                <w:color w:val="212121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color w:val="212121"/>
                <w:position w:val="2"/>
              </w:rPr>
              <w:t>CI,</w:t>
            </w:r>
            <w:r>
              <w:rPr>
                <w:sz w:val="16"/>
                <w:szCs w:val="16"/>
                <w:color w:val="212121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12121"/>
                <w:position w:val="2"/>
              </w:rPr>
              <w:t>3.4–8.1)</w:t>
            </w:r>
          </w:p>
        </w:tc>
        <w:tc>
          <w:tcPr>
            <w:tcW w:w="2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6"/>
              <w:spacing w:before="21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Cabo: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30.3</w:t>
            </w:r>
          </w:p>
          <w:p>
            <w:pPr>
              <w:pStyle w:val="TableText"/>
              <w:ind w:left="51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14.6–35)</w:t>
            </w:r>
          </w:p>
          <w:p>
            <w:pPr>
              <w:pStyle w:val="TableText"/>
              <w:ind w:left="655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Sunitinib</w:t>
            </w:r>
            <w:r>
              <w:rPr>
                <w:sz w:val="16"/>
                <w:szCs w:val="16"/>
                <w:spacing w:val="3"/>
              </w:rPr>
              <w:t>: 21.8</w:t>
            </w:r>
          </w:p>
          <w:p>
            <w:pPr>
              <w:pStyle w:val="TableText"/>
              <w:ind w:left="51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16.3–27)</w:t>
            </w:r>
          </w:p>
          <w:p>
            <w:pPr>
              <w:pStyle w:val="TableText"/>
              <w:ind w:left="85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12121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color w:val="212121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color w:val="212121"/>
                <w:spacing w:val="-2"/>
                <w:position w:val="1"/>
              </w:rPr>
              <w:t>0.80</w:t>
            </w:r>
          </w:p>
          <w:p>
            <w:pPr>
              <w:pStyle w:val="TableText"/>
              <w:ind w:left="444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12121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color w:val="212121"/>
                <w:spacing w:val="12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color w:val="212121"/>
                <w:position w:val="2"/>
              </w:rPr>
              <w:t>CI</w:t>
            </w:r>
            <w:r>
              <w:rPr>
                <w:sz w:val="16"/>
                <w:szCs w:val="16"/>
                <w:color w:val="212121"/>
                <w:spacing w:val="1"/>
                <w:position w:val="2"/>
              </w:rPr>
              <w:t>, 0.50–1.26)</w:t>
            </w:r>
          </w:p>
        </w:tc>
      </w:tr>
      <w:tr>
        <w:trPr>
          <w:trHeight w:val="683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1" w:type="dxa"/>
            <w:vAlign w:val="top"/>
          </w:tcPr>
          <w:p>
            <w:pPr>
              <w:pStyle w:val="TableText"/>
              <w:ind w:left="111"/>
              <w:spacing w:before="28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450"/>
              <w:spacing w:before="233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78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4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0524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9"/>
        <w:spacing w:before="20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Table</w:t>
      </w:r>
      <w:r>
        <w:rPr>
          <w:sz w:val="22"/>
          <w:szCs w:val="22"/>
          <w:b/>
          <w:bCs/>
          <w:spacing w:val="5"/>
        </w:rPr>
        <w:t xml:space="preserve"> 2: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Key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Studies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Cell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5"/>
        </w:rPr>
        <w:t>(</w:t>
      </w:r>
      <w:r>
        <w:rPr>
          <w:sz w:val="22"/>
          <w:szCs w:val="22"/>
          <w:b/>
          <w:bCs/>
        </w:rPr>
        <w:t>ccRCC</w:t>
      </w:r>
      <w:r>
        <w:rPr>
          <w:sz w:val="22"/>
          <w:szCs w:val="22"/>
          <w:b/>
          <w:bCs/>
          <w:spacing w:val="5"/>
        </w:rPr>
        <w:t>)</w:t>
      </w:r>
    </w:p>
    <w:p>
      <w:pPr>
        <w:spacing w:line="127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2610"/>
        <w:gridCol w:w="900"/>
        <w:gridCol w:w="2248"/>
        <w:gridCol w:w="107"/>
        <w:gridCol w:w="973"/>
        <w:gridCol w:w="1799"/>
        <w:gridCol w:w="1799"/>
        <w:gridCol w:w="2164"/>
      </w:tblGrid>
      <w:tr>
        <w:trPr>
          <w:trHeight w:val="561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2610" w:type="dxa"/>
            <w:vAlign w:val="top"/>
          </w:tcPr>
          <w:p>
            <w:pPr>
              <w:pStyle w:val="TableText"/>
              <w:ind w:left="967"/>
              <w:spacing w:before="22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900" w:type="dxa"/>
            <w:vAlign w:val="top"/>
          </w:tcPr>
          <w:p>
            <w:pPr>
              <w:pStyle w:val="TableText"/>
              <w:ind w:left="222"/>
              <w:spacing w:before="129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36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248" w:type="dxa"/>
            <w:vAlign w:val="top"/>
          </w:tcPr>
          <w:p>
            <w:pPr>
              <w:pStyle w:val="TableText"/>
              <w:ind w:left="239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080" w:type="dxa"/>
            <w:vAlign w:val="top"/>
            <w:gridSpan w:val="2"/>
          </w:tcPr>
          <w:p>
            <w:pPr>
              <w:pStyle w:val="TableText"/>
              <w:ind w:left="266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163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195"/>
              <w:spacing w:before="34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573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377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2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164" w:type="dxa"/>
            <w:vAlign w:val="top"/>
          </w:tcPr>
          <w:p>
            <w:pPr>
              <w:pStyle w:val="TableText"/>
              <w:ind w:left="594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1"/>
              </w:rPr>
              <w:t>)</w:t>
            </w:r>
          </w:p>
        </w:tc>
      </w:tr>
      <w:tr>
        <w:trPr>
          <w:trHeight w:val="372" w:hRule="atLeast"/>
        </w:trPr>
        <w:tc>
          <w:tcPr>
            <w:shd w:val="clear" w:fill="F2F2F2"/>
            <w:tcW w:w="1799" w:type="dxa"/>
            <w:vAlign w:val="top"/>
            <w:tcBorders>
              <w:right w:val="nil"/>
            </w:tcBorders>
          </w:tcPr>
          <w:p>
            <w:pPr>
              <w:pStyle w:val="TableText"/>
              <w:ind w:right="5"/>
              <w:spacing w:before="125" w:line="197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Combination Therapy</w:t>
            </w:r>
          </w:p>
        </w:tc>
        <w:tc>
          <w:tcPr>
            <w:shd w:val="clear" w:fill="F2F2F2"/>
            <w:tcW w:w="261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9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2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08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79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79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164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19" w:hRule="atLeast"/>
        </w:trPr>
        <w:tc>
          <w:tcPr>
            <w:tcW w:w="1799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Phase</w:t>
            </w:r>
            <w:r>
              <w:rPr>
                <w:sz w:val="16"/>
                <w:szCs w:val="16"/>
                <w:b/>
                <w:bCs/>
                <w:spacing w:val="2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I/II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study</w:t>
            </w:r>
          </w:p>
          <w:p>
            <w:pPr>
              <w:pStyle w:val="TableText"/>
              <w:ind w:left="107"/>
              <w:spacing w:line="19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Apolo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1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6"/>
              </w:rPr>
              <w:t>170</w:t>
            </w:r>
          </w:p>
          <w:p>
            <w:pPr>
              <w:pStyle w:val="TableText"/>
              <w:ind w:left="11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conference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abstract</w:t>
            </w:r>
            <w:r>
              <w:rPr>
                <w:sz w:val="16"/>
                <w:szCs w:val="16"/>
                <w:spacing w:val="10"/>
                <w:position w:val="2"/>
              </w:rPr>
              <w:t>)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364" w:hanging="4"/>
              <w:spacing w:before="46" w:line="251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004224" behindDoc="1" locked="0" layoutInCell="1" allowOverlap="1">
                  <wp:simplePos x="0" y="0"/>
                  <wp:positionH relativeFrom="column">
                    <wp:posOffset>1218183</wp:posOffset>
                  </wp:positionH>
                  <wp:positionV relativeFrom="paragraph">
                    <wp:posOffset>-288546</wp:posOffset>
                  </wp:positionV>
                  <wp:extent cx="4419587" cy="4419584"/>
                  <wp:effectExtent l="0" t="0" r="0" b="0"/>
                  <wp:wrapNone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b/>
                <w:bCs/>
              </w:rPr>
              <w:t>Cabozantinib</w:t>
            </w:r>
            <w:r>
              <w:rPr>
                <w:sz w:val="16"/>
                <w:szCs w:val="16"/>
                <w:b/>
                <w:bCs/>
                <w:spacing w:val="8"/>
              </w:rPr>
              <w:t>/</w:t>
            </w:r>
            <w:r>
              <w:rPr>
                <w:sz w:val="16"/>
                <w:szCs w:val="16"/>
                <w:b/>
                <w:bCs/>
              </w:rPr>
              <w:t>nivolumab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+/-</w:t>
            </w:r>
            <w:r>
              <w:rPr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ipilimumab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369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16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90"/>
              <w:spacing w:before="2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309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</w:p>
          <w:p>
            <w:pPr>
              <w:pStyle w:val="TableText"/>
              <w:ind w:left="219"/>
              <w:spacing w:before="34" w:line="17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6"/>
              </w:rPr>
              <w:t>;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least</w:t>
            </w:r>
          </w:p>
          <w:p>
            <w:pPr>
              <w:pStyle w:val="TableText"/>
              <w:ind w:left="422"/>
              <w:spacing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one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line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of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therapy</w:t>
            </w:r>
            <w:r>
              <w:rPr>
                <w:sz w:val="16"/>
                <w:szCs w:val="16"/>
                <w:spacing w:val="6"/>
                <w:position w:val="2"/>
              </w:rPr>
              <w:t>;</w:t>
            </w:r>
          </w:p>
          <w:p>
            <w:pPr>
              <w:pStyle w:val="TableText"/>
              <w:ind w:left="40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</w:tc>
        <w:tc>
          <w:tcPr>
            <w:tcW w:w="1080" w:type="dxa"/>
            <w:vAlign w:val="top"/>
            <w:gridSpan w:val="2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379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1"/>
              </w:rPr>
              <w:t>40.4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743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62.5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793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NR</w:t>
            </w:r>
          </w:p>
        </w:tc>
        <w:tc>
          <w:tcPr>
            <w:tcW w:w="2164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926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38.6</w:t>
            </w:r>
          </w:p>
          <w:p>
            <w:pPr>
              <w:pStyle w:val="TableText"/>
              <w:ind w:left="40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19.4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2"/>
              </w:rPr>
              <w:t>NE)</w:t>
            </w:r>
          </w:p>
        </w:tc>
      </w:tr>
      <w:tr>
        <w:trPr>
          <w:trHeight w:val="2578" w:hRule="atLeast"/>
        </w:trPr>
        <w:tc>
          <w:tcPr>
            <w:tcW w:w="1799" w:type="dxa"/>
            <w:vAlign w:val="top"/>
          </w:tcPr>
          <w:p>
            <w:pPr>
              <w:pStyle w:val="TableText"/>
              <w:spacing w:line="359" w:lineRule="auto"/>
              <w:rPr>
                <w:sz w:val="21"/>
              </w:rPr>
            </w:pPr>
            <w:r/>
          </w:p>
          <w:p>
            <w:pPr>
              <w:pStyle w:val="TableText"/>
              <w:spacing w:line="359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FRACTION</w:t>
            </w:r>
            <w:r>
              <w:rPr>
                <w:sz w:val="16"/>
                <w:szCs w:val="16"/>
                <w:b/>
                <w:bCs/>
                <w:spacing w:val="12"/>
              </w:rPr>
              <w:t>-</w:t>
            </w:r>
            <w:r>
              <w:rPr>
                <w:sz w:val="16"/>
                <w:szCs w:val="16"/>
                <w:b/>
                <w:bCs/>
              </w:rPr>
              <w:t>RCC</w:t>
            </w:r>
          </w:p>
          <w:p>
            <w:pPr>
              <w:pStyle w:val="TableText"/>
              <w:ind w:left="115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Choueiri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1"/>
              </w:rPr>
              <w:t>2022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6"/>
              </w:rPr>
              <w:t>173</w:t>
            </w:r>
          </w:p>
          <w:p>
            <w:pPr>
              <w:pStyle w:val="TableText"/>
              <w:ind w:left="112" w:right="206" w:firstLine="7"/>
              <w:spacing w:before="146" w:line="25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Data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Track </w:t>
            </w:r>
            <w:r>
              <w:rPr>
                <w:sz w:val="16"/>
                <w:szCs w:val="16"/>
                <w:spacing w:val="1"/>
              </w:rPr>
              <w:t>2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who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had   </w:t>
            </w:r>
            <w:r>
              <w:rPr>
                <w:sz w:val="16"/>
                <w:szCs w:val="16"/>
              </w:rPr>
              <w:t>prior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IO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Ipilimumab/nivolumab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354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46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90"/>
              <w:spacing w:before="3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328"/>
              <w:spacing w:before="3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advanced</w:t>
            </w:r>
          </w:p>
          <w:p>
            <w:pPr>
              <w:pStyle w:val="TableText"/>
              <w:ind w:left="297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RCC;</w:t>
            </w:r>
            <w:r>
              <w:rPr>
                <w:sz w:val="16"/>
                <w:szCs w:val="16"/>
                <w:spacing w:val="1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enrolled</w:t>
            </w:r>
            <w:r>
              <w:rPr>
                <w:sz w:val="16"/>
                <w:szCs w:val="16"/>
                <w:spacing w:val="1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in</w:t>
            </w:r>
            <w:r>
              <w:rPr>
                <w:sz w:val="16"/>
                <w:szCs w:val="16"/>
                <w:spacing w:val="22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1 of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2</w:t>
            </w:r>
          </w:p>
          <w:p>
            <w:pPr>
              <w:pStyle w:val="TableText"/>
              <w:ind w:left="10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tracks</w:t>
            </w:r>
            <w:r>
              <w:rPr>
                <w:sz w:val="16"/>
                <w:szCs w:val="16"/>
                <w:spacing w:val="1"/>
                <w:position w:val="2"/>
              </w:rPr>
              <w:t>;</w:t>
            </w:r>
            <w:r>
              <w:rPr>
                <w:sz w:val="16"/>
                <w:szCs w:val="16"/>
                <w:spacing w:val="20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  <w:r>
              <w:rPr>
                <w:sz w:val="16"/>
                <w:szCs w:val="16"/>
                <w:spacing w:val="-2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.</w:t>
            </w:r>
          </w:p>
          <w:p>
            <w:pPr>
              <w:pStyle w:val="TableText"/>
              <w:ind w:left="115"/>
              <w:spacing w:before="14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3"/>
              </w:rPr>
              <w:t xml:space="preserve"> 2 </w:t>
            </w:r>
            <w:r>
              <w:rPr>
                <w:sz w:val="16"/>
                <w:szCs w:val="16"/>
              </w:rPr>
              <w:t>tracks</w:t>
            </w:r>
            <w:r>
              <w:rPr>
                <w:sz w:val="16"/>
                <w:szCs w:val="16"/>
                <w:spacing w:val="3"/>
              </w:rPr>
              <w:t>: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Track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1</w:t>
            </w:r>
          </w:p>
          <w:p>
            <w:pPr>
              <w:pStyle w:val="TableText"/>
              <w:ind w:left="134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IO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therapy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6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6"/>
                <w:position w:val="2"/>
              </w:rPr>
              <w:t>, </w:t>
            </w:r>
            <w:r>
              <w:rPr>
                <w:sz w:val="16"/>
                <w:szCs w:val="16"/>
                <w:position w:val="2"/>
              </w:rPr>
              <w:t>stratified</w:t>
            </w:r>
          </w:p>
          <w:p>
            <w:pPr>
              <w:pStyle w:val="TableText"/>
              <w:ind w:left="139"/>
              <w:spacing w:before="16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according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to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previous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TKI</w:t>
            </w:r>
            <w:r>
              <w:rPr>
                <w:sz w:val="16"/>
                <w:szCs w:val="16"/>
                <w:spacing w:val="8"/>
              </w:rPr>
              <w:t>);</w:t>
            </w:r>
          </w:p>
          <w:p>
            <w:pPr>
              <w:pStyle w:val="TableText"/>
              <w:ind w:left="137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Track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2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prior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IO</w:t>
            </w:r>
            <w:r>
              <w:rPr>
                <w:sz w:val="16"/>
                <w:szCs w:val="16"/>
                <w:spacing w:val="1"/>
                <w:position w:val="2"/>
              </w:rPr>
              <w:t>),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received</w:t>
            </w:r>
          </w:p>
          <w:p>
            <w:pPr>
              <w:pStyle w:val="TableText"/>
              <w:ind w:left="12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  <w:position w:val="2"/>
              </w:rPr>
              <w:t>1 </w:t>
            </w:r>
            <w:r>
              <w:rPr>
                <w:sz w:val="16"/>
                <w:szCs w:val="16"/>
                <w:position w:val="2"/>
              </w:rPr>
              <w:t>of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5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treatments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containing</w:t>
            </w:r>
          </w:p>
          <w:p>
            <w:pPr>
              <w:pStyle w:val="TableText"/>
              <w:ind w:left="331"/>
              <w:spacing w:before="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nivolumab</w:t>
            </w:r>
            <w:r>
              <w:rPr>
                <w:sz w:val="16"/>
                <w:szCs w:val="16"/>
                <w:spacing w:val="3"/>
              </w:rPr>
              <w:t>;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</w:p>
          <w:p>
            <w:pPr>
              <w:pStyle w:val="TableText"/>
              <w:ind w:left="240"/>
              <w:spacing w:before="3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Track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 </w:t>
            </w:r>
            <w:r>
              <w:rPr>
                <w:sz w:val="16"/>
                <w:szCs w:val="16"/>
              </w:rPr>
              <w:t>who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progressed</w:t>
            </w:r>
          </w:p>
          <w:p>
            <w:pPr>
              <w:pStyle w:val="TableText"/>
              <w:ind w:left="127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were then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enrolled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in Track</w:t>
            </w:r>
          </w:p>
          <w:p>
            <w:pPr>
              <w:pStyle w:val="TableText"/>
              <w:ind w:left="1077"/>
              <w:spacing w:before="33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80" w:type="dxa"/>
            <w:vAlign w:val="top"/>
            <w:gridSpan w:val="2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33.8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754"/>
              <w:spacing w:before="4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17.4</w:t>
            </w:r>
          </w:p>
          <w:p>
            <w:pPr>
              <w:pStyle w:val="TableText"/>
              <w:ind w:left="216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7.8  31.4)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90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3.7</w:t>
            </w:r>
          </w:p>
          <w:p>
            <w:pPr>
              <w:pStyle w:val="TableText"/>
              <w:ind w:left="332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2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2"/>
              </w:rPr>
              <w:t>7.3)</w:t>
            </w:r>
          </w:p>
        </w:tc>
        <w:tc>
          <w:tcPr>
            <w:tcW w:w="2164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923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23.8</w:t>
            </w:r>
          </w:p>
          <w:p>
            <w:pPr>
              <w:pStyle w:val="TableText"/>
              <w:ind w:left="400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13.2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2"/>
              </w:rPr>
              <w:t>NE)</w:t>
            </w:r>
          </w:p>
        </w:tc>
      </w:tr>
      <w:tr>
        <w:trPr>
          <w:trHeight w:val="1281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Phase</w:t>
            </w:r>
            <w:r>
              <w:rPr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II</w:t>
            </w:r>
            <w:r>
              <w:rPr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study</w:t>
            </w:r>
          </w:p>
          <w:p>
            <w:pPr>
              <w:pStyle w:val="TableText"/>
              <w:ind w:left="119"/>
              <w:spacing w:line="19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2016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162</w:t>
            </w:r>
          </w:p>
          <w:p>
            <w:pPr>
              <w:pStyle w:val="TableText"/>
              <w:ind w:left="119"/>
              <w:spacing w:line="20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2015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161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Lenvatinib/everolimus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51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232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advanced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15"/>
              <w:spacing w:before="3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12"/>
              </w:rPr>
              <w:t>;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</w:p>
          <w:p>
            <w:pPr>
              <w:pStyle w:val="TableText"/>
              <w:ind w:left="367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least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one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VEGFR</w:t>
            </w:r>
            <w:r>
              <w:rPr>
                <w:sz w:val="16"/>
                <w:szCs w:val="16"/>
                <w:spacing w:val="6"/>
              </w:rPr>
              <w:t>-</w:t>
            </w:r>
          </w:p>
          <w:p>
            <w:pPr>
              <w:pStyle w:val="TableText"/>
              <w:ind w:left="499"/>
              <w:spacing w:before="35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targeted TKI with</w:t>
            </w:r>
          </w:p>
          <w:p>
            <w:pPr>
              <w:pStyle w:val="TableText"/>
              <w:ind w:left="396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progression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within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9</w:t>
            </w:r>
          </w:p>
          <w:p>
            <w:pPr>
              <w:pStyle w:val="TableText"/>
              <w:ind w:left="11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months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treatment</w:t>
            </w:r>
            <w:r>
              <w:rPr>
                <w:sz w:val="16"/>
                <w:szCs w:val="16"/>
                <w:spacing w:val="7"/>
              </w:rPr>
              <w:t>;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ECOG</w:t>
            </w:r>
          </w:p>
          <w:p>
            <w:pPr>
              <w:pStyle w:val="TableText"/>
              <w:ind w:left="86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PS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0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-4"/>
              </w:rPr>
              <w:t>1</w:t>
            </w:r>
          </w:p>
        </w:tc>
        <w:tc>
          <w:tcPr>
            <w:tcW w:w="108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4009344" behindDoc="0" locked="0" layoutInCell="1" allowOverlap="1">
                  <wp:simplePos x="0" y="0"/>
                  <wp:positionH relativeFrom="rightMargin">
                    <wp:posOffset>-687070</wp:posOffset>
                  </wp:positionH>
                  <wp:positionV relativeFrom="topMargin">
                    <wp:posOffset>812292</wp:posOffset>
                  </wp:positionV>
                  <wp:extent cx="6350" cy="6350"/>
                  <wp:effectExtent l="0" t="0" r="0" b="0"/>
                  <wp:wrapNone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3" w:lineRule="auto"/>
              <w:rPr>
                <w:sz w:val="21"/>
              </w:rPr>
            </w:pPr>
            <w:r>
              <w:drawing>
                <wp:anchor distT="0" distB="0" distL="0" distR="0" simplePos="0" relativeHeight="254007296" behindDoc="0" locked="0" layoutInCell="1" allowOverlap="1">
                  <wp:simplePos x="0" y="0"/>
                  <wp:positionH relativeFrom="rightMargin">
                    <wp:posOffset>-1143634</wp:posOffset>
                  </wp:positionH>
                  <wp:positionV relativeFrom="topMargin">
                    <wp:posOffset>812292</wp:posOffset>
                  </wp:positionV>
                  <wp:extent cx="6350" cy="6350"/>
                  <wp:effectExtent l="0" t="0" r="0" b="0"/>
                  <wp:wrapNone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008320" behindDoc="0" locked="0" layoutInCell="1" allowOverlap="1">
                  <wp:simplePos x="0" y="0"/>
                  <wp:positionH relativeFrom="rightMargin">
                    <wp:posOffset>-1143634</wp:posOffset>
                  </wp:positionH>
                  <wp:positionV relativeFrom="topMargin">
                    <wp:posOffset>1556004</wp:posOffset>
                  </wp:positionV>
                  <wp:extent cx="6350" cy="6350"/>
                  <wp:effectExtent l="0" t="0" r="0" b="0"/>
                  <wp:wrapNone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010368" behindDoc="0" locked="0" layoutInCell="1" allowOverlap="1">
                  <wp:simplePos x="0" y="0"/>
                  <wp:positionH relativeFrom="rightMargin">
                    <wp:posOffset>-635</wp:posOffset>
                  </wp:positionH>
                  <wp:positionV relativeFrom="topMargin">
                    <wp:posOffset>812292</wp:posOffset>
                  </wp:positionV>
                  <wp:extent cx="6350" cy="6350"/>
                  <wp:effectExtent l="0" t="0" r="0" b="0"/>
                  <wp:wrapNone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011392" behindDoc="0" locked="0" layoutInCell="1" allowOverlap="1">
                  <wp:simplePos x="0" y="0"/>
                  <wp:positionH relativeFrom="rightMargin">
                    <wp:posOffset>-635</wp:posOffset>
                  </wp:positionH>
                  <wp:positionV relativeFrom="topMargin">
                    <wp:posOffset>1556004</wp:posOffset>
                  </wp:positionV>
                  <wp:extent cx="6350" cy="6350"/>
                  <wp:effectExtent l="0" t="0" r="0" b="0"/>
                  <wp:wrapNone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515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</w:t>
            </w:r>
            <w:r>
              <w:rPr>
                <w:sz w:val="16"/>
                <w:szCs w:val="16"/>
                <w:spacing w:val="1"/>
              </w:rPr>
              <w:t>/</w:t>
            </w:r>
            <w:r>
              <w:rPr>
                <w:sz w:val="16"/>
                <w:szCs w:val="16"/>
              </w:rPr>
              <w:t>Ev</w:t>
            </w:r>
            <w:r>
              <w:rPr>
                <w:sz w:val="16"/>
                <w:szCs w:val="16"/>
                <w:spacing w:val="1"/>
              </w:rPr>
              <w:t>: 43</w:t>
            </w:r>
          </w:p>
          <w:p>
            <w:pPr>
              <w:pStyle w:val="TableText"/>
              <w:ind w:left="72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6</w:t>
            </w:r>
          </w:p>
          <w:p>
            <w:pPr>
              <w:pStyle w:val="TableText"/>
              <w:ind w:left="636"/>
              <w:spacing w:before="1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Len: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27</w:t>
            </w:r>
          </w:p>
          <w:p>
            <w:pPr>
              <w:pStyle w:val="TableText"/>
              <w:ind w:left="364"/>
              <w:spacing w:before="216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1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</w:t>
            </w:r>
            <w:r>
              <w:rPr>
                <w:sz w:val="16"/>
                <w:szCs w:val="16"/>
                <w:u w:val="single" w:color="auto"/>
                <w:spacing w:val="1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Len</w:t>
            </w:r>
          </w:p>
          <w:p>
            <w:pPr>
              <w:pStyle w:val="TableText"/>
              <w:ind w:left="549"/>
              <w:spacing w:before="1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  <w:position w:val="1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&lt;</w:t>
            </w:r>
            <w:r>
              <w:rPr>
                <w:sz w:val="16"/>
                <w:szCs w:val="16"/>
                <w:spacing w:val="17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.0001</w:t>
            </w:r>
          </w:p>
          <w:p>
            <w:pPr>
              <w:pStyle w:val="TableText"/>
              <w:ind w:left="525"/>
              <w:spacing w:before="200" w:line="1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4"/>
              </w:rPr>
              <w:t>Len</w:t>
            </w:r>
            <w:r>
              <w:rPr>
                <w:sz w:val="16"/>
                <w:szCs w:val="16"/>
                <w:u w:val="single" w:color="auto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.</w:t>
            </w:r>
            <w:r>
              <w:rPr>
                <w:sz w:val="16"/>
                <w:szCs w:val="16"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Ev</w:t>
            </w:r>
          </w:p>
          <w:p>
            <w:pPr>
              <w:pStyle w:val="TableText"/>
              <w:ind w:left="549"/>
              <w:spacing w:before="1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  <w:position w:val="1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=</w:t>
            </w:r>
            <w:r>
              <w:rPr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.0067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0"/>
              <w:spacing w:before="178" w:line="201" w:lineRule="exact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013440" behindDoc="0" locked="0" layoutInCell="1" allowOverlap="1">
                  <wp:simplePos x="0" y="0"/>
                  <wp:positionH relativeFrom="rightMargin">
                    <wp:posOffset>0</wp:posOffset>
                  </wp:positionH>
                  <wp:positionV relativeFrom="topMargin">
                    <wp:posOffset>812292</wp:posOffset>
                  </wp:positionV>
                  <wp:extent cx="6350" cy="6350"/>
                  <wp:effectExtent l="0" t="0" r="0" b="0"/>
                  <wp:wrapNone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012416" behindDoc="0" locked="0" layoutInCell="1" allowOverlap="1">
                  <wp:simplePos x="0" y="0"/>
                  <wp:positionH relativeFrom="rightMargin">
                    <wp:posOffset>0</wp:posOffset>
                  </wp:positionH>
                  <wp:positionV relativeFrom="topMargin">
                    <wp:posOffset>1556004</wp:posOffset>
                  </wp:positionV>
                  <wp:extent cx="6350" cy="6350"/>
                  <wp:effectExtent l="0" t="0" r="0" b="0"/>
                  <wp:wrapNone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spacing w:val="-1"/>
              </w:rPr>
              <w:t>Len/Ev: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14.6</w:t>
            </w:r>
          </w:p>
          <w:p>
            <w:pPr>
              <w:pStyle w:val="TableText"/>
              <w:ind w:left="21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5.9  20.1)</w:t>
            </w:r>
          </w:p>
          <w:p>
            <w:pPr>
              <w:pStyle w:val="TableText"/>
              <w:ind w:left="654"/>
              <w:spacing w:before="17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5.5</w:t>
            </w:r>
          </w:p>
          <w:p>
            <w:pPr>
              <w:pStyle w:val="TableText"/>
              <w:ind w:left="263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3.5  7.1)</w:t>
            </w:r>
          </w:p>
          <w:p>
            <w:pPr>
              <w:pStyle w:val="TableText"/>
              <w:ind w:left="613"/>
              <w:spacing w:before="15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Len: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7.4</w:t>
            </w:r>
          </w:p>
          <w:p>
            <w:pPr>
              <w:pStyle w:val="TableText"/>
              <w:ind w:left="217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2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5.6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2"/>
              </w:rPr>
              <w:t>10.2)</w:t>
            </w:r>
          </w:p>
          <w:p>
            <w:pPr>
              <w:pStyle w:val="TableText"/>
              <w:ind w:left="409"/>
              <w:spacing w:before="198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25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</w:t>
            </w:r>
            <w:r>
              <w:rPr>
                <w:sz w:val="16"/>
                <w:szCs w:val="16"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Ev</w:t>
            </w:r>
          </w:p>
          <w:p>
            <w:pPr>
              <w:pStyle w:val="TableText"/>
              <w:ind w:left="587"/>
              <w:spacing w:before="1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0.40</w:t>
            </w:r>
          </w:p>
          <w:p>
            <w:pPr>
              <w:pStyle w:val="TableText"/>
              <w:ind w:left="172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CI, 0.24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0.68)</w:t>
            </w:r>
          </w:p>
          <w:p>
            <w:pPr>
              <w:pStyle w:val="TableText"/>
              <w:ind w:left="550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.0005</w:t>
            </w:r>
          </w:p>
          <w:p>
            <w:pPr>
              <w:pStyle w:val="TableText"/>
              <w:ind w:left="365"/>
              <w:spacing w:before="200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1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</w:t>
            </w:r>
            <w:r>
              <w:rPr>
                <w:sz w:val="16"/>
                <w:szCs w:val="16"/>
                <w:u w:val="single" w:color="auto"/>
                <w:spacing w:val="1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Len</w:t>
            </w:r>
          </w:p>
          <w:p>
            <w:pPr>
              <w:pStyle w:val="TableText"/>
              <w:ind w:left="587"/>
              <w:spacing w:before="1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0.66</w:t>
            </w:r>
          </w:p>
          <w:p>
            <w:pPr>
              <w:pStyle w:val="TableText"/>
              <w:ind w:left="172"/>
              <w:spacing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0.39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1.10)</w:t>
            </w:r>
          </w:p>
          <w:p>
            <w:pPr>
              <w:pStyle w:val="TableText"/>
              <w:ind w:left="641"/>
              <w:spacing w:before="16" w:line="161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i/>
                <w:iCs/>
                <w:spacing w:val="15"/>
                <w:w w:val="175"/>
              </w:rPr>
              <w:t>P</w:t>
            </w:r>
            <w:r>
              <w:rPr>
                <w:sz w:val="7"/>
                <w:szCs w:val="7"/>
                <w:i/>
                <w:iCs/>
                <w:spacing w:val="8"/>
                <w:w w:val="102"/>
              </w:rPr>
              <w:t xml:space="preserve">  </w:t>
            </w:r>
            <w:r>
              <w:rPr>
                <w:sz w:val="7"/>
                <w:szCs w:val="7"/>
                <w:spacing w:val="15"/>
                <w:w w:val="175"/>
              </w:rPr>
              <w:t>=</w:t>
            </w:r>
            <w:r>
              <w:rPr>
                <w:sz w:val="7"/>
                <w:szCs w:val="7"/>
                <w:spacing w:val="3"/>
              </w:rPr>
              <w:t xml:space="preserve">     </w:t>
            </w:r>
            <w:r>
              <w:rPr>
                <w:sz w:val="7"/>
                <w:szCs w:val="7"/>
                <w:spacing w:val="15"/>
                <w:w w:val="175"/>
              </w:rPr>
              <w:t>12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0"/>
              <w:spacing w:before="178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Len/Ev: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25.5</w:t>
            </w:r>
          </w:p>
          <w:p>
            <w:pPr>
              <w:pStyle w:val="TableText"/>
              <w:ind w:left="401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(95%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16.4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NE)</w:t>
            </w:r>
          </w:p>
          <w:p>
            <w:pPr>
              <w:pStyle w:val="TableText"/>
              <w:ind w:left="79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Ev: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15.4</w:t>
            </w:r>
          </w:p>
          <w:p>
            <w:pPr>
              <w:pStyle w:val="TableText"/>
              <w:ind w:left="747" w:right="343" w:hanging="39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(95%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11.8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19.6)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Len: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19.1</w:t>
            </w:r>
          </w:p>
          <w:p>
            <w:pPr>
              <w:pStyle w:val="TableText"/>
              <w:ind w:left="35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13.6  26.2)</w:t>
            </w:r>
          </w:p>
          <w:p>
            <w:pPr>
              <w:pStyle w:val="TableText"/>
              <w:ind w:left="590"/>
              <w:spacing w:before="198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Len/Ev vs</w:t>
            </w:r>
            <w:r>
              <w:rPr>
                <w:sz w:val="16"/>
                <w:szCs w:val="16"/>
                <w:u w:val="single" w:color="auto"/>
                <w:spacing w:val="-25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</w:t>
            </w:r>
            <w:r>
              <w:rPr>
                <w:sz w:val="16"/>
                <w:szCs w:val="16"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Ev</w:t>
            </w:r>
          </w:p>
          <w:p>
            <w:pPr>
              <w:pStyle w:val="TableText"/>
              <w:ind w:left="768"/>
              <w:spacing w:before="15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0.51</w:t>
            </w:r>
          </w:p>
          <w:p>
            <w:pPr>
              <w:pStyle w:val="TableText"/>
              <w:ind w:left="352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CI, 0.30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0.88)</w:t>
            </w:r>
          </w:p>
          <w:p>
            <w:pPr>
              <w:pStyle w:val="TableText"/>
              <w:ind w:left="77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.024</w:t>
            </w:r>
          </w:p>
          <w:p>
            <w:pPr>
              <w:pStyle w:val="TableText"/>
              <w:ind w:left="546"/>
              <w:spacing w:before="201" w:line="1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2"/>
              </w:rPr>
              <w:t>Len vs</w:t>
            </w:r>
            <w:r>
              <w:rPr>
                <w:sz w:val="16"/>
                <w:szCs w:val="16"/>
                <w:u w:val="single" w:color="auto"/>
                <w:spacing w:val="-20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.</w:t>
            </w:r>
            <w:r>
              <w:rPr>
                <w:sz w:val="16"/>
                <w:szCs w:val="16"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2"/>
              </w:rPr>
              <w:t>Len/Ev</w:t>
            </w:r>
          </w:p>
          <w:p>
            <w:pPr>
              <w:pStyle w:val="TableText"/>
              <w:ind w:left="768"/>
              <w:spacing w:before="1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0.75</w:t>
            </w:r>
          </w:p>
          <w:p>
            <w:pPr>
              <w:pStyle w:val="TableText"/>
              <w:ind w:left="352"/>
              <w:spacing w:line="202" w:lineRule="exact"/>
              <w:rPr>
                <w:sz w:val="16"/>
                <w:szCs w:val="16"/>
              </w:rPr>
            </w:pPr>
            <w:r>
              <w:pict>
                <v:shape id="_x0000_s420" style="position:absolute;margin-left:40.1366pt;margin-top:7.36964pt;mso-position-vertical-relative:text;mso-position-horizontal-relative:text;width:28pt;height:13pt;z-index:254014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i/>
                            <w:iCs/>
                            <w:spacing w:val="-4"/>
                            <w:position w:val="1"/>
                          </w:rPr>
                          <w:t>P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spacing w:val="1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4"/>
                            <w:position w:val="1"/>
                          </w:rPr>
                          <w:t>=</w:t>
                        </w:r>
                        <w:r>
                          <w:rPr>
                            <w:sz w:val="16"/>
                            <w:szCs w:val="16"/>
                            <w:spacing w:val="6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spacing w:val="-4"/>
                            <w:position w:val="1"/>
                          </w:rPr>
                          <w:t>32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0.43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1.30)</w:t>
            </w:r>
          </w:p>
        </w:tc>
      </w:tr>
      <w:tr>
        <w:trPr>
          <w:trHeight w:val="272" w:hRule="atLeast"/>
        </w:trPr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79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7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50</w:t>
            </w:r>
          </w:p>
        </w:tc>
        <w:tc>
          <w:tcPr>
            <w:tcW w:w="224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3" w:hRule="atLeast"/>
        </w:trPr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4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7" w:type="dxa"/>
            <w:vAlign w:val="top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4006272" behindDoc="0" locked="0" layoutInCell="1" allowOverlap="1">
                  <wp:simplePos x="0" y="0"/>
                  <wp:positionH relativeFrom="rightMargin">
                    <wp:posOffset>-70802</wp:posOffset>
                  </wp:positionH>
                  <wp:positionV relativeFrom="topMargin">
                    <wp:posOffset>566674</wp:posOffset>
                  </wp:positionV>
                  <wp:extent cx="6350" cy="6350"/>
                  <wp:effectExtent l="0" t="0" r="0" b="0"/>
                  <wp:wrapNone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973" w:type="dxa"/>
            <w:vAlign w:val="top"/>
            <w:vMerge w:val="restart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98"/>
              <w:spacing w:before="27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2"/>
              </w:rPr>
              <w:t>17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6"/>
                <w:position w:val="2"/>
              </w:rPr>
              <w:t>19;</w:t>
            </w:r>
          </w:p>
          <w:p>
            <w:pPr>
              <w:pStyle w:val="TableText"/>
              <w:ind w:left="101"/>
              <w:spacing w:before="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varied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by</w:t>
            </w:r>
          </w:p>
          <w:p>
            <w:pPr>
              <w:pStyle w:val="TableText"/>
              <w:ind w:left="227"/>
              <w:spacing w:before="65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group</w:t>
            </w:r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98" w:hRule="atLeast"/>
        </w:trPr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4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7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3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01" w:hRule="atLeast"/>
        </w:trPr>
        <w:tc>
          <w:tcPr>
            <w:tcW w:w="17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  <w:tcBorders>
              <w:top w:val="nil"/>
            </w:tcBorders>
          </w:tcPr>
          <w:p>
            <w:pPr>
              <w:pStyle w:val="TableText"/>
              <w:ind w:left="115"/>
              <w:spacing w:before="24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Lenvatinib</w:t>
            </w:r>
          </w:p>
        </w:tc>
        <w:tc>
          <w:tcPr>
            <w:tcW w:w="900" w:type="dxa"/>
            <w:vAlign w:val="top"/>
            <w:tcBorders>
              <w:top w:val="nil"/>
            </w:tcBorders>
          </w:tcPr>
          <w:p>
            <w:pPr>
              <w:pStyle w:val="TableText"/>
              <w:ind w:left="359"/>
              <w:spacing w:before="191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52</w:t>
            </w:r>
          </w:p>
        </w:tc>
        <w:tc>
          <w:tcPr>
            <w:tcW w:w="2248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tcBorders>
              <w:top w:val="nil"/>
            </w:tcBorders>
          </w:tcPr>
          <w:p>
            <w:pPr>
              <w:pStyle w:val="TableText"/>
              <w:ind w:left="947"/>
              <w:spacing w:before="35" w:line="5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.</w:t>
            </w:r>
          </w:p>
          <w:p>
            <w:pPr>
              <w:pStyle w:val="TableText"/>
              <w:ind w:left="526"/>
              <w:spacing w:before="218" w:line="1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4"/>
              </w:rPr>
              <w:t>Len</w:t>
            </w:r>
            <w:r>
              <w:rPr>
                <w:sz w:val="16"/>
                <w:szCs w:val="16"/>
                <w:u w:val="single" w:color="auto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.</w:t>
            </w:r>
            <w:r>
              <w:rPr>
                <w:sz w:val="16"/>
                <w:szCs w:val="16"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Ev</w:t>
            </w:r>
          </w:p>
          <w:p>
            <w:pPr>
              <w:pStyle w:val="TableText"/>
              <w:ind w:left="587"/>
              <w:spacing w:before="15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0.61</w:t>
            </w:r>
          </w:p>
          <w:p>
            <w:pPr>
              <w:pStyle w:val="TableText"/>
              <w:ind w:left="17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 0.39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0.98)</w:t>
            </w:r>
          </w:p>
          <w:p>
            <w:pPr>
              <w:pStyle w:val="TableText"/>
              <w:ind w:left="596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.048</w:t>
            </w:r>
          </w:p>
        </w:tc>
        <w:tc>
          <w:tcPr>
            <w:tcW w:w="2164" w:type="dxa"/>
            <w:vAlign w:val="top"/>
            <w:tcBorders>
              <w:top w:val="nil"/>
            </w:tcBorders>
          </w:tcPr>
          <w:p>
            <w:pPr>
              <w:pStyle w:val="TableText"/>
              <w:ind w:left="1128"/>
              <w:spacing w:before="35" w:line="5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.</w:t>
            </w:r>
          </w:p>
          <w:p>
            <w:pPr>
              <w:pStyle w:val="TableText"/>
              <w:ind w:left="707"/>
              <w:spacing w:before="218" w:line="1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  <w:spacing w:val="-4"/>
              </w:rPr>
              <w:t>Len</w:t>
            </w:r>
            <w:r>
              <w:rPr>
                <w:sz w:val="16"/>
                <w:szCs w:val="16"/>
                <w:u w:val="single" w:color="auto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vs</w:t>
            </w:r>
            <w:r>
              <w:rPr>
                <w:sz w:val="16"/>
                <w:szCs w:val="16"/>
                <w:u w:val="single" w:color="auto"/>
                <w:spacing w:val="-27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.</w:t>
            </w:r>
            <w:r>
              <w:rPr>
                <w:sz w:val="16"/>
                <w:szCs w:val="16"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u w:val="single" w:color="auto"/>
                <w:spacing w:val="-4"/>
              </w:rPr>
              <w:t>Ev</w:t>
            </w:r>
          </w:p>
          <w:p>
            <w:pPr>
              <w:pStyle w:val="TableText"/>
              <w:ind w:left="768"/>
              <w:spacing w:before="15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0.68</w:t>
            </w:r>
          </w:p>
          <w:p>
            <w:pPr>
              <w:pStyle w:val="TableText"/>
              <w:ind w:left="352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0.41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1.14)</w:t>
            </w:r>
          </w:p>
          <w:p>
            <w:pPr>
              <w:pStyle w:val="TableText"/>
              <w:ind w:left="822"/>
              <w:spacing w:before="17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.12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5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4313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2610"/>
        <w:gridCol w:w="900"/>
        <w:gridCol w:w="2248"/>
        <w:gridCol w:w="1080"/>
        <w:gridCol w:w="1799"/>
        <w:gridCol w:w="1799"/>
        <w:gridCol w:w="2164"/>
      </w:tblGrid>
      <w:tr>
        <w:trPr>
          <w:trHeight w:val="564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2610" w:type="dxa"/>
            <w:vAlign w:val="top"/>
          </w:tcPr>
          <w:p>
            <w:pPr>
              <w:pStyle w:val="TableText"/>
              <w:ind w:left="967"/>
              <w:spacing w:before="22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900" w:type="dxa"/>
            <w:vAlign w:val="top"/>
          </w:tcPr>
          <w:p>
            <w:pPr>
              <w:pStyle w:val="TableText"/>
              <w:ind w:left="222"/>
              <w:spacing w:before="1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36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248" w:type="dxa"/>
            <w:vAlign w:val="top"/>
          </w:tcPr>
          <w:p>
            <w:pPr>
              <w:pStyle w:val="TableText"/>
              <w:ind w:left="239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266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163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195"/>
              <w:spacing w:before="33" w:line="1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573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377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2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164" w:type="dxa"/>
            <w:vAlign w:val="top"/>
          </w:tcPr>
          <w:p>
            <w:pPr>
              <w:pStyle w:val="TableText"/>
              <w:ind w:left="594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1"/>
              </w:rPr>
              <w:t>)</w:t>
            </w:r>
          </w:p>
        </w:tc>
      </w:tr>
      <w:tr>
        <w:trPr>
          <w:trHeight w:val="761" w:hRule="atLeast"/>
        </w:trPr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  <w:tcBorders>
              <w:bottom w:val="nil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380" w:firstLine="1"/>
              <w:spacing w:before="46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Lenvatinib/pembrolizumab,</w:t>
            </w:r>
            <w:r>
              <w:rPr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previously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treated</w:t>
            </w:r>
            <w:r>
              <w:rPr>
                <w:sz w:val="16"/>
                <w:szCs w:val="16"/>
                <w:b/>
                <w:bCs/>
                <w:spacing w:val="14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but</w:t>
            </w:r>
            <w:r>
              <w:rPr>
                <w:sz w:val="16"/>
                <w:szCs w:val="16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ICI</w:t>
            </w:r>
            <w:r>
              <w:rPr>
                <w:sz w:val="16"/>
                <w:szCs w:val="16"/>
                <w:b/>
                <w:bCs/>
                <w:spacing w:val="8"/>
              </w:rPr>
              <w:t>-</w:t>
            </w:r>
          </w:p>
        </w:tc>
        <w:tc>
          <w:tcPr>
            <w:tcW w:w="900" w:type="dxa"/>
            <w:vAlign w:val="top"/>
            <w:tcBorders>
              <w:bottom w:val="nil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369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17</w:t>
            </w:r>
          </w:p>
        </w:tc>
        <w:tc>
          <w:tcPr>
            <w:tcW w:w="2248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3" w:hRule="atLeast"/>
        </w:trPr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KEYNOTE</w:t>
            </w:r>
            <w:r>
              <w:rPr>
                <w:sz w:val="16"/>
                <w:szCs w:val="16"/>
                <w:b/>
                <w:bCs/>
                <w:spacing w:val="2"/>
              </w:rPr>
              <w:t>-146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spacing w:val="-1"/>
              </w:rPr>
              <w:t>Lee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et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-1"/>
                <w:position w:val="5"/>
              </w:rPr>
              <w:t>174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spacing w:val="-1"/>
              </w:rPr>
              <w:t>Lee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et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2023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-1"/>
                <w:position w:val="5"/>
              </w:rPr>
              <w:t>175</w:t>
            </w:r>
          </w:p>
        </w:tc>
        <w:tc>
          <w:tcPr>
            <w:tcW w:w="2610" w:type="dxa"/>
            <w:vAlign w:val="top"/>
            <w:tcBorders>
              <w:top w:val="nil"/>
            </w:tcBorders>
          </w:tcPr>
          <w:p>
            <w:pPr>
              <w:pStyle w:val="TableText"/>
              <w:ind w:left="115"/>
              <w:spacing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na</w:t>
            </w:r>
            <w:r>
              <w:rPr>
                <w:sz w:val="16"/>
                <w:szCs w:val="16"/>
                <w:b/>
                <w:bCs/>
                <w:spacing w:val="2"/>
              </w:rPr>
              <w:t>ï</w:t>
            </w:r>
            <w:r>
              <w:rPr>
                <w:sz w:val="16"/>
                <w:szCs w:val="16"/>
                <w:b/>
                <w:bCs/>
              </w:rPr>
              <w:t>ve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(2+</w:t>
            </w:r>
            <w:r>
              <w:rPr>
                <w:sz w:val="16"/>
                <w:szCs w:val="16"/>
                <w:b/>
                <w:bCs/>
              </w:rPr>
              <w:t>L</w:t>
            </w:r>
            <w:r>
              <w:rPr>
                <w:sz w:val="16"/>
                <w:szCs w:val="16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ICI</w:t>
            </w:r>
            <w:r>
              <w:rPr>
                <w:sz w:val="16"/>
                <w:szCs w:val="16"/>
                <w:b/>
                <w:bCs/>
                <w:spacing w:val="2"/>
              </w:rPr>
              <w:t>-</w:t>
            </w:r>
            <w:r>
              <w:rPr>
                <w:sz w:val="16"/>
                <w:szCs w:val="16"/>
                <w:b/>
                <w:bCs/>
              </w:rPr>
              <w:t>na</w:t>
            </w:r>
            <w:r>
              <w:rPr>
                <w:sz w:val="16"/>
                <w:szCs w:val="16"/>
                <w:b/>
                <w:bCs/>
                <w:spacing w:val="2"/>
              </w:rPr>
              <w:t>ï</w:t>
            </w:r>
            <w:r>
              <w:rPr>
                <w:sz w:val="16"/>
                <w:szCs w:val="16"/>
                <w:b/>
                <w:bCs/>
              </w:rPr>
              <w:t>ve</w:t>
            </w:r>
            <w:r>
              <w:rPr>
                <w:sz w:val="16"/>
                <w:szCs w:val="16"/>
                <w:b/>
                <w:bCs/>
                <w:spacing w:val="2"/>
              </w:rPr>
              <w:t>)</w:t>
            </w:r>
          </w:p>
        </w:tc>
        <w:tc>
          <w:tcPr>
            <w:tcW w:w="900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48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288" w:right="182" w:hanging="98"/>
              <w:spacing w:before="46" w:line="237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042112" behindDoc="1" locked="0" layoutInCell="1" allowOverlap="1">
                  <wp:simplePos x="0" y="0"/>
                  <wp:positionH relativeFrom="column">
                    <wp:posOffset>-1010666</wp:posOffset>
                  </wp:positionH>
                  <wp:positionV relativeFrom="paragraph">
                    <wp:posOffset>-645361</wp:posOffset>
                  </wp:positionV>
                  <wp:extent cx="4419587" cy="4419584"/>
                  <wp:effectExtent l="0" t="0" r="0" b="0"/>
                  <wp:wrapNone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5"/>
              </w:rPr>
              <w:t>-,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5"/>
              </w:rPr>
              <w:t>-,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or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poor-risk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metastatic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ccRCC;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ECOG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PS 0–1</w:t>
            </w:r>
          </w:p>
        </w:tc>
        <w:tc>
          <w:tcPr>
            <w:tcW w:w="108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361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6–51</w:t>
            </w:r>
          </w:p>
          <w:p>
            <w:pPr>
              <w:pStyle w:val="TableText"/>
              <w:ind w:left="255"/>
              <w:spacing w:before="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months</w:t>
            </w:r>
            <w:r>
              <w:rPr>
                <w:sz w:val="16"/>
                <w:szCs w:val="16"/>
                <w:spacing w:val="2"/>
              </w:rPr>
              <w:t>;</w:t>
            </w:r>
          </w:p>
          <w:p>
            <w:pPr>
              <w:pStyle w:val="TableText"/>
              <w:ind w:left="206"/>
              <w:spacing w:before="3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varied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by</w:t>
            </w:r>
          </w:p>
          <w:p>
            <w:pPr>
              <w:pStyle w:val="TableText"/>
              <w:ind w:left="228"/>
              <w:spacing w:before="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outcome</w:t>
            </w:r>
          </w:p>
        </w:tc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177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2+L,</w:t>
            </w:r>
            <w:r>
              <w:rPr>
                <w:sz w:val="16"/>
                <w:szCs w:val="16"/>
                <w:spacing w:val="2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ICI</w:t>
            </w:r>
            <w:r>
              <w:rPr>
                <w:sz w:val="16"/>
                <w:szCs w:val="16"/>
                <w:spacing w:val="1"/>
                <w:position w:val="2"/>
              </w:rPr>
              <w:t>-</w:t>
            </w: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1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1"/>
                <w:position w:val="2"/>
              </w:rPr>
              <w:t>: 52.9</w:t>
            </w:r>
          </w:p>
          <w:p>
            <w:pPr>
              <w:pStyle w:val="TableText"/>
              <w:ind w:left="273"/>
              <w:spacing w:before="14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2+L,</w:t>
            </w:r>
            <w:r>
              <w:rPr>
                <w:sz w:val="16"/>
                <w:szCs w:val="16"/>
                <w:spacing w:val="3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ICI-TE: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62.5</w:t>
            </w:r>
          </w:p>
          <w:p>
            <w:pPr>
              <w:pStyle w:val="TableText"/>
              <w:ind w:left="587"/>
              <w:spacing w:before="14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TN: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77.3</w:t>
            </w:r>
          </w:p>
        </w:tc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78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2+L,</w:t>
            </w:r>
            <w:r>
              <w:rPr>
                <w:sz w:val="16"/>
                <w:szCs w:val="16"/>
                <w:spacing w:val="30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ICI-naïve:</w:t>
            </w:r>
            <w:r>
              <w:rPr>
                <w:sz w:val="16"/>
                <w:szCs w:val="16"/>
                <w:spacing w:val="2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11.8</w:t>
            </w:r>
          </w:p>
          <w:p>
            <w:pPr>
              <w:pStyle w:val="TableText"/>
              <w:ind w:left="21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5.5–18.6)</w:t>
            </w:r>
          </w:p>
          <w:p>
            <w:pPr>
              <w:pStyle w:val="TableText"/>
              <w:ind w:left="274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2+L,</w:t>
            </w:r>
            <w:r>
              <w:rPr>
                <w:sz w:val="16"/>
                <w:szCs w:val="16"/>
                <w:spacing w:val="2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ICI-TE:</w:t>
            </w:r>
            <w:r>
              <w:rPr>
                <w:sz w:val="16"/>
                <w:szCs w:val="16"/>
                <w:spacing w:val="2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11.6</w:t>
            </w:r>
          </w:p>
          <w:p>
            <w:pPr>
              <w:pStyle w:val="TableText"/>
              <w:ind w:left="21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4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7.6–14.1)</w:t>
            </w:r>
          </w:p>
          <w:p>
            <w:pPr>
              <w:pStyle w:val="TableText"/>
              <w:ind w:left="588"/>
              <w:spacing w:before="198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TN: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22.1</w:t>
            </w:r>
          </w:p>
          <w:p>
            <w:pPr>
              <w:pStyle w:val="TableText"/>
              <w:ind w:left="172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11.6–31.7)</w:t>
            </w:r>
          </w:p>
        </w:tc>
        <w:tc>
          <w:tcPr>
            <w:tcW w:w="216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360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1"/>
              </w:rPr>
              <w:t>2+L,</w:t>
            </w:r>
            <w:r>
              <w:rPr>
                <w:sz w:val="16"/>
                <w:szCs w:val="16"/>
                <w:spacing w:val="22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ICI</w:t>
            </w:r>
            <w:r>
              <w:rPr>
                <w:sz w:val="16"/>
                <w:szCs w:val="16"/>
                <w:spacing w:val="1"/>
                <w:position w:val="1"/>
              </w:rPr>
              <w:t>-</w:t>
            </w:r>
            <w:r>
              <w:rPr>
                <w:sz w:val="16"/>
                <w:szCs w:val="16"/>
                <w:position w:val="1"/>
              </w:rPr>
              <w:t>na</w:t>
            </w:r>
            <w:r>
              <w:rPr>
                <w:sz w:val="16"/>
                <w:szCs w:val="16"/>
                <w:spacing w:val="1"/>
                <w:position w:val="1"/>
              </w:rPr>
              <w:t>ï</w:t>
            </w:r>
            <w:r>
              <w:rPr>
                <w:sz w:val="16"/>
                <w:szCs w:val="16"/>
                <w:position w:val="1"/>
              </w:rPr>
              <w:t>ve</w:t>
            </w:r>
            <w:r>
              <w:rPr>
                <w:sz w:val="16"/>
                <w:szCs w:val="16"/>
                <w:spacing w:val="1"/>
                <w:position w:val="1"/>
              </w:rPr>
              <w:t>: 30.3</w:t>
            </w:r>
          </w:p>
          <w:p>
            <w:pPr>
              <w:pStyle w:val="TableText"/>
              <w:ind w:left="40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28.7–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455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2+L,</w:t>
            </w:r>
            <w:r>
              <w:rPr>
                <w:sz w:val="16"/>
                <w:szCs w:val="16"/>
                <w:spacing w:val="3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ICI-TE: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32.1</w:t>
            </w:r>
          </w:p>
          <w:p>
            <w:pPr>
              <w:pStyle w:val="TableText"/>
              <w:ind w:left="40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26.4–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769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TN: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55.8</w:t>
            </w:r>
          </w:p>
          <w:p>
            <w:pPr>
              <w:pStyle w:val="TableText"/>
              <w:ind w:left="40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31.4–</w:t>
            </w:r>
            <w:r>
              <w:rPr>
                <w:sz w:val="16"/>
                <w:szCs w:val="16"/>
                <w:position w:val="2"/>
              </w:rPr>
              <w:t>NE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</w:tc>
      </w:tr>
      <w:tr>
        <w:trPr>
          <w:trHeight w:val="1434" w:hRule="atLeast"/>
        </w:trPr>
        <w:tc>
          <w:tcPr>
            <w:tcW w:w="1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422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Lenvatinib/pembrolizumab,</w:t>
            </w:r>
            <w:r>
              <w:rPr>
                <w:sz w:val="16"/>
                <w:szCs w:val="16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ICI</w:t>
            </w:r>
          </w:p>
          <w:p>
            <w:pPr>
              <w:pStyle w:val="TableText"/>
              <w:ind w:left="111" w:right="742" w:hanging="5"/>
              <w:spacing w:before="35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treatment-experienced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(2+L</w:t>
            </w:r>
            <w:r>
              <w:rPr>
                <w:sz w:val="16"/>
                <w:szCs w:val="16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ICI-TE)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104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4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106" w:right="538" w:firstLine="8"/>
              <w:spacing w:before="46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Lenvatinib/pembrolizumab,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treatment</w:t>
            </w:r>
            <w:r>
              <w:rPr>
                <w:sz w:val="16"/>
                <w:szCs w:val="16"/>
                <w:spacing w:val="5"/>
              </w:rPr>
              <w:t>-</w:t>
            </w:r>
            <w:r>
              <w:rPr>
                <w:sz w:val="16"/>
                <w:szCs w:val="16"/>
              </w:rPr>
              <w:t>na</w:t>
            </w:r>
            <w:r>
              <w:rPr>
                <w:sz w:val="16"/>
                <w:szCs w:val="16"/>
                <w:spacing w:val="5"/>
              </w:rPr>
              <w:t>ï</w:t>
            </w:r>
            <w:r>
              <w:rPr>
                <w:sz w:val="16"/>
                <w:szCs w:val="16"/>
              </w:rPr>
              <w:t>ve</w:t>
            </w:r>
            <w:r>
              <w:rPr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spacing w:val="5"/>
              </w:rPr>
              <w:t>(</w:t>
            </w:r>
            <w:r>
              <w:rPr>
                <w:sz w:val="16"/>
                <w:szCs w:val="16"/>
              </w:rPr>
              <w:t>TN</w:t>
            </w:r>
            <w:r>
              <w:rPr>
                <w:sz w:val="16"/>
                <w:szCs w:val="16"/>
                <w:spacing w:val="5"/>
              </w:rPr>
              <w:t>)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357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22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8" w:hRule="atLeast"/>
        </w:trPr>
        <w:tc>
          <w:tcPr>
            <w:shd w:val="clear" w:fill="F2F2F2"/>
            <w:tcW w:w="14399" w:type="dxa"/>
            <w:vAlign w:val="top"/>
            <w:gridSpan w:val="8"/>
          </w:tcPr>
          <w:p>
            <w:pPr>
              <w:pStyle w:val="TableText"/>
              <w:ind w:left="119"/>
              <w:spacing w:before="14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Monotherapy</w:t>
            </w:r>
          </w:p>
        </w:tc>
      </w:tr>
      <w:tr>
        <w:trPr>
          <w:trHeight w:val="688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AXIS</w:t>
            </w:r>
          </w:p>
          <w:p>
            <w:pPr>
              <w:pStyle w:val="TableText"/>
              <w:ind w:left="119" w:right="243"/>
              <w:spacing w:line="284" w:lineRule="auto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167 </w:t>
            </w:r>
            <w:r>
              <w:rPr>
                <w:sz w:val="16"/>
                <w:szCs w:val="16"/>
              </w:rPr>
              <w:t>Rini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 2011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149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Axitinib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13"/>
              <w:spacing w:before="23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361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340"/>
              <w:spacing w:before="3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8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8"/>
              </w:rPr>
              <w:t>, </w:t>
            </w:r>
            <w:r>
              <w:rPr>
                <w:sz w:val="16"/>
                <w:szCs w:val="16"/>
              </w:rPr>
              <w:t>systemic</w:t>
            </w:r>
          </w:p>
          <w:p>
            <w:pPr>
              <w:pStyle w:val="TableText"/>
              <w:ind w:left="220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therapy-naïve metastatic</w:t>
            </w:r>
          </w:p>
          <w:p>
            <w:pPr>
              <w:pStyle w:val="TableText"/>
              <w:ind w:left="288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ccRCC;</w:t>
            </w:r>
            <w:r>
              <w:rPr>
                <w:sz w:val="16"/>
                <w:szCs w:val="16"/>
                <w:spacing w:val="1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ECOG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PS 0–1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38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2"/>
              </w:rPr>
              <w:t>Up</w:t>
            </w:r>
            <w:r>
              <w:rPr>
                <w:sz w:val="16"/>
                <w:szCs w:val="16"/>
                <w:spacing w:val="1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to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36</w:t>
            </w:r>
          </w:p>
          <w:p>
            <w:pPr>
              <w:pStyle w:val="TableText"/>
              <w:ind w:left="279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months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645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Axi: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19</w:t>
            </w:r>
          </w:p>
          <w:p>
            <w:pPr>
              <w:pStyle w:val="TableText"/>
              <w:ind w:left="549" w:right="542" w:firstLine="134"/>
              <w:spacing w:line="2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Sor: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9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.0001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3"/>
              <w:spacing w:line="18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Axi: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8.3</w:t>
            </w:r>
          </w:p>
          <w:p>
            <w:pPr>
              <w:pStyle w:val="TableText"/>
              <w:ind w:left="26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6.7–9.2)</w:t>
            </w:r>
          </w:p>
          <w:p>
            <w:pPr>
              <w:pStyle w:val="TableText"/>
              <w:ind w:left="618"/>
              <w:spacing w:before="15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Sor: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5.7</w:t>
            </w:r>
          </w:p>
          <w:p>
            <w:pPr>
              <w:pStyle w:val="TableText"/>
              <w:ind w:left="263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4.7–6.5)</w:t>
            </w:r>
          </w:p>
          <w:p>
            <w:pPr>
              <w:pStyle w:val="TableText"/>
              <w:ind w:left="587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0.67</w:t>
            </w:r>
          </w:p>
          <w:p>
            <w:pPr>
              <w:pStyle w:val="TableText"/>
              <w:ind w:left="17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0.55–0.78)</w:t>
            </w:r>
          </w:p>
          <w:p>
            <w:pPr>
              <w:pStyle w:val="TableText"/>
              <w:ind w:left="550"/>
              <w:spacing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8"/>
              <w:spacing w:line="18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20.1</w:t>
            </w:r>
          </w:p>
          <w:p>
            <w:pPr>
              <w:pStyle w:val="TableText"/>
              <w:ind w:left="3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16.7–23.4)</w:t>
            </w:r>
          </w:p>
          <w:p>
            <w:pPr>
              <w:pStyle w:val="TableText"/>
              <w:ind w:left="75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Sor: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19.2</w:t>
            </w:r>
          </w:p>
          <w:p>
            <w:pPr>
              <w:pStyle w:val="TableText"/>
              <w:ind w:left="35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17.5–22.3)</w:t>
            </w:r>
          </w:p>
          <w:p>
            <w:pPr>
              <w:pStyle w:val="TableText"/>
              <w:ind w:left="768"/>
              <w:spacing w:before="150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0.97</w:t>
            </w:r>
          </w:p>
          <w:p>
            <w:pPr>
              <w:pStyle w:val="TableText"/>
              <w:ind w:left="35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0.80–1.17)</w:t>
            </w:r>
          </w:p>
          <w:p>
            <w:pPr>
              <w:pStyle w:val="TableText"/>
              <w:ind w:left="822"/>
              <w:spacing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.37</w:t>
            </w:r>
          </w:p>
        </w:tc>
      </w:tr>
      <w:tr>
        <w:trPr>
          <w:trHeight w:val="784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Sorafenib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13"/>
              <w:spacing w:before="284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362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31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20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METEOR</w:t>
            </w:r>
          </w:p>
          <w:p>
            <w:pPr>
              <w:pStyle w:val="TableText"/>
              <w:ind w:left="115" w:right="130" w:firstLine="3"/>
              <w:spacing w:line="251" w:lineRule="auto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2018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157     </w:t>
            </w:r>
            <w:r>
              <w:rPr>
                <w:sz w:val="16"/>
                <w:szCs w:val="16"/>
              </w:rPr>
              <w:t>Choueiri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2016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5"/>
              </w:rPr>
              <w:t>156</w:t>
            </w:r>
          </w:p>
          <w:p>
            <w:pPr>
              <w:pStyle w:val="TableText"/>
              <w:ind w:left="115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Choueiri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2015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5"/>
              </w:rPr>
              <w:t>155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Cabozantinib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13"/>
              <w:spacing w:before="259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330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0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232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advanced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15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12"/>
              </w:rPr>
              <w:t>;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</w:p>
          <w:p>
            <w:pPr>
              <w:pStyle w:val="TableText"/>
              <w:ind w:left="367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least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one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VEGFR</w:t>
            </w:r>
            <w:r>
              <w:rPr>
                <w:sz w:val="16"/>
                <w:szCs w:val="16"/>
                <w:spacing w:val="6"/>
              </w:rPr>
              <w:t>-</w:t>
            </w:r>
          </w:p>
          <w:p>
            <w:pPr>
              <w:pStyle w:val="TableText"/>
              <w:ind w:left="499"/>
              <w:spacing w:before="33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targeted TKI with</w:t>
            </w:r>
          </w:p>
          <w:p>
            <w:pPr>
              <w:pStyle w:val="TableText"/>
              <w:ind w:left="396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progression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within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2"/>
                <w:position w:val="2"/>
              </w:rPr>
              <w:t>6</w:t>
            </w:r>
          </w:p>
          <w:p>
            <w:pPr>
              <w:pStyle w:val="TableText"/>
              <w:ind w:left="375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months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treatment</w:t>
            </w:r>
            <w:r>
              <w:rPr>
                <w:sz w:val="16"/>
                <w:szCs w:val="16"/>
                <w:spacing w:val="9"/>
              </w:rPr>
              <w:t>;</w:t>
            </w:r>
          </w:p>
          <w:p>
            <w:pPr>
              <w:pStyle w:val="TableText"/>
              <w:ind w:left="402"/>
              <w:spacing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Karnofsky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PS</w:t>
            </w:r>
            <w:r>
              <w:rPr>
                <w:sz w:val="16"/>
                <w:szCs w:val="16"/>
                <w:spacing w:val="1"/>
              </w:rPr>
              <w:t xml:space="preserve"> ≥70%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02"/>
              <w:spacing w:before="46" w:line="195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OS: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157</w:t>
            </w:r>
          </w:p>
          <w:p>
            <w:pPr>
              <w:pStyle w:val="TableText"/>
              <w:ind w:left="135"/>
              <w:spacing w:before="216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ORR,</w:t>
            </w:r>
            <w:r>
              <w:rPr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PFS:</w:t>
            </w:r>
          </w:p>
          <w:p>
            <w:pPr>
              <w:pStyle w:val="TableText"/>
              <w:ind w:left="378"/>
              <w:spacing w:line="216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spacing w:val="-2"/>
              </w:rPr>
              <w:t>19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-2"/>
                <w:position w:val="5"/>
              </w:rPr>
              <w:t>156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47" w:lineRule="auto"/>
              <w:rPr>
                <w:sz w:val="21"/>
              </w:rPr>
            </w:pPr>
            <w:r/>
          </w:p>
          <w:p>
            <w:pPr>
              <w:pStyle w:val="TableText"/>
              <w:ind w:left="572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Cabo: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17</w:t>
            </w:r>
          </w:p>
          <w:p>
            <w:pPr>
              <w:pStyle w:val="TableText"/>
              <w:ind w:left="72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3</w:t>
            </w:r>
          </w:p>
          <w:p>
            <w:pPr>
              <w:pStyle w:val="TableText"/>
              <w:ind w:left="549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9"/>
              <w:spacing w:before="38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Cabo: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7.4</w:t>
            </w:r>
          </w:p>
          <w:p>
            <w:pPr>
              <w:pStyle w:val="TableText"/>
              <w:ind w:left="26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6.6–9.1)</w:t>
            </w:r>
          </w:p>
          <w:p>
            <w:pPr>
              <w:pStyle w:val="TableText"/>
              <w:ind w:left="654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3.9</w:t>
            </w:r>
          </w:p>
          <w:p>
            <w:pPr>
              <w:pStyle w:val="TableText"/>
              <w:ind w:left="26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3.7–5.1)</w:t>
            </w:r>
          </w:p>
          <w:p>
            <w:pPr>
              <w:pStyle w:val="TableText"/>
              <w:ind w:left="58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0.51</w:t>
            </w:r>
          </w:p>
          <w:p>
            <w:pPr>
              <w:pStyle w:val="TableText"/>
              <w:ind w:left="17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0.41–0.62)</w:t>
            </w:r>
          </w:p>
          <w:p>
            <w:pPr>
              <w:pStyle w:val="TableText"/>
              <w:ind w:left="550"/>
              <w:spacing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4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Cabo: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21.4</w:t>
            </w:r>
          </w:p>
          <w:p>
            <w:pPr>
              <w:pStyle w:val="TableText"/>
              <w:ind w:left="790"/>
              <w:spacing w:before="35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Ev: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17.1</w:t>
            </w:r>
          </w:p>
          <w:p>
            <w:pPr>
              <w:pStyle w:val="TableText"/>
              <w:ind w:left="768"/>
              <w:spacing w:before="165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0.70</w:t>
            </w:r>
          </w:p>
          <w:p>
            <w:pPr>
              <w:pStyle w:val="TableText"/>
              <w:ind w:left="3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0.58–0.85)</w:t>
            </w:r>
          </w:p>
          <w:p>
            <w:pPr>
              <w:pStyle w:val="TableText"/>
              <w:ind w:left="73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.0002</w:t>
            </w:r>
          </w:p>
        </w:tc>
      </w:tr>
      <w:tr>
        <w:trPr>
          <w:trHeight w:val="739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13"/>
              <w:spacing w:before="264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328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4" w:hRule="atLeast"/>
        </w:trPr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610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900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248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1080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1799" w:type="dxa"/>
            <w:vAlign w:val="top"/>
            <w:tcBorders>
              <w:bottom w:val="nil"/>
            </w:tcBorders>
          </w:tcPr>
          <w:p>
            <w:pPr>
              <w:pStyle w:val="TableText"/>
              <w:ind w:left="585"/>
              <w:spacing w:before="126" w:line="16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5"/>
                <w:w w:val="126"/>
              </w:rPr>
              <w:t>Nivo:</w:t>
            </w:r>
            <w:r>
              <w:rPr>
                <w:sz w:val="10"/>
                <w:szCs w:val="10"/>
                <w:spacing w:val="23"/>
                <w:w w:val="101"/>
              </w:rPr>
              <w:t xml:space="preserve"> </w:t>
            </w:r>
            <w:r>
              <w:rPr>
                <w:sz w:val="10"/>
                <w:szCs w:val="10"/>
                <w:spacing w:val="15"/>
                <w:w w:val="126"/>
              </w:rPr>
              <w:t>4</w:t>
            </w:r>
            <w:r>
              <w:rPr>
                <w:sz w:val="10"/>
                <w:szCs w:val="10"/>
                <w:spacing w:val="26"/>
                <w:w w:val="102"/>
              </w:rPr>
              <w:t xml:space="preserve"> </w:t>
            </w:r>
            <w:r>
              <w:rPr>
                <w:sz w:val="10"/>
                <w:szCs w:val="10"/>
                <w:spacing w:val="15"/>
                <w:w w:val="126"/>
              </w:rPr>
              <w:t>2</w:t>
            </w:r>
          </w:p>
        </w:tc>
        <w:tc>
          <w:tcPr>
            <w:tcW w:w="2164" w:type="dxa"/>
            <w:vAlign w:val="top"/>
            <w:tcBorders>
              <w:bottom w:val="nil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>
              <w:pict>
                <v:shape id="_x0000_s424" style="position:absolute;margin-left:-72.9047pt;margin-top:2.71217pt;mso-position-vertical-relative:top-margin-area;mso-position-horizontal-relative:right-margin-area;width:38.55pt;height:13pt;z-index:254044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  <w:position w:val="1"/>
                          </w:rPr>
                          <w:t>Nivo:</w:t>
                        </w:r>
                        <w:r>
                          <w:rPr>
                            <w:sz w:val="16"/>
                            <w:szCs w:val="16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  <w:position w:val="1"/>
                          </w:rPr>
                          <w:t>25</w:t>
                        </w:r>
                        <w:r>
                          <w:rPr>
                            <w:sz w:val="16"/>
                            <w:szCs w:val="16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  <w:position w:val="1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520" w:hRule="atLeast"/>
        </w:trPr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CheckMate</w:t>
            </w:r>
            <w:r>
              <w:rPr>
                <w:sz w:val="16"/>
                <w:szCs w:val="16"/>
                <w:b/>
                <w:bCs/>
                <w:spacing w:val="5"/>
              </w:rPr>
              <w:t xml:space="preserve"> 025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2015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164</w:t>
            </w:r>
          </w:p>
          <w:p>
            <w:pPr>
              <w:pStyle w:val="TableText"/>
              <w:ind w:left="119"/>
              <w:spacing w:line="20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Motzer et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2020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166</w:t>
            </w:r>
          </w:p>
        </w:tc>
        <w:tc>
          <w:tcPr>
            <w:tcW w:w="2610" w:type="dxa"/>
            <w:vAlign w:val="top"/>
            <w:tcBorders>
              <w:top w:val="nil"/>
            </w:tcBorders>
          </w:tcPr>
          <w:p>
            <w:pPr>
              <w:pStyle w:val="TableText"/>
              <w:ind w:left="115"/>
              <w:spacing w:before="9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Nivolumab</w:t>
            </w:r>
          </w:p>
        </w:tc>
        <w:tc>
          <w:tcPr>
            <w:tcW w:w="900" w:type="dxa"/>
            <w:vAlign w:val="top"/>
            <w:tcBorders>
              <w:top w:val="nil"/>
            </w:tcBorders>
          </w:tcPr>
          <w:p>
            <w:pPr>
              <w:pStyle w:val="TableText"/>
              <w:ind w:left="308"/>
              <w:spacing w:before="45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406</w:t>
            </w:r>
          </w:p>
        </w:tc>
        <w:tc>
          <w:tcPr>
            <w:tcW w:w="2248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90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233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advanced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15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12"/>
              </w:rPr>
              <w:t>;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</w:p>
          <w:p>
            <w:pPr>
              <w:pStyle w:val="TableText"/>
              <w:ind w:left="257"/>
              <w:spacing w:before="34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1–2</w:t>
            </w:r>
            <w:r>
              <w:rPr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prior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antiangiogenic</w:t>
            </w:r>
          </w:p>
          <w:p>
            <w:pPr>
              <w:pStyle w:val="TableText"/>
              <w:ind w:left="228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therapies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5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except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mTOR</w:t>
            </w:r>
          </w:p>
          <w:p>
            <w:pPr>
              <w:pStyle w:val="TableText"/>
              <w:ind w:left="228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inhibitors</w:t>
            </w:r>
            <w:r>
              <w:rPr>
                <w:sz w:val="16"/>
                <w:szCs w:val="16"/>
                <w:spacing w:val="4"/>
              </w:rPr>
              <w:t>);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Karnofsky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PS</w:t>
            </w:r>
          </w:p>
          <w:p>
            <w:pPr>
              <w:pStyle w:val="TableText"/>
              <w:ind w:left="91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≥70%</w:t>
            </w:r>
          </w:p>
        </w:tc>
        <w:tc>
          <w:tcPr>
            <w:tcW w:w="108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54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72</w:t>
            </w:r>
          </w:p>
        </w:tc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71"/>
              <w:spacing w:before="45" w:line="220" w:lineRule="exact"/>
              <w:rPr>
                <w:sz w:val="16"/>
                <w:szCs w:val="16"/>
              </w:rPr>
            </w:pPr>
            <w:r>
              <w:pict>
                <v:shape id="_x0000_s426" style="position:absolute;margin-left:25.9249pt;margin-top:-7.95565pt;mso-position-vertical-relative:text;mso-position-horizontal-relative:text;width:38.5pt;height:13pt;z-index:254045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Nivo:</w:t>
                        </w:r>
                        <w:r>
                          <w:rPr>
                            <w:sz w:val="16"/>
                            <w:szCs w:val="16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22.9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18.9–27.3)</w:t>
            </w:r>
          </w:p>
          <w:p>
            <w:pPr>
              <w:pStyle w:val="TableText"/>
              <w:ind w:left="654"/>
              <w:spacing w:before="16" w:line="1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Ev: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4.1</w:t>
            </w:r>
          </w:p>
          <w:p>
            <w:pPr>
              <w:pStyle w:val="TableText"/>
              <w:ind w:left="262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2.4–6.5)</w:t>
            </w:r>
          </w:p>
          <w:p>
            <w:pPr>
              <w:pStyle w:val="TableText"/>
              <w:ind w:left="577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OR,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6.86</w:t>
            </w:r>
          </w:p>
          <w:p>
            <w:pPr>
              <w:pStyle w:val="TableText"/>
              <w:ind w:left="286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CI, 4–11.7)</w:t>
            </w:r>
          </w:p>
          <w:p>
            <w:pPr>
              <w:pStyle w:val="TableText"/>
              <w:ind w:left="549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179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101"/>
              <w:spacing w:before="11" w:line="3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  <w:p>
            <w:pPr>
              <w:pStyle w:val="TableText"/>
              <w:ind w:left="263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3.7–5.4)</w:t>
            </w:r>
          </w:p>
          <w:p>
            <w:pPr>
              <w:pStyle w:val="TableText"/>
              <w:ind w:left="655"/>
              <w:spacing w:before="17" w:line="1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Ev: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4.5</w:t>
            </w:r>
          </w:p>
          <w:p>
            <w:pPr>
              <w:pStyle w:val="TableText"/>
              <w:ind w:left="263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3.7–5.5)</w:t>
            </w:r>
          </w:p>
          <w:p>
            <w:pPr>
              <w:pStyle w:val="TableText"/>
              <w:ind w:left="588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0.84</w:t>
            </w:r>
          </w:p>
          <w:p>
            <w:pPr>
              <w:pStyle w:val="TableText"/>
              <w:ind w:left="17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0.72–0.99)</w:t>
            </w:r>
          </w:p>
          <w:p>
            <w:pPr>
              <w:pStyle w:val="TableText"/>
              <w:ind w:left="551"/>
              <w:spacing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.0331</w:t>
            </w:r>
          </w:p>
        </w:tc>
        <w:tc>
          <w:tcPr>
            <w:tcW w:w="216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328"/>
              <w:spacing w:before="11" w:line="3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  <w:p>
            <w:pPr>
              <w:pStyle w:val="TableText"/>
              <w:ind w:left="790" w:right="343" w:hanging="437"/>
              <w:spacing w:line="25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22.2–29.8)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Ev: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19.7</w:t>
            </w:r>
          </w:p>
          <w:p>
            <w:pPr>
              <w:pStyle w:val="TableText"/>
              <w:ind w:left="35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17.6–22.1)</w:t>
            </w:r>
          </w:p>
          <w:p>
            <w:pPr>
              <w:pStyle w:val="TableText"/>
              <w:ind w:left="769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0.73</w:t>
            </w:r>
          </w:p>
          <w:p>
            <w:pPr>
              <w:pStyle w:val="TableText"/>
              <w:ind w:left="353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0.62–0.85)</w:t>
            </w:r>
          </w:p>
          <w:p>
            <w:pPr>
              <w:pStyle w:val="TableText"/>
              <w:ind w:left="73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</w:tr>
      <w:tr>
        <w:trPr>
          <w:trHeight w:val="916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31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397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27" w:lineRule="exact"/>
        <w:rPr>
          <w:sz w:val="11"/>
        </w:rPr>
      </w:pPr>
      <w:r/>
    </w:p>
    <w:p>
      <w:pPr>
        <w:spacing w:line="127" w:lineRule="exact"/>
        <w:sectPr>
          <w:footerReference w:type="default" r:id="rId294"/>
          <w:pgSz w:w="15840" w:h="12240"/>
          <w:pgMar w:top="54" w:right="485" w:bottom="609" w:left="310" w:header="0" w:footer="320" w:gutter="0"/>
        </w:sectPr>
        <w:rPr>
          <w:sz w:val="11"/>
          <w:szCs w:val="1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8102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9"/>
        <w:gridCol w:w="2610"/>
        <w:gridCol w:w="900"/>
        <w:gridCol w:w="2248"/>
        <w:gridCol w:w="1080"/>
        <w:gridCol w:w="1799"/>
        <w:gridCol w:w="1799"/>
        <w:gridCol w:w="2164"/>
      </w:tblGrid>
      <w:tr>
        <w:trPr>
          <w:trHeight w:val="563" w:hRule="atLeast"/>
        </w:trPr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11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2610" w:type="dxa"/>
            <w:vAlign w:val="top"/>
          </w:tcPr>
          <w:p>
            <w:pPr>
              <w:pStyle w:val="TableText"/>
              <w:ind w:left="967"/>
              <w:spacing w:before="22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900" w:type="dxa"/>
            <w:vAlign w:val="top"/>
          </w:tcPr>
          <w:p>
            <w:pPr>
              <w:pStyle w:val="TableText"/>
              <w:ind w:left="222"/>
              <w:spacing w:before="1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36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248" w:type="dxa"/>
            <w:vAlign w:val="top"/>
          </w:tcPr>
          <w:p>
            <w:pPr>
              <w:pStyle w:val="TableText"/>
              <w:ind w:left="239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266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163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195"/>
              <w:spacing w:before="33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573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1799" w:type="dxa"/>
            <w:vAlign w:val="top"/>
          </w:tcPr>
          <w:p>
            <w:pPr>
              <w:pStyle w:val="TableText"/>
              <w:ind w:left="377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2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164" w:type="dxa"/>
            <w:vAlign w:val="top"/>
          </w:tcPr>
          <w:p>
            <w:pPr>
              <w:pStyle w:val="TableText"/>
              <w:ind w:left="594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1"/>
              </w:rPr>
              <w:t>)</w:t>
            </w:r>
          </w:p>
        </w:tc>
      </w:tr>
      <w:tr>
        <w:trPr>
          <w:trHeight w:val="1254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VEG</w:t>
            </w:r>
            <w:r>
              <w:rPr>
                <w:sz w:val="16"/>
                <w:szCs w:val="16"/>
                <w:b/>
                <w:bCs/>
                <w:spacing w:val="3"/>
              </w:rPr>
              <w:t>105192</w:t>
            </w:r>
          </w:p>
          <w:p>
            <w:pPr>
              <w:pStyle w:val="TableText"/>
              <w:ind w:left="115"/>
              <w:spacing w:before="33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Sternberg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</w:p>
          <w:p>
            <w:pPr>
              <w:pStyle w:val="TableText"/>
              <w:ind w:left="112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2013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7"/>
              </w:rPr>
              <w:t>138  </w:t>
            </w:r>
            <w:r>
              <w:rPr>
                <w:sz w:val="16"/>
                <w:szCs w:val="16"/>
                <w:spacing w:val="1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OS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1"/>
                <w:position w:val="2"/>
              </w:rPr>
              <w:t>)</w:t>
            </w:r>
          </w:p>
          <w:p>
            <w:pPr>
              <w:pStyle w:val="TableText"/>
              <w:ind w:left="115"/>
              <w:spacing w:before="198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Sternberg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</w:p>
          <w:p>
            <w:pPr>
              <w:pStyle w:val="TableText"/>
              <w:ind w:left="115" w:right="411" w:hanging="3"/>
              <w:spacing w:line="2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5"/>
              </w:rPr>
              <w:t>137  </w:t>
            </w:r>
            <w:r>
              <w:rPr>
                <w:sz w:val="16"/>
                <w:szCs w:val="16"/>
              </w:rPr>
              <w:t>(PFS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and </w:t>
            </w:r>
            <w:r>
              <w:rPr>
                <w:sz w:val="16"/>
                <w:szCs w:val="16"/>
              </w:rPr>
              <w:t>ORR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data)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Pazopanib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468" w:lineRule="auto"/>
              <w:rPr>
                <w:sz w:val="21"/>
              </w:rPr>
            </w:pPr>
            <w:r/>
          </w:p>
          <w:p>
            <w:pPr>
              <w:pStyle w:val="TableText"/>
              <w:ind w:left="311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290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0"/>
              <w:spacing w:before="3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453"/>
              <w:spacing w:before="3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5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locally</w:t>
            </w:r>
          </w:p>
          <w:p>
            <w:pPr>
              <w:pStyle w:val="TableText"/>
              <w:ind w:left="274"/>
              <w:spacing w:before="35" w:line="1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advanced or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metastatic</w:t>
            </w:r>
          </w:p>
          <w:p>
            <w:pPr>
              <w:pStyle w:val="TableText"/>
              <w:ind w:left="289"/>
              <w:spacing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ccRCC;</w:t>
            </w:r>
            <w:r>
              <w:rPr>
                <w:sz w:val="16"/>
                <w:szCs w:val="16"/>
                <w:spacing w:val="2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ECOG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PS 0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1</w:t>
            </w:r>
          </w:p>
          <w:p>
            <w:pPr>
              <w:pStyle w:val="TableText"/>
              <w:ind w:left="347"/>
              <w:spacing w:before="151" w:line="200" w:lineRule="exact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080000" behindDoc="1" locked="0" layoutInCell="1" allowOverlap="1">
                  <wp:simplePos x="0" y="0"/>
                  <wp:positionH relativeFrom="column">
                    <wp:posOffset>-1010666</wp:posOffset>
                  </wp:positionH>
                  <wp:positionV relativeFrom="paragraph">
                    <wp:posOffset>5495</wp:posOffset>
                  </wp:positionV>
                  <wp:extent cx="4419587" cy="4419584"/>
                  <wp:effectExtent l="0" t="0" r="0" b="0"/>
                  <wp:wrapNone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>Note</w:t>
            </w:r>
            <w:r>
              <w:rPr>
                <w:sz w:val="16"/>
                <w:szCs w:val="16"/>
                <w:spacing w:val="2"/>
              </w:rPr>
              <w:t>: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2"/>
              </w:rPr>
              <w:t xml:space="preserve"> 435 </w:t>
            </w:r>
            <w:r>
              <w:rPr>
                <w:sz w:val="16"/>
                <w:szCs w:val="16"/>
              </w:rPr>
              <w:t>enrolled</w:t>
            </w:r>
          </w:p>
          <w:p>
            <w:pPr>
              <w:pStyle w:val="TableText"/>
              <w:ind w:left="135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patients</w:t>
            </w:r>
            <w:r>
              <w:rPr>
                <w:sz w:val="16"/>
                <w:szCs w:val="16"/>
                <w:spacing w:val="4"/>
              </w:rPr>
              <w:t>, 202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received</w:t>
            </w:r>
            <w:r>
              <w:rPr>
                <w:sz w:val="16"/>
                <w:szCs w:val="16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prior</w:t>
            </w:r>
          </w:p>
          <w:p>
            <w:pPr>
              <w:pStyle w:val="TableText"/>
              <w:ind w:left="13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cytokine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treatment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and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7"/>
                <w:position w:val="2"/>
              </w:rPr>
              <w:t>233</w:t>
            </w:r>
          </w:p>
          <w:p>
            <w:pPr>
              <w:pStyle w:val="TableText"/>
              <w:ind w:left="273"/>
              <w:spacing w:before="1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were systemic therapy-</w:t>
            </w:r>
          </w:p>
          <w:p>
            <w:pPr>
              <w:pStyle w:val="TableText"/>
              <w:ind w:left="178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na</w:t>
            </w:r>
            <w:r>
              <w:rPr>
                <w:sz w:val="16"/>
                <w:szCs w:val="16"/>
                <w:spacing w:val="2"/>
                <w:position w:val="2"/>
              </w:rPr>
              <w:t>ï</w:t>
            </w:r>
            <w:r>
              <w:rPr>
                <w:sz w:val="16"/>
                <w:szCs w:val="16"/>
                <w:position w:val="2"/>
              </w:rPr>
              <w:t>ve</w:t>
            </w:r>
            <w:r>
              <w:rPr>
                <w:sz w:val="16"/>
                <w:szCs w:val="16"/>
                <w:spacing w:val="2"/>
                <w:position w:val="2"/>
              </w:rPr>
              <w:t>.</w:t>
            </w:r>
            <w:r>
              <w:rPr>
                <w:sz w:val="16"/>
                <w:szCs w:val="16"/>
                <w:spacing w:val="1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Data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were</w:t>
            </w:r>
            <w:r>
              <w:rPr>
                <w:sz w:val="16"/>
                <w:szCs w:val="16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reported</w:t>
            </w:r>
          </w:p>
          <w:p>
            <w:pPr>
              <w:pStyle w:val="TableText"/>
              <w:ind w:left="136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separately</w:t>
            </w:r>
            <w:r>
              <w:rPr>
                <w:sz w:val="16"/>
                <w:szCs w:val="16"/>
                <w:spacing w:val="6"/>
              </w:rPr>
              <w:t>. </w:t>
            </w:r>
            <w:r>
              <w:rPr>
                <w:sz w:val="16"/>
                <w:szCs w:val="16"/>
              </w:rPr>
              <w:t>See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Table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1 </w:t>
            </w:r>
            <w:r>
              <w:rPr>
                <w:sz w:val="16"/>
                <w:szCs w:val="16"/>
              </w:rPr>
              <w:t>for</w:t>
            </w:r>
          </w:p>
          <w:p>
            <w:pPr>
              <w:pStyle w:val="TableText"/>
              <w:ind w:left="158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data for patients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who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were</w:t>
            </w:r>
          </w:p>
          <w:p>
            <w:pPr>
              <w:pStyle w:val="TableText"/>
              <w:ind w:left="256"/>
              <w:spacing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10"/>
              </w:rPr>
              <w:t>-</w:t>
            </w:r>
            <w:r>
              <w:rPr>
                <w:sz w:val="16"/>
                <w:szCs w:val="16"/>
              </w:rPr>
              <w:t>na</w:t>
            </w:r>
            <w:r>
              <w:rPr>
                <w:sz w:val="16"/>
                <w:szCs w:val="16"/>
                <w:spacing w:val="10"/>
              </w:rPr>
              <w:t>ï</w:t>
            </w:r>
            <w:r>
              <w:rPr>
                <w:sz w:val="16"/>
                <w:szCs w:val="16"/>
              </w:rPr>
              <w:t>ve</w:t>
            </w:r>
            <w:r>
              <w:rPr>
                <w:sz w:val="16"/>
                <w:szCs w:val="16"/>
                <w:spacing w:val="10"/>
              </w:rPr>
              <w:t>.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Median</w:t>
            </w:r>
          </w:p>
          <w:p>
            <w:pPr>
              <w:pStyle w:val="TableText"/>
              <w:ind w:left="408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NR;</w:t>
            </w:r>
          </w:p>
          <w:p>
            <w:pPr>
              <w:pStyle w:val="TableText"/>
              <w:ind w:left="238"/>
              <w:spacing w:before="35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Up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to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24</w:t>
            </w:r>
          </w:p>
          <w:p>
            <w:pPr>
              <w:pStyle w:val="TableText"/>
              <w:ind w:left="159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months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for</w:t>
            </w:r>
          </w:p>
          <w:p>
            <w:pPr>
              <w:pStyle w:val="TableText"/>
              <w:ind w:left="274"/>
              <w:spacing w:before="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primary</w:t>
            </w:r>
          </w:p>
          <w:p>
            <w:pPr>
              <w:pStyle w:val="TableText"/>
              <w:ind w:left="228"/>
              <w:spacing w:before="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outcome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631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Paz: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29</w:t>
            </w:r>
          </w:p>
          <w:p>
            <w:pPr>
              <w:pStyle w:val="TableText"/>
              <w:ind w:left="52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</w:t>
            </w:r>
            <w:r>
              <w:rPr>
                <w:sz w:val="16"/>
                <w:szCs w:val="16"/>
                <w:spacing w:val="1"/>
              </w:rPr>
              <w:t>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3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608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Paz: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7.4</w:t>
            </w:r>
          </w:p>
          <w:p>
            <w:pPr>
              <w:pStyle w:val="TableText"/>
              <w:ind w:left="452"/>
              <w:spacing w:before="32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</w:t>
            </w:r>
            <w:r>
              <w:rPr>
                <w:sz w:val="16"/>
                <w:szCs w:val="16"/>
                <w:spacing w:val="2"/>
              </w:rPr>
              <w:t>: 4.2</w:t>
            </w:r>
          </w:p>
          <w:p>
            <w:pPr>
              <w:pStyle w:val="TableText"/>
              <w:ind w:left="587"/>
              <w:spacing w:before="168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0.54</w:t>
            </w:r>
          </w:p>
          <w:p>
            <w:pPr>
              <w:pStyle w:val="TableText"/>
              <w:ind w:left="171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CI, 0.35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0.84)</w:t>
            </w:r>
          </w:p>
          <w:p>
            <w:pPr>
              <w:pStyle w:val="TableText"/>
              <w:ind w:left="59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93" w:lineRule="auto"/>
              <w:rPr>
                <w:sz w:val="21"/>
              </w:rPr>
            </w:pPr>
            <w:r/>
          </w:p>
          <w:p>
            <w:pPr>
              <w:pStyle w:val="TableText"/>
              <w:ind w:left="813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Paz: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23</w:t>
            </w:r>
          </w:p>
          <w:p>
            <w:pPr>
              <w:pStyle w:val="TableText"/>
              <w:ind w:left="35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19.3  28.3)</w:t>
            </w:r>
          </w:p>
          <w:p>
            <w:pPr>
              <w:pStyle w:val="TableText"/>
              <w:ind w:left="657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Placebo: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19</w:t>
            </w:r>
          </w:p>
          <w:p>
            <w:pPr>
              <w:pStyle w:val="TableText"/>
              <w:ind w:left="35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14.2  26.3)</w:t>
            </w:r>
          </w:p>
          <w:p>
            <w:pPr>
              <w:pStyle w:val="TableText"/>
              <w:ind w:left="768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0.82</w:t>
            </w:r>
          </w:p>
          <w:p>
            <w:pPr>
              <w:pStyle w:val="TableText"/>
              <w:ind w:left="35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0.57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1.16)</w:t>
            </w:r>
          </w:p>
          <w:p>
            <w:pPr>
              <w:pStyle w:val="TableText"/>
              <w:ind w:left="671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</w:rPr>
              <w:t>P</w:t>
            </w:r>
            <w:r>
              <w:rPr>
                <w:sz w:val="16"/>
                <w:szCs w:val="16"/>
                <w:i/>
                <w:iCs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value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NR</w:t>
            </w:r>
          </w:p>
        </w:tc>
      </w:tr>
      <w:tr>
        <w:trPr>
          <w:trHeight w:val="1134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Placebo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409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145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80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TIVO</w:t>
            </w:r>
            <w:r>
              <w:rPr>
                <w:sz w:val="16"/>
                <w:szCs w:val="16"/>
                <w:b/>
                <w:bCs/>
                <w:spacing w:val="4"/>
              </w:rPr>
              <w:t>-3</w:t>
            </w:r>
          </w:p>
          <w:p>
            <w:pPr>
              <w:pStyle w:val="TableText"/>
              <w:ind w:left="120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Rini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 2020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position w:val="6"/>
              </w:rPr>
              <w:t>184</w:t>
            </w:r>
          </w:p>
          <w:p>
            <w:pPr>
              <w:pStyle w:val="TableText"/>
              <w:ind w:left="119"/>
              <w:spacing w:before="15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Beckermann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</w:p>
          <w:p>
            <w:pPr>
              <w:pStyle w:val="TableText"/>
              <w:ind w:left="112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position w:val="2"/>
              </w:rPr>
              <w:t>2024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3"/>
                <w:position w:val="7"/>
              </w:rPr>
              <w:t>185</w:t>
            </w:r>
            <w:r>
              <w:rPr>
                <w:sz w:val="16"/>
                <w:szCs w:val="16"/>
                <w:spacing w:val="3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extended</w:t>
            </w:r>
          </w:p>
          <w:p>
            <w:pPr>
              <w:pStyle w:val="TableText"/>
              <w:ind w:left="113" w:right="424" w:hanging="4"/>
              <w:spacing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follow</w:t>
            </w:r>
            <w:r>
              <w:rPr>
                <w:sz w:val="16"/>
                <w:szCs w:val="16"/>
                <w:spacing w:val="10"/>
              </w:rPr>
              <w:t>-</w:t>
            </w:r>
            <w:r>
              <w:rPr>
                <w:sz w:val="16"/>
                <w:szCs w:val="16"/>
              </w:rPr>
              <w:t>up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PFS </w:t>
            </w:r>
            <w:r>
              <w:rPr>
                <w:sz w:val="16"/>
                <w:szCs w:val="16"/>
                <w:spacing w:val="-1"/>
              </w:rPr>
              <w:t>and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OS)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Tivozanib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175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9"/>
              </w:rPr>
              <w:t>-,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9"/>
              </w:rPr>
              <w:t>-,</w:t>
            </w:r>
          </w:p>
          <w:p>
            <w:pPr>
              <w:pStyle w:val="TableText"/>
              <w:ind w:left="309"/>
              <w:spacing w:before="35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11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</w:p>
          <w:p>
            <w:pPr>
              <w:pStyle w:val="TableText"/>
              <w:ind w:left="152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ccRCC</w:t>
            </w:r>
            <w:r>
              <w:rPr>
                <w:sz w:val="16"/>
                <w:szCs w:val="16"/>
                <w:spacing w:val="2"/>
                <w:position w:val="2"/>
              </w:rPr>
              <w:t>;</w:t>
            </w:r>
            <w:r>
              <w:rPr>
                <w:sz w:val="16"/>
                <w:szCs w:val="16"/>
                <w:spacing w:val="3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received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2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2"/>
                <w:position w:val="2"/>
              </w:rPr>
              <w:t>3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prior</w:t>
            </w:r>
          </w:p>
          <w:p>
            <w:pPr>
              <w:pStyle w:val="TableText"/>
              <w:ind w:left="443"/>
              <w:spacing w:before="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systemic therapies</w:t>
            </w:r>
          </w:p>
          <w:p>
            <w:pPr>
              <w:pStyle w:val="TableText"/>
              <w:ind w:left="115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including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at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least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1 </w:t>
            </w:r>
            <w:r>
              <w:rPr>
                <w:sz w:val="16"/>
                <w:szCs w:val="16"/>
              </w:rPr>
              <w:t>VEGFR</w:t>
            </w:r>
            <w:r>
              <w:rPr>
                <w:sz w:val="16"/>
                <w:szCs w:val="16"/>
                <w:spacing w:val="1"/>
              </w:rPr>
              <w:t>-</w:t>
            </w:r>
          </w:p>
          <w:p>
            <w:pPr>
              <w:pStyle w:val="TableText"/>
              <w:ind w:left="275"/>
              <w:spacing w:before="33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targeted TKI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other than</w:t>
            </w:r>
          </w:p>
          <w:p>
            <w:pPr>
              <w:pStyle w:val="TableText"/>
              <w:ind w:left="316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sorafenib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or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tivozanib</w:t>
            </w:r>
            <w:r>
              <w:rPr>
                <w:sz w:val="16"/>
                <w:szCs w:val="16"/>
                <w:spacing w:val="12"/>
                <w:position w:val="1"/>
              </w:rPr>
              <w:t>;</w:t>
            </w:r>
          </w:p>
          <w:p>
            <w:pPr>
              <w:pStyle w:val="TableText"/>
              <w:ind w:left="60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ECOG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PS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0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-3"/>
              </w:rPr>
              <w:t>1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64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19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608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Tivo: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18</w:t>
            </w:r>
          </w:p>
          <w:p>
            <w:pPr>
              <w:pStyle w:val="TableText"/>
              <w:ind w:left="684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8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585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Tivo: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5.6</w:t>
            </w:r>
          </w:p>
          <w:p>
            <w:pPr>
              <w:pStyle w:val="TableText"/>
              <w:ind w:left="26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5.3  7.3)</w:t>
            </w:r>
          </w:p>
          <w:p>
            <w:pPr>
              <w:pStyle w:val="TableText"/>
              <w:ind w:left="618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Sor: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3.9</w:t>
            </w:r>
          </w:p>
          <w:p>
            <w:pPr>
              <w:pStyle w:val="TableText"/>
              <w:ind w:left="26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3.7  5.6)</w:t>
            </w:r>
          </w:p>
          <w:p>
            <w:pPr>
              <w:pStyle w:val="TableText"/>
              <w:ind w:left="587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0.73</w:t>
            </w:r>
          </w:p>
          <w:p>
            <w:pPr>
              <w:pStyle w:val="TableText"/>
              <w:ind w:left="171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 0.56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0.94)</w:t>
            </w:r>
          </w:p>
          <w:p>
            <w:pPr>
              <w:pStyle w:val="TableText"/>
              <w:ind w:left="596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.016</w:t>
            </w:r>
          </w:p>
          <w:p>
            <w:pPr>
              <w:pStyle w:val="TableText"/>
              <w:ind w:left="541" w:right="176" w:hanging="352"/>
              <w:spacing w:before="148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Extended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follow</w:t>
            </w:r>
            <w:r>
              <w:rPr>
                <w:sz w:val="16"/>
                <w:szCs w:val="16"/>
                <w:spacing w:val="7"/>
              </w:rPr>
              <w:t>-</w:t>
            </w:r>
            <w:r>
              <w:rPr>
                <w:sz w:val="16"/>
                <w:szCs w:val="16"/>
              </w:rPr>
              <w:t>up</w:t>
            </w:r>
            <w:r>
              <w:rPr>
                <w:sz w:val="16"/>
                <w:szCs w:val="16"/>
                <w:spacing w:val="7"/>
              </w:rPr>
              <w:t>: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HR,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0.624</w:t>
            </w:r>
          </w:p>
          <w:p>
            <w:pPr>
              <w:pStyle w:val="TableText"/>
              <w:ind w:left="549" w:right="160" w:hanging="378"/>
              <w:spacing w:before="1" w:line="2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 0.49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0.79) </w:t>
            </w:r>
            <w:r>
              <w:rPr>
                <w:sz w:val="16"/>
                <w:szCs w:val="16"/>
                <w:i/>
                <w:iCs/>
                <w:spacing w:val="-2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&lt;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.0001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1"/>
              <w:spacing w:line="18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Tivo: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16.4</w:t>
            </w:r>
          </w:p>
          <w:p>
            <w:pPr>
              <w:pStyle w:val="TableText"/>
              <w:ind w:left="3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13.4  22.2)</w:t>
            </w:r>
          </w:p>
          <w:p>
            <w:pPr>
              <w:pStyle w:val="TableText"/>
              <w:ind w:left="75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Sor: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19.7</w:t>
            </w:r>
          </w:p>
          <w:p>
            <w:pPr>
              <w:pStyle w:val="TableText"/>
              <w:ind w:left="353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15.0  24.2)</w:t>
            </w:r>
          </w:p>
          <w:p>
            <w:pPr>
              <w:pStyle w:val="TableText"/>
              <w:ind w:left="768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0.99</w:t>
            </w:r>
          </w:p>
          <w:p>
            <w:pPr>
              <w:pStyle w:val="TableText"/>
              <w:ind w:left="353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0.76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-1"/>
              </w:rPr>
              <w:t>1.29)</w:t>
            </w:r>
          </w:p>
          <w:p>
            <w:pPr>
              <w:pStyle w:val="TableText"/>
              <w:ind w:left="82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.95</w:t>
            </w:r>
          </w:p>
          <w:p>
            <w:pPr>
              <w:pStyle w:val="TableText"/>
              <w:ind w:left="296"/>
              <w:spacing w:before="197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12-mo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landmark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PFS-</w:t>
            </w:r>
          </w:p>
          <w:p>
            <w:pPr>
              <w:pStyle w:val="TableText"/>
              <w:ind w:left="500"/>
              <w:spacing w:before="34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conditioned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OS</w:t>
            </w:r>
            <w:r>
              <w:rPr>
                <w:sz w:val="16"/>
                <w:szCs w:val="16"/>
                <w:spacing w:val="11"/>
              </w:rPr>
              <w:t>:</w:t>
            </w:r>
          </w:p>
          <w:p>
            <w:pPr>
              <w:pStyle w:val="TableText"/>
              <w:ind w:left="72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Tivo</w:t>
            </w:r>
            <w:r>
              <w:rPr>
                <w:sz w:val="16"/>
                <w:szCs w:val="16"/>
                <w:spacing w:val="2"/>
              </w:rPr>
              <w:t>: 48.3</w:t>
            </w:r>
          </w:p>
          <w:p>
            <w:pPr>
              <w:pStyle w:val="TableText"/>
              <w:ind w:left="753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32.8</w:t>
            </w:r>
          </w:p>
          <w:p>
            <w:pPr>
              <w:pStyle w:val="TableText"/>
              <w:ind w:left="769"/>
              <w:spacing w:before="148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0.45</w:t>
            </w:r>
          </w:p>
          <w:p>
            <w:pPr>
              <w:pStyle w:val="TableText"/>
              <w:ind w:left="3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CI, 0.22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0.91)</w:t>
            </w:r>
          </w:p>
          <w:p>
            <w:pPr>
              <w:pStyle w:val="TableText"/>
              <w:ind w:left="731"/>
              <w:spacing w:before="1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.0221</w:t>
            </w:r>
          </w:p>
        </w:tc>
      </w:tr>
      <w:tr>
        <w:trPr>
          <w:trHeight w:val="1648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Sorafenib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175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12" w:hRule="atLeast"/>
        </w:trPr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0"/>
              <w:spacing w:before="38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LITESPARK</w:t>
            </w:r>
            <w:r>
              <w:rPr>
                <w:sz w:val="16"/>
                <w:szCs w:val="16"/>
                <w:b/>
                <w:bCs/>
                <w:spacing w:val="3"/>
              </w:rPr>
              <w:t>-005</w:t>
            </w:r>
          </w:p>
          <w:p>
            <w:pPr>
              <w:pStyle w:val="TableText"/>
              <w:ind w:left="107"/>
              <w:spacing w:line="20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2"/>
              </w:rPr>
              <w:t>Albiges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et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2"/>
              </w:rPr>
              <w:t>2023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7"/>
              </w:rPr>
              <w:t>200</w:t>
            </w:r>
          </w:p>
          <w:p>
            <w:pPr>
              <w:pStyle w:val="TableText"/>
              <w:ind w:left="11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conference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abstract</w:t>
            </w:r>
            <w:r>
              <w:rPr>
                <w:sz w:val="16"/>
                <w:szCs w:val="16"/>
                <w:spacing w:val="10"/>
                <w:position w:val="2"/>
              </w:rPr>
              <w:t>)</w:t>
            </w:r>
          </w:p>
          <w:p>
            <w:pPr>
              <w:pStyle w:val="TableText"/>
              <w:ind w:left="120"/>
              <w:spacing w:before="199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Note: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at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median</w:t>
            </w:r>
          </w:p>
          <w:p>
            <w:pPr>
              <w:pStyle w:val="TableText"/>
              <w:ind w:left="108" w:right="160"/>
              <w:spacing w:line="24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follow</w:t>
            </w:r>
            <w:r>
              <w:rPr>
                <w:sz w:val="16"/>
                <w:szCs w:val="16"/>
                <w:spacing w:val="3"/>
              </w:rPr>
              <w:t>-</w:t>
            </w:r>
            <w:r>
              <w:rPr>
                <w:sz w:val="16"/>
                <w:szCs w:val="16"/>
              </w:rPr>
              <w:t>up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3"/>
              </w:rPr>
              <w:t xml:space="preserve"> 25.7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mo</w:t>
            </w:r>
            <w:r>
              <w:rPr>
                <w:sz w:val="16"/>
                <w:szCs w:val="16"/>
                <w:spacing w:val="3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PFS</w:t>
            </w:r>
            <w:r>
              <w:rPr>
                <w:sz w:val="16"/>
                <w:szCs w:val="16"/>
                <w:spacing w:val="2"/>
              </w:rPr>
              <w:t>,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ORR</w:t>
            </w:r>
            <w:r>
              <w:rPr>
                <w:sz w:val="16"/>
                <w:szCs w:val="16"/>
                <w:spacing w:val="2"/>
              </w:rPr>
              <w:t>,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OS   </w:t>
            </w:r>
            <w:r>
              <w:rPr>
                <w:sz w:val="16"/>
                <w:szCs w:val="16"/>
              </w:rPr>
              <w:t>were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similar</w:t>
            </w:r>
            <w:r>
              <w:rPr>
                <w:sz w:val="16"/>
                <w:szCs w:val="16"/>
                <w:spacing w:val="11"/>
              </w:rPr>
              <w:t>,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so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data </w:t>
            </w:r>
            <w:r>
              <w:rPr>
                <w:sz w:val="16"/>
                <w:szCs w:val="16"/>
              </w:rPr>
              <w:t>from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1 </w:t>
            </w:r>
            <w:r>
              <w:rPr>
                <w:sz w:val="16"/>
                <w:szCs w:val="16"/>
              </w:rPr>
              <w:t>follow</w:t>
            </w:r>
            <w:r>
              <w:rPr>
                <w:sz w:val="16"/>
                <w:szCs w:val="16"/>
                <w:spacing w:val="3"/>
              </w:rPr>
              <w:t>-</w:t>
            </w:r>
            <w:r>
              <w:rPr>
                <w:sz w:val="16"/>
                <w:szCs w:val="16"/>
              </w:rPr>
              <w:t>up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are   </w:t>
            </w:r>
            <w:r>
              <w:rPr>
                <w:sz w:val="16"/>
                <w:szCs w:val="16"/>
                <w:spacing w:val="2"/>
              </w:rPr>
              <w:t>shown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Belzutifan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313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374</w:t>
            </w:r>
          </w:p>
        </w:tc>
        <w:tc>
          <w:tcPr>
            <w:tcW w:w="22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372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Unresectable,</w:t>
            </w:r>
            <w:r>
              <w:rPr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locally</w:t>
            </w:r>
          </w:p>
          <w:p>
            <w:pPr>
              <w:pStyle w:val="TableText"/>
              <w:ind w:left="252"/>
              <w:spacing w:before="33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advanced, or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metastatic</w:t>
            </w:r>
          </w:p>
          <w:p>
            <w:pPr>
              <w:pStyle w:val="TableText"/>
              <w:ind w:left="109"/>
              <w:spacing w:line="2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ccRCC</w:t>
            </w:r>
            <w:r>
              <w:rPr>
                <w:sz w:val="16"/>
                <w:szCs w:val="16"/>
                <w:spacing w:val="1"/>
                <w:position w:val="2"/>
              </w:rPr>
              <w:t>;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1  3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prior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therapies</w:t>
            </w:r>
            <w:r>
              <w:rPr>
                <w:sz w:val="16"/>
                <w:szCs w:val="16"/>
                <w:spacing w:val="1"/>
                <w:position w:val="2"/>
              </w:rPr>
              <w:t>,</w:t>
            </w:r>
          </w:p>
          <w:p>
            <w:pPr>
              <w:pStyle w:val="TableText"/>
              <w:ind w:left="156"/>
              <w:spacing w:before="1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progressed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PD</w:t>
            </w:r>
            <w:r>
              <w:rPr>
                <w:sz w:val="16"/>
                <w:szCs w:val="16"/>
                <w:spacing w:val="1"/>
              </w:rPr>
              <w:t>-1 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PD</w:t>
            </w:r>
            <w:r>
              <w:rPr>
                <w:sz w:val="16"/>
                <w:szCs w:val="16"/>
                <w:spacing w:val="1"/>
              </w:rPr>
              <w:t>-L1</w:t>
            </w:r>
          </w:p>
          <w:p>
            <w:pPr>
              <w:pStyle w:val="TableText"/>
              <w:ind w:left="408"/>
              <w:spacing w:before="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inhibitor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VEGF</w:t>
            </w:r>
            <w:r>
              <w:rPr>
                <w:sz w:val="16"/>
                <w:szCs w:val="16"/>
                <w:spacing w:val="10"/>
              </w:rPr>
              <w:t>-</w:t>
            </w:r>
          </w:p>
          <w:p>
            <w:pPr>
              <w:pStyle w:val="TableText"/>
              <w:ind w:left="124"/>
              <w:spacing w:before="34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targeted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TKI</w:t>
            </w:r>
            <w:r>
              <w:rPr>
                <w:sz w:val="16"/>
                <w:szCs w:val="16"/>
                <w:spacing w:val="9"/>
              </w:rPr>
              <w:t>;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Karnofsky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PS</w:t>
            </w:r>
          </w:p>
          <w:p>
            <w:pPr>
              <w:pStyle w:val="TableText"/>
              <w:ind w:left="917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≥70%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394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18.4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583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Bel: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21.9</w:t>
            </w:r>
          </w:p>
          <w:p>
            <w:pPr>
              <w:pStyle w:val="TableText"/>
              <w:ind w:left="171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17.8  26.5)</w:t>
            </w:r>
          </w:p>
          <w:p>
            <w:pPr>
              <w:pStyle w:val="TableText"/>
              <w:ind w:left="6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3.5</w:t>
            </w:r>
          </w:p>
          <w:p>
            <w:pPr>
              <w:pStyle w:val="TableText"/>
              <w:ind w:left="26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1.9  5.9)</w:t>
            </w:r>
          </w:p>
        </w:tc>
        <w:tc>
          <w:tcPr>
            <w:tcW w:w="1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630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Bel: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5.6</w:t>
            </w:r>
          </w:p>
          <w:p>
            <w:pPr>
              <w:pStyle w:val="TableText"/>
              <w:ind w:left="65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Ev: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5.6</w:t>
            </w:r>
          </w:p>
          <w:p>
            <w:pPr>
              <w:pStyle w:val="TableText"/>
              <w:ind w:left="588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0.75</w:t>
            </w:r>
          </w:p>
          <w:p>
            <w:pPr>
              <w:pStyle w:val="TableText"/>
              <w:ind w:left="172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(95%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CI, 0.63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</w:rPr>
              <w:t>0.90)</w:t>
            </w:r>
          </w:p>
          <w:p>
            <w:pPr>
              <w:pStyle w:val="TableText"/>
              <w:ind w:left="596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&lt;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.001</w:t>
            </w:r>
          </w:p>
        </w:tc>
        <w:tc>
          <w:tcPr>
            <w:tcW w:w="21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835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Bel:</w:t>
            </w:r>
            <w:r>
              <w:rPr>
                <w:sz w:val="16"/>
                <w:szCs w:val="16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21</w:t>
            </w:r>
          </w:p>
          <w:p>
            <w:pPr>
              <w:pStyle w:val="TableText"/>
              <w:ind w:left="790"/>
              <w:spacing w:before="35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Ev: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17.2</w:t>
            </w:r>
          </w:p>
          <w:p>
            <w:pPr>
              <w:pStyle w:val="TableText"/>
              <w:ind w:left="324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HR,</w:t>
            </w:r>
            <w:r>
              <w:rPr>
                <w:sz w:val="16"/>
                <w:szCs w:val="16"/>
                <w:spacing w:val="2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0.87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(0.71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2"/>
              </w:rPr>
              <w:t>1.07)</w:t>
            </w:r>
          </w:p>
          <w:p>
            <w:pPr>
              <w:pStyle w:val="TableText"/>
              <w:ind w:left="777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.096</w:t>
            </w:r>
          </w:p>
        </w:tc>
      </w:tr>
      <w:tr>
        <w:trPr>
          <w:trHeight w:val="832" w:hRule="atLeast"/>
        </w:trPr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0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313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372</w:t>
            </w:r>
          </w:p>
        </w:tc>
        <w:tc>
          <w:tcPr>
            <w:tcW w:w="22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5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891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9"/>
        <w:spacing w:before="20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Table</w:t>
      </w:r>
      <w:r>
        <w:rPr>
          <w:sz w:val="22"/>
          <w:szCs w:val="22"/>
          <w:b/>
          <w:bCs/>
          <w:spacing w:val="4"/>
        </w:rPr>
        <w:t xml:space="preserve"> 3: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</w:rPr>
        <w:t>Key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Studies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Systemic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Non</w:t>
      </w:r>
      <w:r>
        <w:rPr>
          <w:sz w:val="22"/>
          <w:szCs w:val="22"/>
          <w:b/>
          <w:bCs/>
          <w:spacing w:val="4"/>
        </w:rPr>
        <w:t>-</w:t>
      </w:r>
      <w:r>
        <w:rPr>
          <w:sz w:val="22"/>
          <w:szCs w:val="22"/>
          <w:b/>
          <w:bCs/>
        </w:rPr>
        <w:t>Clear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Cell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RCC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4"/>
        </w:rPr>
        <w:t>(</w:t>
      </w:r>
      <w:r>
        <w:rPr>
          <w:sz w:val="22"/>
          <w:szCs w:val="22"/>
          <w:b/>
          <w:bCs/>
        </w:rPr>
        <w:t>nccRCC</w:t>
      </w:r>
      <w:r>
        <w:rPr>
          <w:sz w:val="22"/>
          <w:szCs w:val="22"/>
          <w:b/>
          <w:bCs/>
          <w:spacing w:val="4"/>
        </w:rPr>
        <w:t>)</w:t>
      </w:r>
    </w:p>
    <w:p>
      <w:pPr>
        <w:spacing w:line="127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9"/>
        <w:gridCol w:w="2879"/>
        <w:gridCol w:w="991"/>
        <w:gridCol w:w="2339"/>
        <w:gridCol w:w="67"/>
        <w:gridCol w:w="1012"/>
        <w:gridCol w:w="1440"/>
        <w:gridCol w:w="1619"/>
        <w:gridCol w:w="2073"/>
      </w:tblGrid>
      <w:tr>
        <w:trPr>
          <w:trHeight w:val="561" w:hRule="atLeast"/>
        </w:trPr>
        <w:tc>
          <w:tcPr>
            <w:shd w:val="clear" w:fill="BFBFBF"/>
            <w:tcW w:w="1979" w:type="dxa"/>
            <w:vAlign w:val="top"/>
          </w:tcPr>
          <w:p>
            <w:pPr>
              <w:pStyle w:val="TableText"/>
              <w:ind w:left="111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2879" w:type="dxa"/>
            <w:vAlign w:val="top"/>
          </w:tcPr>
          <w:p>
            <w:pPr>
              <w:pStyle w:val="TableText"/>
              <w:ind w:left="1102"/>
              <w:spacing w:before="22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991" w:type="dxa"/>
            <w:vAlign w:val="top"/>
          </w:tcPr>
          <w:p>
            <w:pPr>
              <w:pStyle w:val="TableText"/>
              <w:ind w:left="270"/>
              <w:spacing w:before="129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83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339" w:type="dxa"/>
            <w:vAlign w:val="top"/>
          </w:tcPr>
          <w:p>
            <w:pPr>
              <w:pStyle w:val="TableText"/>
              <w:ind w:left="284"/>
              <w:spacing w:before="2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079" w:type="dxa"/>
            <w:vAlign w:val="top"/>
            <w:gridSpan w:val="2"/>
          </w:tcPr>
          <w:p>
            <w:pPr>
              <w:pStyle w:val="TableText"/>
              <w:ind w:left="264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161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193"/>
              <w:spacing w:before="34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440" w:type="dxa"/>
            <w:vAlign w:val="top"/>
          </w:tcPr>
          <w:p>
            <w:pPr>
              <w:pStyle w:val="TableText"/>
              <w:ind w:left="392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1619" w:type="dxa"/>
            <w:vAlign w:val="top"/>
          </w:tcPr>
          <w:p>
            <w:pPr>
              <w:pStyle w:val="TableText"/>
              <w:ind w:left="286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2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073" w:type="dxa"/>
            <w:vAlign w:val="top"/>
          </w:tcPr>
          <w:p>
            <w:pPr>
              <w:pStyle w:val="TableText"/>
              <w:ind w:left="547"/>
              <w:spacing w:before="221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1"/>
              </w:rPr>
              <w:t>)</w:t>
            </w:r>
          </w:p>
        </w:tc>
      </w:tr>
      <w:tr>
        <w:trPr>
          <w:trHeight w:val="455" w:hRule="atLeast"/>
        </w:trPr>
        <w:tc>
          <w:tcPr>
            <w:shd w:val="clear" w:fill="F2F2F2"/>
            <w:tcW w:w="1979" w:type="dxa"/>
            <w:vAlign w:val="top"/>
            <w:tcBorders>
              <w:right w:val="nil"/>
            </w:tcBorders>
          </w:tcPr>
          <w:p>
            <w:pPr>
              <w:pStyle w:val="TableText"/>
              <w:ind w:left="115"/>
              <w:spacing w:before="16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Combination Therapy</w:t>
            </w:r>
          </w:p>
        </w:tc>
        <w:tc>
          <w:tcPr>
            <w:shd w:val="clear" w:fill="F2F2F2"/>
            <w:tcW w:w="28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9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3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0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6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073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65" w:hRule="atLeast"/>
        </w:trPr>
        <w:tc>
          <w:tcPr>
            <w:tcW w:w="1979" w:type="dxa"/>
            <w:vAlign w:val="top"/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Phase</w:t>
            </w:r>
            <w:r>
              <w:rPr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II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trial</w:t>
            </w:r>
          </w:p>
          <w:p>
            <w:pPr>
              <w:pStyle w:val="TableText"/>
              <w:ind w:left="120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Hutson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1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6"/>
              </w:rPr>
              <w:t>206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475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7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117888" behindDoc="1" locked="0" layoutInCell="1" allowOverlap="1">
                  <wp:simplePos x="0" y="0"/>
                  <wp:positionH relativeFrom="column">
                    <wp:posOffset>1103883</wp:posOffset>
                  </wp:positionH>
                  <wp:positionV relativeFrom="paragraph">
                    <wp:posOffset>-352770</wp:posOffset>
                  </wp:positionV>
                  <wp:extent cx="4419587" cy="4419584"/>
                  <wp:effectExtent l="0" t="0" r="0" b="0"/>
                  <wp:wrapNone/>
                  <wp:docPr id="606" name="IM 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6" name="IM 606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b/>
                <w:bCs/>
                <w:spacing w:val="1"/>
              </w:rPr>
              <w:t>Lenvatinib/everolimus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425" w:lineRule="auto"/>
              <w:rPr>
                <w:sz w:val="21"/>
              </w:rPr>
            </w:pPr>
            <w:r/>
          </w:p>
          <w:p>
            <w:pPr>
              <w:pStyle w:val="TableText"/>
              <w:ind w:left="407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31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472" w:right="209" w:hanging="254"/>
              <w:spacing w:before="46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Unresectable advanced or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</w:rPr>
              <w:t>nccRCC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pStyle w:val="TableText"/>
              <w:spacing w:line="478" w:lineRule="auto"/>
              <w:rPr>
                <w:sz w:val="21"/>
              </w:rPr>
            </w:pPr>
            <w:r/>
          </w:p>
          <w:p>
            <w:pPr>
              <w:pStyle w:val="TableText"/>
              <w:ind w:left="430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NR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477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PR: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26</w:t>
            </w:r>
          </w:p>
          <w:p>
            <w:pPr>
              <w:pStyle w:val="TableText"/>
              <w:ind w:left="47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SD: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58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699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9.2</w:t>
            </w:r>
          </w:p>
          <w:p>
            <w:pPr>
              <w:pStyle w:val="TableText"/>
              <w:ind w:left="17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5.5–NE)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889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15.6</w:t>
            </w:r>
          </w:p>
          <w:p>
            <w:pPr>
              <w:pStyle w:val="TableText"/>
              <w:ind w:left="398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9.2–NE)</w:t>
            </w:r>
          </w:p>
        </w:tc>
      </w:tr>
      <w:tr>
        <w:trPr>
          <w:trHeight w:val="1163" w:hRule="atLeast"/>
        </w:trPr>
        <w:tc>
          <w:tcPr>
            <w:tcW w:w="1979" w:type="dxa"/>
            <w:vAlign w:val="top"/>
          </w:tcPr>
          <w:p>
            <w:pPr>
              <w:pStyle w:val="TableText"/>
              <w:spacing w:line="385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Phase</w:t>
            </w:r>
            <w:r>
              <w:rPr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II</w:t>
            </w:r>
            <w:r>
              <w:rPr>
                <w:sz w:val="16"/>
                <w:szCs w:val="16"/>
                <w:b/>
                <w:bCs/>
                <w:spacing w:val="7"/>
              </w:rPr>
              <w:t>,</w:t>
            </w:r>
            <w:r>
              <w:rPr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cohort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study</w:t>
            </w:r>
          </w:p>
          <w:p>
            <w:pPr>
              <w:pStyle w:val="TableText"/>
              <w:ind w:left="119"/>
              <w:spacing w:line="210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spacing w:val="-1"/>
              </w:rPr>
              <w:t>Lee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et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2022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-1"/>
                <w:position w:val="5"/>
              </w:rPr>
              <w:t>209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474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Nivolumab/cabozantinib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476" w:lineRule="auto"/>
              <w:rPr>
                <w:sz w:val="21"/>
              </w:rPr>
            </w:pPr>
            <w:r/>
          </w:p>
          <w:p>
            <w:pPr>
              <w:pStyle w:val="TableText"/>
              <w:ind w:left="402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444" w:right="435" w:firstLine="6"/>
              <w:spacing w:before="46" w:line="22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Advanced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nccRCC,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underwent</w:t>
            </w:r>
            <w:r>
              <w:rPr>
                <w:sz w:val="16"/>
                <w:szCs w:val="16"/>
                <w:spacing w:val="4"/>
              </w:rPr>
              <w:t xml:space="preserve"> 0–1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prior </w:t>
            </w:r>
            <w:r>
              <w:rPr>
                <w:sz w:val="16"/>
                <w:szCs w:val="16"/>
                <w:spacing w:val="4"/>
              </w:rPr>
              <w:t>systemic therapies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pStyle w:val="TableText"/>
              <w:spacing w:line="424" w:lineRule="auto"/>
              <w:rPr>
                <w:sz w:val="21"/>
              </w:rPr>
            </w:pPr>
            <w:r/>
          </w:p>
          <w:p>
            <w:pPr>
              <w:pStyle w:val="TableText"/>
              <w:ind w:left="392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13.1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214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47.5</w:t>
            </w:r>
            <w:r>
              <w:rPr>
                <w:sz w:val="16"/>
                <w:szCs w:val="16"/>
                <w:spacing w:val="16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</w:p>
          <w:p>
            <w:pPr>
              <w:pStyle w:val="TableText"/>
              <w:ind w:left="329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31.5–63.9)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139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12.5</w:t>
            </w:r>
            <w:r>
              <w:rPr>
                <w:sz w:val="16"/>
                <w:szCs w:val="16"/>
                <w:spacing w:val="2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6.3–</w:t>
            </w:r>
          </w:p>
          <w:p>
            <w:pPr>
              <w:pStyle w:val="TableText"/>
              <w:ind w:left="635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16.4)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spacing w:line="424" w:lineRule="auto"/>
              <w:rPr>
                <w:sz w:val="21"/>
              </w:rPr>
            </w:pPr>
            <w:r/>
          </w:p>
          <w:p>
            <w:pPr>
              <w:pStyle w:val="TableText"/>
              <w:ind w:left="232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28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2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16.3–NE)</w:t>
            </w:r>
          </w:p>
        </w:tc>
      </w:tr>
      <w:tr>
        <w:trPr>
          <w:trHeight w:val="458" w:hRule="atLeast"/>
        </w:trPr>
        <w:tc>
          <w:tcPr>
            <w:shd w:val="clear" w:fill="F2F2F2"/>
            <w:tcW w:w="1979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1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Monotherapy</w:t>
            </w:r>
          </w:p>
        </w:tc>
        <w:tc>
          <w:tcPr>
            <w:shd w:val="clear" w:fill="F2F2F2"/>
            <w:tcW w:w="28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9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3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0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16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2073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01" w:hRule="atLeast"/>
        </w:trPr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10" w:right="271" w:firstLine="9"/>
              <w:spacing w:before="46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Phase</w:t>
            </w:r>
            <w:r>
              <w:rPr>
                <w:sz w:val="16"/>
                <w:szCs w:val="16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II SWOG</w:t>
            </w:r>
            <w:r>
              <w:rPr>
                <w:sz w:val="16"/>
                <w:szCs w:val="16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1500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trial</w:t>
            </w:r>
          </w:p>
          <w:p>
            <w:pPr>
              <w:pStyle w:val="TableText"/>
              <w:ind w:left="120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Pal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et</w:t>
            </w:r>
            <w:r>
              <w:rPr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al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-1"/>
                <w:position w:val="6"/>
              </w:rPr>
              <w:t>202</w:t>
            </w:r>
          </w:p>
          <w:p>
            <w:pPr>
              <w:pStyle w:val="TableText"/>
              <w:ind w:left="120"/>
              <w:spacing w:before="20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</w:t>
            </w:r>
            <w:r>
              <w:rPr>
                <w:sz w:val="16"/>
                <w:szCs w:val="16"/>
                <w:spacing w:val="5"/>
              </w:rPr>
              <w:t>: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trial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also</w:t>
            </w:r>
          </w:p>
          <w:p>
            <w:pPr>
              <w:pStyle w:val="TableText"/>
              <w:ind w:left="114" w:right="164" w:firstLine="4"/>
              <w:spacing w:before="3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included savolitinib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crizotinib groups;</w:t>
            </w:r>
          </w:p>
          <w:p>
            <w:pPr>
              <w:pStyle w:val="TableText"/>
              <w:ind w:left="113" w:right="195"/>
              <w:spacing w:before="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assignment was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halted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after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futility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analysis</w:t>
            </w:r>
            <w:r>
              <w:rPr>
                <w:sz w:val="16"/>
                <w:szCs w:val="16"/>
                <w:spacing w:val="-26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.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44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Cabozantinib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394" w:lineRule="auto"/>
              <w:rPr>
                <w:sz w:val="21"/>
              </w:rPr>
            </w:pPr>
            <w:r/>
          </w:p>
          <w:p>
            <w:pPr>
              <w:pStyle w:val="TableText"/>
              <w:ind w:left="402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46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37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25"/>
              <w:spacing w:before="35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poor-risk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papillary</w:t>
            </w:r>
          </w:p>
          <w:p>
            <w:pPr>
              <w:pStyle w:val="TableText"/>
              <w:ind w:left="136"/>
              <w:spacing w:line="21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RCC</w:t>
            </w:r>
            <w:r>
              <w:rPr>
                <w:sz w:val="16"/>
                <w:szCs w:val="16"/>
                <w:spacing w:val="1"/>
                <w:position w:val="2"/>
              </w:rPr>
              <w:t>;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previously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received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0–</w:t>
            </w:r>
          </w:p>
          <w:p>
            <w:pPr>
              <w:pStyle w:val="TableText"/>
              <w:ind w:left="381"/>
              <w:spacing w:before="1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1 </w:t>
            </w:r>
            <w:r>
              <w:rPr>
                <w:sz w:val="16"/>
                <w:szCs w:val="16"/>
              </w:rPr>
              <w:t>therapies</w:t>
            </w:r>
            <w:r>
              <w:rPr>
                <w:sz w:val="16"/>
                <w:szCs w:val="16"/>
                <w:spacing w:val="4"/>
              </w:rPr>
              <w:t>,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</w:rPr>
              <w:t>excluding</w:t>
            </w:r>
          </w:p>
          <w:p>
            <w:pPr>
              <w:pStyle w:val="TableText"/>
              <w:ind w:left="338"/>
              <w:spacing w:before="3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VEGFR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MET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TKIs</w:t>
            </w:r>
          </w:p>
        </w:tc>
        <w:tc>
          <w:tcPr>
            <w:tcW w:w="67" w:type="dxa"/>
            <w:vAlign w:val="top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4119936" behindDoc="0" locked="0" layoutInCell="1" allowOverlap="1">
                  <wp:simplePos x="0" y="0"/>
                  <wp:positionH relativeFrom="rightMargin">
                    <wp:posOffset>-45275</wp:posOffset>
                  </wp:positionH>
                  <wp:positionV relativeFrom="topMargin">
                    <wp:posOffset>698373</wp:posOffset>
                  </wp:positionV>
                  <wp:extent cx="6350" cy="6350"/>
                  <wp:effectExtent l="0" t="0" r="0" b="0"/>
                  <wp:wrapNone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012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35"/>
              <w:spacing w:before="46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NR;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up to</w:t>
            </w:r>
          </w:p>
          <w:p>
            <w:pPr>
              <w:pStyle w:val="TableText"/>
              <w:ind w:left="93"/>
              <w:spacing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36</w:t>
            </w:r>
            <w:r>
              <w:rPr>
                <w:sz w:val="16"/>
                <w:szCs w:val="16"/>
                <w:spacing w:val="17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months</w:t>
            </w:r>
          </w:p>
          <w:p>
            <w:pPr>
              <w:pStyle w:val="TableText"/>
              <w:ind w:left="141"/>
              <w:spacing w:before="12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follow-up</w:t>
            </w:r>
          </w:p>
          <w:p>
            <w:pPr>
              <w:pStyle w:val="TableText"/>
              <w:ind w:left="63"/>
              <w:spacing w:line="20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specified</w:t>
            </w:r>
            <w:r>
              <w:rPr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in</w:t>
            </w:r>
          </w:p>
        </w:tc>
        <w:tc>
          <w:tcPr>
            <w:tcW w:w="14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>
              <w:drawing>
                <wp:anchor distT="0" distB="0" distL="0" distR="0" simplePos="0" relativeHeight="254120960" behindDoc="0" locked="0" layoutInCell="1" allowOverlap="1">
                  <wp:simplePos x="0" y="0"/>
                  <wp:positionH relativeFrom="rightMargin">
                    <wp:posOffset>-914907</wp:posOffset>
                  </wp:positionH>
                  <wp:positionV relativeFrom="topMargin">
                    <wp:posOffset>698373</wp:posOffset>
                  </wp:positionV>
                  <wp:extent cx="6350" cy="6350"/>
                  <wp:effectExtent l="0" t="0" r="0" b="0"/>
                  <wp:wrapNone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123008" behindDoc="0" locked="0" layoutInCell="1" allowOverlap="1">
                  <wp:simplePos x="0" y="0"/>
                  <wp:positionH relativeFrom="rightMargin">
                    <wp:posOffset>-507</wp:posOffset>
                  </wp:positionH>
                  <wp:positionV relativeFrom="topMargin">
                    <wp:posOffset>698373</wp:posOffset>
                  </wp:positionV>
                  <wp:extent cx="6350" cy="6350"/>
                  <wp:effectExtent l="0" t="0" r="0" b="0"/>
                  <wp:wrapNone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390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Cabo:</w:t>
            </w:r>
            <w:r>
              <w:rPr>
                <w:sz w:val="16"/>
                <w:szCs w:val="16"/>
                <w:spacing w:val="14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23</w:t>
            </w:r>
          </w:p>
          <w:p>
            <w:pPr>
              <w:pStyle w:val="TableText"/>
              <w:ind w:left="486"/>
              <w:spacing w:before="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Sun: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4</w:t>
            </w:r>
          </w:p>
          <w:p>
            <w:pPr>
              <w:pStyle w:val="TableText"/>
              <w:ind w:left="413"/>
              <w:spacing w:before="16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  <w:position w:val="1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=</w:t>
            </w:r>
            <w:r>
              <w:rPr>
                <w:sz w:val="16"/>
                <w:szCs w:val="16"/>
                <w:spacing w:val="1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.010</w:t>
            </w:r>
          </w:p>
        </w:tc>
        <w:tc>
          <w:tcPr>
            <w:tcW w:w="1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>
              <w:drawing>
                <wp:anchor distT="0" distB="0" distL="0" distR="0" simplePos="0" relativeHeight="254121984" behindDoc="0" locked="0" layoutInCell="1" allowOverlap="1">
                  <wp:simplePos x="0" y="0"/>
                  <wp:positionH relativeFrom="rightMargin">
                    <wp:posOffset>127</wp:posOffset>
                  </wp:positionH>
                  <wp:positionV relativeFrom="topMargin">
                    <wp:posOffset>698373</wp:posOffset>
                  </wp:positionV>
                  <wp:extent cx="6350" cy="6350"/>
                  <wp:effectExtent l="0" t="0" r="0" b="0"/>
                  <wp:wrapNone/>
                  <wp:docPr id="614" name="IM 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4" name="IM 614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458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Cabo: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9.0</w:t>
            </w:r>
          </w:p>
          <w:p>
            <w:pPr>
              <w:pStyle w:val="TableText"/>
              <w:ind w:left="26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6–12)</w:t>
            </w:r>
          </w:p>
          <w:p>
            <w:pPr>
              <w:pStyle w:val="TableText"/>
              <w:ind w:left="508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Sun: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5.6</w:t>
            </w:r>
          </w:p>
          <w:p>
            <w:pPr>
              <w:pStyle w:val="TableText"/>
              <w:ind w:left="309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(95%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3–7)</w:t>
            </w:r>
          </w:p>
          <w:p>
            <w:pPr>
              <w:pStyle w:val="TableText"/>
              <w:ind w:left="494"/>
              <w:spacing w:before="147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0.60</w:t>
            </w:r>
          </w:p>
          <w:p>
            <w:pPr>
              <w:pStyle w:val="TableText"/>
              <w:ind w:left="268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0.37–</w:t>
            </w:r>
          </w:p>
          <w:p>
            <w:pPr>
              <w:pStyle w:val="TableText"/>
              <w:ind w:left="62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0.97)</w:t>
            </w:r>
          </w:p>
          <w:p>
            <w:pPr>
              <w:pStyle w:val="TableText"/>
              <w:ind w:left="50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3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.019</w:t>
            </w:r>
          </w:p>
        </w:tc>
        <w:tc>
          <w:tcPr>
            <w:tcW w:w="20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637"/>
              <w:spacing w:before="46"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Cabo: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20.0</w:t>
            </w:r>
          </w:p>
          <w:p>
            <w:pPr>
              <w:pStyle w:val="TableText"/>
              <w:ind w:left="686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Sun: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16.4</w:t>
            </w:r>
          </w:p>
          <w:p>
            <w:pPr>
              <w:pStyle w:val="TableText"/>
              <w:ind w:left="721"/>
              <w:spacing w:before="150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HR,</w:t>
            </w:r>
            <w:r>
              <w:rPr>
                <w:sz w:val="16"/>
                <w:szCs w:val="16"/>
                <w:spacing w:val="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0.84</w:t>
            </w:r>
          </w:p>
          <w:p>
            <w:pPr>
              <w:pStyle w:val="TableText"/>
              <w:ind w:left="525" w:right="300" w:hanging="220"/>
              <w:spacing w:before="1" w:line="25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0.47–1.51)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Not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significant</w:t>
            </w:r>
          </w:p>
        </w:tc>
      </w:tr>
      <w:tr>
        <w:trPr>
          <w:trHeight w:val="343" w:hRule="atLeast"/>
        </w:trPr>
        <w:tc>
          <w:tcPr>
            <w:tcW w:w="19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Sunitinib</w:t>
            </w:r>
          </w:p>
        </w:tc>
        <w:tc>
          <w:tcPr>
            <w:tcW w:w="9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402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2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403"/>
              <w:spacing w:before="1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trial</w:t>
            </w:r>
          </w:p>
        </w:tc>
        <w:tc>
          <w:tcPr>
            <w:tcW w:w="14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65" w:hRule="atLeast"/>
        </w:trPr>
        <w:tc>
          <w:tcPr>
            <w:tcW w:w="1979" w:type="dxa"/>
            <w:vAlign w:val="top"/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Retrospective study</w:t>
            </w:r>
          </w:p>
          <w:p>
            <w:pPr>
              <w:pStyle w:val="TableText"/>
              <w:ind w:left="119"/>
              <w:spacing w:line="211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Koshkin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2018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207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431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Nivolumab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35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spacing w:line="428" w:lineRule="auto"/>
              <w:rPr>
                <w:sz w:val="21"/>
              </w:rPr>
            </w:pPr>
            <w:r/>
          </w:p>
          <w:p>
            <w:pPr>
              <w:pStyle w:val="TableText"/>
              <w:ind w:left="474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22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nccRCC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49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9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ind w:left="476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PR: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20</w:t>
            </w:r>
          </w:p>
          <w:p>
            <w:pPr>
              <w:pStyle w:val="TableText"/>
              <w:ind w:left="47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SD: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29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699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3.5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spacing w:line="431" w:lineRule="auto"/>
              <w:rPr>
                <w:sz w:val="21"/>
              </w:rPr>
            </w:pPr>
            <w:r/>
          </w:p>
          <w:p>
            <w:pPr>
              <w:pStyle w:val="TableText"/>
              <w:ind w:left="92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NR</w:t>
            </w:r>
          </w:p>
        </w:tc>
      </w:tr>
      <w:tr>
        <w:trPr>
          <w:trHeight w:val="703" w:hRule="atLeast"/>
        </w:trPr>
        <w:tc>
          <w:tcPr>
            <w:tcW w:w="1979" w:type="dxa"/>
            <w:vAlign w:val="top"/>
            <w:tcBorders>
              <w:bottom w:val="nil"/>
            </w:tcBorders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110" w:right="355" w:firstLine="8"/>
              <w:spacing w:before="4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Phase</w:t>
            </w:r>
            <w:r>
              <w:rPr>
                <w:sz w:val="16"/>
                <w:szCs w:val="16"/>
                <w:b/>
                <w:bCs/>
                <w:spacing w:val="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II</w:t>
            </w:r>
            <w:r>
              <w:rPr>
                <w:sz w:val="16"/>
                <w:szCs w:val="16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KEYNOTE-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427</w:t>
            </w:r>
            <w:r>
              <w:rPr>
                <w:sz w:val="16"/>
                <w:szCs w:val="16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(cohort</w:t>
            </w:r>
            <w:r>
              <w:rPr>
                <w:sz w:val="16"/>
                <w:szCs w:val="16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B)</w:t>
            </w:r>
          </w:p>
        </w:tc>
        <w:tc>
          <w:tcPr>
            <w:tcW w:w="2879" w:type="dxa"/>
            <w:vAlign w:val="top"/>
            <w:tcBorders>
              <w:bottom w:val="nil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6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Pembrolizumab</w:t>
            </w:r>
          </w:p>
        </w:tc>
        <w:tc>
          <w:tcPr>
            <w:tcW w:w="991" w:type="dxa"/>
            <w:vAlign w:val="top"/>
            <w:tcBorders>
              <w:bottom w:val="nil"/>
            </w:tcBorders>
          </w:tcPr>
          <w:p>
            <w:pPr>
              <w:pStyle w:val="TableText"/>
              <w:spacing w:line="463" w:lineRule="auto"/>
              <w:rPr>
                <w:sz w:val="21"/>
              </w:rPr>
            </w:pPr>
            <w:r/>
          </w:p>
          <w:p>
            <w:pPr>
              <w:pStyle w:val="TableText"/>
              <w:ind w:left="372"/>
              <w:spacing w:before="46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165</w:t>
            </w:r>
          </w:p>
        </w:tc>
        <w:tc>
          <w:tcPr>
            <w:tcW w:w="2339" w:type="dxa"/>
            <w:vAlign w:val="top"/>
            <w:tcBorders>
              <w:bottom w:val="nil"/>
            </w:tcBorders>
          </w:tcPr>
          <w:p>
            <w:pPr>
              <w:pStyle w:val="TableText"/>
              <w:ind w:left="163" w:right="130" w:hanging="26"/>
              <w:spacing w:before="196" w:line="21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 </w:t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2"/>
              </w:rPr>
              <w:t>naïve,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newly diagnosed,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or</w:t>
            </w:r>
          </w:p>
        </w:tc>
        <w:tc>
          <w:tcPr>
            <w:tcW w:w="107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451"/>
              <w:spacing w:before="46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32</w:t>
            </w:r>
          </w:p>
        </w:tc>
        <w:tc>
          <w:tcPr>
            <w:tcW w:w="1440" w:type="dxa"/>
            <w:vAlign w:val="top"/>
            <w:tcBorders>
              <w:bottom w:val="nil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630"/>
              <w:spacing w:before="46" w:line="1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27</w:t>
            </w:r>
          </w:p>
        </w:tc>
        <w:tc>
          <w:tcPr>
            <w:tcW w:w="1619" w:type="dxa"/>
            <w:vAlign w:val="top"/>
            <w:tcBorders>
              <w:bottom w:val="nil"/>
            </w:tcBorders>
          </w:tcPr>
          <w:p>
            <w:pPr>
              <w:pStyle w:val="TableText"/>
              <w:spacing w:line="423" w:lineRule="auto"/>
              <w:rPr>
                <w:sz w:val="21"/>
              </w:rPr>
            </w:pPr>
            <w:r/>
          </w:p>
          <w:p>
            <w:pPr>
              <w:pStyle w:val="TableText"/>
              <w:ind w:left="692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4.2</w:t>
            </w:r>
          </w:p>
        </w:tc>
        <w:tc>
          <w:tcPr>
            <w:tcW w:w="2073" w:type="dxa"/>
            <w:vAlign w:val="top"/>
            <w:tcBorders>
              <w:bottom w:val="nil"/>
            </w:tcBorders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876"/>
              <w:spacing w:before="46" w:line="219" w:lineRule="exact"/>
              <w:rPr>
                <w:sz w:val="16"/>
                <w:szCs w:val="16"/>
              </w:rPr>
            </w:pPr>
            <w:r>
              <w:pict>
                <v:shape id="_x0000_s432" style="position:absolute;margin-left:16.6639pt;margin-top:10.539pt;mso-position-vertical-relative:text;mso-position-horizontal-relative:text;width:70.45pt;height:13pt;z-index:254124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1"/>
                            <w:position w:val="2"/>
                          </w:rPr>
                          <w:t>(95%</w:t>
                        </w:r>
                        <w:r>
                          <w:rPr>
                            <w:sz w:val="16"/>
                            <w:szCs w:val="1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position w:val="2"/>
                          </w:rPr>
                          <w:t>CI</w:t>
                        </w:r>
                        <w:r>
                          <w:rPr>
                            <w:sz w:val="16"/>
                            <w:szCs w:val="16"/>
                            <w:spacing w:val="1"/>
                            <w:position w:val="2"/>
                          </w:rPr>
                          <w:t>, 24.3–</w:t>
                        </w:r>
                        <w:r>
                          <w:rPr>
                            <w:sz w:val="16"/>
                            <w:szCs w:val="16"/>
                            <w:position w:val="2"/>
                          </w:rPr>
                          <w:t>NE</w:t>
                        </w:r>
                        <w:r>
                          <w:rPr>
                            <w:sz w:val="16"/>
                            <w:szCs w:val="16"/>
                            <w:spacing w:val="1"/>
                            <w:position w:val="2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position w:val="1"/>
              </w:rPr>
              <w:t>28.9</w:t>
            </w:r>
          </w:p>
        </w:tc>
      </w:tr>
      <w:tr>
        <w:trPr>
          <w:trHeight w:val="539" w:hRule="atLeast"/>
        </w:trPr>
        <w:tc>
          <w:tcPr>
            <w:tcW w:w="1979" w:type="dxa"/>
            <w:vAlign w:val="top"/>
            <w:tcBorders>
              <w:top w:val="nil"/>
            </w:tcBorders>
          </w:tcPr>
          <w:p>
            <w:pPr>
              <w:pStyle w:val="TableText"/>
              <w:ind w:left="119"/>
              <w:spacing w:line="212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</w:rPr>
              <w:t>McDermott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et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al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2021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1"/>
                <w:position w:val="5"/>
              </w:rPr>
              <w:t>210</w:t>
            </w:r>
          </w:p>
        </w:tc>
        <w:tc>
          <w:tcPr>
            <w:tcW w:w="287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1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39" w:type="dxa"/>
            <w:vAlign w:val="top"/>
            <w:tcBorders>
              <w:top w:val="nil"/>
            </w:tcBorders>
          </w:tcPr>
          <w:p>
            <w:pPr>
              <w:pStyle w:val="TableText"/>
              <w:ind w:left="171"/>
              <w:spacing w:before="43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recurrent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stage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IV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nccRCC</w:t>
            </w:r>
            <w:r>
              <w:rPr>
                <w:sz w:val="16"/>
                <w:szCs w:val="16"/>
                <w:spacing w:val="4"/>
              </w:rPr>
              <w:t>;</w:t>
            </w:r>
          </w:p>
          <w:p>
            <w:pPr>
              <w:pStyle w:val="TableText"/>
              <w:ind w:left="448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Karnofsky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PS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≥70%</w:t>
            </w:r>
          </w:p>
        </w:tc>
        <w:tc>
          <w:tcPr>
            <w:tcW w:w="10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0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34" style="position:absolute;margin-left:-73.0859pt;margin-top:-5.8963pt;mso-position-vertical-relative:top-margin-area;mso-position-horizontal-relative:right-margin-area;width:66pt;height:13pt;z-index:254125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2"/>
                          </w:rPr>
                          <w:t>(95%</w:t>
                        </w:r>
                        <w:r>
                          <w:rPr>
                            <w:sz w:val="16"/>
                            <w:szCs w:val="16"/>
                            <w:spacing w:val="2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position w:val="2"/>
                          </w:rPr>
                          <w:t>CI, 2.9–5.6)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073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6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5680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5" w:lineRule="exact"/>
        <w:rPr/>
      </w:pPr>
      <w:r/>
    </w:p>
    <w:tbl>
      <w:tblPr>
        <w:tblStyle w:val="TableNormal"/>
        <w:tblW w:w="14399" w:type="dxa"/>
        <w:tblInd w:w="4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9"/>
        <w:gridCol w:w="2879"/>
        <w:gridCol w:w="991"/>
        <w:gridCol w:w="2339"/>
        <w:gridCol w:w="1080"/>
        <w:gridCol w:w="1439"/>
        <w:gridCol w:w="1619"/>
        <w:gridCol w:w="2073"/>
      </w:tblGrid>
      <w:tr>
        <w:trPr>
          <w:trHeight w:val="563" w:hRule="atLeast"/>
        </w:trPr>
        <w:tc>
          <w:tcPr>
            <w:shd w:val="clear" w:fill="BFBFBF"/>
            <w:tcW w:w="1979" w:type="dxa"/>
            <w:vAlign w:val="top"/>
          </w:tcPr>
          <w:p>
            <w:pPr>
              <w:pStyle w:val="TableText"/>
              <w:ind w:left="11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Trial/Author</w:t>
            </w:r>
          </w:p>
        </w:tc>
        <w:tc>
          <w:tcPr>
            <w:shd w:val="clear" w:fill="BFBFBF"/>
            <w:tcW w:w="2879" w:type="dxa"/>
            <w:vAlign w:val="top"/>
          </w:tcPr>
          <w:p>
            <w:pPr>
              <w:pStyle w:val="TableText"/>
              <w:ind w:left="1102"/>
              <w:spacing w:before="22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Regimen</w:t>
            </w:r>
          </w:p>
        </w:tc>
        <w:tc>
          <w:tcPr>
            <w:shd w:val="clear" w:fill="BFBFBF"/>
            <w:tcW w:w="991" w:type="dxa"/>
            <w:vAlign w:val="top"/>
          </w:tcPr>
          <w:p>
            <w:pPr>
              <w:pStyle w:val="TableText"/>
              <w:ind w:left="270"/>
              <w:spacing w:before="13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No.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83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Patients</w:t>
            </w:r>
          </w:p>
        </w:tc>
        <w:tc>
          <w:tcPr>
            <w:shd w:val="clear" w:fill="BFBFBF"/>
            <w:tcW w:w="2339" w:type="dxa"/>
            <w:vAlign w:val="top"/>
          </w:tcPr>
          <w:p>
            <w:pPr>
              <w:pStyle w:val="TableText"/>
              <w:ind w:left="284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Patient Characteristics</w:t>
            </w:r>
          </w:p>
        </w:tc>
        <w:tc>
          <w:tcPr>
            <w:shd w:val="clear" w:fill="BFBFBF"/>
            <w:tcW w:w="1080" w:type="dxa"/>
            <w:vAlign w:val="top"/>
          </w:tcPr>
          <w:p>
            <w:pPr>
              <w:pStyle w:val="TableText"/>
              <w:ind w:left="264"/>
              <w:spacing w:before="4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Median</w:t>
            </w:r>
          </w:p>
          <w:p>
            <w:pPr>
              <w:pStyle w:val="TableText"/>
              <w:ind w:left="161"/>
              <w:spacing w:before="3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Follow</w:t>
            </w:r>
            <w:r>
              <w:rPr>
                <w:sz w:val="16"/>
                <w:szCs w:val="16"/>
                <w:b/>
                <w:bCs/>
                <w:spacing w:val="5"/>
              </w:rPr>
              <w:t>-</w:t>
            </w:r>
            <w:r>
              <w:rPr>
                <w:sz w:val="16"/>
                <w:szCs w:val="16"/>
                <w:b/>
                <w:bCs/>
              </w:rPr>
              <w:t>up</w:t>
            </w:r>
          </w:p>
          <w:p>
            <w:pPr>
              <w:pStyle w:val="TableText"/>
              <w:ind w:left="193"/>
              <w:spacing w:before="33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4"/>
              </w:rPr>
              <w:t>)</w:t>
            </w:r>
          </w:p>
        </w:tc>
        <w:tc>
          <w:tcPr>
            <w:shd w:val="clear" w:fill="BFBFBF"/>
            <w:tcW w:w="1439" w:type="dxa"/>
            <w:vAlign w:val="top"/>
          </w:tcPr>
          <w:p>
            <w:pPr>
              <w:pStyle w:val="TableText"/>
              <w:ind w:left="391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"/>
              </w:rPr>
              <w:t>ORR</w:t>
            </w:r>
            <w:r>
              <w:rPr>
                <w:sz w:val="16"/>
                <w:szCs w:val="16"/>
                <w:b/>
                <w:bCs/>
                <w:spacing w:val="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2"/>
              </w:rPr>
              <w:t>(%)</w:t>
            </w:r>
          </w:p>
        </w:tc>
        <w:tc>
          <w:tcPr>
            <w:shd w:val="clear" w:fill="BFBFBF"/>
            <w:tcW w:w="1619" w:type="dxa"/>
            <w:vAlign w:val="top"/>
          </w:tcPr>
          <w:p>
            <w:pPr>
              <w:pStyle w:val="TableText"/>
              <w:ind w:left="286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PFS</w:t>
            </w:r>
            <w:r>
              <w:rPr>
                <w:sz w:val="16"/>
                <w:szCs w:val="16"/>
                <w:b/>
                <w:bCs/>
                <w:spacing w:val="2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(months)</w:t>
            </w:r>
          </w:p>
        </w:tc>
        <w:tc>
          <w:tcPr>
            <w:shd w:val="clear" w:fill="BFBFBF"/>
            <w:tcW w:w="2073" w:type="dxa"/>
            <w:vAlign w:val="top"/>
          </w:tcPr>
          <w:p>
            <w:pPr>
              <w:pStyle w:val="TableText"/>
              <w:ind w:left="547"/>
              <w:spacing w:before="22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OS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(</w:t>
            </w:r>
            <w:r>
              <w:rPr>
                <w:sz w:val="16"/>
                <w:szCs w:val="16"/>
                <w:b/>
                <w:bCs/>
              </w:rPr>
              <w:t>months</w:t>
            </w:r>
            <w:r>
              <w:rPr>
                <w:sz w:val="16"/>
                <w:szCs w:val="16"/>
                <w:b/>
                <w:bCs/>
                <w:spacing w:val="1"/>
              </w:rPr>
              <w:t>)</w:t>
            </w:r>
          </w:p>
        </w:tc>
      </w:tr>
      <w:tr>
        <w:trPr>
          <w:trHeight w:val="1009" w:hRule="atLeast"/>
        </w:trPr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Phase II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ASPEN</w:t>
            </w:r>
            <w:r>
              <w:rPr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1"/>
              </w:rPr>
              <w:t>trial</w:t>
            </w:r>
          </w:p>
          <w:p>
            <w:pPr>
              <w:pStyle w:val="TableText"/>
              <w:ind w:left="107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2"/>
              </w:rPr>
              <w:t>Armstrong</w:t>
            </w:r>
            <w:r>
              <w:rPr>
                <w:sz w:val="16"/>
                <w:szCs w:val="16"/>
                <w:spacing w:val="3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et</w:t>
            </w:r>
            <w:r>
              <w:rPr>
                <w:sz w:val="16"/>
                <w:szCs w:val="16"/>
                <w:spacing w:val="14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al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3"/>
                <w:position w:val="2"/>
              </w:rPr>
              <w:t>2016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3"/>
                <w:position w:val="7"/>
              </w:rPr>
              <w:t>203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396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Sunitinib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51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37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Favorable</w:t>
            </w:r>
            <w:r>
              <w:rPr>
                <w:sz w:val="16"/>
                <w:szCs w:val="16"/>
                <w:spacing w:val="6"/>
              </w:rPr>
              <w:t>-,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6"/>
              </w:rPr>
              <w:t>-,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3"/>
              <w:spacing w:before="35" w:line="182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4155776" behindDoc="1" locked="0" layoutInCell="1" allowOverlap="1">
                  <wp:simplePos x="0" y="0"/>
                  <wp:positionH relativeFrom="column">
                    <wp:posOffset>-1353565</wp:posOffset>
                  </wp:positionH>
                  <wp:positionV relativeFrom="paragraph">
                    <wp:posOffset>23155</wp:posOffset>
                  </wp:positionV>
                  <wp:extent cx="4419587" cy="4419584"/>
                  <wp:effectExtent l="0" t="0" r="0" b="0"/>
                  <wp:wrapNone/>
                  <wp:docPr id="618" name="IM 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8" name="IM 61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87" cy="44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47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  <w:r>
              <w:rPr>
                <w:sz w:val="16"/>
                <w:szCs w:val="16"/>
                <w:spacing w:val="6"/>
              </w:rPr>
              <w:t>ï</w:t>
            </w:r>
            <w:r>
              <w:rPr>
                <w:sz w:val="16"/>
                <w:szCs w:val="16"/>
              </w:rPr>
              <w:t>ve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nccRCC</w:t>
            </w:r>
          </w:p>
          <w:p>
            <w:pPr>
              <w:pStyle w:val="TableText"/>
              <w:ind w:left="172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(</w:t>
            </w:r>
            <w:r>
              <w:rPr>
                <w:sz w:val="16"/>
                <w:szCs w:val="16"/>
              </w:rPr>
              <w:t>papillary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chromophobe</w:t>
            </w:r>
            <w:r>
              <w:rPr>
                <w:sz w:val="16"/>
                <w:szCs w:val="16"/>
                <w:spacing w:val="9"/>
              </w:rPr>
              <w:t>,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7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unclassified</w:t>
            </w:r>
            <w:r>
              <w:rPr>
                <w:sz w:val="16"/>
                <w:szCs w:val="16"/>
                <w:spacing w:val="6"/>
              </w:rPr>
              <w:t>);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Karnofsky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PS</w:t>
            </w:r>
          </w:p>
          <w:p>
            <w:pPr>
              <w:pStyle w:val="TableText"/>
              <w:ind w:left="963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≥60%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325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12–13</w:t>
            </w:r>
          </w:p>
        </w:tc>
        <w:tc>
          <w:tcPr>
            <w:tcW w:w="1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439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Sun: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18</w:t>
            </w:r>
          </w:p>
          <w:p>
            <w:pPr>
              <w:pStyle w:val="TableText"/>
              <w:ind w:left="42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Evero: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9</w:t>
            </w:r>
          </w:p>
        </w:tc>
        <w:tc>
          <w:tcPr>
            <w:tcW w:w="1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7"/>
              <w:spacing w:before="248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Sun: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8.3</w:t>
            </w:r>
          </w:p>
          <w:p>
            <w:pPr>
              <w:pStyle w:val="TableText"/>
              <w:ind w:left="126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(80%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5.8–11.4)</w:t>
            </w:r>
          </w:p>
          <w:p>
            <w:pPr>
              <w:pStyle w:val="TableText"/>
              <w:ind w:left="44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Evero: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5.6</w:t>
            </w:r>
          </w:p>
          <w:p>
            <w:pPr>
              <w:pStyle w:val="TableText"/>
              <w:ind w:left="171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(80%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5.5–6.0)</w:t>
            </w:r>
          </w:p>
          <w:p>
            <w:pPr>
              <w:pStyle w:val="TableText"/>
              <w:ind w:left="494"/>
              <w:spacing w:before="199" w:line="17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HR,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1.41</w:t>
            </w:r>
          </w:p>
          <w:p>
            <w:pPr>
              <w:pStyle w:val="TableText"/>
              <w:ind w:left="267"/>
              <w:spacing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(80%</w:t>
            </w:r>
            <w:r>
              <w:rPr>
                <w:sz w:val="16"/>
                <w:szCs w:val="16"/>
                <w:spacing w:val="1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CI,</w:t>
            </w:r>
            <w:r>
              <w:rPr>
                <w:sz w:val="16"/>
                <w:szCs w:val="16"/>
                <w:spacing w:val="2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1.03–</w:t>
            </w:r>
          </w:p>
          <w:p>
            <w:pPr>
              <w:pStyle w:val="TableText"/>
              <w:ind w:left="63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1.92)</w:t>
            </w:r>
          </w:p>
          <w:p>
            <w:pPr>
              <w:pStyle w:val="TableText"/>
              <w:ind w:left="550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.16</w:t>
            </w:r>
          </w:p>
        </w:tc>
        <w:tc>
          <w:tcPr>
            <w:tcW w:w="20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686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Sun: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31.5</w:t>
            </w:r>
          </w:p>
          <w:p>
            <w:pPr>
              <w:pStyle w:val="TableText"/>
              <w:ind w:left="353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14.8–NE)</w:t>
            </w:r>
          </w:p>
          <w:p>
            <w:pPr>
              <w:pStyle w:val="TableText"/>
              <w:ind w:left="62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Evero: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13.2</w:t>
            </w:r>
          </w:p>
          <w:p>
            <w:pPr>
              <w:pStyle w:val="TableText"/>
              <w:ind w:left="350"/>
              <w:spacing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9.7–37.9)</w:t>
            </w:r>
          </w:p>
          <w:p>
            <w:pPr>
              <w:pStyle w:val="TableText"/>
              <w:ind w:left="720"/>
              <w:spacing w:before="201" w:line="17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HR,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1.12</w:t>
            </w:r>
          </w:p>
          <w:p>
            <w:pPr>
              <w:pStyle w:val="TableText"/>
              <w:ind w:left="396"/>
              <w:spacing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0.7–2.1)</w:t>
            </w:r>
          </w:p>
          <w:p>
            <w:pPr>
              <w:pStyle w:val="TableText"/>
              <w:ind w:left="774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.60</w:t>
            </w:r>
          </w:p>
        </w:tc>
      </w:tr>
      <w:tr>
        <w:trPr>
          <w:trHeight w:val="1175" w:hRule="atLeast"/>
        </w:trPr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57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63" w:hRule="atLeast"/>
        </w:trPr>
        <w:tc>
          <w:tcPr>
            <w:tcW w:w="1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19"/>
              <w:spacing w:before="46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Phase</w:t>
            </w:r>
            <w:r>
              <w:rPr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II</w:t>
            </w:r>
            <w:r>
              <w:rPr>
                <w:sz w:val="16"/>
                <w:szCs w:val="16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ESPN trial</w:t>
            </w:r>
          </w:p>
          <w:p>
            <w:pPr>
              <w:pStyle w:val="TableText"/>
              <w:ind w:left="111"/>
              <w:spacing w:line="219" w:lineRule="exact"/>
              <w:rPr>
                <w:rFonts w:ascii="Microsoft Sans Serif" w:hAnsi="Microsoft Sans Serif" w:eastAsia="Microsoft Sans Serif" w:cs="Microsoft Sans Serif"/>
                <w:sz w:val="10"/>
                <w:szCs w:val="10"/>
              </w:rPr>
            </w:pPr>
            <w:r>
              <w:rPr>
                <w:sz w:val="16"/>
                <w:szCs w:val="16"/>
                <w:position w:val="1"/>
              </w:rPr>
              <w:t>Tannir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et</w:t>
            </w:r>
            <w:r>
              <w:rPr>
                <w:sz w:val="16"/>
                <w:szCs w:val="16"/>
                <w:spacing w:val="12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1"/>
              </w:rPr>
              <w:t>al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2"/>
                <w:position w:val="1"/>
              </w:rPr>
              <w:t>2016</w:t>
            </w:r>
            <w:r>
              <w:rPr>
                <w:rFonts w:ascii="Microsoft Sans Serif" w:hAnsi="Microsoft Sans Serif" w:eastAsia="Microsoft Sans Serif" w:cs="Microsoft Sans Serif"/>
                <w:sz w:val="10"/>
                <w:szCs w:val="10"/>
                <w:spacing w:val="2"/>
                <w:position w:val="6"/>
              </w:rPr>
              <w:t>204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474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1"/>
              </w:rPr>
              <w:t>Sunitinib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425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33</w:t>
            </w:r>
          </w:p>
        </w:tc>
        <w:tc>
          <w:tcPr>
            <w:tcW w:w="23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ind w:left="298"/>
              <w:spacing w:before="4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</w:t>
            </w:r>
            <w:r>
              <w:rPr>
                <w:sz w:val="16"/>
                <w:szCs w:val="16"/>
                <w:spacing w:val="3"/>
              </w:rPr>
              <w:t>-,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  <w:spacing w:val="3"/>
              </w:rPr>
              <w:t>-,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</w:rPr>
              <w:t>or</w:t>
            </w:r>
          </w:p>
          <w:p>
            <w:pPr>
              <w:pStyle w:val="TableText"/>
              <w:ind w:left="163"/>
              <w:spacing w:before="3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poor</w:t>
            </w:r>
            <w:r>
              <w:rPr>
                <w:sz w:val="16"/>
                <w:szCs w:val="16"/>
                <w:spacing w:val="9"/>
              </w:rPr>
              <w:t>-</w:t>
            </w:r>
            <w:r>
              <w:rPr>
                <w:sz w:val="16"/>
                <w:szCs w:val="16"/>
              </w:rPr>
              <w:t>risk</w:t>
            </w:r>
            <w:r>
              <w:rPr>
                <w:sz w:val="16"/>
                <w:szCs w:val="16"/>
                <w:spacing w:val="9"/>
              </w:rPr>
              <w:t>, </w:t>
            </w:r>
            <w:r>
              <w:rPr>
                <w:sz w:val="16"/>
                <w:szCs w:val="16"/>
              </w:rPr>
              <w:t>systemic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therapy</w:t>
            </w:r>
            <w:r>
              <w:rPr>
                <w:sz w:val="16"/>
                <w:szCs w:val="16"/>
                <w:spacing w:val="9"/>
              </w:rPr>
              <w:t>-</w:t>
            </w:r>
          </w:p>
          <w:p>
            <w:pPr>
              <w:pStyle w:val="TableText"/>
              <w:ind w:left="247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  <w:r>
              <w:rPr>
                <w:sz w:val="16"/>
                <w:szCs w:val="16"/>
                <w:spacing w:val="6"/>
              </w:rPr>
              <w:t>ï</w:t>
            </w:r>
            <w:r>
              <w:rPr>
                <w:sz w:val="16"/>
                <w:szCs w:val="16"/>
              </w:rPr>
              <w:t>ve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metastatic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</w:rPr>
              <w:t>nccRCC</w:t>
            </w:r>
          </w:p>
          <w:p>
            <w:pPr>
              <w:pStyle w:val="TableText"/>
              <w:ind w:left="268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  <w:position w:val="2"/>
              </w:rPr>
              <w:t>(</w:t>
            </w:r>
            <w:r>
              <w:rPr>
                <w:sz w:val="16"/>
                <w:szCs w:val="16"/>
                <w:position w:val="2"/>
              </w:rPr>
              <w:t>papillary</w:t>
            </w:r>
            <w:r>
              <w:rPr>
                <w:sz w:val="16"/>
                <w:szCs w:val="16"/>
                <w:spacing w:val="9"/>
                <w:position w:val="2"/>
              </w:rPr>
              <w:t>, </w:t>
            </w:r>
            <w:r>
              <w:rPr>
                <w:sz w:val="16"/>
                <w:szCs w:val="16"/>
                <w:position w:val="2"/>
              </w:rPr>
              <w:t>chromophobe</w:t>
            </w:r>
            <w:r>
              <w:rPr>
                <w:sz w:val="16"/>
                <w:szCs w:val="16"/>
                <w:spacing w:val="9"/>
                <w:position w:val="2"/>
              </w:rPr>
              <w:t>,</w:t>
            </w:r>
          </w:p>
          <w:p>
            <w:pPr>
              <w:pStyle w:val="TableText"/>
              <w:ind w:left="341"/>
              <w:spacing w:before="14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collecting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duct</w:t>
            </w:r>
            <w:r>
              <w:rPr>
                <w:sz w:val="16"/>
                <w:szCs w:val="16"/>
                <w:spacing w:val="5"/>
              </w:rPr>
              <w:t>,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</w:rPr>
              <w:t>Xp</w:t>
            </w:r>
            <w:r>
              <w:rPr>
                <w:sz w:val="16"/>
                <w:szCs w:val="16"/>
                <w:spacing w:val="5"/>
              </w:rPr>
              <w:t>11.2</w:t>
            </w:r>
          </w:p>
          <w:p>
            <w:pPr>
              <w:pStyle w:val="TableText"/>
              <w:ind w:left="197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translocation,</w:t>
            </w:r>
            <w:r>
              <w:rPr>
                <w:sz w:val="16"/>
                <w:szCs w:val="16"/>
                <w:spacing w:val="25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1"/>
                <w:position w:val="2"/>
              </w:rPr>
              <w:t>unclassified)</w:t>
            </w:r>
          </w:p>
          <w:p>
            <w:pPr>
              <w:pStyle w:val="TableText"/>
              <w:ind w:left="410"/>
              <w:spacing w:before="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ccRCC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</w:rPr>
              <w:t>with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&gt;20%</w:t>
            </w:r>
          </w:p>
          <w:p>
            <w:pPr>
              <w:pStyle w:val="TableText"/>
              <w:ind w:left="115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sarcomatoid features;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"/>
              </w:rPr>
              <w:t>ECOG</w:t>
            </w:r>
          </w:p>
          <w:p>
            <w:pPr>
              <w:pStyle w:val="TableText"/>
              <w:ind w:left="907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PS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0–1</w:t>
            </w:r>
          </w:p>
        </w:tc>
        <w:tc>
          <w:tcPr>
            <w:tcW w:w="10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449"/>
              <w:spacing w:before="46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24</w:t>
            </w:r>
          </w:p>
        </w:tc>
        <w:tc>
          <w:tcPr>
            <w:tcW w:w="1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676"/>
              <w:spacing w:before="46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6</w:t>
            </w:r>
          </w:p>
        </w:tc>
        <w:tc>
          <w:tcPr>
            <w:tcW w:w="1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507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Sun: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6.1</w:t>
            </w:r>
          </w:p>
          <w:p>
            <w:pPr>
              <w:pStyle w:val="TableText"/>
              <w:ind w:left="172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(95%</w:t>
            </w:r>
            <w:r>
              <w:rPr>
                <w:sz w:val="16"/>
                <w:szCs w:val="16"/>
                <w:spacing w:val="2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CI, 4.2–9.4)</w:t>
            </w:r>
          </w:p>
          <w:p>
            <w:pPr>
              <w:pStyle w:val="TableText"/>
              <w:ind w:left="443"/>
              <w:spacing w:before="14" w:line="1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Evero: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4.1</w:t>
            </w:r>
          </w:p>
          <w:p>
            <w:pPr>
              <w:pStyle w:val="TableText"/>
              <w:ind w:left="126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  <w:position w:val="2"/>
              </w:rPr>
              <w:t>(95%</w:t>
            </w:r>
            <w:r>
              <w:rPr>
                <w:sz w:val="16"/>
                <w:szCs w:val="16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CI</w:t>
            </w:r>
            <w:r>
              <w:rPr>
                <w:sz w:val="16"/>
                <w:szCs w:val="16"/>
                <w:spacing w:val="1"/>
                <w:position w:val="2"/>
              </w:rPr>
              <w:t>, 2.7–10.5)</w:t>
            </w:r>
          </w:p>
          <w:p>
            <w:pPr>
              <w:pStyle w:val="TableText"/>
              <w:ind w:left="550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.60</w:t>
            </w:r>
          </w:p>
        </w:tc>
        <w:tc>
          <w:tcPr>
            <w:tcW w:w="20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686"/>
              <w:spacing w:before="46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Sun: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16.2</w:t>
            </w:r>
          </w:p>
          <w:p>
            <w:pPr>
              <w:pStyle w:val="TableText"/>
              <w:ind w:left="35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(95%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CI,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14.2–NE)</w:t>
            </w:r>
          </w:p>
          <w:p>
            <w:pPr>
              <w:pStyle w:val="TableText"/>
              <w:ind w:left="624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Evero: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14.9</w:t>
            </w:r>
          </w:p>
          <w:p>
            <w:pPr>
              <w:pStyle w:val="TableText"/>
              <w:ind w:left="350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(95%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  <w:spacing w:val="1"/>
              </w:rPr>
              <w:t>, 8.0–23.4)</w:t>
            </w:r>
          </w:p>
          <w:p>
            <w:pPr>
              <w:pStyle w:val="TableText"/>
              <w:ind w:left="775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spacing w:val="-4"/>
              </w:rPr>
              <w:t>P</w:t>
            </w:r>
            <w:r>
              <w:rPr>
                <w:sz w:val="16"/>
                <w:szCs w:val="16"/>
                <w:i/>
                <w:i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=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.18</w:t>
            </w:r>
          </w:p>
        </w:tc>
      </w:tr>
      <w:tr>
        <w:trPr>
          <w:trHeight w:val="1258" w:hRule="atLeast"/>
        </w:trPr>
        <w:tc>
          <w:tcPr>
            <w:tcW w:w="19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Everolimus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spacing w:line="471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46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35</w:t>
            </w:r>
          </w:p>
        </w:tc>
        <w:tc>
          <w:tcPr>
            <w:tcW w:w="23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1"/>
          <w:pgSz w:w="15840" w:h="12240"/>
          <w:pgMar w:top="54" w:right="485" w:bottom="609" w:left="310" w:header="0" w:footer="320" w:gutter="0"/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9468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0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12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5" w:right="263" w:firstLine="13"/>
        <w:spacing w:before="96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RL, Giaquinto AN, Jemal A. Cancer statistics, 2024.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2024;74:12-49.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bmed/38230766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0" w:right="322" w:hanging="10"/>
        <w:spacing w:before="17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 SEER cancer stat facts: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Kidney and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Bethesda,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MD: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Institute; Available at:</w:t>
      </w:r>
    </w:p>
    <w:p>
      <w:pPr>
        <w:pStyle w:val="BodyText"/>
        <w:ind w:left="170" w:right="664" w:firstLine="8"/>
        <w:spacing w:before="1" w:line="281" w:lineRule="auto"/>
        <w:rPr>
          <w:sz w:val="22"/>
          <w:szCs w:val="22"/>
        </w:rPr>
      </w:pPr>
      <w:hyperlink w:history="true" r:id="rId304">
        <w:r>
          <w:rPr>
            <w:sz w:val="22"/>
            <w:szCs w:val="22"/>
            <w:u w:val="single" w:color="auto"/>
            <w:color w:val="005B99"/>
          </w:rPr>
          <w:t>https://seer.cancer.gov/statfacts/html</w:t>
        </w:r>
        <w:r>
          <w:rPr>
            <w:sz w:val="22"/>
            <w:szCs w:val="22"/>
            <w:u w:val="single" w:color="auto"/>
            <w:color w:val="005B99"/>
            <w:spacing w:val="-1"/>
          </w:rPr>
          <w:t>/kidrp.html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February 7,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2024.</w:t>
      </w:r>
    </w:p>
    <w:p>
      <w:pPr>
        <w:pStyle w:val="BodyText"/>
        <w:ind w:left="173"/>
        <w:spacing w:before="128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Gasser T, Amin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B,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utility of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recently</w:t>
      </w:r>
    </w:p>
    <w:p>
      <w:pPr>
        <w:pStyle w:val="BodyText"/>
        <w:ind w:left="178" w:right="317"/>
        <w:rPr>
          <w:sz w:val="22"/>
          <w:szCs w:val="22"/>
        </w:rPr>
      </w:pPr>
      <w:r>
        <w:rPr>
          <w:sz w:val="22"/>
          <w:szCs w:val="22"/>
        </w:rPr>
        <w:t>recommended histologic classification and revised</w:t>
      </w:r>
      <w:r>
        <w:rPr>
          <w:sz w:val="22"/>
          <w:szCs w:val="22"/>
          <w:spacing w:val="-1"/>
        </w:rPr>
        <w:t xml:space="preserve"> TNM staging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carcinoma: a Swiss</w:t>
      </w:r>
      <w:r>
        <w:rPr>
          <w:sz w:val="22"/>
          <w:szCs w:val="22"/>
          <w:spacing w:val="-1"/>
        </w:rPr>
        <w:t xml:space="preserve"> experience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588 tumors.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2000;89:604-614.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bmed/10931460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398" w:hanging="11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Leibovich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Lohse</w:t>
      </w:r>
      <w:r>
        <w:rPr>
          <w:sz w:val="22"/>
          <w:szCs w:val="22"/>
          <w:spacing w:val="-2"/>
        </w:rPr>
        <w:t xml:space="preserve"> CM, Crispen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Histological subtype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predictor of outcome for pati</w:t>
      </w:r>
      <w:r>
        <w:rPr>
          <w:sz w:val="22"/>
          <w:szCs w:val="22"/>
          <w:spacing w:val="-1"/>
        </w:rPr>
        <w:t>ents with renal cell carcinoma.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Urol 2010;183:1309-1315.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3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bmed/20171681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1285" w:firstLine="2"/>
        <w:spacing w:before="24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Lipworth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Morgans AK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Edwards TL,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Renal cell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histological subtype distribution differs 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race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sex.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2016;117:260-265.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bmed/25307281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Amin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Berney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DM, et al. The 2022 World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Health</w:t>
      </w:r>
    </w:p>
    <w:p>
      <w:pPr>
        <w:pStyle w:val="BodyText"/>
        <w:ind w:left="170" w:right="800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Organization classification of tumours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urinary system and male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genital organs-part a: renal,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penile, and testicular tumours.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2022;82:458-468.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bmed/35853783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431" w:firstLine="9"/>
        <w:spacing w:before="244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Msaouel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Hong 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Mullen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recommendatio</w:t>
      </w:r>
      <w:r>
        <w:rPr>
          <w:sz w:val="22"/>
          <w:szCs w:val="22"/>
          <w:spacing w:val="-3"/>
        </w:rPr>
        <w:t>ns 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diagnosis, management, and clinical trial eligibil</w:t>
      </w:r>
      <w:r>
        <w:rPr>
          <w:sz w:val="22"/>
          <w:szCs w:val="22"/>
          <w:spacing w:val="-1"/>
        </w:rPr>
        <w:t>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renal medullary carcinoma. Clin Genito</w:t>
      </w:r>
      <w:r>
        <w:rPr>
          <w:sz w:val="22"/>
          <w:szCs w:val="22"/>
          <w:spacing w:val="-1"/>
        </w:rPr>
        <w:t>urin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2019;17:1-6.</w:t>
      </w:r>
    </w:p>
    <w:p>
      <w:pPr>
        <w:pStyle w:val="BodyText"/>
        <w:ind w:left="164"/>
        <w:spacing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/30287223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8" w:firstLine="6"/>
        <w:spacing w:before="5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 Trpkov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Hes O, Williamson SR,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developments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existing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entities and evolving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molecular concepts: </w:t>
      </w:r>
      <w:r>
        <w:rPr>
          <w:sz w:val="22"/>
          <w:szCs w:val="22"/>
          <w:spacing w:val="-1"/>
        </w:rPr>
        <w:t>The Genitourinary</w:t>
      </w:r>
    </w:p>
    <w:p>
      <w:pPr>
        <w:pStyle w:val="BodyText"/>
        <w:ind w:left="3" w:right="834" w:firstLine="10"/>
        <w:spacing w:before="3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Pathology Society (GUPS)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 </w:t>
      </w:r>
      <w:r>
        <w:rPr>
          <w:sz w:val="22"/>
          <w:szCs w:val="22"/>
          <w:spacing w:val="-2"/>
        </w:rPr>
        <w:t>on 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neoplasia.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2021;34:1392-1424.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3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bmed/33664427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82" w:hanging="8"/>
        <w:spacing w:before="171" w:line="252" w:lineRule="auto"/>
        <w:rPr>
          <w:sz w:val="22"/>
          <w:szCs w:val="22"/>
        </w:rPr>
      </w:pPr>
      <w:r>
        <w:drawing>
          <wp:anchor distT="0" distB="0" distL="0" distR="0" simplePos="0" relativeHeight="254193664" behindDoc="1" locked="0" layoutInCell="1" allowOverlap="1">
            <wp:simplePos x="0" y="0"/>
            <wp:positionH relativeFrom="column">
              <wp:posOffset>-2325782</wp:posOffset>
            </wp:positionH>
            <wp:positionV relativeFrom="paragraph">
              <wp:posOffset>28092</wp:posOffset>
            </wp:positionV>
            <wp:extent cx="4419587" cy="4419584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9. Choyke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PL, Glenn GM, Walther MM,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Hereditary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2003;226:33</w:t>
      </w:r>
      <w:r>
        <w:rPr>
          <w:sz w:val="22"/>
          <w:szCs w:val="22"/>
          <w:spacing w:val="-1"/>
        </w:rPr>
        <w:t>-46. Available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3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bmed/12511666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1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DeVita VT Jr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Rosenberg SA. C</w:t>
      </w:r>
      <w:r>
        <w:rPr>
          <w:sz w:val="22"/>
          <w:szCs w:val="22"/>
          <w:spacing w:val="-2"/>
          <w:position w:val="3"/>
        </w:rPr>
        <w:t>ancer principles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practice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oncology. (ed 8th 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Philadelphia,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PA: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Lippincott Williams &amp; Wilkins;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2008.</w:t>
      </w:r>
    </w:p>
    <w:p>
      <w:pPr>
        <w:pStyle w:val="BodyText"/>
        <w:ind w:left="7" w:right="380" w:firstLine="14"/>
        <w:spacing w:before="240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Schmidt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Linehan WM. 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predispo</w:t>
      </w:r>
      <w:r>
        <w:rPr>
          <w:sz w:val="22"/>
          <w:szCs w:val="22"/>
          <w:spacing w:val="-2"/>
        </w:rPr>
        <w:t>sition to kidney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Semin Oncol 2016;43:566-574.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1"/>
        <w:spacing w:before="1" w:line="262" w:lineRule="auto"/>
        <w:rPr>
          <w:sz w:val="22"/>
          <w:szCs w:val="22"/>
        </w:rPr>
      </w:pPr>
      <w:hyperlink w:history="true" r:id="rId3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bmed/27899189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9" w:firstLine="21"/>
        <w:spacing w:before="239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DeVita VT Jr LT,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Rosenberg SA.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DeVita,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Hellman,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Rosenberg's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Practice of Oncology</w:t>
      </w:r>
      <w:r>
        <w:rPr>
          <w:sz w:val="22"/>
          <w:szCs w:val="22"/>
          <w:spacing w:val="-2"/>
        </w:rPr>
        <w:t>. (ed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10th 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Philadelphia,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Wolters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Kluwer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Health; 2015.</w:t>
      </w:r>
    </w:p>
    <w:p>
      <w:pPr>
        <w:pStyle w:val="BodyText"/>
        <w:ind w:left="21"/>
        <w:spacing w:before="156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Howlader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Noone </w:t>
      </w:r>
      <w:r>
        <w:rPr>
          <w:sz w:val="22"/>
          <w:szCs w:val="22"/>
          <w:spacing w:val="-2"/>
          <w:position w:val="3"/>
        </w:rPr>
        <w:t>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Krapcho M, et al. SEER cancer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statistics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review,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1975-2014,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november 2016 SEER data s</w:t>
      </w:r>
      <w:r>
        <w:rPr>
          <w:sz w:val="22"/>
          <w:szCs w:val="22"/>
          <w:spacing w:val="-2"/>
        </w:rPr>
        <w:t>ubmission,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posted to the SEER web site, april 2017: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Institute.</w:t>
      </w:r>
    </w:p>
    <w:p>
      <w:pPr>
        <w:pStyle w:val="BodyText"/>
        <w:spacing w:line="448" w:lineRule="auto"/>
        <w:jc w:val="right"/>
        <w:rPr>
          <w:sz w:val="22"/>
          <w:szCs w:val="22"/>
        </w:rPr>
      </w:pPr>
      <w:r>
        <w:rPr>
          <w:sz w:val="22"/>
          <w:szCs w:val="22"/>
        </w:rPr>
        <w:t>Bethesda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MD</w:t>
      </w:r>
      <w:r>
        <w:rPr>
          <w:sz w:val="22"/>
          <w:szCs w:val="22"/>
          <w:spacing w:val="1"/>
        </w:rPr>
        <w:t>; 2017.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3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csr</w:t>
        </w:r>
        <w:r>
          <w:rPr>
            <w:sz w:val="22"/>
            <w:szCs w:val="22"/>
            <w:u w:val="single" w:color="auto"/>
            <w:color w:val="005B99"/>
            <w:spacing w:val="1"/>
          </w:rPr>
          <w:t>/1975_2014/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1"/>
        <w:spacing w:before="46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Ficarra V, Schips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Guille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Multiinstitutional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European</w:t>
      </w:r>
    </w:p>
    <w:p>
      <w:pPr>
        <w:pStyle w:val="BodyText"/>
        <w:ind w:left="11" w:right="259" w:hanging="11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validation of the 2002 TNM stagi</w:t>
      </w:r>
      <w:r>
        <w:rPr>
          <w:sz w:val="22"/>
          <w:szCs w:val="22"/>
          <w:spacing w:val="-1"/>
        </w:rPr>
        <w:t>ng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conventional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carcinoma. Cancer 20</w:t>
      </w:r>
      <w:r>
        <w:rPr>
          <w:sz w:val="22"/>
          <w:szCs w:val="22"/>
          <w:spacing w:val="-1"/>
        </w:rPr>
        <w:t>05;104:968-974. Available at:</w:t>
      </w:r>
      <w:r>
        <w:rPr>
          <w:sz w:val="22"/>
          <w:szCs w:val="22"/>
        </w:rPr>
        <w:t xml:space="preserve">   </w:t>
      </w:r>
      <w:hyperlink w:history="true" r:id="rId3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bmed/16007683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8" w:firstLine="17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Frank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Blute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Leibovich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Independent </w:t>
      </w:r>
      <w:r>
        <w:rPr>
          <w:sz w:val="22"/>
          <w:szCs w:val="22"/>
          <w:spacing w:val="-3"/>
        </w:rPr>
        <w:t>validation 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2002 American Joint Committee on cancer primary tumor classificatio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large,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institution coh</w:t>
      </w:r>
      <w:r>
        <w:rPr>
          <w:sz w:val="22"/>
          <w:szCs w:val="22"/>
          <w:spacing w:val="-2"/>
        </w:rPr>
        <w:t>ort.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Urol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2005;173:1889-1892.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1"/>
        <w:spacing w:before="1" w:line="263" w:lineRule="auto"/>
        <w:rPr>
          <w:sz w:val="22"/>
          <w:szCs w:val="22"/>
        </w:rPr>
      </w:pPr>
      <w:hyperlink w:history="true" r:id="rId3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bmed/15879769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58" w:firstLine="15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 Zisman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Pantuck AJ</w:t>
      </w:r>
      <w:r>
        <w:rPr>
          <w:sz w:val="22"/>
          <w:szCs w:val="22"/>
          <w:spacing w:val="-2"/>
        </w:rPr>
        <w:t>, Chao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Reevaluation 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1997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TNM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classification for rena</w:t>
      </w:r>
      <w:r>
        <w:rPr>
          <w:sz w:val="22"/>
          <w:szCs w:val="22"/>
          <w:spacing w:val="-1"/>
        </w:rPr>
        <w:t>l cell carcinoma: T1 and T2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cutoff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4.5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rather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257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1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405" w:firstLine="3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than 7 cm. better correlates</w:t>
      </w:r>
      <w:r>
        <w:rPr>
          <w:sz w:val="22"/>
          <w:szCs w:val="22"/>
          <w:spacing w:val="-1"/>
        </w:rPr>
        <w:t xml:space="preserve"> with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2001;166:54-58.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/11435822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8" w:right="344" w:firstLine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Klatte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Patard JJ, Goel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impact of 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pT2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renal cell carcinoma: an 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 experience.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</w:p>
    <w:p>
      <w:pPr>
        <w:pStyle w:val="BodyText"/>
        <w:ind w:left="170"/>
        <w:spacing w:line="267" w:lineRule="exact"/>
        <w:rPr>
          <w:sz w:val="22"/>
          <w:szCs w:val="22"/>
        </w:rPr>
      </w:pPr>
      <w:r>
        <w:drawing>
          <wp:anchor distT="0" distB="0" distL="0" distR="0" simplePos="0" relativeHeight="2542315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73318</wp:posOffset>
            </wp:positionV>
            <wp:extent cx="4419587" cy="4419584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2"/>
        </w:rPr>
        <w:t>2007;178:35-40; discussion 40.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bmed/17521678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320" w:firstLine="9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Lam JS,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Klatte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Patard JJ,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relevance of tumour 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T3a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 carcinoma: a multicentre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</w:t>
      </w:r>
      <w:r>
        <w:rPr>
          <w:sz w:val="22"/>
          <w:szCs w:val="22"/>
          <w:spacing w:val="-2"/>
        </w:rPr>
        <w:t>erience.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Urol</w:t>
      </w:r>
    </w:p>
    <w:p>
      <w:pPr>
        <w:pStyle w:val="BodyText"/>
        <w:ind w:left="170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2007;52:155-162.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3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bmed/17316970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551" w:firstLine="1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Minervini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Lilas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Minervini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Selli C.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Prognostic value of nuclear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"/>
        </w:rPr>
        <w:t xml:space="preserve"> intracapsular (pT1-pT2) renal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72" w:right="356" w:firstLine="8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Long-term 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2</w:t>
      </w:r>
      <w:r>
        <w:rPr>
          <w:sz w:val="22"/>
          <w:szCs w:val="22"/>
          <w:spacing w:val="-1"/>
        </w:rPr>
        <w:t>13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Cancer 2002;94:2590-2595.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/12173325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Dall'Oglio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MF, Antunes AA, </w:t>
      </w:r>
      <w:r>
        <w:rPr>
          <w:sz w:val="22"/>
          <w:szCs w:val="22"/>
          <w:spacing w:val="-1"/>
          <w:position w:val="3"/>
        </w:rPr>
        <w:t>Sarkis AS, et al. Microvascular tumour</w:t>
      </w:r>
    </w:p>
    <w:p>
      <w:pPr>
        <w:pStyle w:val="BodyText"/>
        <w:ind w:left="183" w:right="298" w:hanging="5"/>
        <w:rPr>
          <w:sz w:val="22"/>
          <w:szCs w:val="22"/>
        </w:rPr>
      </w:pP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carcinoma: the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</w:t>
      </w:r>
      <w:r>
        <w:rPr>
          <w:sz w:val="22"/>
          <w:szCs w:val="22"/>
          <w:spacing w:val="-2"/>
        </w:rPr>
        <w:t>ortant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prognostic factor.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BJU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2007;100:552-555.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bmed/17555475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Dall'Oglio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Ribeiro-Filho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LA, Antunes A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Microvascular</w:t>
      </w:r>
    </w:p>
    <w:p>
      <w:pPr>
        <w:pStyle w:val="BodyText"/>
        <w:ind w:left="171" w:right="575" w:hanging="3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tumor invasion, tumor size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Fuhrman </w:t>
      </w:r>
      <w:r>
        <w:rPr>
          <w:sz w:val="22"/>
          <w:szCs w:val="22"/>
          <w:spacing w:val="-1"/>
        </w:rPr>
        <w:t>grade: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pathological triad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prognostic evaluation of renal cell carcinoma.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Urol 2007;178:425-428;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discussion 428.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bmed/17561167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599" w:hanging="2"/>
        <w:spacing w:before="2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Lam JS, Shvarts O, Said JW,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Clinicopathologic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correlations of necrosis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primary tumor of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carcinoma. Cancer 2005;103:2517-2525.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bmed/15880379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76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Sengupta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Lohse CM,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Leibovich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istologic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coagulative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necrosis as a prognostic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indicator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</w:p>
    <w:p>
      <w:pPr>
        <w:pStyle w:val="BodyText"/>
        <w:ind w:left="17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aggressiveness. Cancer 2005;104:511-520.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bmed/15973740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94" w:hanging="7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Bianchi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Jeldre</w:t>
      </w:r>
      <w:r>
        <w:rPr>
          <w:sz w:val="22"/>
          <w:szCs w:val="22"/>
          <w:spacing w:val="-2"/>
        </w:rPr>
        <w:t>s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Distribution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</w:t>
      </w:r>
      <w:r>
        <w:rPr>
          <w:sz w:val="22"/>
          <w:szCs w:val="22"/>
          <w:spacing w:val="-1"/>
        </w:rPr>
        <w:t>n-based analysis. Ann 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2012;23:973-980.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3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bmed/21890909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Meyer CP, Sun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Karam JA,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Complications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left="16" w:right="74" w:hanging="2"/>
        <w:rPr>
          <w:sz w:val="22"/>
          <w:szCs w:val="22"/>
        </w:rPr>
      </w:pPr>
      <w:r>
        <w:rPr>
          <w:sz w:val="22"/>
          <w:szCs w:val="22"/>
        </w:rPr>
        <w:t>metastasectomy for renal cell carcinoma</w:t>
      </w:r>
      <w:r>
        <w:rPr>
          <w:sz w:val="22"/>
          <w:szCs w:val="22"/>
          <w:spacing w:val="-1"/>
        </w:rPr>
        <w:t>-a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population-based assessment.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Urol 2017;72:171-174.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3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bmed/28359734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Freedman-Cass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Fischer T, Alpert AB, et al. The value and</w:t>
      </w:r>
    </w:p>
    <w:p>
      <w:pPr>
        <w:pStyle w:val="BodyText"/>
        <w:ind w:right="76" w:firstLine="14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process of inclusion: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images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27. Jayson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Sanders H.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Increased incidence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serendipitously</w:t>
      </w:r>
    </w:p>
    <w:p>
      <w:pPr>
        <w:pStyle w:val="BodyText"/>
        <w:ind w:left="14" w:right="247" w:hanging="7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discovered renal cell carcinoma.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1998;51:203-205. Available at:</w:t>
      </w:r>
      <w:r>
        <w:rPr>
          <w:sz w:val="22"/>
          <w:szCs w:val="22"/>
        </w:rPr>
        <w:t xml:space="preserve"> </w:t>
      </w:r>
      <w:hyperlink w:history="true" r:id="rId32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ubmed/9495698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8" w:hanging="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Luciani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LG, Cestari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R, Tallarigo 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nal cell carcinoma-age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stage characterization and clinical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implications: study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1092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(1982-1997).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Urology 20</w:t>
      </w:r>
      <w:r>
        <w:rPr>
          <w:sz w:val="22"/>
          <w:szCs w:val="22"/>
          <w:spacing w:val="-1"/>
        </w:rPr>
        <w:t>00;56:58-62.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3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bmed/10869624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7" w:hanging="2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Shuch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Vourganti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Ricketts CJ,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early-onset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cancer: implications for germline and somatic m</w:t>
      </w:r>
      <w:r>
        <w:rPr>
          <w:sz w:val="22"/>
          <w:szCs w:val="22"/>
          <w:spacing w:val="-1"/>
        </w:rPr>
        <w:t>utation 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management. J Clin Oncol 2014;32:431-437.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3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bmed/24378414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920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Israel GM,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Bosniak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it: evalu</w:t>
      </w:r>
      <w:r>
        <w:rPr>
          <w:sz w:val="22"/>
          <w:szCs w:val="22"/>
          <w:spacing w:val="-3"/>
        </w:rPr>
        <w:t>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renal masses.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2005;236:441-4</w:t>
      </w:r>
      <w:r>
        <w:rPr>
          <w:sz w:val="22"/>
          <w:szCs w:val="22"/>
          <w:spacing w:val="-1"/>
        </w:rPr>
        <w:t>50.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3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bmed/16040900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DJ, Carter MF. Computerized tomography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</w:t>
      </w:r>
      <w:r>
        <w:rPr>
          <w:sz w:val="22"/>
          <w:szCs w:val="22"/>
          <w:spacing w:val="-2"/>
          <w:position w:val="3"/>
        </w:rPr>
        <w:t>perative</w:t>
      </w:r>
    </w:p>
    <w:p>
      <w:pPr>
        <w:pStyle w:val="BodyText"/>
        <w:ind w:left="16" w:right="187" w:hanging="10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staging for pulmonary metastases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1993;150:1112-1114.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33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ubmed/8371366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046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33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32. Sheth S, Scatarige JC,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Horto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Current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concepts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71" w:right="272"/>
        <w:spacing w:before="1"/>
        <w:rPr>
          <w:sz w:val="22"/>
          <w:szCs w:val="22"/>
        </w:rPr>
      </w:pPr>
      <w:r>
        <w:rPr>
          <w:sz w:val="22"/>
          <w:szCs w:val="22"/>
        </w:rPr>
        <w:t>diagnosis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</w:t>
      </w:r>
      <w:r>
        <w:rPr>
          <w:sz w:val="22"/>
          <w:szCs w:val="22"/>
          <w:spacing w:val="-1"/>
        </w:rPr>
        <w:t>ent of renal cell carcinoma: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multidetector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three-dimension</w:t>
      </w:r>
      <w:r>
        <w:rPr>
          <w:sz w:val="22"/>
          <w:szCs w:val="22"/>
          <w:spacing w:val="-1"/>
        </w:rPr>
        <w:t>al CT.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Radiographics 2001;21 Spec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No:S237-254.</w:t>
      </w:r>
    </w:p>
    <w:p>
      <w:pPr>
        <w:pStyle w:val="BodyText"/>
        <w:ind w:left="164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/11598260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8" w:right="347" w:hanging="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Hricak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Demas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BE, Williams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Mag</w:t>
      </w:r>
      <w:r>
        <w:rPr>
          <w:sz w:val="22"/>
          <w:szCs w:val="22"/>
          <w:spacing w:val="-3"/>
        </w:rPr>
        <w:t>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resonance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diagnosis and staging of renal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perirenal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neoplasms.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  <w:spacing w:val="-2"/>
        </w:rPr>
        <w:t>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1985;154:709-715.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3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ubmed/3969475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703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34. Janus CL,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Mendelson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DS. Comparison of MRI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CT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-2"/>
        </w:rPr>
        <w:t>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perirenal mass</w:t>
      </w:r>
      <w:r>
        <w:rPr>
          <w:sz w:val="22"/>
          <w:szCs w:val="22"/>
          <w:spacing w:val="-2"/>
        </w:rPr>
        <w:t>es. Crit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Diagn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1991;32:69-118.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/1863349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35. Seaman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Goluboff ET,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Ross S,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Sawczuk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IS. Association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78" w:right="516"/>
        <w:spacing w:before="2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radionuclide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bone scan and serum alkaline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phosphatase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renal cell carcinoma.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1996;48:692-695. Available at:</w:t>
      </w:r>
      <w:r>
        <w:rPr>
          <w:sz w:val="22"/>
          <w:szCs w:val="22"/>
        </w:rPr>
        <w:t xml:space="preserve">  </w:t>
      </w:r>
      <w:hyperlink w:history="true" r:id="rId33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ubmed/8911510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36. Shannon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BA, Cohen RJ,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Bruto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Davies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RJ.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 value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71" w:right="674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needle core biopsy for diagnosing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among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small,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incidentally detected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masses.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Urol 2008;180:1257-1261;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1261.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bmed/18707712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JW, Jo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HM. Si</w:t>
      </w:r>
      <w:r>
        <w:rPr>
          <w:sz w:val="22"/>
          <w:szCs w:val="22"/>
          <w:spacing w:val="-2"/>
          <w:position w:val="3"/>
        </w:rPr>
        <w:t>gnificance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18F-fluorodeoxyglucose</w:t>
      </w:r>
    </w:p>
    <w:p>
      <w:pPr>
        <w:pStyle w:val="BodyText"/>
        <w:ind w:left="164" w:right="259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positron-emission tomography/computed to</w:t>
      </w:r>
      <w:r>
        <w:rPr>
          <w:sz w:val="22"/>
          <w:szCs w:val="22"/>
          <w:spacing w:val="-1"/>
        </w:rPr>
        <w:t>mography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 of advanced renal c</w:t>
      </w:r>
      <w:r>
        <w:rPr>
          <w:sz w:val="22"/>
          <w:szCs w:val="22"/>
          <w:spacing w:val="-1"/>
        </w:rPr>
        <w:t>ell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2009;103:615-619.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/19007371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38.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Berger A,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Brandina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Atalla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Laparoscopic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radical</w:t>
      </w:r>
    </w:p>
    <w:p>
      <w:pPr>
        <w:pStyle w:val="BodyText"/>
        <w:ind w:left="178" w:right="269"/>
        <w:rPr>
          <w:sz w:val="22"/>
          <w:szCs w:val="22"/>
        </w:rPr>
      </w:pPr>
      <w:r>
        <w:rPr>
          <w:sz w:val="22"/>
          <w:szCs w:val="22"/>
        </w:rPr>
        <w:t>nephrectomy for renal ce</w:t>
      </w:r>
      <w:r>
        <w:rPr>
          <w:sz w:val="22"/>
          <w:szCs w:val="22"/>
          <w:spacing w:val="-1"/>
        </w:rPr>
        <w:t>ll carcinoma: oncological outcomes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more. J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Urol 2009;182:2172-2176.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r>
        <w:drawing>
          <wp:anchor distT="0" distB="0" distL="0" distR="0" simplePos="0" relativeHeight="2542694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-4328631</wp:posOffset>
            </wp:positionV>
            <wp:extent cx="4419587" cy="4419584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bmed/19758651</w:t>
        </w:r>
      </w:hyperlink>
      <w:r>
        <w:rPr>
          <w:sz w:val="22"/>
          <w:szCs w:val="22"/>
          <w:spacing w:val="-1"/>
        </w:rPr>
        <w:t>.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31" w:hanging="5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40. Chung SD,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 follow-up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hand-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laparoscopic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-1"/>
        </w:rPr>
        <w:t>phrectomy for organ-confined renal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Urology 2</w:t>
      </w:r>
      <w:r>
        <w:rPr>
          <w:sz w:val="22"/>
          <w:szCs w:val="22"/>
          <w:spacing w:val="-1"/>
        </w:rPr>
        <w:t>007;69:652-655.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3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bmed/17445645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1" w:firstLine="2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Gabr AH, Gdor Y, Strope SA,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patholog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correlates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perioperative and long-term o</w:t>
      </w:r>
      <w:r>
        <w:rPr>
          <w:sz w:val="22"/>
          <w:szCs w:val="22"/>
          <w:spacing w:val="-1"/>
        </w:rPr>
        <w:t>utcomes of laparoscopic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nephrectomy.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Urology 2009;74:635-640.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3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bmed/19616826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55" w:hanging="1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Hemal AK,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Kumar A.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 comparison of laparoscopic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robotic 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nephrectomy for T1-</w:t>
      </w:r>
      <w:r>
        <w:rPr>
          <w:sz w:val="22"/>
          <w:szCs w:val="22"/>
          <w:spacing w:val="-1"/>
        </w:rPr>
        <w:t>2N0M0 renal cell carcinoma. 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Urol 2009;27:89-94. Available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3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bmed/18704439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hanging="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Hemal AK,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Kumar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</w:t>
      </w:r>
      <w:r>
        <w:rPr>
          <w:sz w:val="22"/>
          <w:szCs w:val="22"/>
          <w:spacing w:val="-2"/>
        </w:rPr>
        <w:t>opic versus open 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nephrectomy for large renal tumors: a long-</w:t>
      </w:r>
      <w:r>
        <w:rPr>
          <w:sz w:val="22"/>
          <w:szCs w:val="22"/>
          <w:spacing w:val="-1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comparison.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Urol 2007;177:862-866.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3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bmed/17296361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4" w:firstLine="2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Luo JH, Zhou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FJ, Xie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et al. Analysis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</w:t>
      </w:r>
      <w:r>
        <w:rPr>
          <w:sz w:val="22"/>
          <w:szCs w:val="22"/>
          <w:spacing w:val="-1"/>
        </w:rPr>
        <w:t xml:space="preserve"> carcinoma: laparoscopic versus 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3" w:right="1614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nephrectomy. World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Uro</w:t>
      </w:r>
      <w:r>
        <w:rPr>
          <w:sz w:val="22"/>
          <w:szCs w:val="22"/>
          <w:spacing w:val="-1"/>
        </w:rPr>
        <w:t>l 2010;28:289-293. Available at:</w:t>
      </w:r>
      <w:r>
        <w:rPr>
          <w:sz w:val="22"/>
          <w:szCs w:val="22"/>
        </w:rPr>
        <w:t xml:space="preserve"> </w:t>
      </w:r>
      <w:hyperlink w:history="true" r:id="rId3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bmed/19916010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hanging="5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Nambirajan T, Jeschke S, Al-Zahrani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 study: transperitoneal laparoscopic ver</w:t>
      </w:r>
      <w:r>
        <w:rPr>
          <w:sz w:val="22"/>
          <w:szCs w:val="22"/>
          <w:spacing w:val="-1"/>
        </w:rPr>
        <w:t>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retroperitoneoscopic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nephrectomy.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Urology 2004;64:919-924.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3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bmed/15533478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9"/>
        <w:spacing w:before="172" w:line="248" w:lineRule="auto"/>
        <w:rPr>
          <w:sz w:val="22"/>
          <w:szCs w:val="22"/>
        </w:rPr>
      </w:pPr>
      <w:r>
        <w:rPr>
          <w:sz w:val="22"/>
          <w:szCs w:val="22"/>
        </w:rPr>
        <w:t>46.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Dash A, Vickers AJ, Sc</w:t>
      </w:r>
      <w:r>
        <w:rPr>
          <w:sz w:val="22"/>
          <w:szCs w:val="22"/>
          <w:spacing w:val="-1"/>
        </w:rPr>
        <w:t>hachter LR, et al. Comparison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partial vs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neph</w:t>
      </w:r>
      <w:r>
        <w:rPr>
          <w:sz w:val="22"/>
          <w:szCs w:val="22"/>
          <w:spacing w:val="-1"/>
        </w:rPr>
        <w:t>rectomy for clear cell renal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4-7 cm.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 2006;97:939-945.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3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bmed/16643474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spacing w:line="51" w:lineRule="exact"/>
        <w:rPr/>
      </w:pPr>
      <w:r/>
    </w:p>
    <w:p>
      <w:pPr>
        <w:spacing w:line="51" w:lineRule="exact"/>
        <w:sectPr>
          <w:type w:val="continuous"/>
          <w:pgSz w:w="15840" w:h="12240"/>
          <w:pgMar w:top="54" w:right="474" w:bottom="609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3"/>
        <w:spacing w:before="61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39.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Burgess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BC, Calvert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RC,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 trial of</w:t>
      </w:r>
    </w:p>
    <w:p>
      <w:pPr>
        <w:pStyle w:val="BodyText"/>
        <w:ind w:left="172" w:right="322" w:firstLine="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laparoscopic v open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</w:t>
      </w:r>
      <w:r>
        <w:rPr>
          <w:sz w:val="22"/>
          <w:szCs w:val="22"/>
          <w:spacing w:val="-1"/>
        </w:rPr>
        <w:t>hrectomy.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Endourol 2007;21:610-613.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/17638555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33" w:hanging="5"/>
        <w:spacing w:before="59" w:line="25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Lau WK,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Blute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ML, Weaver AL,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Matched comparison of r</w:t>
      </w:r>
      <w:r>
        <w:rPr>
          <w:sz w:val="22"/>
          <w:szCs w:val="22"/>
          <w:spacing w:val="-2"/>
        </w:rPr>
        <w:t>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nephrectomy vs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nephron-sparing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unilateral 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 carcinoma and a normal 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Proc</w:t>
      </w:r>
    </w:p>
    <w:p>
      <w:pPr>
        <w:spacing w:line="252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3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0835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4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2000;75:1236-1242.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bmed/11126830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48.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CT,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Katz J, Shi W,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tum</w:t>
      </w:r>
      <w:r>
        <w:rPr>
          <w:sz w:val="22"/>
          <w:szCs w:val="22"/>
          <w:spacing w:val="-2"/>
          <w:position w:val="3"/>
        </w:rPr>
        <w:t>ors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4</w:t>
      </w:r>
    </w:p>
    <w:p>
      <w:pPr>
        <w:pStyle w:val="BodyText"/>
        <w:ind w:left="172" w:right="408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cm. or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 conte</w:t>
      </w:r>
      <w:r>
        <w:rPr>
          <w:sz w:val="22"/>
          <w:szCs w:val="22"/>
          <w:spacing w:val="-1"/>
        </w:rPr>
        <w:t>mporary cohort.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2000;163:730-736.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/10687966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1" w:right="358" w:hanging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Leibovich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Blute M, Cheville JC,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Neph</w:t>
      </w:r>
      <w:r>
        <w:rPr>
          <w:sz w:val="22"/>
          <w:szCs w:val="22"/>
          <w:spacing w:val="-2"/>
        </w:rPr>
        <w:t>ron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sparing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appropriately selected renal cell carcinoma between 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 similar to 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ephrectomy.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 2004;171:1066-1070.</w:t>
      </w:r>
    </w:p>
    <w:p>
      <w:pPr>
        <w:pStyle w:val="BodyText"/>
        <w:ind w:left="164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/14767272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0" w:right="1335" w:firstLine="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50. Zini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Perrotte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Capitanio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nephrectomy: effect on ove</w:t>
      </w:r>
      <w:r>
        <w:rPr>
          <w:sz w:val="22"/>
          <w:szCs w:val="22"/>
          <w:spacing w:val="-1"/>
        </w:rPr>
        <w:t>rall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noncancer mortality.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2009;115:1465-1471.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3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bmed/19195042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7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Derweesh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IH. Outcomes of 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T1b and T2 renal t</w:t>
      </w:r>
      <w:r>
        <w:rPr>
          <w:sz w:val="22"/>
          <w:szCs w:val="22"/>
          <w:spacing w:val="-1"/>
        </w:rPr>
        <w:t>umors. Curr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2014;24:448-452.</w:t>
      </w:r>
    </w:p>
    <w:p>
      <w:pPr>
        <w:pStyle w:val="BodyText"/>
        <w:ind w:left="164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/24921904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1" w:right="336" w:firstLine="2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WC,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Levey AS, Serio AM, et al.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kidne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nephrectomy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co</w:t>
      </w:r>
      <w:r>
        <w:rPr>
          <w:sz w:val="22"/>
          <w:szCs w:val="22"/>
          <w:spacing w:val="-1"/>
        </w:rPr>
        <w:t>rtical tumours: a retrospective cohort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Oncol 2006;7</w:t>
      </w:r>
      <w:r>
        <w:rPr>
          <w:sz w:val="22"/>
          <w:szCs w:val="22"/>
          <w:spacing w:val="-1"/>
        </w:rPr>
        <w:t>:735-740. Available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r>
        <w:drawing>
          <wp:anchor distT="0" distB="0" distL="0" distR="0" simplePos="0" relativeHeight="2543073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-2903895</wp:posOffset>
            </wp:positionV>
            <wp:extent cx="4419587" cy="4419584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bmed/16945768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579" w:firstLine="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Go AS, Chertow GM,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Chronic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risks of death, cardiovascular events,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hospitalization.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</w:t>
      </w:r>
      <w:r>
        <w:rPr>
          <w:sz w:val="22"/>
          <w:szCs w:val="22"/>
          <w:spacing w:val="-2"/>
        </w:rPr>
        <w:t>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2004;351:1296-1305.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bmed/15385656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282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Thompson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Boorjian SA,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Lohse CM,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pT1a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renal masses ma</w:t>
      </w:r>
      <w:r>
        <w:rPr>
          <w:sz w:val="22"/>
          <w:szCs w:val="22"/>
          <w:spacing w:val="-1"/>
        </w:rPr>
        <w:t>y be associated with decreased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67" w:right="408" w:firstLine="5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 2008;179:468-471; 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472-463.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/18076931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55. Weight CJ,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Lieser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nephrectomy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2"/>
        <w:spacing w:before="50" w:line="194" w:lineRule="auto"/>
        <w:rPr>
          <w:sz w:val="22"/>
          <w:szCs w:val="22"/>
        </w:rPr>
      </w:pPr>
      <w:r>
        <w:rPr>
          <w:sz w:val="22"/>
          <w:szCs w:val="22"/>
        </w:rPr>
        <w:t>associated with improved overall surviv</w:t>
      </w:r>
      <w:r>
        <w:rPr>
          <w:sz w:val="22"/>
          <w:szCs w:val="22"/>
          <w:spacing w:val="-1"/>
        </w:rPr>
        <w:t>al 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</w:p>
    <w:p>
      <w:pPr>
        <w:pStyle w:val="BodyText"/>
        <w:ind w:left="178"/>
        <w:spacing w:before="4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nephrectomy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unanticipated benign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tumours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 Urol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2010;58:293-298.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3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bmed/20546991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23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56. Weight CJ,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Larson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BT, Gao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nephrectomy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clinical T1b renal tu</w:t>
      </w:r>
      <w:r>
        <w:rPr>
          <w:sz w:val="22"/>
          <w:szCs w:val="22"/>
          <w:spacing w:val="-1"/>
        </w:rPr>
        <w:t>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Urology 201</w:t>
      </w:r>
      <w:r>
        <w:rPr>
          <w:sz w:val="22"/>
          <w:szCs w:val="22"/>
          <w:spacing w:val="-1"/>
        </w:rPr>
        <w:t>0;76:631-637.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3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bmed/20451967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3" w:firstLine="7"/>
        <w:spacing w:before="17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SP, Thompson RH,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Boorjian SA,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</w:t>
      </w:r>
      <w:r>
        <w:rPr>
          <w:sz w:val="22"/>
          <w:szCs w:val="22"/>
          <w:spacing w:val="-2"/>
        </w:rPr>
        <w:t>fectiveness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survival and renal function of parti</w:t>
      </w:r>
      <w:r>
        <w:rPr>
          <w:sz w:val="22"/>
          <w:szCs w:val="22"/>
          <w:spacing w:val="-1"/>
        </w:rPr>
        <w:t>al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 for</w:t>
      </w:r>
    </w:p>
    <w:p>
      <w:pPr>
        <w:pStyle w:val="BodyText"/>
        <w:ind w:left="4" w:right="525" w:firstLine="7"/>
        <w:spacing w:before="2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renal tumors: a systematic review and meta-analysis.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2012;188:51-57.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3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bmed/22591957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354" w:firstLine="2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58. Thompson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RH, Siddiqui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Lohse</w:t>
      </w:r>
      <w:r>
        <w:rPr>
          <w:sz w:val="22"/>
          <w:szCs w:val="22"/>
          <w:spacing w:val="-2"/>
        </w:rPr>
        <w:t xml:space="preserve"> CM,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nephrectomy for 4 to 7 cm renal corti</w:t>
      </w:r>
      <w:r>
        <w:rPr>
          <w:sz w:val="22"/>
          <w:szCs w:val="22"/>
          <w:spacing w:val="-1"/>
        </w:rPr>
        <w:t>cal tumors.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2009;182:2601-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2606.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/19836797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1" w:right="139" w:hanging="4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Hollingsworth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Dunn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RL, et al.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low-stage renal cell carci</w:t>
      </w:r>
      <w:r>
        <w:rPr>
          <w:sz w:val="22"/>
          <w:szCs w:val="22"/>
          <w:spacing w:val="-1"/>
        </w:rPr>
        <w:t>noma: Technology 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 supersede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biology.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Urology 2006;67:1175-1180.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3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bmed/16765177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09" w:firstLine="4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Shuch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Lam JS,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Belldegrun AS. Open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</w:t>
      </w:r>
      <w:r>
        <w:rPr>
          <w:sz w:val="22"/>
          <w:szCs w:val="22"/>
          <w:spacing w:val="-2"/>
        </w:rPr>
        <w:t>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 for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of renal cell carcino</w:t>
      </w:r>
      <w:r>
        <w:rPr>
          <w:sz w:val="22"/>
          <w:szCs w:val="22"/>
          <w:spacing w:val="-1"/>
        </w:rPr>
        <w:t>ma. Curr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 2006;7:31-38.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/16480666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61. Chen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DY,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Uzzo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RG. Optimal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anagement of localized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renal cell</w:t>
      </w:r>
    </w:p>
    <w:p>
      <w:pPr>
        <w:pStyle w:val="BodyText"/>
        <w:ind w:left="14" w:right="330" w:hanging="8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carcinoma: surgery, ablati</w:t>
      </w:r>
      <w:r>
        <w:rPr>
          <w:sz w:val="22"/>
          <w:szCs w:val="22"/>
          <w:spacing w:val="-1"/>
        </w:rPr>
        <w:t>on, or active surveillance.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Netw 2009;7:635-642; quiz 643. Available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3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bmed/19555585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74" w:firstLine="2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62. Tan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EC, Ye Z,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Long-term surv</w:t>
      </w:r>
      <w:r>
        <w:rPr>
          <w:sz w:val="22"/>
          <w:szCs w:val="22"/>
          <w:spacing w:val="-2"/>
        </w:rPr>
        <w:t>ival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partial vs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nephrectomy among older patients w</w:t>
      </w:r>
      <w:r>
        <w:rPr>
          <w:sz w:val="22"/>
          <w:szCs w:val="22"/>
          <w:spacing w:val="-1"/>
        </w:rPr>
        <w:t>ith early-stage kidney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2012;307:1629-1635.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3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bmed/22511691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63. Gill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Kavoussi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LR,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Lane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BR, et 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Com</w:t>
      </w:r>
      <w:r>
        <w:rPr>
          <w:sz w:val="22"/>
          <w:szCs w:val="22"/>
          <w:spacing w:val="-3"/>
          <w:position w:val="2"/>
        </w:rPr>
        <w:t>parison of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1,800</w:t>
      </w:r>
    </w:p>
    <w:p>
      <w:pPr>
        <w:pStyle w:val="BodyText"/>
        <w:ind w:left="12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laparoscopic and open partia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nephrectomies for single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tumors. J</w:t>
      </w:r>
    </w:p>
    <w:p>
      <w:pPr>
        <w:spacing w:line="277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4624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6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1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Urol 2007;178:41-46.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bmed/17574056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675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Gong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EM, Orvieto MA, Zorn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open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nephrectomy in clinical T1a renal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Endou</w:t>
      </w:r>
      <w:r>
        <w:rPr>
          <w:sz w:val="22"/>
          <w:szCs w:val="22"/>
          <w:spacing w:val="-2"/>
        </w:rPr>
        <w:t>rol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2008;22:953-957.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bmed/18363510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443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BR, Gill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IS. 7-year oncological outcomes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laparoscop</w:t>
      </w:r>
      <w:r>
        <w:rPr>
          <w:sz w:val="22"/>
          <w:szCs w:val="22"/>
          <w:spacing w:val="-2"/>
        </w:rPr>
        <w:t>ic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 2010;183:473-479.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bmed/20006866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66.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Funahashi Y,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Hattori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Yamamoto T, et al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Ischemic renal damage</w:t>
      </w:r>
    </w:p>
    <w:p>
      <w:pPr>
        <w:pStyle w:val="BodyText"/>
        <w:ind w:left="181" w:right="343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after nephron-sparing surg</w:t>
      </w:r>
      <w:r>
        <w:rPr>
          <w:sz w:val="22"/>
          <w:szCs w:val="22"/>
          <w:spacing w:val="-1"/>
        </w:rPr>
        <w:t>ery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normal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kidney.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Urol 2009;55:209-215.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bmed/18706758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8" w:firstLine="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Blom JH,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Poppel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Marechal JM,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nephrectomy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without lymph-node dissection: final results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Europea</w:t>
      </w:r>
      <w:r>
        <w:rPr>
          <w:sz w:val="22"/>
          <w:szCs w:val="22"/>
          <w:spacing w:val="-1"/>
        </w:rPr>
        <w:t>n Organization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Research and Treatme</w:t>
      </w:r>
      <w:r>
        <w:rPr>
          <w:sz w:val="22"/>
          <w:szCs w:val="22"/>
          <w:spacing w:val="-1"/>
        </w:rPr>
        <w:t>nt of Cancer (EORTC)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</w:p>
    <w:p>
      <w:pPr>
        <w:pStyle w:val="BodyText"/>
        <w:ind w:left="173"/>
        <w:rPr>
          <w:sz w:val="22"/>
          <w:szCs w:val="22"/>
        </w:rPr>
      </w:pPr>
      <w:r>
        <w:drawing>
          <wp:anchor distT="0" distB="0" distL="0" distR="0" simplePos="0" relativeHeight="254345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-2282412</wp:posOffset>
            </wp:positionV>
            <wp:extent cx="4419587" cy="4419584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30881.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Eur Urol 2009;55:28-34.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bmed/18848382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5" w:firstLine="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Blute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Leibovich BC, Cheville JC,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protocol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performing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 pathological features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treated with ra</w:t>
      </w:r>
      <w:r>
        <w:rPr>
          <w:sz w:val="22"/>
          <w:szCs w:val="22"/>
          <w:spacing w:val="-1"/>
        </w:rPr>
        <w:t>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for 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carcinoma.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Urol 2004;1</w:t>
      </w:r>
      <w:r>
        <w:rPr>
          <w:sz w:val="22"/>
          <w:szCs w:val="22"/>
          <w:spacing w:val="-1"/>
        </w:rPr>
        <w:t>72:465-469.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bmed/15247704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320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69.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Capitanio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Becker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Blute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ML,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-3"/>
        </w:rPr>
        <w:t xml:space="preserve"> node 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 carcinoma.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2011;60:1212-1220. Available at:</w:t>
      </w:r>
    </w:p>
    <w:p>
      <w:pPr>
        <w:pStyle w:val="BodyText"/>
        <w:ind w:left="179"/>
        <w:spacing w:before="1" w:line="263" w:lineRule="auto"/>
        <w:rPr>
          <w:sz w:val="22"/>
          <w:szCs w:val="22"/>
        </w:rPr>
      </w:pPr>
      <w:hyperlink w:history="true" r:id="rId3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bmed/21940096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40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70. Shi X,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Feng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et 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dissection</w:t>
      </w:r>
      <w:r>
        <w:rPr>
          <w:sz w:val="22"/>
          <w:szCs w:val="22"/>
          <w:spacing w:val="-3"/>
        </w:rPr>
        <w:t xml:space="preserve">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non-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renal cell carc</w:t>
      </w:r>
      <w:r>
        <w:rPr>
          <w:sz w:val="22"/>
          <w:szCs w:val="22"/>
          <w:spacing w:val="-1"/>
        </w:rPr>
        <w:t>inoma: An updated 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Front Onco</w:t>
      </w:r>
      <w:r>
        <w:rPr>
          <w:sz w:val="22"/>
          <w:szCs w:val="22"/>
          <w:spacing w:val="-1"/>
        </w:rPr>
        <w:t>l 2021;11:790381.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bmed/35096589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16" w:firstLine="2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71.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Kuczyk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Munch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Machtens S,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routine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adrenalectomy during surgical treatment for renal cell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Hannover experience.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2002;89:517-522.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bmed/11942955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Kuczyk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Wegener G, Jonas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U. The therapeutic value of</w:t>
      </w:r>
    </w:p>
    <w:p>
      <w:pPr>
        <w:pStyle w:val="BodyText"/>
        <w:ind w:left="13" w:right="675" w:hanging="6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adrenalectomy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case of solitary metastati</w:t>
      </w:r>
      <w:r>
        <w:rPr>
          <w:sz w:val="22"/>
          <w:szCs w:val="22"/>
          <w:spacing w:val="-1"/>
        </w:rPr>
        <w:t>c spread originating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renal cell cancer.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Eur Urol 2005;48:252-257.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 </w:t>
      </w:r>
      <w:hyperlink w:history="true" r:id="rId3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bmed/15936136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73. O'Malley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RL, Godoy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Kanofsky JA, Taneja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SS.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-2"/>
          <w:position w:val="3"/>
        </w:rPr>
        <w:t>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necessity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" w:right="158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adrenalectomy at the time o</w:t>
      </w:r>
      <w:r>
        <w:rPr>
          <w:sz w:val="22"/>
          <w:szCs w:val="22"/>
          <w:spacing w:val="-1"/>
        </w:rPr>
        <w:t>f 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Urol 2009;181:2009-20</w:t>
      </w:r>
      <w:r>
        <w:rPr>
          <w:sz w:val="22"/>
          <w:szCs w:val="22"/>
          <w:spacing w:val="-1"/>
        </w:rPr>
        <w:t>17.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3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bmed/19286216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4" w:firstLine="3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BR, Tiong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HY, Campbell SC,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adrenal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gland during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2009;181:2430-2436; 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2436-2437.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</w:t>
        </w:r>
        <w:r>
          <w:rPr>
            <w:sz w:val="22"/>
            <w:szCs w:val="22"/>
            <w:u w:val="single" w:color="auto"/>
            <w:color w:val="005B99"/>
            <w:spacing w:val="1"/>
          </w:rPr>
          <w:t>9371896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3" w:right="246" w:hanging="3"/>
        <w:spacing w:before="241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Rais-Bahrami S, Guzzo TJ, Jarrett TW,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Incidentally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masses: oncological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14" w:right="206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delayed surgical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intervention.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 2009;103:1355-1358. Available at:</w:t>
      </w:r>
      <w:r>
        <w:rPr>
          <w:sz w:val="22"/>
          <w:szCs w:val="22"/>
        </w:rPr>
        <w:t xml:space="preserve"> </w:t>
      </w:r>
      <w:hyperlink w:history="true" r:id="rId3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bmed/19239459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76. Abouassaly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Novick AC. Active surveil</w:t>
      </w:r>
      <w:r>
        <w:rPr>
          <w:sz w:val="22"/>
          <w:szCs w:val="22"/>
          <w:spacing w:val="-2"/>
          <w:position w:val="3"/>
        </w:rPr>
        <w:t>lance of renal</w:t>
      </w:r>
    </w:p>
    <w:p>
      <w:pPr>
        <w:pStyle w:val="BodyText"/>
        <w:ind w:right="98" w:firstLine="14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masses in elderly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2008;180:505-508; discussion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508-509.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/18550113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82" w:firstLine="3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BR, Abouassaly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R, Gao T, et al. Active treatment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locali</w:t>
      </w:r>
      <w:r>
        <w:rPr>
          <w:sz w:val="22"/>
          <w:szCs w:val="22"/>
          <w:spacing w:val="-2"/>
        </w:rPr>
        <w:t>zed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renal tumors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impact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aged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75 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older. Cancer 2010;116:3119-3126.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bmed/20564627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73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78. Campbell S,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Uzzo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RG, Allaf ME,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 AUA guideline.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Urol 2017;</w:t>
      </w:r>
      <w:r>
        <w:rPr>
          <w:sz w:val="22"/>
          <w:szCs w:val="22"/>
          <w:spacing w:val="-1"/>
        </w:rPr>
        <w:t>198:520-529.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bmed/28479239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79.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Pierorazio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PM, Johnson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Patel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HD,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 of renal</w:t>
      </w:r>
    </w:p>
    <w:p>
      <w:pPr>
        <w:pStyle w:val="BodyText"/>
        <w:ind w:left="14"/>
        <w:spacing w:before="20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masses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localized renal cancer: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spacing w:line="196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8412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2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83"/>
          <w:pgSz w:w="15840" w:h="12240"/>
          <w:pgMar w:top="54" w:right="476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J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Urol 2016;196:989-999.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bmed/27157369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480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80. Chan VW, Abul A, Osman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H, et al. Ablative therapies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nephrectomy for small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masses -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</w:p>
    <w:p>
      <w:pPr>
        <w:pStyle w:val="BodyText"/>
        <w:ind w:left="172"/>
        <w:rPr>
          <w:sz w:val="22"/>
          <w:szCs w:val="22"/>
        </w:rPr>
      </w:pPr>
      <w:r>
        <w:drawing>
          <wp:anchor distT="0" distB="0" distL="0" distR="0" simplePos="0" relativeHeight="2543831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64522</wp:posOffset>
            </wp:positionV>
            <wp:extent cx="4419587" cy="4419584"/>
            <wp:effectExtent l="0" t="0" r="0" b="0"/>
            <wp:wrapNone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Int J Surg 2022;97:106194. Available at:</w:t>
      </w:r>
    </w:p>
    <w:p>
      <w:pPr>
        <w:pStyle w:val="BodyText"/>
        <w:ind w:left="179"/>
        <w:spacing w:before="1" w:line="262" w:lineRule="auto"/>
        <w:rPr>
          <w:sz w:val="22"/>
          <w:szCs w:val="22"/>
        </w:rPr>
      </w:pPr>
      <w:hyperlink w:history="true" r:id="rId3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bmed/34958968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266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 Simmons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MN, Weight CJ, Gill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Laparosco</w:t>
      </w:r>
      <w:r>
        <w:rPr>
          <w:sz w:val="22"/>
          <w:szCs w:val="22"/>
          <w:spacing w:val="-2"/>
        </w:rPr>
        <w:t>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radical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partial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nephrectomy for tumors &gt;4 cm: intermediate-term oncologic and fu</w:t>
      </w:r>
      <w:r>
        <w:rPr>
          <w:sz w:val="22"/>
          <w:szCs w:val="22"/>
          <w:spacing w:val="-1"/>
        </w:rPr>
        <w:t>nctional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Urology 2009;7</w:t>
      </w:r>
      <w:r>
        <w:rPr>
          <w:sz w:val="22"/>
          <w:szCs w:val="22"/>
          <w:spacing w:val="-1"/>
        </w:rPr>
        <w:t>3:1077-1082.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bmed/19394509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291" w:firstLine="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Peycelon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Hupertan V, Comperat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 outcomes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nephron sparing surgery fo</w:t>
      </w:r>
      <w:r>
        <w:rPr>
          <w:sz w:val="22"/>
          <w:szCs w:val="22"/>
          <w:spacing w:val="-1"/>
        </w:rPr>
        <w:t>r renal cell 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larger than 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2009;181:35-41.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3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bmed/19012929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316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Manola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Uzzo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RG, et al. Adjuvant sun</w:t>
      </w:r>
      <w:r>
        <w:rPr>
          <w:sz w:val="22"/>
          <w:szCs w:val="22"/>
          <w:spacing w:val="-2"/>
        </w:rPr>
        <w:t>itinib or sorafenib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high-risk,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non-metastatic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renal-cell carcinoma (ECOG-ACRIN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E2805): a</w:t>
      </w:r>
    </w:p>
    <w:p>
      <w:pPr>
        <w:pStyle w:val="BodyText"/>
        <w:ind w:left="170" w:right="1027" w:firstLine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placebo-controlled, 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2016;387:2008-2016.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3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bmed/26969090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508" w:firstLine="1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84.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Donskov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pazopanib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after nephrectomy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localized or locally advanced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renal cell carcinoma.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2017;35:3916-3923.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3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bmed/28902533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370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 Gross-Goupil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Kwon TG,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</w:t>
      </w:r>
      <w:r>
        <w:rPr>
          <w:sz w:val="22"/>
          <w:szCs w:val="22"/>
          <w:spacing w:val="-2"/>
        </w:rPr>
        <w:t>et al. Axitinib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 treatment of renal cell carcinoma: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III,</w:t>
      </w:r>
    </w:p>
    <w:p>
      <w:pPr>
        <w:pStyle w:val="BodyText"/>
        <w:ind w:left="178" w:right="76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randomized ATLAS trial. Ann Oncol 2018;29:2371-2378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3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bmed/30346481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310" w:hanging="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86.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Ravaud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Pandha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 et al. Adjuvant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renal-cell carcinoma after nephrectomy.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2016;375:2246-</w:t>
      </w:r>
    </w:p>
    <w:p>
      <w:pPr>
        <w:pStyle w:val="BodyText"/>
        <w:ind w:left="170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/27718781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55" w:firstLine="1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Ravaud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Patard JJ, et al. Adjuvant sunitinib for hi</w:t>
      </w:r>
      <w:r>
        <w:rPr>
          <w:sz w:val="22"/>
          <w:szCs w:val="22"/>
          <w:spacing w:val="-2"/>
        </w:rPr>
        <w:t>gh-risk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 after ne</w:t>
      </w:r>
      <w:r>
        <w:rPr>
          <w:sz w:val="22"/>
          <w:szCs w:val="22"/>
          <w:spacing w:val="-1"/>
        </w:rPr>
        <w:t>phrectomy: Subgroup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overall survival results.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2018;73:62-68.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bmed/28967554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74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88.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Riaz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IB, Siddiqi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Islam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Adjuvant tyrosine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inhibitors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cell carcinoma: A concluded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living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3" w:right="1087" w:hanging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analysis. JCO Clin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Inform 2021;5:588-599.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3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bmed/34043431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Laukhtina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Quhal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et al. </w:t>
      </w:r>
      <w:r>
        <w:rPr>
          <w:sz w:val="22"/>
          <w:szCs w:val="22"/>
          <w:spacing w:val="-2"/>
          <w:position w:val="3"/>
        </w:rPr>
        <w:t>Adjuvant therapy with tyrosine</w:t>
      </w:r>
    </w:p>
    <w:p>
      <w:pPr>
        <w:pStyle w:val="BodyText"/>
        <w:ind w:left="7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kinase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inhibitors for localized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carcinoma: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updated systematic review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Urol Oncol 2021;39:764-</w:t>
      </w:r>
    </w:p>
    <w:p>
      <w:pPr>
        <w:pStyle w:val="BodyText"/>
        <w:ind w:left="10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/34400065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303" w:firstLine="1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Choueiri TK, Tomczak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SH,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-2"/>
        </w:rPr>
        <w:t>brolizumab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after nephrectomy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renal-cell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2021;3</w:t>
      </w:r>
      <w:r>
        <w:rPr>
          <w:sz w:val="22"/>
          <w:szCs w:val="22"/>
          <w:spacing w:val="-2"/>
        </w:rPr>
        <w:t>85:683-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/34407342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95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Powles T, Tomczak 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SH,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</w:t>
      </w:r>
      <w:r>
        <w:rPr>
          <w:sz w:val="22"/>
          <w:szCs w:val="22"/>
          <w:spacing w:val="-2"/>
        </w:rPr>
        <w:t>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post-nephrectomy adjuvant therapy for clear </w:t>
      </w:r>
      <w:r>
        <w:rPr>
          <w:sz w:val="22"/>
          <w:szCs w:val="22"/>
          <w:spacing w:val="-1"/>
        </w:rPr>
        <w:t>cell renal cell carcinoma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(KEYNOTE-564): 30-month follow-up ana</w:t>
      </w:r>
      <w:r>
        <w:rPr>
          <w:sz w:val="22"/>
          <w:szCs w:val="22"/>
          <w:spacing w:val="-1"/>
        </w:rPr>
        <w:t>lysis 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multicentre,</w:t>
      </w:r>
    </w:p>
    <w:p>
      <w:pPr>
        <w:pStyle w:val="BodyText"/>
        <w:ind w:left="6" w:right="133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randomised, double-blind,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2022;23:1133-1144.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3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bmed/36055304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29" w:firstLine="7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Eggener SE, Yossepowitch O,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Pettus JA,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after nephrectomy for localized disease: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redicting survival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from time of recurrence. J Clin Oncol 2006;24:3101-3106.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</w:t>
      </w:r>
      <w:hyperlink w:history="true" r:id="rId397">
        <w:r>
          <w:rPr>
            <w:sz w:val="22"/>
            <w:szCs w:val="22"/>
            <w:u w:val="single" w:color="auto"/>
            <w:color w:val="005B99"/>
          </w:rPr>
          <w:t>https://www.ncbi.nlm.nih.gov/pubmed/16809736</w:t>
        </w:r>
      </w:hyperlink>
      <w:r>
        <w:rPr>
          <w:sz w:val="22"/>
          <w:szCs w:val="22"/>
        </w:rPr>
        <w:t>.</w:t>
      </w:r>
    </w:p>
    <w:p>
      <w:pPr>
        <w:pStyle w:val="BodyText"/>
        <w:ind w:left="16" w:right="757" w:hanging="7"/>
        <w:spacing w:before="17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93. Stewart SB, Thompson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Psutka S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Evaluation 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National Comprehensive C</w:t>
      </w:r>
      <w:r>
        <w:rPr>
          <w:sz w:val="22"/>
          <w:szCs w:val="22"/>
          <w:spacing w:val="-1"/>
        </w:rPr>
        <w:t>ancer Network and American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Urological</w:t>
      </w:r>
    </w:p>
    <w:p>
      <w:pPr>
        <w:pStyle w:val="BodyText"/>
        <w:ind w:left="6" w:right="537" w:hanging="6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 surveillance</w:t>
      </w:r>
      <w:r>
        <w:rPr>
          <w:sz w:val="22"/>
          <w:szCs w:val="22"/>
          <w:spacing w:val="-1"/>
        </w:rPr>
        <w:t xml:space="preserve"> guidelines. J 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2014;32:4059-4065.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3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bmed/25403213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18" w:firstLine="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Dabestani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Beisland C, Stewart GD,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Long-te</w:t>
      </w:r>
      <w:r>
        <w:rPr>
          <w:sz w:val="22"/>
          <w:szCs w:val="22"/>
          <w:spacing w:val="-2"/>
        </w:rPr>
        <w:t>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for initially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localised clear cell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RECUR</w:t>
      </w:r>
    </w:p>
    <w:p>
      <w:pPr>
        <w:spacing w:line="264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2201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99"/>
          <w:pgSz w:w="15840" w:h="12240"/>
          <w:pgMar w:top="54" w:right="485" w:bottom="609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71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database analysis.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Urol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Focus 2019;5:857-866. Available a</w:t>
      </w:r>
      <w:r>
        <w:rPr>
          <w:sz w:val="22"/>
          <w:szCs w:val="22"/>
          <w:spacing w:val="-2"/>
          <w:position w:val="3"/>
        </w:rPr>
        <w:t>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bmed/29525381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771" w:firstLine="9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Mucksavage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Kutikov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Magerfleis</w:t>
      </w:r>
      <w:r>
        <w:rPr>
          <w:sz w:val="22"/>
          <w:szCs w:val="22"/>
          <w:spacing w:val="-2"/>
        </w:rPr>
        <w:t>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Comparison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radiographical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imaging modalities for measuring the dia</w:t>
      </w:r>
      <w:r>
        <w:rPr>
          <w:sz w:val="22"/>
          <w:szCs w:val="22"/>
          <w:spacing w:val="-1"/>
        </w:rPr>
        <w:t>meter of 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masses: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there a sizeable difference?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 2011;108:E232-236.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/21348913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1" w:right="380" w:hanging="8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nephrectomy for incidental</w:t>
      </w:r>
      <w:r>
        <w:rPr>
          <w:sz w:val="22"/>
          <w:szCs w:val="22"/>
          <w:spacing w:val="-2"/>
        </w:rPr>
        <w:t xml:space="preserve"> renal cell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1994;74:431-433.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0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ubmed/7820418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4" w:firstLine="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Morgan WR, Zincke 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Progression and survival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renal-conserving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for renal cell carcinoma: experience 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followup.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1990;14</w:t>
      </w:r>
      <w:r>
        <w:rPr>
          <w:sz w:val="22"/>
          <w:szCs w:val="22"/>
          <w:spacing w:val="-1"/>
        </w:rPr>
        <w:t>4:852-857; discussion 857-858.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03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ubmed/2398558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Lam JS, Shvarts O, Leppert JT,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surveill</w:t>
      </w:r>
      <w:r>
        <w:rPr>
          <w:sz w:val="22"/>
          <w:szCs w:val="22"/>
          <w:spacing w:val="-2"/>
          <w:position w:val="3"/>
        </w:rPr>
        <w:t>ance</w:t>
      </w:r>
    </w:p>
    <w:p>
      <w:pPr>
        <w:pStyle w:val="BodyText"/>
        <w:ind w:left="17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protocol for patients</w:t>
      </w:r>
      <w:r>
        <w:rPr>
          <w:sz w:val="22"/>
          <w:szCs w:val="22"/>
          <w:spacing w:val="-1"/>
          <w:position w:val="3"/>
        </w:rPr>
        <w:t xml:space="preserve"> with localized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cell</w:t>
      </w:r>
    </w:p>
    <w:p>
      <w:pPr>
        <w:pStyle w:val="BodyText"/>
        <w:ind w:left="173"/>
        <w:spacing w:before="22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based on a validated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nomogram and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</w:p>
    <w:p>
      <w:pPr>
        <w:pStyle w:val="BodyText"/>
        <w:ind w:left="164" w:right="455" w:firstLine="6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stratification system.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Urol 2005;174:466-472; d</w:t>
      </w:r>
      <w:r>
        <w:rPr>
          <w:sz w:val="22"/>
          <w:szCs w:val="22"/>
          <w:spacing w:val="-1"/>
        </w:rPr>
        <w:t>iscussion 472; quiz 801.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/16006866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344" w:firstLine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Bacik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Murph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Interferon-alfa as a comparative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clinical trials of new therapies</w:t>
      </w:r>
      <w:r>
        <w:rPr>
          <w:sz w:val="22"/>
          <w:szCs w:val="22"/>
          <w:spacing w:val="-1"/>
        </w:rPr>
        <w:t xml:space="preserve"> against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carcinoma. J Clin Oncol 2002;20:289-296.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r>
        <w:drawing>
          <wp:anchor distT="0" distB="0" distL="0" distR="0" simplePos="0" relativeHeight="2544209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-3224790</wp:posOffset>
            </wp:positionV>
            <wp:extent cx="4419587" cy="4419584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bmed/11773181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787" w:firstLine="17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Heng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DY, Xie 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Prognostic factors for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metastat</w:t>
      </w:r>
      <w:r>
        <w:rPr>
          <w:sz w:val="22"/>
          <w:szCs w:val="22"/>
          <w:spacing w:val="-1"/>
        </w:rPr>
        <w:t>ic renal cell carcinoma treated with</w:t>
      </w:r>
    </w:p>
    <w:p>
      <w:pPr>
        <w:pStyle w:val="BodyText"/>
        <w:ind w:left="178" w:right="578" w:hanging="11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vascular endothelial growth factor-targeted agents: r</w:t>
      </w:r>
      <w:r>
        <w:rPr>
          <w:sz w:val="22"/>
          <w:szCs w:val="22"/>
          <w:spacing w:val="-1"/>
        </w:rPr>
        <w:t>esults from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study. J Clin Oncol 2009;27:</w:t>
      </w:r>
      <w:r>
        <w:rPr>
          <w:sz w:val="22"/>
          <w:szCs w:val="22"/>
          <w:spacing w:val="-1"/>
        </w:rPr>
        <w:t>5794-5799.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bmed/19826129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647" w:firstLine="17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Mekhail TM, Abou-Jawde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Boumerhi G, et al. V</w:t>
      </w:r>
      <w:r>
        <w:rPr>
          <w:sz w:val="22"/>
          <w:szCs w:val="22"/>
          <w:spacing w:val="-2"/>
        </w:rPr>
        <w:t>alidation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extension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Memorial Sloan-Kett</w:t>
      </w:r>
      <w:r>
        <w:rPr>
          <w:sz w:val="22"/>
          <w:szCs w:val="22"/>
          <w:spacing w:val="-1"/>
        </w:rPr>
        <w:t>ering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 factors model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metastatic renal cell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carcinoma. J Clin Oncol 2005;23:832-841.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bmed/15681528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DY, Xie W,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External validation a</w:t>
      </w:r>
      <w:r>
        <w:rPr>
          <w:sz w:val="22"/>
          <w:szCs w:val="22"/>
          <w:spacing w:val="-3"/>
          <w:position w:val="3"/>
        </w:rPr>
        <w:t>nd</w:t>
      </w:r>
    </w:p>
    <w:p>
      <w:pPr>
        <w:pStyle w:val="BodyText"/>
        <w:ind w:left="6" w:right="268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comparison with other models 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Renal-Cell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Database Consorti</w:t>
      </w:r>
      <w:r>
        <w:rPr>
          <w:sz w:val="22"/>
          <w:szCs w:val="22"/>
          <w:spacing w:val="-1"/>
        </w:rPr>
        <w:t>um prognostic model: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Oncol 2013;14:</w:t>
      </w:r>
      <w:r>
        <w:rPr>
          <w:sz w:val="22"/>
          <w:szCs w:val="22"/>
          <w:spacing w:val="-1"/>
        </w:rPr>
        <w:t>141-148.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bmed/23312463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17" w:firstLine="2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 Culp SH, Tannir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NM, Ab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 we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 renal cell carcinoma </w:t>
      </w:r>
      <w:r>
        <w:rPr>
          <w:sz w:val="22"/>
          <w:szCs w:val="22"/>
          <w:spacing w:val="-1"/>
        </w:rPr>
        <w:t>for 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nephrectomy?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 2010;116:3378-3388.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4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bmed/20564061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104. Choueiri TK, Xie W,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Kollmannsberger C,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36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nephrectomy on s</w:t>
      </w:r>
      <w:r>
        <w:rPr>
          <w:sz w:val="22"/>
          <w:szCs w:val="22"/>
          <w:spacing w:val="-1"/>
        </w:rPr>
        <w:t>urvival of patients with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 receiving vascular endothelial growth factor</w:t>
      </w:r>
      <w:r>
        <w:rPr>
          <w:sz w:val="22"/>
          <w:szCs w:val="22"/>
          <w:spacing w:val="-1"/>
        </w:rPr>
        <w:t xml:space="preserve"> targeted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</w:rPr>
        <w:t>therapy.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Urol 2011;185:</w:t>
      </w:r>
      <w:r>
        <w:rPr>
          <w:sz w:val="22"/>
          <w:szCs w:val="22"/>
          <w:spacing w:val="-1"/>
        </w:rPr>
        <w:t>60-66.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bmed/21074201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584" w:firstLine="9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Mejean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Ravaud A, Thezenas S, et al. Sunitinib 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nephrectomy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renal-cell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2018;379:417-427.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4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bmed/29860937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firstLine="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Russo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P. Cytoreductive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nephrectomy -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 sel</w:t>
      </w:r>
      <w:r>
        <w:rPr>
          <w:sz w:val="22"/>
          <w:szCs w:val="22"/>
          <w:spacing w:val="-3"/>
        </w:rPr>
        <w:t>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2018;379:481-</w:t>
      </w:r>
      <w:r>
        <w:rPr>
          <w:sz w:val="22"/>
          <w:szCs w:val="22"/>
          <w:spacing w:val="-2"/>
        </w:rPr>
        <w:t>482.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4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bmed/29860908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107.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Mejean A,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Ravaud A, Thezenas S, et al. Sunitinib alone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left="7" w:right="64" w:firstLine="6"/>
        <w:spacing w:before="1"/>
        <w:rPr>
          <w:sz w:val="22"/>
          <w:szCs w:val="22"/>
        </w:rPr>
      </w:pPr>
      <w:r>
        <w:rPr>
          <w:sz w:val="22"/>
          <w:szCs w:val="22"/>
        </w:rPr>
        <w:t>nephrectomy for patien</w:t>
      </w:r>
      <w:r>
        <w:rPr>
          <w:sz w:val="22"/>
          <w:szCs w:val="22"/>
          <w:spacing w:val="-1"/>
        </w:rPr>
        <w:t>ts with metastatic renal 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there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for cytoreductive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nephrectomy?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2021;</w:t>
      </w:r>
      <w:r>
        <w:rPr>
          <w:sz w:val="22"/>
          <w:szCs w:val="22"/>
          <w:spacing w:val="-2"/>
        </w:rPr>
        <w:t>80:417-424.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/34187771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661" w:firstLine="17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108.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3"/>
        </w:rPr>
        <w:t>Hannan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Christensen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Hammers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II trial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stereotactic ablative radiation</w:t>
      </w:r>
      <w:r>
        <w:rPr>
          <w:sz w:val="22"/>
          <w:szCs w:val="22"/>
          <w:spacing w:val="-1"/>
        </w:rPr>
        <w:t xml:space="preserve"> for oligoprogressive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Urol Oncol 2022;</w:t>
      </w:r>
      <w:r>
        <w:rPr>
          <w:sz w:val="22"/>
          <w:szCs w:val="22"/>
          <w:spacing w:val="-1"/>
        </w:rPr>
        <w:t>5:216-224.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bmed/34986993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36" w:firstLine="1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109. Tang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Msaouel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Definitive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radioth</w:t>
      </w:r>
      <w:r>
        <w:rPr>
          <w:sz w:val="22"/>
          <w:szCs w:val="22"/>
          <w:spacing w:val="-3"/>
        </w:rPr>
        <w:t>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lieu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for oligometastatic renal cell carcinoma: a sing</w:t>
      </w:r>
      <w:r>
        <w:rPr>
          <w:sz w:val="22"/>
          <w:szCs w:val="22"/>
          <w:spacing w:val="-1"/>
        </w:rPr>
        <w:t>le-arm,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5990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15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467" w:firstLine="6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single-centre, feasibility, 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</w:t>
      </w:r>
      <w:r>
        <w:rPr>
          <w:sz w:val="22"/>
          <w:szCs w:val="22"/>
          <w:spacing w:val="-1"/>
        </w:rPr>
        <w:t>ol 2021;22:1732-1739.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/34717797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8" w:right="603" w:firstLine="9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 Siva 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Ellis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Ponsky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statement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Radiosurgery Oncology C</w:t>
      </w:r>
      <w:r>
        <w:rPr>
          <w:sz w:val="22"/>
          <w:szCs w:val="22"/>
          <w:spacing w:val="-1"/>
        </w:rPr>
        <w:t>onsortium for Kidney for 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Future Onco</w:t>
      </w:r>
      <w:r>
        <w:rPr>
          <w:sz w:val="22"/>
          <w:szCs w:val="22"/>
          <w:spacing w:val="-1"/>
        </w:rPr>
        <w:t>l 2016;12:637-645.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bmed/26837701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579" w:firstLine="16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Siva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Louie AV, Warner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Pooled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stereotactic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ablative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radiotherapy for primary renal cell </w:t>
      </w:r>
      <w:r>
        <w:rPr>
          <w:sz w:val="22"/>
          <w:szCs w:val="22"/>
          <w:spacing w:val="-1"/>
        </w:rPr>
        <w:t>carcinoma: A report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Radiosurgery Oncology Cons</w:t>
      </w:r>
      <w:r>
        <w:rPr>
          <w:sz w:val="22"/>
          <w:szCs w:val="22"/>
          <w:spacing w:val="-1"/>
        </w:rPr>
        <w:t>ortium for Kidney (IROCK).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2018;124:934-942.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bmed/29266183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241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Meyer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Pasquier 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Bernadou G,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Stereotactic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</w:p>
    <w:p>
      <w:pPr>
        <w:pStyle w:val="BodyText"/>
        <w:ind w:left="170" w:right="516" w:hanging="2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therapy in the strategy of treatment of metastati</w:t>
      </w:r>
      <w:r>
        <w:rPr>
          <w:sz w:val="22"/>
          <w:szCs w:val="22"/>
          <w:spacing w:val="-1"/>
        </w:rPr>
        <w:t>c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the Getug group.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Cancer 2</w:t>
      </w:r>
      <w:r>
        <w:rPr>
          <w:sz w:val="22"/>
          <w:szCs w:val="22"/>
          <w:spacing w:val="-1"/>
        </w:rPr>
        <w:t>018;98:38-47.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bmed/29864737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approves pembrolizumab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axitinib for advanced renal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</w:p>
    <w:p>
      <w:pPr>
        <w:pStyle w:val="BodyText"/>
        <w:ind w:left="171" w:right="286" w:firstLine="1"/>
        <w:spacing w:before="3" w:line="252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approvals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    </w:t>
      </w:r>
      <w:hyperlink w:history="true" r:id="rId420">
        <w:r>
          <w:rPr>
            <w:sz w:val="22"/>
            <w:szCs w:val="22"/>
            <w:u w:val="single" w:color="auto"/>
            <w:color w:val="005B99"/>
          </w:rPr>
          <w:t>databases/fda-approves-pembrolizumab-plus-axitinib-advanced-ren</w:t>
        </w:r>
        <w:r>
          <w:rPr>
            <w:sz w:val="22"/>
            <w:szCs w:val="22"/>
            <w:u w:val="single" w:color="auto"/>
            <w:color w:val="005B99"/>
            <w:spacing w:val="-1"/>
          </w:rPr>
          <w:t>al-cell-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20">
        <w:r>
          <w:rPr>
            <w:sz w:val="22"/>
            <w:szCs w:val="22"/>
            <w:u w:val="single" w:color="auto"/>
            <w:color w:val="005B99"/>
            <w:spacing w:val="-1"/>
          </w:rPr>
          <w:t>carcinoma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December 20, 2021.</w:t>
      </w:r>
    </w:p>
    <w:p>
      <w:pPr>
        <w:pStyle w:val="BodyText"/>
        <w:ind w:left="188"/>
        <w:spacing w:before="156" w:line="277" w:lineRule="exact"/>
        <w:rPr>
          <w:sz w:val="22"/>
          <w:szCs w:val="22"/>
        </w:rPr>
      </w:pPr>
      <w:r>
        <w:drawing>
          <wp:anchor distT="0" distB="0" distL="0" distR="0" simplePos="0" relativeHeight="2544588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-2790449</wp:posOffset>
            </wp:positionV>
            <wp:extent cx="4419587" cy="4419584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114.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injection,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prescribing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information. 2024. Availabl</w:t>
      </w:r>
      <w:r>
        <w:rPr>
          <w:sz w:val="22"/>
          <w:szCs w:val="22"/>
          <w:spacing w:val="-2"/>
          <w:position w:val="3"/>
        </w:rPr>
        <w:t>e at:</w:t>
      </w:r>
    </w:p>
    <w:p>
      <w:pPr>
        <w:pStyle w:val="BodyText"/>
        <w:ind w:left="178" w:right="347"/>
        <w:spacing w:before="1" w:line="250" w:lineRule="auto"/>
        <w:rPr>
          <w:sz w:val="22"/>
          <w:szCs w:val="22"/>
        </w:rPr>
      </w:pPr>
      <w:hyperlink w:history="true" r:id="rId421">
        <w:r>
          <w:rPr>
            <w:sz w:val="22"/>
            <w:szCs w:val="22"/>
            <w:u w:val="single" w:color="auto"/>
            <w:color w:val="005B99"/>
          </w:rPr>
          <w:t>https://www.accessdata.fda.gov/drugsatfda_docs/label/</w:t>
        </w:r>
        <w:r>
          <w:rPr>
            <w:sz w:val="22"/>
            <w:szCs w:val="22"/>
            <w:u w:val="single" w:color="auto"/>
            <w:color w:val="005B99"/>
            <w:spacing w:val="-1"/>
          </w:rPr>
          <w:t>2024/125514s160l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21">
        <w:r>
          <w:rPr>
            <w:sz w:val="22"/>
            <w:szCs w:val="22"/>
            <w:u w:val="single" w:color="auto"/>
            <w:color w:val="005B99"/>
            <w:spacing w:val="-1"/>
          </w:rPr>
          <w:t>bl.pdf</w:t>
        </w:r>
      </w:hyperlink>
      <w:r>
        <w:rPr>
          <w:sz w:val="22"/>
          <w:szCs w:val="22"/>
          <w:spacing w:val="-1"/>
        </w:rPr>
        <w:t>. Accessed April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17,</w:t>
      </w:r>
      <w:r>
        <w:rPr>
          <w:sz w:val="22"/>
          <w:szCs w:val="22"/>
          <w:spacing w:val="-2"/>
        </w:rPr>
        <w:t xml:space="preserve"> 2024.</w:t>
      </w:r>
    </w:p>
    <w:p>
      <w:pPr>
        <w:pStyle w:val="BodyText"/>
        <w:ind w:left="167" w:right="958" w:firstLine="2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Plimack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ER, Stus V,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axiti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sunitinib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renal-cell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-2"/>
        </w:rPr>
        <w:t>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2019;380:1116-1127.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bmed/30779529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116.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Powles T,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Plimack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ER, Soulieres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Pembrolizumab plus</w:t>
      </w:r>
    </w:p>
    <w:p>
      <w:pPr>
        <w:pStyle w:val="BodyText"/>
        <w:ind w:left="178" w:right="540" w:hanging="6"/>
        <w:spacing w:before="1"/>
        <w:rPr>
          <w:sz w:val="22"/>
          <w:szCs w:val="22"/>
        </w:rPr>
      </w:pPr>
      <w:r>
        <w:rPr>
          <w:sz w:val="22"/>
          <w:szCs w:val="22"/>
        </w:rPr>
        <w:t>axitinib versus sunitinib monotherapy as first-line treatment of ad</w:t>
      </w:r>
      <w:r>
        <w:rPr>
          <w:sz w:val="22"/>
          <w:szCs w:val="22"/>
          <w:spacing w:val="-1"/>
        </w:rPr>
        <w:t>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 (KEYNOTE-426): extended fo</w:t>
      </w:r>
      <w:r>
        <w:rPr>
          <w:sz w:val="22"/>
          <w:szCs w:val="22"/>
          <w:spacing w:val="-1"/>
        </w:rPr>
        <w:t>llow-up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4" w:right="455" w:firstLine="14"/>
        <w:spacing w:before="1" w:line="343" w:lineRule="auto"/>
        <w:rPr>
          <w:sz w:val="22"/>
          <w:szCs w:val="22"/>
        </w:rPr>
      </w:pPr>
      <w:r>
        <w:rPr>
          <w:sz w:val="22"/>
          <w:szCs w:val="22"/>
        </w:rPr>
        <w:t>randomised, open-label, phase 3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ancet Oncol 2020;21:1563-1573.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/33284113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1" w:firstLine="21"/>
        <w:spacing w:before="12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Plimack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Powles T, Stus V,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axitinib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versus sunitinib as first-line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rena</w:t>
      </w:r>
      <w:r>
        <w:rPr>
          <w:sz w:val="22"/>
          <w:szCs w:val="22"/>
          <w:spacing w:val="-1"/>
        </w:rPr>
        <w:t>l cell carcinoma:</w:t>
      </w:r>
    </w:p>
    <w:p>
      <w:pPr>
        <w:pStyle w:val="BodyText"/>
        <w:ind w:left="3" w:right="857" w:hanging="3"/>
        <w:rPr>
          <w:sz w:val="22"/>
          <w:szCs w:val="22"/>
        </w:rPr>
      </w:pPr>
      <w:r>
        <w:rPr>
          <w:sz w:val="22"/>
          <w:szCs w:val="22"/>
          <w:spacing w:val="-1"/>
        </w:rPr>
        <w:t>43-month follow-up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KEYNOTE-426 s</w:t>
      </w:r>
      <w:r>
        <w:rPr>
          <w:sz w:val="22"/>
          <w:szCs w:val="22"/>
          <w:spacing w:val="-2"/>
        </w:rPr>
        <w:t>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2023;84:449-454.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4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bmed/37500340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approves nivolumab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cabozantinib for advanced renal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</w:p>
    <w:p>
      <w:pPr>
        <w:pStyle w:val="BodyText"/>
        <w:ind w:left="5" w:right="62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4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</w:t>
      </w:r>
      <w:hyperlink w:history="true" r:id="rId425">
        <w:r>
          <w:rPr>
            <w:sz w:val="22"/>
            <w:szCs w:val="22"/>
            <w:u w:val="single" w:color="auto"/>
            <w:color w:val="005B99"/>
          </w:rPr>
          <w:t>approved-drugs/fda-approves-nivolumab-plus-cabozantinib-ad</w:t>
        </w:r>
        <w:r>
          <w:rPr>
            <w:sz w:val="22"/>
            <w:szCs w:val="22"/>
            <w:u w:val="single" w:color="auto"/>
            <w:color w:val="005B99"/>
            <w:spacing w:val="-1"/>
          </w:rPr>
          <w:t>vanced-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425">
        <w:r>
          <w:rPr>
            <w:sz w:val="22"/>
            <w:szCs w:val="22"/>
            <w:u w:val="single" w:color="auto"/>
            <w:color w:val="005B99"/>
          </w:rPr>
          <w:t>renal-cell-carcinoma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November 6, 2023.</w:t>
      </w:r>
    </w:p>
    <w:p>
      <w:pPr>
        <w:pStyle w:val="BodyText"/>
        <w:ind w:right="37" w:firstLine="2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119. Choueiri TK,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Powles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Burotto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cabozantinib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sunitinib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renal-cell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-2"/>
        </w:rPr>
        <w:t>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2021;384:829-841.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4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bmed/33657295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98" w:firstLine="2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Powles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Burotto 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cabozantinib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first-line treatment </w:t>
      </w:r>
      <w:r>
        <w:rPr>
          <w:sz w:val="22"/>
          <w:szCs w:val="22"/>
          <w:spacing w:val="-1"/>
        </w:rPr>
        <w:t>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(CheckMate 9ER): long-term follow-up results from 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-1"/>
        </w:rPr>
        <w:t>-label,</w:t>
      </w:r>
    </w:p>
    <w:p>
      <w:pPr>
        <w:pStyle w:val="BodyText"/>
        <w:ind w:left="12" w:right="31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3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Oncol 2022;23:888-898. Available at:</w:t>
      </w:r>
      <w:r>
        <w:rPr>
          <w:sz w:val="22"/>
          <w:szCs w:val="22"/>
        </w:rPr>
        <w:t xml:space="preserve"> </w:t>
      </w:r>
      <w:hyperlink w:history="true" r:id="rId4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bmed/35688173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69" w:firstLine="22"/>
        <w:spacing w:before="24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 Cella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RJ, Suarez C,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Patient-reported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first-line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cabozantinib versus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 w:right="122" w:hanging="6"/>
        <w:spacing w:before="16" w:line="234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 t</w:t>
      </w:r>
      <w:r>
        <w:rPr>
          <w:sz w:val="22"/>
          <w:szCs w:val="22"/>
          <w:spacing w:val="-1"/>
        </w:rPr>
        <w:t>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CheckMate 9ER: an open-label,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3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2022;23:292-303. Available at:</w:t>
      </w:r>
      <w:r>
        <w:rPr>
          <w:sz w:val="22"/>
          <w:szCs w:val="22"/>
        </w:rPr>
        <w:t xml:space="preserve">    </w:t>
      </w:r>
      <w:hyperlink w:history="true" r:id="rId4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bmed/35032437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242"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Bourlon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Escud</w:t>
      </w:r>
      <w:r>
        <w:rPr>
          <w:sz w:val="22"/>
          <w:szCs w:val="22"/>
          <w:spacing w:val="-3"/>
        </w:rPr>
        <w:t>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Burotto 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8" w:right="482" w:hanging="2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cabozantinib (N+C) vs sunitinib (</w:t>
      </w:r>
      <w:r>
        <w:rPr>
          <w:sz w:val="22"/>
          <w:szCs w:val="22"/>
          <w:spacing w:val="-1"/>
        </w:rPr>
        <w:t>S)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carcinoma (aRCC):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 f</w:t>
      </w:r>
      <w:r>
        <w:rPr>
          <w:sz w:val="22"/>
          <w:szCs w:val="22"/>
          <w:spacing w:val="-1"/>
        </w:rPr>
        <w:t>rom 55-month follow-up 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CheckMate 9ER trial. J Clin Oncol 2024;42:362</w:t>
      </w:r>
      <w:r>
        <w:rPr>
          <w:sz w:val="22"/>
          <w:szCs w:val="22"/>
          <w:spacing w:val="-1"/>
        </w:rPr>
        <w:t>-362.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429">
        <w:r>
          <w:rPr>
            <w:sz w:val="22"/>
            <w:szCs w:val="22"/>
            <w:u w:val="single" w:color="auto"/>
            <w:color w:val="005B99"/>
          </w:rPr>
          <w:t>https://doi.org/10.1200/JCO.2024.</w:t>
        </w:r>
        <w:r>
          <w:rPr>
            <w:sz w:val="22"/>
            <w:szCs w:val="22"/>
            <w:u w:val="single" w:color="auto"/>
            <w:color w:val="005B99"/>
            <w:spacing w:val="-1"/>
          </w:rPr>
          <w:t>42.4_suppl.362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62" w:firstLine="16"/>
        <w:spacing w:before="1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FDA approves 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fo</w:t>
      </w:r>
      <w:r>
        <w:rPr>
          <w:sz w:val="22"/>
          <w:szCs w:val="22"/>
          <w:spacing w:val="-2"/>
        </w:rPr>
        <w:t>r advanced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4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430">
        <w:r>
          <w:rPr>
            <w:sz w:val="22"/>
            <w:szCs w:val="22"/>
            <w:u w:val="single" w:color="auto"/>
            <w:color w:val="005B99"/>
          </w:rPr>
          <w:t>approved-drugs/fda-approves-lenvatinib-plus-pembrolizumab-a</w:t>
        </w:r>
        <w:r>
          <w:rPr>
            <w:sz w:val="22"/>
            <w:szCs w:val="22"/>
            <w:u w:val="single" w:color="auto"/>
            <w:color w:val="005B99"/>
            <w:spacing w:val="-1"/>
          </w:rPr>
          <w:t>dvanced-</w:t>
        </w:r>
      </w:hyperlink>
      <w:r>
        <w:rPr>
          <w:sz w:val="22"/>
          <w:szCs w:val="22"/>
          <w:color w:val="005B99"/>
        </w:rPr>
        <w:t xml:space="preserve">   </w:t>
      </w:r>
      <w:hyperlink w:history="true" r:id="rId430">
        <w:r>
          <w:rPr>
            <w:sz w:val="22"/>
            <w:szCs w:val="22"/>
            <w:u w:val="single" w:color="auto"/>
            <w:color w:val="005B99"/>
          </w:rPr>
          <w:t>renal-cell-carcinoma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November 6, 2023.</w:t>
      </w:r>
    </w:p>
    <w:p>
      <w:pPr>
        <w:spacing w:line="255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9779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3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1" w:right="342" w:firstLine="16"/>
        <w:spacing w:before="13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Alekseev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Rha SY,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Lenvatinib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</w:t>
      </w:r>
      <w:r>
        <w:rPr>
          <w:sz w:val="22"/>
          <w:szCs w:val="22"/>
          <w:spacing w:val="-3"/>
        </w:rPr>
        <w:t>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everolimus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</w:t>
      </w:r>
      <w:r>
        <w:rPr>
          <w:sz w:val="22"/>
          <w:szCs w:val="22"/>
          <w:spacing w:val="-2"/>
        </w:rPr>
        <w:t>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2021;384:1289-1300.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bmed/33616314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04" w:firstLine="21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125.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Choueiri TK,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Lenv</w:t>
      </w:r>
      <w:r>
        <w:rPr>
          <w:sz w:val="22"/>
          <w:szCs w:val="22"/>
          <w:spacing w:val="-3"/>
        </w:rPr>
        <w:t>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pembrolizumab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versus sunitinib as first-line treatment of patients with advan</w:t>
      </w:r>
      <w:r>
        <w:rPr>
          <w:sz w:val="22"/>
          <w:szCs w:val="22"/>
          <w:spacing w:val="-1"/>
        </w:rPr>
        <w:t>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renal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(CLEAR): extended follow-up from the </w:t>
      </w:r>
      <w:r>
        <w:rPr>
          <w:sz w:val="22"/>
          <w:szCs w:val="22"/>
          <w:spacing w:val="-1"/>
        </w:rPr>
        <w:t>phase 3,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open-label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2023;24:2</w:t>
      </w:r>
      <w:r>
        <w:rPr>
          <w:sz w:val="22"/>
          <w:szCs w:val="22"/>
          <w:spacing w:val="-1"/>
        </w:rPr>
        <w:t>28-238.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33">
        <w:r>
          <w:rPr>
            <w:sz w:val="22"/>
            <w:szCs w:val="22"/>
            <w:u w:val="single" w:color="auto"/>
            <w:color w:val="005B99"/>
          </w:rPr>
          <w:t>https://pubmed.ncbi.nlm.nih.g</w:t>
        </w:r>
        <w:r>
          <w:rPr>
            <w:sz w:val="22"/>
            <w:szCs w:val="22"/>
            <w:u w:val="single" w:color="auto"/>
            <w:color w:val="005B99"/>
            <w:spacing w:val="-1"/>
          </w:rPr>
          <w:t>ov/36858721/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15" w:firstLine="2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Porta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Lenvatini</w:t>
      </w:r>
      <w:r>
        <w:rPr>
          <w:sz w:val="22"/>
          <w:szCs w:val="22"/>
          <w:spacing w:val="-3"/>
        </w:rPr>
        <w:t>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pembrolizumab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versus 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first-line treatmen</w:t>
      </w:r>
      <w:r>
        <w:rPr>
          <w:sz w:val="22"/>
          <w:szCs w:val="22"/>
          <w:spacing w:val="-1"/>
        </w:rPr>
        <w:t>t of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carcinoma:</w:t>
      </w:r>
    </w:p>
    <w:p>
      <w:pPr>
        <w:pStyle w:val="BodyText"/>
        <w:ind w:left="175" w:right="677" w:firstLine="7"/>
        <w:spacing w:before="1"/>
        <w:rPr>
          <w:sz w:val="22"/>
          <w:szCs w:val="22"/>
        </w:rPr>
      </w:pPr>
      <w:r>
        <w:drawing>
          <wp:anchor distT="0" distB="0" distL="0" distR="0" simplePos="0" relativeHeight="2544967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-1199518</wp:posOffset>
            </wp:positionV>
            <wp:extent cx="4419587" cy="4419584"/>
            <wp:effectExtent l="0" t="0" r="0" b="0"/>
            <wp:wrapNone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prespecified overall survival analysis of clear,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study.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2024;42:1222-1228.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bmed/38227898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127.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approves nivolumab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ipilimumab combination for</w:t>
      </w:r>
    </w:p>
    <w:p>
      <w:pPr>
        <w:pStyle w:val="BodyText"/>
        <w:ind w:left="178"/>
        <w:spacing w:before="25" w:line="181" w:lineRule="auto"/>
        <w:rPr>
          <w:sz w:val="22"/>
          <w:szCs w:val="22"/>
        </w:rPr>
      </w:pPr>
      <w:r>
        <w:rPr>
          <w:sz w:val="22"/>
          <w:szCs w:val="22"/>
        </w:rPr>
        <w:t>intermediate or poor-risk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-1"/>
        </w:rPr>
        <w:t xml:space="preserve"> cell carcinoma. Available at:</w:t>
      </w:r>
    </w:p>
    <w:p>
      <w:pPr>
        <w:pStyle w:val="BodyText"/>
        <w:ind w:left="172" w:right="542" w:firstLine="6"/>
        <w:spacing w:line="252" w:lineRule="auto"/>
        <w:rPr>
          <w:sz w:val="22"/>
          <w:szCs w:val="22"/>
        </w:rPr>
      </w:pPr>
      <w:hyperlink w:history="true" r:id="rId435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   </w:t>
      </w:r>
      <w:hyperlink w:history="true" r:id="rId435">
        <w:r>
          <w:rPr>
            <w:sz w:val="22"/>
            <w:szCs w:val="22"/>
            <w:u w:val="single" w:color="auto"/>
            <w:color w:val="005B99"/>
          </w:rPr>
          <w:t>approves-nivolumab-plus-ipilimumab-combination-intermediate-</w:t>
        </w:r>
        <w:r>
          <w:rPr>
            <w:sz w:val="22"/>
            <w:szCs w:val="22"/>
            <w:u w:val="single" w:color="auto"/>
            <w:color w:val="005B99"/>
            <w:spacing w:val="-1"/>
          </w:rPr>
          <w:t>or-poor-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35">
        <w:r>
          <w:rPr>
            <w:sz w:val="22"/>
            <w:szCs w:val="22"/>
            <w:u w:val="single" w:color="auto"/>
            <w:color w:val="005B99"/>
          </w:rPr>
          <w:t>risk-advanced-renal-cell</w:t>
        </w:r>
      </w:hyperlink>
      <w:r>
        <w:rPr>
          <w:sz w:val="22"/>
          <w:szCs w:val="22"/>
        </w:rPr>
        <w:t>. Access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December 20, 2021.</w:t>
      </w:r>
    </w:p>
    <w:p>
      <w:pPr>
        <w:pStyle w:val="BodyText"/>
        <w:ind w:left="18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128.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Motzer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Tannir NM,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McDermott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DF,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</w:t>
      </w:r>
      <w:r>
        <w:rPr>
          <w:sz w:val="22"/>
          <w:szCs w:val="22"/>
          <w:spacing w:val="-3"/>
          <w:position w:val="3"/>
        </w:rPr>
        <w:t>lumab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plus</w:t>
      </w:r>
    </w:p>
    <w:p>
      <w:pPr>
        <w:pStyle w:val="BodyText"/>
        <w:ind w:left="179" w:right="664" w:hanging="1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ipilimumab versus sunitinib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advanced renal-cell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2018;378:1277-129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bmed/29562145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297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129.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McDermott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et al. Conditional survival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long-term efficacy with nivolumab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 versus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4" w:right="283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patients with advanced renal cell carcinoma. Cance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2022;128:2085-2097.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/35383908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130. Choueiri TK,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Halabi S, Sanford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BL,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-2"/>
          <w:position w:val="2"/>
        </w:rPr>
        <w:t>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Cabozantinib versus</w:t>
      </w:r>
    </w:p>
    <w:p>
      <w:pPr>
        <w:pStyle w:val="BodyText"/>
        <w:ind w:left="168" w:right="406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sunitinib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initial targeted</w:t>
      </w:r>
      <w:r>
        <w:rPr>
          <w:sz w:val="22"/>
          <w:szCs w:val="22"/>
          <w:spacing w:val="-1"/>
        </w:rPr>
        <w:t xml:space="preserve"> therapy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 of poor or intermediate risk: The Alliance</w:t>
      </w:r>
      <w:r>
        <w:rPr>
          <w:sz w:val="22"/>
          <w:szCs w:val="22"/>
          <w:spacing w:val="-1"/>
        </w:rPr>
        <w:t xml:space="preserve"> A031203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CABOSUN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2017;35:591-59</w:t>
      </w: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9"/>
        <w:spacing w:before="1" w:line="262" w:lineRule="auto"/>
        <w:rPr>
          <w:sz w:val="22"/>
          <w:szCs w:val="22"/>
        </w:rPr>
      </w:pPr>
      <w:hyperlink w:history="true" r:id="rId4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bmed/28199818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60" w:firstLine="22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 Chen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RC, Choueiri TK,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Feuilly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Quality-</w:t>
      </w:r>
      <w:r>
        <w:rPr>
          <w:sz w:val="22"/>
          <w:szCs w:val="22"/>
          <w:spacing w:val="-2"/>
        </w:rPr>
        <w:t>adjusted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cabozantinib or sunitinib for advanced re</w:t>
      </w:r>
      <w:r>
        <w:rPr>
          <w:sz w:val="22"/>
          <w:szCs w:val="22"/>
          <w:spacing w:val="-1"/>
        </w:rPr>
        <w:t>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CABOSUN randomized clinical trial (Alliance). Cancer 2020;126:5311-</w:t>
      </w:r>
    </w:p>
    <w:p>
      <w:pPr>
        <w:pStyle w:val="BodyText"/>
        <w:ind w:left="8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5318.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/33022096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35" w:firstLine="17"/>
        <w:spacing w:before="2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132.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Penkov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Haanen J, et al. Avelumab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axitinib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sunitinib for advanced renal-cell carcinoma.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2019;380:1103-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1115.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/30779531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197" w:firstLine="20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133. Choueiri TK,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Updated efficacy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JAVELIN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101 trial: first-line avelumab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axitinib versus</w:t>
      </w:r>
    </w:p>
    <w:p>
      <w:pPr>
        <w:pStyle w:val="BodyText"/>
        <w:ind w:left="5" w:right="745"/>
        <w:spacing w:before="19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2020;31:1030-1039.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4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bmed/32339648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Haanen 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Larkin J, Choueiri TK,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Extended foll</w:t>
      </w:r>
      <w:r>
        <w:rPr>
          <w:sz w:val="22"/>
          <w:szCs w:val="22"/>
          <w:spacing w:val="-2"/>
          <w:position w:val="3"/>
        </w:rPr>
        <w:t>ow-up from</w:t>
      </w:r>
    </w:p>
    <w:p>
      <w:pPr>
        <w:pStyle w:val="BodyText"/>
        <w:ind w:left="5" w:right="220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JAVELIN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101: subgroup analysis of avelumab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axitinib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-2"/>
        </w:rPr>
        <w:t xml:space="preserve"> Cell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Database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Consortium risk group in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ESMO Open 2023;8:101</w:t>
      </w:r>
      <w:r>
        <w:rPr>
          <w:sz w:val="22"/>
          <w:szCs w:val="22"/>
          <w:spacing w:val="-1"/>
          <w:position w:val="2"/>
        </w:rPr>
        <w:t>210.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4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bmed/37104931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96" w:firstLine="16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Choueiri TK,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Larki</w:t>
      </w:r>
      <w:r>
        <w:rPr>
          <w:sz w:val="22"/>
          <w:szCs w:val="22"/>
          <w:spacing w:val="-2"/>
        </w:rPr>
        <w:t>n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Pal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correlative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analyses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avelumab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axit</w:t>
      </w:r>
      <w:r>
        <w:rPr>
          <w:sz w:val="22"/>
          <w:szCs w:val="22"/>
          <w:spacing w:val="-1"/>
        </w:rPr>
        <w:t>inib versus 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sarcomatoid renal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5" w:right="282" w:firstLine="2"/>
        <w:rPr>
          <w:sz w:val="22"/>
          <w:szCs w:val="22"/>
        </w:rPr>
      </w:pP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hoc analysis of a randomized clinical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ESMO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2021;6:100101.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4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bmed/33901870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136. Quhal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Fajkovic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</w:t>
      </w:r>
      <w:r>
        <w:rPr>
          <w:sz w:val="22"/>
          <w:szCs w:val="22"/>
          <w:spacing w:val="-3"/>
          <w:position w:val="3"/>
        </w:rPr>
        <w:t xml:space="preserve">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Immunotherapy-based</w:t>
      </w:r>
    </w:p>
    <w:p>
      <w:pPr>
        <w:pStyle w:val="BodyText"/>
        <w:ind w:right="207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combinations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first-line treat</w:t>
      </w:r>
      <w:r>
        <w:rPr>
          <w:sz w:val="22"/>
          <w:szCs w:val="22"/>
          <w:spacing w:val="-1"/>
        </w:rPr>
        <w:t>ment of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sarcomatoid features: a system</w:t>
      </w:r>
      <w:r>
        <w:rPr>
          <w:sz w:val="22"/>
          <w:szCs w:val="22"/>
          <w:spacing w:val="-1"/>
        </w:rPr>
        <w:t>atic 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network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analysis. Curr Opin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Urol 20</w:t>
      </w:r>
      <w:r>
        <w:rPr>
          <w:sz w:val="22"/>
          <w:szCs w:val="22"/>
          <w:spacing w:val="-1"/>
        </w:rPr>
        <w:t>22;32:61-68.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4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bmed/34720102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51" w:firstLine="1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 Sternberg CN,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Davis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Mardiak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Pazopanib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</w:t>
      </w:r>
      <w:r>
        <w:rPr>
          <w:sz w:val="22"/>
          <w:szCs w:val="22"/>
          <w:spacing w:val="-3"/>
        </w:rPr>
        <w:t>cally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advanced or metastati</w:t>
      </w:r>
      <w:r>
        <w:rPr>
          <w:sz w:val="22"/>
          <w:szCs w:val="22"/>
          <w:spacing w:val="-1"/>
        </w:rPr>
        <w:t>c renal cell carcinoma: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 trial. J Cli</w:t>
      </w:r>
      <w:r>
        <w:rPr>
          <w:sz w:val="22"/>
          <w:szCs w:val="22"/>
          <w:spacing w:val="-1"/>
        </w:rPr>
        <w:t>n Oncol 2010;28:1061-1068.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4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bmed/20100962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3568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46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 w:right="331" w:firstLine="9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Sternberg CN,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Hawkins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RE, Wagstaff J,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</w:t>
      </w:r>
      <w:r>
        <w:rPr>
          <w:sz w:val="22"/>
          <w:szCs w:val="22"/>
          <w:spacing w:val="-2"/>
        </w:rPr>
        <w:t>omised,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study of pazopanib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 advanced and/or</w:t>
      </w:r>
    </w:p>
    <w:p>
      <w:pPr>
        <w:pStyle w:val="BodyText"/>
        <w:ind w:left="178" w:right="676"/>
        <w:spacing w:before="1"/>
        <w:rPr>
          <w:sz w:val="22"/>
          <w:szCs w:val="22"/>
        </w:rPr>
      </w:pPr>
      <w:r>
        <w:rPr>
          <w:sz w:val="22"/>
          <w:szCs w:val="22"/>
        </w:rPr>
        <w:t>metastatic renal cell carcinoma: fina</w:t>
      </w:r>
      <w:r>
        <w:rPr>
          <w:sz w:val="22"/>
          <w:szCs w:val="22"/>
          <w:spacing w:val="-1"/>
        </w:rPr>
        <w:t>l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update.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Cancer 20</w:t>
      </w:r>
      <w:r>
        <w:rPr>
          <w:sz w:val="22"/>
          <w:szCs w:val="22"/>
          <w:spacing w:val="-1"/>
        </w:rPr>
        <w:t>13;49:1287-1296. Available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bmed/23321547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517" w:firstLine="9"/>
        <w:spacing w:before="172" w:line="252" w:lineRule="auto"/>
        <w:rPr>
          <w:sz w:val="22"/>
          <w:szCs w:val="22"/>
        </w:rPr>
      </w:pPr>
      <w:r>
        <w:drawing>
          <wp:anchor distT="0" distB="0" distL="0" distR="0" simplePos="0" relativeHeight="2545346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28092</wp:posOffset>
            </wp:positionV>
            <wp:extent cx="4419587" cy="4419584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139.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Hutson TE,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Cella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Pazopanib versu</w:t>
      </w:r>
      <w:r>
        <w:rPr>
          <w:sz w:val="22"/>
          <w:szCs w:val="22"/>
          <w:spacing w:val="-3"/>
        </w:rPr>
        <w:t>s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renal-cell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2013;369:722-</w:t>
      </w:r>
      <w:r>
        <w:rPr>
          <w:sz w:val="22"/>
          <w:szCs w:val="22"/>
          <w:spacing w:val="-2"/>
        </w:rPr>
        <w:t>731.</w:t>
      </w:r>
    </w:p>
    <w:p>
      <w:pPr>
        <w:pStyle w:val="BodyText"/>
        <w:ind w:left="164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/23964934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356" w:firstLine="15"/>
        <w:spacing w:before="2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140.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Hutson TE,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McCann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-3"/>
        </w:rPr>
        <w:t>-cell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pazopanib versus sunitinib.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 2014</w:t>
      </w:r>
      <w:r>
        <w:rPr>
          <w:sz w:val="22"/>
          <w:szCs w:val="22"/>
          <w:spacing w:val="-2"/>
        </w:rPr>
        <w:t>;370:1769-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1770.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/24785224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4" w:right="442" w:firstLine="24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Hutson TE, Tomcz</w:t>
      </w:r>
      <w:r>
        <w:rPr>
          <w:sz w:val="22"/>
          <w:szCs w:val="22"/>
          <w:spacing w:val="-2"/>
        </w:rPr>
        <w:t>ak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et al. Sunitinib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interferon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alfa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metastatic renal-cell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2007;356:115-124.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/17215529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357" w:firstLine="16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Michaelson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BG, et al. Activity of SU1124</w:t>
      </w:r>
      <w:r>
        <w:rPr>
          <w:sz w:val="22"/>
          <w:szCs w:val="22"/>
          <w:spacing w:val="-3"/>
        </w:rPr>
        <w:t>8,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multitargeted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inhibitor of vascular</w:t>
      </w:r>
      <w:r>
        <w:rPr>
          <w:sz w:val="22"/>
          <w:szCs w:val="22"/>
          <w:spacing w:val="-1"/>
        </w:rPr>
        <w:t xml:space="preserve"> endothelial growth factor receptor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platelet-derived growth factor re</w:t>
      </w:r>
      <w:r>
        <w:rPr>
          <w:sz w:val="22"/>
          <w:szCs w:val="22"/>
          <w:spacing w:val="-1"/>
        </w:rPr>
        <w:t>ceptor,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cell carcinoma.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2006;</w:t>
      </w:r>
      <w:r>
        <w:rPr>
          <w:sz w:val="22"/>
          <w:szCs w:val="22"/>
          <w:spacing w:val="-1"/>
        </w:rPr>
        <w:t>24:16-24.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bmed/16330672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761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Chow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LQ,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Eckhardt SG. Sunitinib: from rational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des</w:t>
      </w:r>
      <w:r>
        <w:rPr>
          <w:sz w:val="22"/>
          <w:szCs w:val="22"/>
          <w:spacing w:val="-2"/>
        </w:rPr>
        <w:t>ign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efficacy. J Clin Oncol 2007;25:884</w:t>
      </w:r>
      <w:r>
        <w:rPr>
          <w:sz w:val="22"/>
          <w:szCs w:val="22"/>
          <w:spacing w:val="-1"/>
        </w:rPr>
        <w:t>-896.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bmed/17327610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241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Faivre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Delbaldo C, Vera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et</w:t>
      </w:r>
      <w:r>
        <w:rPr>
          <w:sz w:val="22"/>
          <w:szCs w:val="22"/>
          <w:spacing w:val="-2"/>
        </w:rPr>
        <w:t xml:space="preserve"> al. Safety,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pharmacokinetic,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2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antitumor activity of SU11248, a</w:t>
      </w:r>
      <w:r>
        <w:rPr>
          <w:sz w:val="22"/>
          <w:szCs w:val="22"/>
          <w:spacing w:val="-1"/>
          <w:position w:val="2"/>
        </w:rPr>
        <w:t xml:space="preserve"> novel oral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multitarget tyrosine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kinase</w:t>
      </w:r>
    </w:p>
    <w:p>
      <w:pPr>
        <w:pStyle w:val="BodyText"/>
        <w:ind w:left="178" w:right="342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inhibitor,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canc</w:t>
      </w:r>
      <w:r>
        <w:rPr>
          <w:sz w:val="22"/>
          <w:szCs w:val="22"/>
          <w:spacing w:val="-1"/>
        </w:rPr>
        <w:t>er. J Clin Oncol 2006;24:25-35. Available at:</w:t>
      </w:r>
      <w:r>
        <w:rPr>
          <w:sz w:val="22"/>
          <w:szCs w:val="22"/>
        </w:rPr>
        <w:t xml:space="preserve"> </w:t>
      </w:r>
      <w:hyperlink w:history="true" r:id="rId4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bmed/16314617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145.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Motzer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RJ,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Hutson TE</w:t>
      </w:r>
      <w:r>
        <w:rPr>
          <w:sz w:val="22"/>
          <w:szCs w:val="22"/>
          <w:spacing w:val="-2"/>
          <w:position w:val="2"/>
        </w:rPr>
        <w:t>, Tomczak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 Overall survival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</w:p>
    <w:p>
      <w:pPr>
        <w:pStyle w:val="BodyText"/>
        <w:ind w:left="178" w:right="416"/>
        <w:rPr>
          <w:sz w:val="22"/>
          <w:szCs w:val="22"/>
        </w:rPr>
      </w:pPr>
      <w:r>
        <w:rPr>
          <w:sz w:val="22"/>
          <w:szCs w:val="22"/>
        </w:rPr>
        <w:t>updated results for sunitinib </w:t>
      </w:r>
      <w:r>
        <w:rPr>
          <w:sz w:val="22"/>
          <w:szCs w:val="22"/>
          <w:spacing w:val="-1"/>
        </w:rPr>
        <w:t>compared with interferon alfa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renal cell carcinom</w:t>
      </w:r>
      <w:r>
        <w:rPr>
          <w:sz w:val="22"/>
          <w:szCs w:val="22"/>
          <w:spacing w:val="-1"/>
        </w:rPr>
        <w:t>a.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2009;27:3584-3590.</w:t>
      </w:r>
    </w:p>
    <w:p>
      <w:pPr>
        <w:pStyle w:val="BodyText"/>
        <w:ind w:left="164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/19487381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512" w:firstLine="9"/>
        <w:spacing w:before="60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Dorff TB,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Elson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 Active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renal-cell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2016;17:1317-1324.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4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bmed/27498080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35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MR, Costello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Bhavsar NA, e</w:t>
      </w:r>
      <w:r>
        <w:rPr>
          <w:sz w:val="22"/>
          <w:szCs w:val="22"/>
          <w:spacing w:val="-2"/>
        </w:rPr>
        <w:t>t al. Active 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renal cell carcinoma: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</w:t>
      </w:r>
      <w:r>
        <w:rPr>
          <w:sz w:val="22"/>
          <w:szCs w:val="22"/>
          <w:spacing w:val="-1"/>
        </w:rPr>
        <w:t>lts from a 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(MaRCC). Cancer 2021;127:2204-2212.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bmed/33765337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30" w:firstLine="1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Bex 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Increasing the evidence for surveillance of metastatic 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Cancer 2021;127:2184-2186.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bmed/33765328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1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Escudier B, Tomczak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 et a</w:t>
      </w:r>
      <w:r>
        <w:rPr>
          <w:sz w:val="22"/>
          <w:szCs w:val="22"/>
          <w:spacing w:val="-2"/>
        </w:rPr>
        <w:t>l. Comparative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effectiveness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axitinib versus sorafenib in advan</w:t>
      </w:r>
      <w:r>
        <w:rPr>
          <w:sz w:val="22"/>
          <w:szCs w:val="22"/>
          <w:spacing w:val="-1"/>
        </w:rPr>
        <w:t>ced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(AXIS): a</w:t>
      </w:r>
    </w:p>
    <w:p>
      <w:pPr>
        <w:pStyle w:val="BodyText"/>
        <w:ind w:left="14" w:right="64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randomised 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  <w:spacing w:val="-1"/>
        </w:rPr>
        <w:t>2011;378:1931-1939. Available at:</w:t>
      </w:r>
      <w:r>
        <w:rPr>
          <w:sz w:val="22"/>
          <w:szCs w:val="22"/>
        </w:rPr>
        <w:t xml:space="preserve"> </w:t>
      </w:r>
      <w:hyperlink w:history="true" r:id="rId4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bmed/22056247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3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Hutson TE,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Lesovoy V, Al-Shukri S, et al. Axitinib versus sorafenib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meta</w:t>
      </w:r>
      <w:r>
        <w:rPr>
          <w:sz w:val="22"/>
          <w:szCs w:val="22"/>
          <w:spacing w:val="-1"/>
        </w:rPr>
        <w:t>static renal-cell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right="304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randomised open-label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2013;14:1287-1294.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/24206640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51" w:firstLine="1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McDermott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Regan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MM, Clark JI,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</w:t>
      </w:r>
      <w:r>
        <w:rPr>
          <w:sz w:val="22"/>
          <w:szCs w:val="22"/>
          <w:spacing w:val="-3"/>
        </w:rPr>
        <w:t>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high-dose interleukin-2 versus subcutaneous inter</w:t>
      </w:r>
      <w:r>
        <w:rPr>
          <w:sz w:val="22"/>
          <w:szCs w:val="22"/>
          <w:spacing w:val="-1"/>
        </w:rPr>
        <w:t>leukin-2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 w:right="418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interferon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renal cell carcinoma.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2005;23:133-141.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4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bmed/15625368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" w:firstLine="16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Rosenberg SA,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Mule J</w:t>
      </w:r>
      <w:r>
        <w:rPr>
          <w:sz w:val="22"/>
          <w:szCs w:val="22"/>
          <w:spacing w:val="-2"/>
        </w:rPr>
        <w:t>J, Spiess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established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pulmonary metastases and subcutaneous tumo</w:t>
      </w:r>
      <w:r>
        <w:rPr>
          <w:sz w:val="22"/>
          <w:szCs w:val="22"/>
          <w:spacing w:val="-1"/>
        </w:rPr>
        <w:t>r mediated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administration of high-dose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recombinant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interleukin 2.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Exp Med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  <w:spacing w:val="-1"/>
        </w:rPr>
        <w:t>1985;161:1169-1188.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461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ubmed/3886826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" w:firstLine="16"/>
        <w:spacing w:before="172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153. Yang JC, Sherry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RM, Steinber</w:t>
      </w:r>
      <w:r>
        <w:rPr>
          <w:sz w:val="22"/>
          <w:szCs w:val="22"/>
          <w:spacing w:val="-2"/>
        </w:rPr>
        <w:t>g SM,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low-dose interleukin-2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metastatic renal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cancer. J</w:t>
      </w:r>
    </w:p>
    <w:p>
      <w:pPr>
        <w:spacing w:line="249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7356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6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5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Clin Oncol 2003;21:3127-3132.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bmed/12915604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691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Hudes G, Carducci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Tom</w:t>
      </w:r>
      <w:r>
        <w:rPr>
          <w:sz w:val="22"/>
          <w:szCs w:val="22"/>
          <w:spacing w:val="-2"/>
        </w:rPr>
        <w:t>czak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Temsirolimus,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interferon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alfa, or both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renal-cell carcino</w:t>
      </w:r>
      <w:r>
        <w:rPr>
          <w:sz w:val="22"/>
          <w:szCs w:val="22"/>
          <w:spacing w:val="-2"/>
        </w:rPr>
        <w:t>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2007;356:2271-2281.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bmed/17538086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1010" w:firstLine="1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 Choueiri TK,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Powles T,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Cabozantinib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renal-cell c</w:t>
      </w:r>
      <w:r>
        <w:rPr>
          <w:sz w:val="22"/>
          <w:szCs w:val="22"/>
          <w:spacing w:val="-2"/>
        </w:rPr>
        <w:t>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2015;373:1814-1823.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9"/>
        <w:spacing w:before="1" w:line="263" w:lineRule="auto"/>
        <w:rPr>
          <w:sz w:val="22"/>
          <w:szCs w:val="22"/>
        </w:rPr>
      </w:pPr>
      <w:hyperlink w:history="true" r:id="rId4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bmed/26406150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156. Choueiri TK,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Escudier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Powles T,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Cabozantinib versus</w:t>
      </w:r>
    </w:p>
    <w:p>
      <w:pPr>
        <w:pStyle w:val="BodyText"/>
        <w:ind w:left="164" w:right="313" w:firstLine="8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everolimus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advanced renal cell</w:t>
      </w:r>
      <w:r>
        <w:rPr>
          <w:sz w:val="22"/>
          <w:szCs w:val="22"/>
          <w:spacing w:val="-1"/>
        </w:rPr>
        <w:t xml:space="preserve"> carcinoma (METEOR): final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randomised, open-label,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2016;17:917-927.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/27279544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1" w:right="265" w:firstLine="1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Powles 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 follow-up of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for cabozantinib versus everolimus</w:t>
      </w:r>
      <w:r>
        <w:rPr>
          <w:sz w:val="22"/>
          <w:szCs w:val="22"/>
          <w:spacing w:val="-1"/>
        </w:rPr>
        <w:t xml:space="preserve"> 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</w:t>
      </w:r>
    </w:p>
    <w:p>
      <w:pPr>
        <w:pStyle w:val="BodyText"/>
        <w:ind w:left="178" w:right="1818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carcinoma.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Cancer 2018</w:t>
      </w:r>
      <w:r>
        <w:rPr>
          <w:sz w:val="22"/>
          <w:szCs w:val="22"/>
          <w:spacing w:val="-1"/>
        </w:rPr>
        <w:t>;118:1176-1178. Available at:</w:t>
      </w:r>
      <w:r>
        <w:rPr>
          <w:sz w:val="22"/>
          <w:szCs w:val="22"/>
        </w:rPr>
        <w:t xml:space="preserve"> </w:t>
      </w:r>
      <w:hyperlink w:history="true" r:id="rId4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bmed/29576624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02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 Obeng-Kusi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Kreu</w:t>
      </w:r>
      <w:r>
        <w:rPr>
          <w:sz w:val="22"/>
          <w:szCs w:val="22"/>
          <w:spacing w:val="-2"/>
        </w:rPr>
        <w:t>tzfeldt JJ,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Estrada-Mendizabal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Network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meta-analysis of second line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beyond treatment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rol Oncol 2024;42:32 e31-32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e38.</w:t>
      </w:r>
    </w:p>
    <w:p>
      <w:pPr>
        <w:pStyle w:val="BodyText"/>
        <w:ind w:left="164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/38216444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924" w:firstLine="24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Lenvatinib capsules, for 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prescribing information. 2023.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at:</w:t>
      </w:r>
    </w:p>
    <w:p>
      <w:pPr>
        <w:pStyle w:val="BodyText"/>
        <w:ind w:left="178" w:right="349"/>
        <w:spacing w:before="1" w:line="263" w:lineRule="auto"/>
        <w:rPr>
          <w:sz w:val="22"/>
          <w:szCs w:val="22"/>
        </w:rPr>
      </w:pPr>
      <w:r>
        <w:drawing>
          <wp:anchor distT="0" distB="0" distL="0" distR="0" simplePos="0" relativeHeight="2545725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-3830447</wp:posOffset>
            </wp:positionV>
            <wp:extent cx="4419587" cy="4419584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9">
        <w:r>
          <w:rPr>
            <w:sz w:val="22"/>
            <w:szCs w:val="22"/>
            <w:u w:val="single" w:color="auto"/>
            <w:color w:val="005B99"/>
          </w:rPr>
          <w:t>https://www.accessdata.fda.gov/drugsatfda_docs/label/</w:t>
        </w:r>
        <w:r>
          <w:rPr>
            <w:sz w:val="22"/>
            <w:szCs w:val="22"/>
            <w:u w:val="single" w:color="auto"/>
            <w:color w:val="005B99"/>
            <w:spacing w:val="-1"/>
          </w:rPr>
          <w:t>2023/206947s028l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69">
        <w:r>
          <w:rPr>
            <w:sz w:val="22"/>
            <w:szCs w:val="22"/>
            <w:u w:val="single" w:color="auto"/>
            <w:color w:val="005B99"/>
            <w:spacing w:val="-1"/>
          </w:rPr>
          <w:t>bl.pdf</w:t>
        </w:r>
      </w:hyperlink>
      <w:r>
        <w:rPr>
          <w:sz w:val="22"/>
          <w:szCs w:val="22"/>
          <w:spacing w:val="-1"/>
        </w:rPr>
        <w:t>. Accessed March 7,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2024.</w:t>
      </w:r>
    </w:p>
    <w:p>
      <w:pPr>
        <w:pStyle w:val="BodyText"/>
        <w:ind w:left="172" w:right="1265" w:firstLine="16"/>
        <w:spacing w:before="172"/>
        <w:rPr>
          <w:sz w:val="22"/>
          <w:szCs w:val="22"/>
        </w:rPr>
      </w:pPr>
      <w:r>
        <w:rPr>
          <w:sz w:val="22"/>
          <w:szCs w:val="22"/>
          <w:spacing w:val="-1"/>
        </w:rPr>
        <w:t>160.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FDA approves 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 everolimus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</w:t>
      </w:r>
      <w:r>
        <w:rPr>
          <w:sz w:val="22"/>
          <w:szCs w:val="22"/>
          <w:spacing w:val="-1"/>
        </w:rPr>
        <w:t>arcinoma.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470">
        <w:r>
          <w:rPr>
            <w:sz w:val="22"/>
            <w:szCs w:val="22"/>
            <w:u w:val="single" w:color="auto"/>
            <w:color w:val="005B99"/>
          </w:rPr>
          <w:t>https://www.fda.gov/drugs/resources-informa</w:t>
        </w:r>
        <w:r>
          <w:rPr>
            <w:sz w:val="22"/>
            <w:szCs w:val="22"/>
            <w:u w:val="single" w:color="auto"/>
            <w:color w:val="005B99"/>
            <w:spacing w:val="-1"/>
          </w:rPr>
          <w:t>tion-approved-</w:t>
        </w:r>
      </w:hyperlink>
    </w:p>
    <w:p>
      <w:pPr>
        <w:pStyle w:val="BodyText"/>
        <w:ind w:left="171"/>
        <w:spacing w:before="1" w:line="262" w:lineRule="auto"/>
        <w:rPr>
          <w:sz w:val="22"/>
          <w:szCs w:val="22"/>
        </w:rPr>
      </w:pPr>
      <w:hyperlink w:history="true" r:id="rId470">
        <w:r>
          <w:rPr>
            <w:sz w:val="22"/>
            <w:szCs w:val="22"/>
            <w:u w:val="single" w:color="auto"/>
            <w:color w:val="005B99"/>
          </w:rPr>
          <w:t>drugs/lenvatinib-combination-everolimus</w:t>
        </w:r>
      </w:hyperlink>
      <w:r>
        <w:rPr>
          <w:sz w:val="22"/>
          <w:szCs w:val="22"/>
        </w:rPr>
        <w:t>. Ac</w:t>
      </w:r>
      <w:r>
        <w:rPr>
          <w:sz w:val="22"/>
          <w:szCs w:val="22"/>
          <w:spacing w:val="-1"/>
        </w:rPr>
        <w:t>cessed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November 6, 2023.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85" w:firstLine="15"/>
        <w:spacing w:before="60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Hutson</w:t>
      </w:r>
      <w:r>
        <w:rPr>
          <w:sz w:val="22"/>
          <w:szCs w:val="22"/>
          <w:spacing w:val="-2"/>
        </w:rPr>
        <w:t xml:space="preserve"> TE, Glen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Lenvatinib, everolimus,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 renal cell carcinoma: a</w:t>
      </w:r>
    </w:p>
    <w:p>
      <w:pPr>
        <w:pStyle w:val="BodyText"/>
        <w:ind w:left="2" w:right="1013" w:firstLine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phase 2, open-label, multicentre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2015;16:1473-1482.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4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bmed/26482279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162.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Motzer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Hutson TE,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Independent assessme</w:t>
      </w:r>
      <w:r>
        <w:rPr>
          <w:sz w:val="22"/>
          <w:szCs w:val="22"/>
          <w:spacing w:val="-3"/>
          <w:position w:val="3"/>
        </w:rPr>
        <w:t>nt of</w:t>
      </w:r>
    </w:p>
    <w:p>
      <w:pPr>
        <w:pStyle w:val="BodyText"/>
        <w:ind w:left="11" w:right="75" w:hanging="1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 carci</w:t>
      </w:r>
      <w:r>
        <w:rPr>
          <w:sz w:val="22"/>
          <w:szCs w:val="22"/>
          <w:spacing w:val="-2"/>
        </w:rPr>
        <w:t>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2016;17:e4</w:t>
      </w:r>
      <w:r>
        <w:rPr>
          <w:sz w:val="22"/>
          <w:szCs w:val="22"/>
          <w:spacing w:val="-1"/>
        </w:rPr>
        <w:t>-5.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4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bmed/26758760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163. Wiele AJ,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Bathala TK,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Hahn AW,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Lenvatinib </w:t>
      </w:r>
      <w:r>
        <w:rPr>
          <w:sz w:val="22"/>
          <w:szCs w:val="22"/>
          <w:spacing w:val="-2"/>
          <w:position w:val="2"/>
        </w:rPr>
        <w:t>with or without</w:t>
      </w:r>
    </w:p>
    <w:p>
      <w:pPr>
        <w:pStyle w:val="BodyText"/>
        <w:ind w:left="4" w:right="24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 cell carcinoma after immune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inhibitors and vascular endothelial </w:t>
      </w:r>
      <w:r>
        <w:rPr>
          <w:sz w:val="22"/>
          <w:szCs w:val="22"/>
          <w:spacing w:val="-1"/>
        </w:rPr>
        <w:t>growth factor receptor-</w:t>
      </w:r>
    </w:p>
    <w:p>
      <w:pPr>
        <w:pStyle w:val="BodyText"/>
        <w:ind w:left="3" w:right="87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tyrosine kinase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inhibitor therapies. Oncologist 2021;</w:t>
      </w:r>
      <w:r>
        <w:rPr>
          <w:sz w:val="22"/>
          <w:szCs w:val="22"/>
          <w:spacing w:val="-1"/>
        </w:rPr>
        <w:t>26:476-482.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/33792094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4" w:right="611" w:firstLine="1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McDermott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DF,</w:t>
      </w:r>
      <w:r>
        <w:rPr>
          <w:sz w:val="22"/>
          <w:szCs w:val="22"/>
          <w:spacing w:val="-3"/>
        </w:rPr>
        <w:t xml:space="preserve">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Nivolumab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renal-cell c</w:t>
      </w:r>
      <w:r>
        <w:rPr>
          <w:sz w:val="22"/>
          <w:szCs w:val="22"/>
          <w:spacing w:val="-2"/>
        </w:rPr>
        <w:t>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2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2015;373:1803-1813.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4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bmed/26406148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165.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Escudier B, Sharma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McDermott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DF, et 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CheckMate 025</w:t>
      </w:r>
    </w:p>
    <w:p>
      <w:pPr>
        <w:pStyle w:val="BodyText"/>
        <w:ind w:right="319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phase 3 study: Outcomes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nivolumab versus evero</w:t>
      </w:r>
      <w:r>
        <w:rPr>
          <w:sz w:val="22"/>
          <w:szCs w:val="22"/>
          <w:spacing w:val="-1"/>
        </w:rPr>
        <w:t>limus 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 2017;72:962-971.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4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bmed/28262413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166.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Motzer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Escudier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 George S,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 versus</w:t>
      </w:r>
    </w:p>
    <w:p>
      <w:pPr>
        <w:pStyle w:val="BodyText"/>
        <w:ind w:left="4"/>
        <w:spacing w:before="25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renal cell carcinoma: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</w:p>
    <w:p>
      <w:pPr>
        <w:pStyle w:val="BodyText"/>
        <w:ind w:left="6" w:right="342" w:firstLine="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results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fo</w:t>
      </w:r>
      <w:r>
        <w:rPr>
          <w:sz w:val="22"/>
          <w:szCs w:val="22"/>
          <w:spacing w:val="-1"/>
        </w:rPr>
        <w:t>llow-up of the randomized,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CheckMate 025 trial. Cancer 2020;126:4156-4167.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4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bmed/32673417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1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Escudier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B, Tomczak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-2"/>
        </w:rPr>
        <w:t xml:space="preserve"> et al. Axitinib versus sorafenib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treatment for advanced renal cell carcinoma: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analysis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 results from 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Oncol 2013;14:552-562.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4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bmed/23598172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1145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7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 w:right="418" w:firstLine="9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Dizman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Austin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Considine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 O</w:t>
      </w:r>
      <w:r>
        <w:rPr>
          <w:sz w:val="22"/>
          <w:szCs w:val="22"/>
          <w:spacing w:val="-2"/>
        </w:rPr>
        <w:t>utcomes with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 and axitinib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second</w:t>
      </w:r>
      <w:r>
        <w:rPr>
          <w:sz w:val="22"/>
          <w:szCs w:val="22"/>
          <w:spacing w:val="-1"/>
        </w:rPr>
        <w:t xml:space="preserve"> and further line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4" w:right="366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metastatic renal cell carcinoma. Clin Genit</w:t>
      </w:r>
      <w:r>
        <w:rPr>
          <w:sz w:val="22"/>
          <w:szCs w:val="22"/>
          <w:spacing w:val="-1"/>
        </w:rPr>
        <w:t>ourin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2023;21:221-229.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/36681606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478" w:firstLine="16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169. Apolo AB,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Nadal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Girardi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cabozantinib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nivolumab alone or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 for advanced or metastatic</w:t>
      </w:r>
    </w:p>
    <w:p>
      <w:pPr>
        <w:pStyle w:val="BodyText"/>
        <w:ind w:left="170" w:right="1188" w:firstLine="7"/>
        <w:spacing w:before="19" w:line="218" w:lineRule="auto"/>
        <w:rPr>
          <w:sz w:val="22"/>
          <w:szCs w:val="22"/>
        </w:rPr>
      </w:pPr>
      <w:r>
        <w:rPr>
          <w:sz w:val="22"/>
          <w:szCs w:val="22"/>
        </w:rPr>
        <w:t>urothelial carcinoma and other genitou</w:t>
      </w:r>
      <w:r>
        <w:rPr>
          <w:sz w:val="22"/>
          <w:szCs w:val="22"/>
          <w:spacing w:val="-1"/>
        </w:rPr>
        <w:t>rinary tumors.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2020;38:3672-3684.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bmed/32915679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68" w:firstLine="20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170. Apolo AB, Girardi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DdM,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Niglio SA,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 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and expansion cohorts of c</w:t>
      </w:r>
      <w:r>
        <w:rPr>
          <w:sz w:val="22"/>
          <w:szCs w:val="22"/>
          <w:spacing w:val="-1"/>
        </w:rPr>
        <w:t>abozantinib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(CaboNivo)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alone or with ipilimumab (CaboNivoIpi) for 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-1"/>
        </w:rPr>
        <w:t>enitourinary</w:t>
      </w:r>
    </w:p>
    <w:p>
      <w:pPr>
        <w:pStyle w:val="BodyText"/>
        <w:ind w:left="178" w:right="1446" w:hanging="10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tumors. Journal of Clinical Oncology 2021;39:3-3.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481">
        <w:r>
          <w:rPr>
            <w:sz w:val="22"/>
            <w:szCs w:val="22"/>
            <w:u w:val="single" w:color="auto"/>
            <w:color w:val="005B99"/>
          </w:rPr>
          <w:t>https://doi.org/10.1200/JCO.2021.</w:t>
        </w:r>
        <w:r>
          <w:rPr>
            <w:sz w:val="22"/>
            <w:szCs w:val="22"/>
            <w:u w:val="single" w:color="auto"/>
            <w:color w:val="005B99"/>
            <w:spacing w:val="-1"/>
          </w:rPr>
          <w:t>39.6_suppl.3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596" w:firstLine="9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171.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Hammers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Plimack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Infante JR, et al. Safety and 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metastatic renal cell</w:t>
      </w:r>
    </w:p>
    <w:p>
      <w:pPr>
        <w:pStyle w:val="BodyText"/>
        <w:ind w:left="164" w:right="482" w:firstLine="8"/>
        <w:spacing w:before="1" w:line="350" w:lineRule="auto"/>
        <w:rPr>
          <w:sz w:val="22"/>
          <w:szCs w:val="22"/>
        </w:rPr>
      </w:pPr>
      <w:r>
        <w:rPr>
          <w:sz w:val="22"/>
          <w:szCs w:val="22"/>
        </w:rPr>
        <w:t>carcinoma: The CheckMate 016 study. J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2017;35:3851-3858.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/28678668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347" w:firstLine="16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172. Grimm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Esteban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Barthelemy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 Tailored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immunot</w:t>
      </w:r>
      <w:r>
        <w:rPr>
          <w:sz w:val="22"/>
          <w:szCs w:val="22"/>
          <w:spacing w:val="-3"/>
        </w:rPr>
        <w:t>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approach with nivolumab with or without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 as</w:t>
      </w:r>
    </w:p>
    <w:p>
      <w:pPr>
        <w:pStyle w:val="BodyText"/>
        <w:ind w:left="177" w:right="455" w:firstLine="1"/>
        <w:spacing w:before="47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</w:t>
      </w:r>
      <w:r>
        <w:rPr>
          <w:sz w:val="22"/>
          <w:szCs w:val="22"/>
          <w:spacing w:val="-2"/>
        </w:rPr>
        <w:t xml:space="preserve">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(TITAN-RCC): a multicentre, single-arm,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2023;24:1252-1265.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bmed/37844597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368" w:firstLine="9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 Choueiri TK,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Kluger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H, Geo</w:t>
      </w:r>
      <w:r>
        <w:rPr>
          <w:sz w:val="22"/>
          <w:szCs w:val="22"/>
          <w:spacing w:val="-2"/>
        </w:rPr>
        <w:t>rge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FRACTION-RCC: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ipilimumab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 carcinoma after 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78" w:right="57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immuno-oncology therapy.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Immuno</w:t>
      </w:r>
      <w:r>
        <w:rPr>
          <w:sz w:val="22"/>
          <w:szCs w:val="22"/>
          <w:spacing w:val="-1"/>
        </w:rPr>
        <w:t>ther Cancer 2022;10. Available at:</w:t>
      </w:r>
      <w:r>
        <w:rPr>
          <w:sz w:val="22"/>
          <w:szCs w:val="22"/>
        </w:rPr>
        <w:t xml:space="preserve"> </w:t>
      </w:r>
      <w:hyperlink w:history="true" r:id="rId4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bmed/36328377</w:t>
        </w:r>
      </w:hyperlink>
      <w:r>
        <w:rPr>
          <w:sz w:val="22"/>
          <w:szCs w:val="22"/>
          <w:spacing w:val="-1"/>
        </w:rPr>
        <w:t>.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0" w:firstLine="20"/>
        <w:spacing w:before="58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 C-H, Yogesh Shah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Rao</w:t>
      </w:r>
      <w:r>
        <w:rPr>
          <w:sz w:val="22"/>
          <w:szCs w:val="22"/>
          <w:spacing w:val="-2"/>
        </w:rPr>
        <w:t xml:space="preserve"> 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 database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2 cohort of lenv</w:t>
      </w:r>
      <w:r>
        <w:rPr>
          <w:sz w:val="22"/>
          <w:szCs w:val="22"/>
          <w:spacing w:val="-1"/>
        </w:rPr>
        <w:t>atinib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progressive disease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after 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PD-1/PD-L1-containing 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</w:t>
      </w:r>
    </w:p>
    <w:p>
      <w:pPr>
        <w:pStyle w:val="BodyText"/>
        <w:ind w:left="8"/>
        <w:spacing w:before="21" w:line="185" w:lineRule="auto"/>
        <w:rPr>
          <w:sz w:val="22"/>
          <w:szCs w:val="22"/>
        </w:rPr>
      </w:pPr>
      <w:r>
        <w:rPr>
          <w:sz w:val="22"/>
          <w:szCs w:val="22"/>
        </w:rPr>
        <w:t>carcinoma. Oncologist 2023;28:S3-S4.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74" w:lineRule="auto"/>
        <w:rPr>
          <w:sz w:val="22"/>
          <w:szCs w:val="22"/>
        </w:rPr>
      </w:pPr>
      <w:hyperlink w:history="true" r:id="rId485">
        <w:r>
          <w:rPr>
            <w:sz w:val="22"/>
            <w:szCs w:val="22"/>
            <w:u w:val="single" w:color="auto"/>
            <w:color w:val="005B99"/>
          </w:rPr>
          <w:t>https://www.ncbi.nlm.nih.gov/pmc/article</w:t>
        </w:r>
        <w:r>
          <w:rPr>
            <w:sz w:val="22"/>
            <w:szCs w:val="22"/>
            <w:u w:val="single" w:color="auto"/>
            <w:color w:val="005B99"/>
            <w:spacing w:val="-1"/>
          </w:rPr>
          <w:t>s/PMC10445556/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63" w:firstLine="23"/>
        <w:spacing w:before="173" w:line="2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176.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Hainsworth JD,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Rubin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MS, Arrowsmith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Pazopanib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treatment after sunitinib</w:t>
      </w:r>
      <w:r>
        <w:rPr>
          <w:sz w:val="22"/>
          <w:szCs w:val="22"/>
          <w:spacing w:val="-1"/>
        </w:rPr>
        <w:t xml:space="preserve"> or bevacizumab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renal cell carcino</w:t>
      </w:r>
      <w:r>
        <w:rPr>
          <w:sz w:val="22"/>
          <w:szCs w:val="22"/>
          <w:spacing w:val="-1"/>
        </w:rPr>
        <w:t>ma: a Sarah Cannon Oncology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Trial. Clin</w:t>
      </w:r>
      <w:r>
        <w:rPr>
          <w:sz w:val="22"/>
          <w:szCs w:val="22"/>
          <w:spacing w:val="-1"/>
        </w:rPr>
        <w:t xml:space="preserve"> Genitourin Cancer 2013;11:270-275.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/23665131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45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Bukowski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RM, et</w:t>
      </w:r>
      <w:r>
        <w:rPr>
          <w:sz w:val="22"/>
          <w:szCs w:val="22"/>
          <w:spacing w:val="-3"/>
        </w:rPr>
        <w:t xml:space="preserve"> al. 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patients with</w:t>
      </w:r>
    </w:p>
    <w:p>
      <w:pPr>
        <w:pStyle w:val="BodyText"/>
        <w:ind w:left="14" w:right="110"/>
        <w:spacing w:before="2" w:line="258" w:lineRule="auto"/>
        <w:rPr>
          <w:sz w:val="22"/>
          <w:szCs w:val="22"/>
        </w:rPr>
      </w:pPr>
      <w:r>
        <w:rPr>
          <w:sz w:val="22"/>
          <w:szCs w:val="22"/>
        </w:rPr>
        <w:t>metastatic renal cell carcinoma. JAMA 2006;295:2516-2524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4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bmed/16757724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178.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Dudek AZ, Zolnierek 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Dham A, et al. Sequential therapy with</w:t>
      </w:r>
    </w:p>
    <w:p>
      <w:pPr>
        <w:pStyle w:val="BodyText"/>
        <w:ind w:right="304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sorafenib and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renal cel</w:t>
      </w:r>
      <w:r>
        <w:rPr>
          <w:sz w:val="22"/>
          <w:szCs w:val="22"/>
          <w:spacing w:val="-1"/>
        </w:rPr>
        <w:t>l carcinoma.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 2009;115:61-67.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/19051290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3" w:firstLine="16"/>
        <w:spacing w:before="3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Eichelberg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Heuer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Chun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FK,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Sequential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 tyrosine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inhibitors sor</w:t>
      </w:r>
      <w:r>
        <w:rPr>
          <w:sz w:val="22"/>
          <w:szCs w:val="22"/>
          <w:spacing w:val="-1"/>
        </w:rPr>
        <w:t>afenib and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renal cell 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outcome an</w:t>
      </w:r>
      <w:r>
        <w:rPr>
          <w:sz w:val="22"/>
          <w:szCs w:val="22"/>
          <w:spacing w:val="-1"/>
        </w:rPr>
        <w:t>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Urol 2008;54:1373-1378.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/18692304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295" w:firstLine="24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180. Sablin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Negrier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vaud A,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Sequential sorafenib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sunitinib for renal cell carcinoma.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Urol</w:t>
      </w:r>
      <w:r>
        <w:rPr>
          <w:sz w:val="22"/>
          <w:szCs w:val="22"/>
          <w:spacing w:val="-1"/>
        </w:rPr>
        <w:t xml:space="preserve"> 2009;182:29-34; discussion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/19447417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25" w:firstLine="1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Zimmermann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K, Schmittel A, Steiner U,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advanced clear-cell renal-cell </w:t>
      </w:r>
      <w:r>
        <w:rPr>
          <w:sz w:val="22"/>
          <w:szCs w:val="22"/>
          <w:spacing w:val="-1"/>
        </w:rPr>
        <w:t>carcinoma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sorafenib. Oncology 2009;76:350-354.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r>
        <w:drawing>
          <wp:anchor distT="0" distB="0" distL="0" distR="0" simplePos="0" relativeHeight="254610432" behindDoc="1" locked="0" layoutInCell="1" allowOverlap="1">
            <wp:simplePos x="0" y="0"/>
            <wp:positionH relativeFrom="column">
              <wp:posOffset>-2324100</wp:posOffset>
            </wp:positionH>
            <wp:positionV relativeFrom="paragraph">
              <wp:posOffset>-4167941</wp:posOffset>
            </wp:positionV>
            <wp:extent cx="4419587" cy="4419584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bmed/19321976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spacing w:line="17" w:lineRule="exact"/>
        <w:rPr/>
      </w:pPr>
      <w:r/>
    </w:p>
    <w:p>
      <w:pPr>
        <w:spacing w:line="17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21" w:firstLine="15"/>
        <w:spacing w:before="165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CH, Shah AY,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Rasco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</w:t>
      </w:r>
      <w:r>
        <w:rPr>
          <w:sz w:val="22"/>
          <w:szCs w:val="22"/>
          <w:spacing w:val="-3"/>
        </w:rPr>
        <w:t>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either treatment-naive or previously tr</w:t>
      </w:r>
      <w:r>
        <w:rPr>
          <w:sz w:val="22"/>
          <w:szCs w:val="22"/>
          <w:spacing w:val="-1"/>
        </w:rPr>
        <w:t>eated 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 carcinoma (Study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111/KEYNOTE-</w:t>
      </w:r>
      <w:r>
        <w:rPr>
          <w:sz w:val="22"/>
          <w:szCs w:val="22"/>
          <w:spacing w:val="-2"/>
        </w:rPr>
        <w:t>146):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1b/2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2021;22:946-958.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4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bmed/34143969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37" w:firstLine="9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182. Garcia JA,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Hutson TE,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renal cell 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refractory to either sunitinib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bevacizumab. Cancer 2010;116:5383-5390.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spacing w:before="1" w:line="262" w:lineRule="auto"/>
        <w:rPr>
          <w:sz w:val="22"/>
          <w:szCs w:val="22"/>
        </w:rPr>
      </w:pPr>
      <w:hyperlink w:history="true" r:id="rId4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bmed/20806321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704" w:space="100"/>
            <w:col w:w="724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4934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9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2" w:right="272" w:firstLine="16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FDA approves tivozanib for relapsed or refractory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4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  <w:spacing w:val="1"/>
        </w:rPr>
        <w:t xml:space="preserve">  </w:t>
      </w:r>
      <w:hyperlink w:history="true" r:id="rId495">
        <w:r>
          <w:rPr>
            <w:sz w:val="22"/>
            <w:szCs w:val="22"/>
            <w:u w:val="single" w:color="auto"/>
            <w:color w:val="005B99"/>
          </w:rPr>
          <w:t>approved-drugs/fda-approves-tivozanib-relapsed-or-refractory-ad</w:t>
        </w:r>
        <w:r>
          <w:rPr>
            <w:sz w:val="22"/>
            <w:szCs w:val="22"/>
            <w:u w:val="single" w:color="auto"/>
            <w:color w:val="005B99"/>
            <w:spacing w:val="-1"/>
          </w:rPr>
          <w:t>vanced-</w:t>
        </w:r>
      </w:hyperlink>
      <w:r>
        <w:rPr>
          <w:sz w:val="22"/>
          <w:szCs w:val="22"/>
          <w:color w:val="005B99"/>
        </w:rPr>
        <w:t xml:space="preserve">   </w:t>
      </w:r>
      <w:hyperlink w:history="true" r:id="rId495">
        <w:r>
          <w:rPr>
            <w:sz w:val="22"/>
            <w:szCs w:val="22"/>
            <w:u w:val="single" w:color="auto"/>
            <w:color w:val="005B99"/>
          </w:rPr>
          <w:t>renal-cell-carcinoma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November 6, 2023.</w:t>
      </w:r>
    </w:p>
    <w:p>
      <w:pPr>
        <w:pStyle w:val="BodyText"/>
        <w:ind w:left="178" w:right="783" w:firstLine="9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Pal SK,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BJ, et al. Tivozanib versus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advanced renal cell carcinoma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(TIVO-3):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3,</w:t>
      </w:r>
    </w:p>
    <w:p>
      <w:pPr>
        <w:pStyle w:val="BodyText"/>
        <w:ind w:left="170" w:right="940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multicentre, randomised, controlled,</w:t>
      </w:r>
      <w:r>
        <w:rPr>
          <w:sz w:val="22"/>
          <w:szCs w:val="22"/>
          <w:spacing w:val="-1"/>
        </w:rPr>
        <w:t xml:space="preserve"> open-label study.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2020;21:95-104.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bmed/31810797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185.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Beckermann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KE, Asnis-Alibozek A</w:t>
      </w:r>
      <w:r>
        <w:rPr>
          <w:sz w:val="22"/>
          <w:szCs w:val="22"/>
          <w:spacing w:val="-2"/>
          <w:position w:val="3"/>
        </w:rPr>
        <w:t>G, Atkins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MB,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</w:t>
      </w:r>
    </w:p>
    <w:p>
      <w:pPr>
        <w:pStyle w:val="BodyText"/>
        <w:ind w:left="168" w:right="332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relapsed/refractory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tivozanib: Analysis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TIVO-3 trial. Oncologist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2024;29:254-262.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9"/>
        <w:spacing w:before="1" w:line="262" w:lineRule="auto"/>
        <w:rPr>
          <w:sz w:val="22"/>
          <w:szCs w:val="22"/>
        </w:rPr>
      </w:pPr>
      <w:hyperlink w:history="true" r:id="rId4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bmed/38262444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4" w:firstLine="2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186. Szarek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BI, et al. Q-TWiST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tivozanib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 advanced renal cell 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TIVO-3 Study. Clin Genitourin Cancer 2021;19:468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e461-468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e465.</w:t>
      </w:r>
    </w:p>
    <w:p>
      <w:pPr>
        <w:pStyle w:val="BodyText"/>
        <w:ind w:left="164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/33980467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747" w:firstLine="16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Oudard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</w:t>
      </w:r>
      <w:r>
        <w:rPr>
          <w:sz w:val="22"/>
          <w:szCs w:val="22"/>
          <w:spacing w:val="-1"/>
        </w:rPr>
        <w:t>: a double-blind, 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2008;372:449-456.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4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bmed/18653228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2" w:firstLine="2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188.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B, Oudard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 3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everolimus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for metastatic renal cell carcinoma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: 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factors. Cancer 2010;116:4256-4265.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r>
        <w:drawing>
          <wp:anchor distT="0" distB="0" distL="0" distR="0" simplePos="0" relativeHeight="25464832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-3867918</wp:posOffset>
            </wp:positionV>
            <wp:extent cx="4419587" cy="4419584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bmed/20549832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189. Yang JC,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Haworth L, Sherry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RM,</w:t>
      </w:r>
      <w:r>
        <w:rPr>
          <w:sz w:val="22"/>
          <w:szCs w:val="22"/>
          <w:spacing w:val="-2"/>
          <w:position w:val="3"/>
        </w:rPr>
        <w:t xml:space="preserve">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8" w:right="63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bevacizumab, an anti-vascular endothelial growth factor an</w:t>
      </w:r>
      <w:r>
        <w:rPr>
          <w:sz w:val="22"/>
          <w:szCs w:val="22"/>
          <w:spacing w:val="-1"/>
        </w:rPr>
        <w:t>tibody,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metastatic renal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2003;349:427-434.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bmed/12890841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190. Awada A,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Hendlisz A, Gil T,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7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pharmacokinetics of BAY 43-9006 administered fo</w:t>
      </w:r>
      <w:r>
        <w:rPr>
          <w:sz w:val="22"/>
          <w:szCs w:val="22"/>
          <w:spacing w:val="-1"/>
          <w:position w:val="3"/>
        </w:rPr>
        <w:t>r 21 days on/7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days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074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 advanced, refractory solid tumours.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2005;92:1855-1861.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bmed/15870716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191. Clark JW,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Eder JP,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Rya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pharmacokinetics of the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dual action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Raf kinase and vascular endothelia</w:t>
      </w:r>
      <w:r>
        <w:rPr>
          <w:sz w:val="22"/>
          <w:szCs w:val="22"/>
          <w:spacing w:val="-1"/>
        </w:rPr>
        <w:t>l growth factor receptor</w:t>
      </w:r>
    </w:p>
    <w:p>
      <w:pPr>
        <w:pStyle w:val="BodyText"/>
        <w:ind w:left="11" w:right="99" w:firstLine="3"/>
        <w:rPr>
          <w:sz w:val="22"/>
          <w:szCs w:val="22"/>
        </w:rPr>
      </w:pPr>
      <w:r>
        <w:rPr>
          <w:sz w:val="22"/>
          <w:szCs w:val="22"/>
          <w:spacing w:val="-1"/>
        </w:rPr>
        <w:t>inhibitor,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BAY 43-9006,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advanced, refractory solid tumors.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 Cancer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Res 2005;11:5472-5480.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bmed/16061863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192.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Hirte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HW, Siu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Phase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 study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determine the</w:t>
      </w:r>
    </w:p>
    <w:p>
      <w:pPr>
        <w:pStyle w:val="BodyText"/>
        <w:ind w:left="15" w:right="84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safety and pharmacokinetics of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Raf kinase and VEGFR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BAY 43-9006, administered</w:t>
      </w:r>
      <w:r>
        <w:rPr>
          <w:sz w:val="22"/>
          <w:szCs w:val="22"/>
          <w:spacing w:val="-1"/>
        </w:rPr>
        <w:t xml:space="preserve"> for 28 days on/7 days off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right="818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advanced, refractory solid tumors. Ann Oncol 2005;16:168</w:t>
      </w:r>
      <w:r>
        <w:rPr>
          <w:sz w:val="22"/>
          <w:szCs w:val="22"/>
          <w:spacing w:val="-1"/>
        </w:rPr>
        <w:t>8-1694.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/16006586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193. Strumberg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D,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Richly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H,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Hilger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RA,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Phase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 clinical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and</w:t>
      </w:r>
    </w:p>
    <w:p>
      <w:pPr>
        <w:pStyle w:val="BodyText"/>
        <w:ind w:left="7" w:right="294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pharmacokinetic stud</w:t>
      </w:r>
      <w:r>
        <w:rPr>
          <w:sz w:val="22"/>
          <w:szCs w:val="22"/>
          <w:spacing w:val="-1"/>
        </w:rPr>
        <w:t>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Raf kinase and vascular endothelial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growth factor receptor inhibitor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BAY 43-9006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refractory solid tumors. J Clin Oncol 2005;23:965-97</w:t>
      </w:r>
      <w:r>
        <w:rPr>
          <w:sz w:val="22"/>
          <w:szCs w:val="22"/>
          <w:spacing w:val="-1"/>
        </w:rPr>
        <w:t>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bmed/15613696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46" w:firstLine="17"/>
        <w:spacing w:before="175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 Wilhelm SM, Carter C, </w:t>
      </w:r>
      <w:r>
        <w:rPr>
          <w:sz w:val="22"/>
          <w:szCs w:val="22"/>
          <w:spacing w:val="-2"/>
        </w:rPr>
        <w:t>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BAY 43-9006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exhibits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broad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spectrum oral antitumor a</w:t>
      </w:r>
      <w:r>
        <w:rPr>
          <w:sz w:val="22"/>
          <w:szCs w:val="22"/>
          <w:spacing w:val="-1"/>
        </w:rPr>
        <w:t>ctivity and targets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RAF/MEK/ERK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receptor tyrosine kinases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tumor progression and</w:t>
      </w:r>
    </w:p>
    <w:p>
      <w:pPr>
        <w:pStyle w:val="BodyText"/>
        <w:ind w:left="13" w:right="1384" w:hanging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angiogenesis. Cancer Res 2004;64:7099-7109. Av</w:t>
      </w:r>
      <w:r>
        <w:rPr>
          <w:sz w:val="22"/>
          <w:szCs w:val="22"/>
          <w:spacing w:val="-1"/>
        </w:rPr>
        <w:t>ailable at:</w:t>
      </w:r>
      <w:r>
        <w:rPr>
          <w:sz w:val="22"/>
          <w:szCs w:val="22"/>
        </w:rPr>
        <w:t xml:space="preserve"> </w:t>
      </w:r>
      <w:hyperlink w:history="true" r:id="rId5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bmed/15466206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98" w:firstLine="15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Escudier 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Eisen T, Stad</w:t>
      </w:r>
      <w:r>
        <w:rPr>
          <w:sz w:val="22"/>
          <w:szCs w:val="22"/>
          <w:spacing w:val="-2"/>
        </w:rPr>
        <w:t>ler WM,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clear-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renal-cell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2007;356:125-134. Availabl</w:t>
      </w:r>
      <w:r>
        <w:rPr>
          <w:sz w:val="22"/>
          <w:szCs w:val="22"/>
          <w:spacing w:val="-2"/>
        </w:rPr>
        <w:t>e at:</w:t>
      </w:r>
      <w:r>
        <w:rPr>
          <w:sz w:val="22"/>
          <w:szCs w:val="22"/>
        </w:rPr>
        <w:t xml:space="preserve">    </w:t>
      </w:r>
      <w:hyperlink w:history="true" r:id="rId507">
        <w:r>
          <w:rPr>
            <w:sz w:val="22"/>
            <w:szCs w:val="22"/>
            <w:u w:val="single" w:color="auto"/>
            <w:color w:val="005B99"/>
          </w:rPr>
          <w:t>https://www.ncbi.nlm.nih.gov/pubmed/1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7215530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95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Escudier 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Eisen T, Stadler WM,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-2"/>
        </w:rPr>
        <w:t xml:space="preserve"> for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cell carcinoma: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 efficacy and safety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of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5" w:right="171" w:hanging="2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treatment approaches i</w:t>
      </w:r>
      <w:r>
        <w:rPr>
          <w:sz w:val="22"/>
          <w:szCs w:val="22"/>
          <w:spacing w:val="-1"/>
        </w:rPr>
        <w:t>n renal cancer global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2009;27:3312-3318.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bmed/19451442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87232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09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1" w:right="462" w:firstLine="16"/>
        <w:spacing w:before="60" w:line="29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Hutson TE,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Escudier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Esteban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E,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temsirolimus versus sorafenib as second-line th</w:t>
      </w:r>
      <w:r>
        <w:rPr>
          <w:sz w:val="22"/>
          <w:szCs w:val="22"/>
          <w:spacing w:val="-1"/>
        </w:rPr>
        <w:t>erapy after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metastatic renal cell car</w:t>
      </w:r>
      <w:r>
        <w:rPr>
          <w:sz w:val="22"/>
          <w:szCs w:val="22"/>
          <w:spacing w:val="-1"/>
        </w:rPr>
        <w:t>cinoma.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2014;32:760-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767.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/24297950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34" w:hanging="2"/>
        <w:spacing w:before="59" w:line="29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204. Tannir NM, Jonasch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Albiges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suni</w:t>
      </w:r>
      <w:r>
        <w:rPr>
          <w:sz w:val="22"/>
          <w:szCs w:val="22"/>
          <w:spacing w:val="-2"/>
        </w:rPr>
        <w:t>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prospective evaluation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(ESPN): A randomized multicenter phase 2 trial.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2016;69:866-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874.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/26626617</w:t>
        </w:r>
      </w:hyperlink>
      <w:r>
        <w:rPr>
          <w:sz w:val="22"/>
          <w:szCs w:val="22"/>
          <w:spacing w:val="2"/>
        </w:rPr>
        <w:t>.</w:t>
      </w:r>
    </w:p>
    <w:p>
      <w:pPr>
        <w:spacing w:line="29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6" w:space="100"/>
            <w:col w:w="7248" w:space="0"/>
          </w:cols>
        </w:sectPr>
        <w:rPr>
          <w:sz w:val="22"/>
          <w:szCs w:val="22"/>
        </w:rPr>
      </w:pPr>
    </w:p>
    <w:p>
      <w:pPr>
        <w:pStyle w:val="BodyText"/>
        <w:ind w:left="173" w:right="284" w:firstLine="14"/>
        <w:spacing w:before="1"/>
        <w:rPr>
          <w:sz w:val="22"/>
          <w:szCs w:val="22"/>
        </w:rPr>
      </w:pPr>
      <w:r>
        <w:drawing>
          <wp:anchor distT="0" distB="0" distL="0" distR="0" simplePos="0" relativeHeight="2546862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65532</wp:posOffset>
            </wp:positionV>
            <wp:extent cx="4419587" cy="4419584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198. Jonasch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Bauer TM,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Papadop</w:t>
      </w:r>
      <w:r>
        <w:rPr>
          <w:sz w:val="22"/>
          <w:szCs w:val="22"/>
          <w:spacing w:val="-3"/>
        </w:rPr>
        <w:t>oulos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KP,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LITESPARK-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001 study of belzutifan for advanced solid </w:t>
      </w:r>
      <w:r>
        <w:rPr>
          <w:sz w:val="22"/>
          <w:szCs w:val="22"/>
          <w:spacing w:val="-1"/>
        </w:rPr>
        <w:t>tumors: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Extended 41-month</w:t>
      </w:r>
    </w:p>
    <w:p>
      <w:pPr>
        <w:pStyle w:val="BodyText"/>
        <w:ind w:left="170" w:right="1014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the 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 cohort.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2023;196:113434.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bmed/38008031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263" w:firstLine="16"/>
        <w:spacing w:before="17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FDA approves belzutifan for advanced renal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5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</w:rPr>
        <w:t xml:space="preserve">    </w:t>
      </w:r>
      <w:hyperlink w:history="true" r:id="rId513">
        <w:r>
          <w:rPr>
            <w:sz w:val="22"/>
            <w:szCs w:val="22"/>
            <w:u w:val="single" w:color="auto"/>
            <w:color w:val="005B99"/>
          </w:rPr>
          <w:t>approves-belzutifan-advanced-renal-cell-carci</w:t>
        </w:r>
        <w:r>
          <w:rPr>
            <w:sz w:val="22"/>
            <w:szCs w:val="22"/>
            <w:u w:val="single" w:color="auto"/>
            <w:color w:val="005B99"/>
            <w:spacing w:val="-1"/>
          </w:rPr>
          <w:t>noma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December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19,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170"/>
        <w:spacing w:before="156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200. Albiges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Rini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Peltola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LBA88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Belzut</w:t>
      </w:r>
      <w:r>
        <w:rPr>
          <w:sz w:val="22"/>
          <w:szCs w:val="22"/>
          <w:spacing w:val="-3"/>
          <w:position w:val="3"/>
        </w:rPr>
        <w:t>ifan versus</w:t>
      </w:r>
    </w:p>
    <w:p>
      <w:pPr>
        <w:pStyle w:val="BodyText"/>
        <w:ind w:left="178" w:right="346" w:hanging="6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participants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(pts)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 treated advanced clear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cell carcinoma (ccRCC):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Randomized open-lab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78" w:right="369" w:firstLine="1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LITESPARK-005 study. Ann Oncol 2023;34:S1329-S1</w:t>
      </w:r>
      <w:r>
        <w:rPr>
          <w:sz w:val="22"/>
          <w:szCs w:val="22"/>
          <w:spacing w:val="-1"/>
        </w:rPr>
        <w:t>330. Available at:</w:t>
      </w:r>
      <w:r>
        <w:rPr>
          <w:sz w:val="22"/>
          <w:szCs w:val="22"/>
        </w:rPr>
        <w:t xml:space="preserve">    </w:t>
      </w:r>
      <w:hyperlink w:history="true" r:id="rId514">
        <w:r>
          <w:rPr>
            <w:sz w:val="22"/>
            <w:szCs w:val="22"/>
            <w:u w:val="single" w:color="auto"/>
            <w:color w:val="005B99"/>
          </w:rPr>
          <w:t>https://www.annalsofoncology.org/article/S0923-7534(23)042</w:t>
        </w:r>
        <w:r>
          <w:rPr>
            <w:sz w:val="22"/>
            <w:szCs w:val="22"/>
            <w:u w:val="single" w:color="auto"/>
            <w:color w:val="005B99"/>
            <w:spacing w:val="-1"/>
          </w:rPr>
          <w:t>34-5/fulltext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201. de Velasco 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McKay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 X, et al. Comprehensive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ana</w:t>
      </w:r>
      <w:r>
        <w:rPr>
          <w:sz w:val="22"/>
          <w:szCs w:val="22"/>
          <w:spacing w:val="-2"/>
          <w:position w:val="3"/>
        </w:rPr>
        <w:t>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2" w:right="332" w:hanging="1"/>
        <w:spacing w:before="2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outcomes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non-clear cell renal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trials. Clin Genitourin Cancer 2017;15:652-6</w:t>
      </w:r>
      <w:r>
        <w:rPr>
          <w:sz w:val="22"/>
          <w:szCs w:val="22"/>
          <w:spacing w:val="-1"/>
        </w:rPr>
        <w:t>60 e651.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</w:t>
      </w:r>
      <w:hyperlink w:history="true" r:id="rId515">
        <w:r>
          <w:rPr>
            <w:sz w:val="22"/>
            <w:szCs w:val="22"/>
            <w:u w:val="single" w:color="auto"/>
            <w:color w:val="005B99"/>
          </w:rPr>
          <w:t>https://www.ncbi.nlm.nih.gov/pubmed/2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8410911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22" w:firstLine="5"/>
        <w:spacing w:before="172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Pal SK, Tangen C, Thompson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IM, Jr., et al.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cabozantinib, crizotinib, and savolitinib for treatment of advanced</w:t>
      </w:r>
    </w:p>
    <w:p>
      <w:pPr>
        <w:pStyle w:val="BodyText"/>
        <w:ind w:left="179" w:right="698" w:hanging="1"/>
        <w:spacing w:before="8" w:line="217" w:lineRule="auto"/>
        <w:rPr>
          <w:sz w:val="22"/>
          <w:szCs w:val="22"/>
        </w:rPr>
      </w:pPr>
      <w:r>
        <w:rPr>
          <w:sz w:val="22"/>
          <w:szCs w:val="22"/>
        </w:rPr>
        <w:t>papillary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renal cell c</w:t>
      </w:r>
      <w:r>
        <w:rPr>
          <w:sz w:val="22"/>
          <w:szCs w:val="22"/>
          <w:spacing w:val="-1"/>
        </w:rPr>
        <w:t>arcinoma: a randomised,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2021;397:695-70</w:t>
      </w:r>
      <w:r>
        <w:rPr>
          <w:sz w:val="22"/>
          <w:szCs w:val="22"/>
          <w:spacing w:val="-1"/>
        </w:rPr>
        <w:t>3.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bmed/33592176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31" w:firstLine="4"/>
        <w:spacing w:before="17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Armstrong AJ,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Halabi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Eisen T,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Everolimus versus sunitinib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for patients with metastatic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(ASPEN):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open-label, ran</w:t>
      </w:r>
      <w:r>
        <w:rPr>
          <w:sz w:val="22"/>
          <w:szCs w:val="22"/>
          <w:spacing w:val="-1"/>
        </w:rPr>
        <w:t>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170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2016;17:378-388.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bmed/26794930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 Ciccarese C,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Iacovelli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Brunell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Addressing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best</w:t>
      </w:r>
    </w:p>
    <w:p>
      <w:pPr>
        <w:pStyle w:val="BodyText"/>
        <w:ind w:left="3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for non-clear cell renal cell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carcinom</w:t>
      </w:r>
      <w:r>
        <w:rPr>
          <w:sz w:val="22"/>
          <w:szCs w:val="22"/>
          <w:spacing w:val="-1"/>
          <w:position w:val="3"/>
        </w:rPr>
        <w:t>a: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meta-analysis of</w:t>
      </w:r>
    </w:p>
    <w:p>
      <w:pPr>
        <w:pStyle w:val="BodyText"/>
        <w:ind w:left="4" w:right="84" w:firstLine="10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randomised clinical trials comparing VEGFR-TKis versus mTO</w:t>
      </w:r>
      <w:r>
        <w:rPr>
          <w:sz w:val="22"/>
          <w:szCs w:val="22"/>
          <w:spacing w:val="-1"/>
        </w:rPr>
        <w:t>Ri-targeted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Eur J Cancer 2017;83:2</w:t>
      </w:r>
      <w:r>
        <w:rPr>
          <w:sz w:val="22"/>
          <w:szCs w:val="22"/>
          <w:spacing w:val="-1"/>
        </w:rPr>
        <w:t>37-246. Available at:</w:t>
      </w:r>
    </w:p>
    <w:p>
      <w:pPr>
        <w:pStyle w:val="BodyText"/>
        <w:ind w:left="15"/>
        <w:spacing w:before="1" w:line="262" w:lineRule="auto"/>
        <w:rPr>
          <w:sz w:val="22"/>
          <w:szCs w:val="22"/>
        </w:rPr>
      </w:pPr>
      <w:hyperlink w:history="true" r:id="rId5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bmed/28756136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206.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Hutson TE,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Michaelson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Kuzel TM,</w:t>
      </w:r>
      <w:r>
        <w:rPr>
          <w:sz w:val="22"/>
          <w:szCs w:val="22"/>
          <w:spacing w:val="-2"/>
          <w:position w:val="3"/>
        </w:rPr>
        <w:t xml:space="preserve"> et al. A single-arm,</w:t>
      </w:r>
    </w:p>
    <w:p>
      <w:pPr>
        <w:pStyle w:val="BodyText"/>
        <w:ind w:right="194" w:firstLine="14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 2 study of lenvatinib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non-clear cell renal c</w:t>
      </w:r>
      <w:r>
        <w:rPr>
          <w:sz w:val="22"/>
          <w:szCs w:val="22"/>
          <w:spacing w:val="-1"/>
        </w:rPr>
        <w:t>ell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2021;80:162-170.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/33867192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33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Koshkin VS,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Barata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PC, Zhang T, et al. Clinical 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carcinoma.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Immunother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2018;6:9.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/293</w:t>
        </w:r>
        <w:r>
          <w:rPr>
            <w:sz w:val="22"/>
            <w:szCs w:val="22"/>
            <w:u w:val="single" w:color="auto"/>
            <w:color w:val="005B99"/>
            <w:spacing w:val="1"/>
          </w:rPr>
          <w:t>78660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4" w:right="137" w:hanging="8"/>
        <w:spacing w:before="2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McKay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Bosse D, Xie W, et al.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PD-1/PD-l1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inhibitors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non-clear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carcinoma. Cancer</w:t>
      </w:r>
    </w:p>
    <w:p>
      <w:pPr>
        <w:pStyle w:val="BodyText"/>
        <w:ind w:left="20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Immunol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 2018;6:758-765.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bmed/29748390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1" w:hanging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209.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Lee CH, Voss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 Carlo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MI,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cabozantinib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non-clear-cell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 and 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correlates. J Clin Oncol 2022;40:2333-2341.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bmed/35298296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210.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McDermott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JL, Ziobro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Open-label, </w:t>
      </w:r>
      <w:r>
        <w:rPr>
          <w:sz w:val="22"/>
          <w:szCs w:val="22"/>
          <w:spacing w:val="-2"/>
          <w:position w:val="3"/>
        </w:rPr>
        <w:t>single-arm,</w:t>
      </w:r>
    </w:p>
    <w:p>
      <w:pPr>
        <w:pStyle w:val="BodyText"/>
        <w:ind w:left="6" w:right="317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II study of 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monotherapy as first-line therapy 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advanced non-</w:t>
      </w:r>
      <w:r>
        <w:rPr>
          <w:sz w:val="22"/>
          <w:szCs w:val="22"/>
          <w:spacing w:val="-1"/>
        </w:rPr>
        <w:t>clear cell renal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2021;39:1029-1039.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bmed/33529058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211.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SH,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JL. A multicenter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trial of axitinib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right="245" w:firstLine="13"/>
        <w:spacing w:before="22" w:line="230" w:lineRule="auto"/>
        <w:rPr>
          <w:sz w:val="22"/>
          <w:szCs w:val="22"/>
        </w:rPr>
      </w:pPr>
      <w:r>
        <w:rPr>
          <w:sz w:val="22"/>
          <w:szCs w:val="22"/>
        </w:rPr>
        <w:t>patients with recurrent </w:t>
      </w:r>
      <w:r>
        <w:rPr>
          <w:sz w:val="22"/>
          <w:szCs w:val="22"/>
          <w:spacing w:val="-1"/>
        </w:rPr>
        <w:t>or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non-clear-cell renal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failed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 treatment with temsi</w:t>
      </w:r>
      <w:r>
        <w:rPr>
          <w:sz w:val="22"/>
          <w:szCs w:val="22"/>
          <w:spacing w:val="-1"/>
        </w:rPr>
        <w:t>rolimus. Clin Genitourin Cancer</w:t>
      </w:r>
    </w:p>
    <w:p>
      <w:pPr>
        <w:spacing w:line="230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25120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24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2018;16:e997-e1002.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bmed/29903415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747" w:hanging="8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Irshad T, Olencki T, Zynger DL,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Bevaciz</w:t>
      </w:r>
      <w:r>
        <w:rPr>
          <w:sz w:val="22"/>
          <w:szCs w:val="22"/>
          <w:spacing w:val="-2"/>
        </w:rPr>
        <w:t>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renal cell carcinoma (PRCC). ASCO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Meeting Abstracts</w:t>
      </w:r>
    </w:p>
    <w:p>
      <w:pPr>
        <w:pStyle w:val="BodyText"/>
        <w:ind w:left="170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2011;29:e15158.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26">
        <w:r>
          <w:rPr>
            <w:sz w:val="22"/>
            <w:szCs w:val="22"/>
            <w:u w:val="single" w:color="auto"/>
            <w:color w:val="005B99"/>
          </w:rPr>
          <w:t>http://ascopubs.org/doi/abs/10.1200/jco.2011.29.15_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suppl.e15158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407" w:hanging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Menko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Maher E</w:t>
      </w:r>
      <w:r>
        <w:rPr>
          <w:sz w:val="22"/>
          <w:szCs w:val="22"/>
          <w:spacing w:val="-2"/>
        </w:rPr>
        <w:t>R, Schmidt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Hereditary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leiomyomatosis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renal cell cancer (HLRCC):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renal cancer risk,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treatment.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Fam Cancer 2014;13</w:t>
      </w:r>
      <w:r>
        <w:rPr>
          <w:sz w:val="22"/>
          <w:szCs w:val="22"/>
          <w:spacing w:val="-1"/>
          <w:position w:val="2"/>
        </w:rPr>
        <w:t>:637-644.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r>
        <w:drawing>
          <wp:anchor distT="0" distB="0" distL="0" distR="0" simplePos="0" relativeHeight="2547240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-878500</wp:posOffset>
            </wp:positionV>
            <wp:extent cx="4419587" cy="4419584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bmed/25012257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370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214. Srinivasan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Gurram S, 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Harthy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bevacizumab and erlotinib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subjects with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leiomyomatosis and rena</w:t>
      </w:r>
      <w:r>
        <w:rPr>
          <w:sz w:val="22"/>
          <w:szCs w:val="22"/>
          <w:spacing w:val="-1"/>
        </w:rPr>
        <w:t>l cell cancer (HLRCC)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sporadic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cancer. J Clin Oncol 2020;38:5004-5</w:t>
      </w:r>
      <w:r>
        <w:rPr>
          <w:sz w:val="22"/>
          <w:szCs w:val="22"/>
          <w:spacing w:val="-1"/>
        </w:rPr>
        <w:t>004.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28">
        <w:r>
          <w:rPr>
            <w:sz w:val="22"/>
            <w:szCs w:val="22"/>
            <w:u w:val="single" w:color="auto"/>
            <w:color w:val="005B99"/>
          </w:rPr>
          <w:t>https://doi.org/10.1200/JCO.2020.38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.15_suppl.5004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41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Voss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Molina AM, Chen YB,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</w:t>
      </w:r>
      <w:r>
        <w:rPr>
          <w:sz w:val="22"/>
          <w:szCs w:val="22"/>
          <w:spacing w:val="-2"/>
        </w:rPr>
        <w:t>rial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correlative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genomic analysis of everolimus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 non-clear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renal cell carcinoma. J Clin Oncol 20</w:t>
      </w:r>
      <w:r>
        <w:rPr>
          <w:sz w:val="22"/>
          <w:szCs w:val="22"/>
          <w:spacing w:val="-1"/>
        </w:rPr>
        <w:t>16;34:3846-3853.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</w:t>
      </w:r>
      <w:hyperlink w:history="true" r:id="rId529">
        <w:r>
          <w:rPr>
            <w:sz w:val="22"/>
            <w:szCs w:val="22"/>
            <w:u w:val="single" w:color="auto"/>
            <w:color w:val="005B99"/>
          </w:rPr>
          <w:t>https://www.ncbi.nlm.nih.gov/pubmed/276</w:t>
        </w:r>
        <w:r>
          <w:rPr>
            <w:sz w:val="22"/>
            <w:szCs w:val="22"/>
            <w:u w:val="single" w:color="auto"/>
            <w:color w:val="005B99"/>
            <w:spacing w:val="-1"/>
          </w:rPr>
          <w:t>01542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382" w:hanging="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216. Gordon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Hussey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RB,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II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erlotinib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locally advanced or metastatic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cell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cancer: SWOG S0317. J Clin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2009;27:5</w:t>
      </w:r>
      <w:r>
        <w:rPr>
          <w:sz w:val="22"/>
          <w:szCs w:val="22"/>
          <w:spacing w:val="-1"/>
        </w:rPr>
        <w:t>788-5793.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bmed/19884559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217.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Blank CU,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Bono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Larkin JMG,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5" w:right="320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non-clear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 refractory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VEGF-targeted therapy: Subgroup analysi</w:t>
      </w:r>
      <w:r>
        <w:rPr>
          <w:sz w:val="22"/>
          <w:szCs w:val="22"/>
          <w:spacing w:val="-1"/>
        </w:rPr>
        <w:t>s of REACT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[abstract].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75"/>
        <w:spacing w:before="1"/>
        <w:rPr>
          <w:sz w:val="22"/>
          <w:szCs w:val="22"/>
        </w:rPr>
      </w:pPr>
      <w:r>
        <w:rPr>
          <w:sz w:val="22"/>
          <w:szCs w:val="22"/>
        </w:rPr>
        <w:t>Oncol 2012;30 (5_suppl):Abstract 402.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31">
        <w:r>
          <w:rPr>
            <w:sz w:val="22"/>
            <w:szCs w:val="22"/>
            <w:u w:val="single" w:color="auto"/>
            <w:color w:val="005B99"/>
          </w:rPr>
          <w:t>http://ascopubs.org/doi/abs/10.1200/jco.2012.30</w:t>
        </w:r>
        <w:r>
          <w:rPr>
            <w:sz w:val="22"/>
            <w:szCs w:val="22"/>
            <w:u w:val="single" w:color="auto"/>
            <w:color w:val="005B99"/>
            <w:spacing w:val="-1"/>
          </w:rPr>
          <w:t>.5_suppl.402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" w:firstLine="4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Escudier B, Molinie V,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Bracarda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Open-label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first-line everolimus mon</w:t>
      </w:r>
      <w:r>
        <w:rPr>
          <w:sz w:val="22"/>
          <w:szCs w:val="22"/>
          <w:spacing w:val="-1"/>
        </w:rPr>
        <w:t>otherapy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RAPTOR final a</w:t>
      </w:r>
      <w:r>
        <w:rPr>
          <w:sz w:val="22"/>
          <w:szCs w:val="22"/>
          <w:spacing w:val="-1"/>
        </w:rPr>
        <w:t>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 2016;69:226-235.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/27680407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220. Tykodi SS, Gordan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LN, Alter RS,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</w:t>
      </w:r>
      <w:r>
        <w:rPr>
          <w:sz w:val="22"/>
          <w:szCs w:val="22"/>
          <w:spacing w:val="-2"/>
          <w:position w:val="3"/>
        </w:rPr>
        <w:t>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221" w:firstLine="5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</w:t>
      </w:r>
      <w:r>
        <w:rPr>
          <w:sz w:val="22"/>
          <w:szCs w:val="22"/>
          <w:spacing w:val="-2"/>
        </w:rPr>
        <w:t>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non-clear cell 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carcinoma: results from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 3b/4 CheckMate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920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2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Immunother Cancer 20</w:t>
      </w:r>
      <w:r>
        <w:rPr>
          <w:sz w:val="22"/>
          <w:szCs w:val="22"/>
          <w:spacing w:val="-1"/>
        </w:rPr>
        <w:t>22;10.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bmed/35210307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2" w:hanging="2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Jung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Lee SJ,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SH,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Pazopan</w:t>
      </w:r>
      <w:r>
        <w:rPr>
          <w:sz w:val="22"/>
          <w:szCs w:val="22"/>
          <w:spacing w:val="-2"/>
        </w:rPr>
        <w:t>ib for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cell carcinoma:</w:t>
      </w:r>
      <w:r>
        <w:rPr>
          <w:sz w:val="22"/>
          <w:szCs w:val="22"/>
          <w:spacing w:val="-1"/>
        </w:rPr>
        <w:t xml:space="preserve"> A single-arm,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multicenter,</w:t>
      </w:r>
    </w:p>
    <w:p>
      <w:pPr>
        <w:pStyle w:val="BodyText"/>
        <w:ind w:left="14" w:right="979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 study.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Treat 2018;50:488-494. Available at:</w:t>
      </w:r>
      <w:r>
        <w:rPr>
          <w:sz w:val="22"/>
          <w:szCs w:val="22"/>
        </w:rPr>
        <w:t xml:space="preserve"> </w:t>
      </w:r>
      <w:hyperlink w:history="true" r:id="rId5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bmed/28546525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Buti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Bersanelli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Maines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 e</w:t>
      </w:r>
      <w:r>
        <w:rPr>
          <w:sz w:val="22"/>
          <w:szCs w:val="22"/>
          <w:spacing w:val="-3"/>
        </w:rPr>
        <w:t>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pazopanib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non-</w:t>
      </w:r>
    </w:p>
    <w:p>
      <w:pPr>
        <w:pStyle w:val="BodyText"/>
        <w:ind w:left="8"/>
        <w:spacing w:before="48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clear-cell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 carcinoma: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multicenter</w:t>
      </w:r>
    </w:p>
    <w:p>
      <w:pPr>
        <w:pStyle w:val="BodyText"/>
        <w:ind w:left="7" w:right="73" w:firstLine="9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PANORAMA study. Clin Genitourin Cancer 2017;15:e609</w:t>
      </w:r>
      <w:r>
        <w:rPr>
          <w:sz w:val="22"/>
          <w:szCs w:val="22"/>
          <w:spacing w:val="-1"/>
        </w:rPr>
        <w:t>-e614.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/28108284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0" w:right="74" w:hanging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Costello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 TH,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Perez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Burbano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efficacy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pazopanib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nonclear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renal cell canc</w:t>
      </w:r>
      <w:r>
        <w:rPr>
          <w:sz w:val="22"/>
          <w:szCs w:val="22"/>
          <w:spacing w:val="-2"/>
        </w:rPr>
        <w:t>er (mRCC):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PINCR.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2020;38:696-696.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36">
        <w:r>
          <w:rPr>
            <w:sz w:val="22"/>
            <w:szCs w:val="22"/>
            <w:u w:val="single" w:color="auto"/>
            <w:color w:val="005B99"/>
          </w:rPr>
          <w:t>https://doi.org/10.1200/JCO.2020.</w:t>
        </w:r>
        <w:r>
          <w:rPr>
            <w:sz w:val="22"/>
            <w:szCs w:val="22"/>
            <w:u w:val="single" w:color="auto"/>
            <w:color w:val="005B99"/>
            <w:spacing w:val="-1"/>
          </w:rPr>
          <w:t>38.6_suppl.696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4" w:firstLine="6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Dutcher JP, de Souza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McDermott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 of temsirolimus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interferon-alpha on outcome of patients </w:t>
      </w:r>
      <w:r>
        <w:rPr>
          <w:sz w:val="22"/>
          <w:szCs w:val="22"/>
          <w:spacing w:val="-1"/>
        </w:rPr>
        <w:t>with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 of different tumor histologies.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Med Oncol</w:t>
      </w:r>
      <w:r>
        <w:rPr>
          <w:sz w:val="22"/>
          <w:szCs w:val="22"/>
          <w:spacing w:val="-1"/>
        </w:rPr>
        <w:t xml:space="preserve"> 2009;26:202-209.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/19229667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23" w:hanging="8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 Venugopal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B, Ansari J, Aitchison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 of temsirolimus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chromophobe renal cell</w:t>
      </w:r>
      <w:r>
        <w:rPr>
          <w:sz w:val="22"/>
          <w:szCs w:val="22"/>
          <w:spacing w:val="-1"/>
        </w:rPr>
        <w:t xml:space="preserve">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Urol 2013;13:26.</w:t>
      </w:r>
    </w:p>
    <w:p>
      <w:pPr>
        <w:pStyle w:val="BodyText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/23688003</w:t>
        </w:r>
      </w:hyperlink>
      <w:r>
        <w:rPr>
          <w:sz w:val="22"/>
          <w:szCs w:val="22"/>
          <w:spacing w:val="3"/>
        </w:rPr>
        <w:t>.</w:t>
      </w:r>
    </w:p>
    <w:p>
      <w:pPr>
        <w:spacing w:line="447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ind w:left="170"/>
        <w:spacing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Koh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HY, Ahn JH,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 of everolimus for the</w:t>
      </w:r>
    </w:p>
    <w:p>
      <w:pPr>
        <w:pStyle w:val="BodyText"/>
        <w:ind w:left="188" w:right="397" w:hanging="20"/>
        <w:spacing w:before="1" w:line="343" w:lineRule="auto"/>
        <w:rPr>
          <w:sz w:val="22"/>
          <w:szCs w:val="22"/>
        </w:rPr>
      </w:pPr>
      <w:r>
        <w:rPr>
          <w:sz w:val="22"/>
          <w:szCs w:val="22"/>
        </w:rPr>
        <w:t>treatment of nonclear-cell renal cell carcinoma. Ann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</w:t>
      </w:r>
      <w:r>
        <w:rPr>
          <w:sz w:val="22"/>
          <w:szCs w:val="22"/>
          <w:spacing w:val="-1"/>
        </w:rPr>
        <w:t>ol 2013;24:1026-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/23180114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-2"/>
        </w:rPr>
        <w:t>226.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Hakimi AA,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Milhoua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medullary carcino</w:t>
      </w:r>
      <w:r>
        <w:rPr>
          <w:sz w:val="22"/>
          <w:szCs w:val="22"/>
          <w:spacing w:val="-3"/>
        </w:rPr>
        <w:t>ma: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Bronx experience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Urology 2007;70:878-882.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5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bmed/18068443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63008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4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13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Watanabe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Billis A, Gui</w:t>
      </w:r>
      <w:r>
        <w:rPr>
          <w:sz w:val="22"/>
          <w:szCs w:val="22"/>
          <w:spacing w:val="-2"/>
        </w:rPr>
        <w:t>maraes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medullary</w:t>
      </w:r>
    </w:p>
    <w:p>
      <w:pPr>
        <w:pStyle w:val="BodyText"/>
        <w:ind w:left="173" w:right="579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carcinoma: report of seven cases 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Brazil.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2007;20:914-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920.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/17643096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8" w:right="253" w:hanging="8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 Shah AY,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Karam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Malouf GG,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renal medullary carcinoma</w:t>
      </w:r>
      <w:r>
        <w:rPr>
          <w:sz w:val="22"/>
          <w:szCs w:val="22"/>
          <w:spacing w:val="-1"/>
        </w:rPr>
        <w:t>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multicentre collaborative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 2017;120:782-792.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bmed/27860149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749" w:hanging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Srigley JR,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Delahunt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Uncommon and recently </w:t>
      </w:r>
      <w:r>
        <w:rPr>
          <w:sz w:val="22"/>
          <w:szCs w:val="22"/>
          <w:spacing w:val="-2"/>
        </w:rPr>
        <w:t>described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carcinomas.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2009;22 Suppl 2:S2-S23.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bmed/19494850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18" w:firstLine="3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230. Tokuda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Naito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Matsuzaki O,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Collect</w:t>
      </w:r>
      <w:r>
        <w:rPr>
          <w:sz w:val="22"/>
          <w:szCs w:val="22"/>
          <w:spacing w:val="-2"/>
        </w:rPr>
        <w:t>ing duct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(Bellini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duct)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renal cell carcinom</w:t>
      </w:r>
      <w:r>
        <w:rPr>
          <w:sz w:val="22"/>
          <w:szCs w:val="22"/>
          <w:spacing w:val="-1"/>
        </w:rPr>
        <w:t>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nationwide survey in Japan.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2006;176:40-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43; discussion 43.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5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bmed/16753362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8" w:right="664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Karakiewicz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PI, Trinh QD,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Rioux-Leclercq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-2"/>
        </w:rPr>
        <w:t xml:space="preserve"> et al. Collecting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renal cell carcinoma: a matched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 of 41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</w:t>
      </w:r>
      <w:r>
        <w:rPr>
          <w:sz w:val="22"/>
          <w:szCs w:val="22"/>
          <w:spacing w:val="-2"/>
        </w:rPr>
        <w:t>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Urol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2007;52:1140-1145.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9"/>
        <w:spacing w:line="262" w:lineRule="auto"/>
        <w:rPr>
          <w:sz w:val="22"/>
          <w:szCs w:val="22"/>
        </w:rPr>
      </w:pPr>
      <w:hyperlink w:history="true" r:id="rId5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bmed/17336449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9" w:right="279" w:hanging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Gupta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Billis A, Shah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RB,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-2"/>
        </w:rPr>
        <w:t xml:space="preserve"> collecting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Bellini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renal medullary carcinoma</w:t>
      </w:r>
      <w:r>
        <w:rPr>
          <w:sz w:val="22"/>
          <w:szCs w:val="22"/>
          <w:spacing w:val="-1"/>
        </w:rPr>
        <w:t>: clinicopathologic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52</w:t>
      </w:r>
    </w:p>
    <w:p>
      <w:pPr>
        <w:pStyle w:val="BodyText"/>
        <w:ind w:left="168" w:right="359" w:firstLine="4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cases of rare aggressive subtypes of renal</w:t>
      </w:r>
      <w:r>
        <w:rPr>
          <w:sz w:val="22"/>
          <w:szCs w:val="22"/>
          <w:spacing w:val="-1"/>
        </w:rPr>
        <w:t xml:space="preserve">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 focus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interrelationship. Am J Surg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Pathol 2012;36:1265</w:t>
      </w:r>
      <w:r>
        <w:rPr>
          <w:sz w:val="22"/>
          <w:szCs w:val="22"/>
          <w:spacing w:val="-1"/>
        </w:rPr>
        <w:t>-1278. Available at:</w:t>
      </w:r>
      <w:r>
        <w:rPr>
          <w:sz w:val="22"/>
          <w:szCs w:val="22"/>
        </w:rPr>
        <w:t xml:space="preserve"> </w:t>
      </w:r>
      <w:hyperlink w:history="true" r:id="rId547">
        <w:r>
          <w:rPr>
            <w:sz w:val="22"/>
            <w:szCs w:val="22"/>
            <w:u w:val="single" w:color="auto"/>
            <w:color w:val="005B99"/>
          </w:rPr>
          <w:t>https://www.ncbi.nlm.nih.gov/pubmed/228952</w:t>
        </w:r>
        <w:r>
          <w:rPr>
            <w:sz w:val="22"/>
            <w:szCs w:val="22"/>
            <w:u w:val="single" w:color="auto"/>
            <w:color w:val="005B99"/>
            <w:spacing w:val="-1"/>
          </w:rPr>
          <w:t>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1" w:line="277" w:lineRule="exact"/>
        <w:rPr>
          <w:sz w:val="22"/>
          <w:szCs w:val="22"/>
        </w:rPr>
      </w:pPr>
      <w:r>
        <w:drawing>
          <wp:anchor distT="0" distB="0" distL="0" distR="0" simplePos="0" relativeHeight="2547619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-3562508</wp:posOffset>
            </wp:positionV>
            <wp:extent cx="4419587" cy="4419584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2"/>
        </w:rPr>
        <w:t>233. Oudard 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Banu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Vieillefond A,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Prospectiv</w:t>
      </w:r>
      <w:r>
        <w:rPr>
          <w:sz w:val="22"/>
          <w:szCs w:val="22"/>
          <w:spacing w:val="-2"/>
          <w:position w:val="2"/>
        </w:rPr>
        <w:t>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multicenter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</w:p>
    <w:p>
      <w:pPr>
        <w:pStyle w:val="BodyText"/>
        <w:ind w:left="173" w:right="727" w:firstLine="11"/>
        <w:rPr>
          <w:sz w:val="22"/>
          <w:szCs w:val="22"/>
        </w:rPr>
      </w:pPr>
      <w:r>
        <w:rPr>
          <w:sz w:val="22"/>
          <w:szCs w:val="22"/>
          <w:spacing w:val="-1"/>
        </w:rPr>
        <w:t>II study of gemcitabine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 salt for metastatic collecting 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results o</w:t>
      </w:r>
      <w:r>
        <w:rPr>
          <w:sz w:val="22"/>
          <w:szCs w:val="22"/>
          <w:spacing w:val="-1"/>
        </w:rPr>
        <w:t>f a GETUG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(Groupe d'Etudes des Tumeurs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Uro-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Genitales) study.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Urol 2007</w:t>
      </w:r>
      <w:r>
        <w:rPr>
          <w:sz w:val="22"/>
          <w:szCs w:val="22"/>
          <w:spacing w:val="-1"/>
        </w:rPr>
        <w:t>;177:1698-1702. Available at:</w:t>
      </w:r>
    </w:p>
    <w:p>
      <w:pPr>
        <w:pStyle w:val="BodyText"/>
        <w:ind w:left="179"/>
        <w:spacing w:before="1" w:line="263" w:lineRule="auto"/>
        <w:rPr>
          <w:sz w:val="22"/>
          <w:szCs w:val="22"/>
        </w:rPr>
      </w:pPr>
      <w:hyperlink w:history="true" r:id="rId5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bmed/17437788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234. Wilson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NR, Wiele AJ, Surasi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DS,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 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</w:t>
      </w:r>
      <w:r>
        <w:rPr>
          <w:sz w:val="22"/>
          <w:szCs w:val="22"/>
          <w:spacing w:val="-2"/>
          <w:position w:val="3"/>
        </w:rPr>
        <w:t>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470" w:hanging="3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doxorubicin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medullary carcinom</w:t>
      </w:r>
      <w:r>
        <w:rPr>
          <w:sz w:val="22"/>
          <w:szCs w:val="22"/>
          <w:spacing w:val="-2"/>
        </w:rPr>
        <w:t>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Genitourin Cancer 2021;19:e401-e408.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9"/>
        <w:spacing w:before="1" w:line="263" w:lineRule="auto"/>
        <w:rPr>
          <w:sz w:val="22"/>
          <w:szCs w:val="22"/>
        </w:rPr>
      </w:pPr>
      <w:hyperlink w:history="true" r:id="rId5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bmed/34625389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06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Roubaud G, Gross-Goupil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Wallerand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et al. 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gemcitabine and doxorubicin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rapidly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renal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and/or sarcomatoid renal cell</w:t>
      </w:r>
      <w:r>
        <w:rPr>
          <w:sz w:val="22"/>
          <w:szCs w:val="22"/>
          <w:spacing w:val="-1"/>
        </w:rPr>
        <w:t xml:space="preserve"> carcinoma.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Oncology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2011;80:214-218.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bmed/21720184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236.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Fokas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Henzel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Hamm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</w:t>
      </w:r>
      <w:r>
        <w:rPr>
          <w:sz w:val="22"/>
          <w:szCs w:val="22"/>
          <w:spacing w:val="-3"/>
          <w:position w:val="3"/>
        </w:rPr>
        <w:t>iotherapy for brain</w:t>
      </w:r>
    </w:p>
    <w:p>
      <w:pPr>
        <w:pStyle w:val="BodyText"/>
        <w:ind w:left="5" w:right="180" w:firstLine="6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metastases from renal cell cancer: sho</w:t>
      </w:r>
      <w:r>
        <w:rPr>
          <w:sz w:val="22"/>
          <w:szCs w:val="22"/>
          <w:spacing w:val="-1"/>
        </w:rPr>
        <w:t>uld whole-brain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 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added to stereotactic radiosurgery?: analy</w:t>
      </w:r>
      <w:r>
        <w:rPr>
          <w:sz w:val="22"/>
          <w:szCs w:val="22"/>
          <w:spacing w:val="-1"/>
        </w:rPr>
        <w:t>sis of 88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Strahlenther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Onkol 2010;186:210-217.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bmed/20165820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237. Zekri J, Ahmed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Coleman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</w:t>
      </w:r>
      <w:r>
        <w:rPr>
          <w:sz w:val="22"/>
          <w:szCs w:val="22"/>
          <w:spacing w:val="-2"/>
          <w:position w:val="2"/>
        </w:rPr>
        <w:t>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Hancock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BW. The skeletal</w:t>
      </w:r>
    </w:p>
    <w:p>
      <w:pPr>
        <w:pStyle w:val="BodyText"/>
        <w:ind w:left="7" w:right="60" w:firstLine="5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metastatic complicati</w:t>
      </w:r>
      <w:r>
        <w:rPr>
          <w:sz w:val="22"/>
          <w:szCs w:val="22"/>
          <w:spacing w:val="-1"/>
        </w:rPr>
        <w:t>ons of renal cell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2001;19:379-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/11445855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331" w:hanging="2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238. Schlesinger-Raab A, Treiber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U, Zaak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renal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results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population-based study </w:t>
      </w:r>
      <w:r>
        <w:rPr>
          <w:sz w:val="22"/>
          <w:szCs w:val="22"/>
          <w:spacing w:val="-1"/>
        </w:rPr>
        <w:t>with 25 years follow-up.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 J Cancer 2008;44:2485-2495.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bmed/18783939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0" w:firstLine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Roza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L, 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Poppel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Joniau S. Bone-targeted therapies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elderly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 renal cell carcinoma: cu</w:t>
      </w:r>
      <w:r>
        <w:rPr>
          <w:sz w:val="22"/>
          <w:szCs w:val="22"/>
          <w:spacing w:val="-1"/>
        </w:rPr>
        <w:t>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future directions.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Drugs Aging 2013;30:877-886.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bmed/24072355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Hunter GK,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Balagamwala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EH,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Koyfman SA, et</w:t>
      </w:r>
      <w:r>
        <w:rPr>
          <w:sz w:val="22"/>
          <w:szCs w:val="22"/>
          <w:spacing w:val="-2"/>
          <w:position w:val="3"/>
        </w:rPr>
        <w:t xml:space="preserve"> al. The 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4" w:right="112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beam radiotherapy and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 radiotherapy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painful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renal cell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ract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2012;2:e95-e100.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5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bmed/24674192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97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241. Zelefsky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MJ, Greco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Motzer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ontrol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hypofractionated and single-dose stereot</w:t>
      </w:r>
      <w:r>
        <w:rPr>
          <w:sz w:val="22"/>
          <w:szCs w:val="22"/>
          <w:spacing w:val="-1"/>
        </w:rPr>
        <w:t>actic image-guided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intensity-</w:t>
      </w:r>
    </w:p>
    <w:p>
      <w:pPr>
        <w:pStyle w:val="BodyText"/>
        <w:ind w:left="1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modulated radiotherapy for extracr</w:t>
      </w:r>
      <w:r>
        <w:rPr>
          <w:sz w:val="22"/>
          <w:szCs w:val="22"/>
          <w:spacing w:val="-1"/>
        </w:rPr>
        <w:t>anial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from renal cell</w:t>
      </w:r>
    </w:p>
    <w:p>
      <w:pPr>
        <w:pStyle w:val="BodyText"/>
        <w:ind w:left="11" w:right="98" w:hanging="5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 2012;82:1744-1748.</w:t>
      </w:r>
      <w:r>
        <w:rPr>
          <w:sz w:val="22"/>
          <w:szCs w:val="22"/>
          <w:spacing w:val="-2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5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bmed/21596489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2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00896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242.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Lipton A, Zheng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Seaman J. Zoledronic acid delays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onset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2" w:right="296" w:hanging="1"/>
        <w:spacing w:before="1"/>
        <w:rPr>
          <w:sz w:val="22"/>
          <w:szCs w:val="22"/>
        </w:rPr>
      </w:pPr>
      <w:r>
        <w:rPr>
          <w:sz w:val="22"/>
          <w:szCs w:val="22"/>
        </w:rPr>
        <w:t>skeletal-related ev</w:t>
      </w:r>
      <w:r>
        <w:rPr>
          <w:sz w:val="22"/>
          <w:szCs w:val="22"/>
          <w:spacing w:val="-1"/>
        </w:rPr>
        <w:t>ents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of skeletal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renal cell carcinoma. Cancer 2003;98</w:t>
      </w:r>
      <w:r>
        <w:rPr>
          <w:sz w:val="22"/>
          <w:szCs w:val="22"/>
          <w:spacing w:val="-1"/>
        </w:rPr>
        <w:t>:962-969. Available at:</w:t>
      </w:r>
    </w:p>
    <w:p>
      <w:pPr>
        <w:pStyle w:val="BodyText"/>
        <w:ind w:left="178"/>
        <w:spacing w:line="263" w:lineRule="auto"/>
        <w:rPr>
          <w:sz w:val="22"/>
          <w:szCs w:val="22"/>
        </w:rPr>
      </w:pPr>
      <w:hyperlink w:history="true" r:id="rId5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bmed/12942563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600" w:hanging="1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Rosen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LS, Gordon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Tchekmedyia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NS,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 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safety of zoledronic acid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the treatment of skeletal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nonsmall cell lung 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solid tumors: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0" w:right="891" w:firstLine="7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 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 trial.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2004;100:2613-2621.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bmed/15197804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492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Henry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DH, Costa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Goldwasser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Randomized, double-blind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denosumab versus zoledronic acid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he treatment of bone</w:t>
      </w:r>
    </w:p>
    <w:p>
      <w:pPr>
        <w:pStyle w:val="BodyText"/>
        <w:ind w:left="178"/>
        <w:rPr>
          <w:sz w:val="22"/>
          <w:szCs w:val="22"/>
        </w:rPr>
      </w:pPr>
      <w:r>
        <w:rPr>
          <w:sz w:val="22"/>
          <w:szCs w:val="22"/>
        </w:rPr>
        <w:t>metastases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advanced cancer (excluding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breast and</w:t>
      </w:r>
    </w:p>
    <w:p>
      <w:pPr>
        <w:pStyle w:val="BodyText"/>
        <w:ind w:left="164" w:right="565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prostate cancer) or multiple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myeloma.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2011;29:1125-1132.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/21343556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245.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Maher ER.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Hereditary renal cell carcinoma syndromes: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diagnosis,</w:t>
      </w:r>
    </w:p>
    <w:p>
      <w:pPr>
        <w:pStyle w:val="BodyText"/>
        <w:ind w:left="172" w:right="271" w:hanging="1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surveillance and management. World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Urol 20</w:t>
      </w:r>
      <w:r>
        <w:rPr>
          <w:sz w:val="22"/>
          <w:szCs w:val="22"/>
          <w:spacing w:val="-1"/>
        </w:rPr>
        <w:t>18;36:1891-1898.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/29680948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246.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Rednam SP,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Erez A,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Druker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H, et al. Von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hippel-lindau and</w:t>
      </w:r>
    </w:p>
    <w:p>
      <w:pPr>
        <w:pStyle w:val="BodyText"/>
        <w:ind w:left="17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hereditary pheochromocytoma/paraganglioma synd</w:t>
      </w:r>
      <w:r>
        <w:rPr>
          <w:sz w:val="22"/>
          <w:szCs w:val="22"/>
          <w:spacing w:val="-1"/>
        </w:rPr>
        <w:t>romes: Clinical</w:t>
      </w:r>
    </w:p>
    <w:p>
      <w:pPr>
        <w:pStyle w:val="BodyText"/>
        <w:ind w:left="175" w:right="529" w:hanging="9"/>
        <w:rPr>
          <w:sz w:val="22"/>
          <w:szCs w:val="22"/>
        </w:rPr>
      </w:pPr>
      <w:r>
        <w:rPr>
          <w:sz w:val="22"/>
          <w:szCs w:val="22"/>
        </w:rPr>
        <w:t>features, genetics, and surveillan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childhood.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 2017;23:e68-e75.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r>
        <w:drawing>
          <wp:anchor distT="0" distB="0" distL="0" distR="0" simplePos="0" relativeHeight="2547998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-3245879</wp:posOffset>
            </wp:positionV>
            <wp:extent cx="4419587" cy="4419584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bmed/28620007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284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 Tufton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N, Sahdev A, Akker SA.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Radiological surveillance screening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asymptomatic succinate dehydrogenase mutatio</w:t>
      </w:r>
      <w:r>
        <w:rPr>
          <w:sz w:val="22"/>
          <w:szCs w:val="22"/>
          <w:spacing w:val="-1"/>
        </w:rPr>
        <w:t>n carriers.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Endocr Soc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2017;1:897-907.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8"/>
        <w:spacing w:line="262" w:lineRule="auto"/>
        <w:rPr>
          <w:sz w:val="22"/>
          <w:szCs w:val="22"/>
        </w:rPr>
      </w:pPr>
      <w:hyperlink w:history="true" r:id="rId5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bmed/29264540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Eijkelenkamp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Osinga TE, de Jong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MM,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Cal</w:t>
      </w:r>
      <w:r>
        <w:rPr>
          <w:sz w:val="22"/>
          <w:szCs w:val="22"/>
          <w:spacing w:val="-2"/>
          <w:position w:val="3"/>
        </w:rPr>
        <w:t>culating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72" w:right="430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optimal surveillance for head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paraganglioma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SDHB-mutation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carriers.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Fam Cancer </w:t>
      </w:r>
      <w:r>
        <w:rPr>
          <w:sz w:val="22"/>
          <w:szCs w:val="22"/>
          <w:spacing w:val="-1"/>
        </w:rPr>
        <w:t>2017;16:123-130. Available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bmed/27573198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78" w:hanging="1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249.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Binderup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MLM, Smerdel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Borgwadt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 von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Hippel-Lindau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disease: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Updated guideline for diagnosis and surveillance.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 2022;65:104538.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bmed/35709961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3" w:hanging="4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Krueger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Northrup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-2"/>
        </w:rPr>
        <w:t>ernational Tuberous Sclerosis Complex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Consensus G. Tuberous sclerosis complex sur</w:t>
      </w:r>
      <w:r>
        <w:rPr>
          <w:sz w:val="22"/>
          <w:szCs w:val="22"/>
          <w:spacing w:val="-1"/>
        </w:rPr>
        <w:t>veillance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 of the 2012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</w:t>
      </w:r>
      <w:r>
        <w:rPr>
          <w:sz w:val="22"/>
          <w:szCs w:val="22"/>
          <w:spacing w:val="-1"/>
        </w:rPr>
        <w:t>tional Tuberous Sclerosis Complex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Consensus Conference. Pediatr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Neurol 201</w:t>
      </w:r>
      <w:r>
        <w:rPr>
          <w:sz w:val="22"/>
          <w:szCs w:val="22"/>
          <w:spacing w:val="-1"/>
        </w:rPr>
        <w:t>3;49:255-265.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bmed/24053983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251.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Menko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FH, van Steensel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 Gir</w:t>
      </w:r>
      <w:r>
        <w:rPr>
          <w:sz w:val="22"/>
          <w:szCs w:val="22"/>
          <w:spacing w:val="-2"/>
          <w:position w:val="3"/>
        </w:rPr>
        <w:t>aud S,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Birt-Hogg-Dube</w:t>
      </w:r>
    </w:p>
    <w:p>
      <w:pPr>
        <w:pStyle w:val="BodyText"/>
        <w:ind w:right="12" w:firstLine="6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syndrome: diagnosis and management.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O</w:t>
      </w:r>
      <w:r>
        <w:rPr>
          <w:sz w:val="22"/>
          <w:szCs w:val="22"/>
          <w:spacing w:val="-1"/>
        </w:rPr>
        <w:t>ncol 2009;10:1199-1206.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/19959076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4" w:right="14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 Star P, Goodwin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Kapoor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Germl</w:t>
      </w:r>
      <w:r>
        <w:rPr>
          <w:sz w:val="22"/>
          <w:szCs w:val="22"/>
          <w:spacing w:val="-2"/>
        </w:rPr>
        <w:t>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BAP1-positive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dilemmas of cancer surveilla</w:t>
      </w:r>
      <w:r>
        <w:rPr>
          <w:sz w:val="22"/>
          <w:szCs w:val="22"/>
          <w:spacing w:val="-1"/>
        </w:rPr>
        <w:t>nce and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interdisciplinary</w:t>
      </w:r>
    </w:p>
    <w:p>
      <w:pPr>
        <w:pStyle w:val="BodyText"/>
        <w:ind w:left="13" w:right="60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consensus monitoring strategy.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Eur J Cancer 2018</w:t>
      </w:r>
      <w:r>
        <w:rPr>
          <w:sz w:val="22"/>
          <w:szCs w:val="22"/>
          <w:spacing w:val="-1"/>
        </w:rPr>
        <w:t>;92:48-53. Available at:</w:t>
      </w:r>
      <w:r>
        <w:rPr>
          <w:sz w:val="22"/>
          <w:szCs w:val="22"/>
        </w:rPr>
        <w:t xml:space="preserve"> </w:t>
      </w:r>
      <w:hyperlink w:history="true" r:id="rId5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bmed/29413689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253. Ornstein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Lubensky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IA,</w:t>
      </w:r>
      <w:r>
        <w:rPr>
          <w:sz w:val="22"/>
          <w:szCs w:val="22"/>
          <w:spacing w:val="-2"/>
          <w:position w:val="3"/>
        </w:rPr>
        <w:t xml:space="preserve"> Venzon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Prevalence of</w:t>
      </w:r>
    </w:p>
    <w:p>
      <w:pPr>
        <w:pStyle w:val="BodyText"/>
        <w:ind w:left="14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microscopic tumors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normal appearing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parenchyma of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hereditary 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nal cancer.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Urol 2000;163:431-433. Available at:</w:t>
      </w:r>
      <w:r>
        <w:rPr>
          <w:sz w:val="22"/>
          <w:szCs w:val="22"/>
        </w:rPr>
        <w:t xml:space="preserve">     </w:t>
      </w:r>
      <w:hyperlink w:history="true" r:id="rId5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bmed/10647647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254.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Pavlovich CP, Grubb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RL, 3rd,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Hurley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Evaluation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526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management of renal tumors in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Birt-Hogg-Dube syndrome.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2005;173:1482-1486.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bmed/15821464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255. Shuch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Singer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Bratslavsky G. The surgical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approa</w:t>
      </w:r>
      <w:r>
        <w:rPr>
          <w:sz w:val="22"/>
          <w:szCs w:val="22"/>
          <w:spacing w:val="-2"/>
          <w:position w:val="3"/>
        </w:rPr>
        <w:t>ch to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multifocal renal cancers: hereditary syndrom</w:t>
      </w:r>
      <w:r>
        <w:rPr>
          <w:sz w:val="22"/>
          <w:szCs w:val="22"/>
          <w:spacing w:val="-1"/>
        </w:rPr>
        <w:t>es, ipsilateral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multifocality,</w:t>
      </w:r>
    </w:p>
    <w:p>
      <w:pPr>
        <w:pStyle w:val="BodyText"/>
        <w:ind w:left="14" w:right="84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bilateral tumors.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Urol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North Am 2012;39:133-148, v. Available at:</w:t>
      </w:r>
      <w:r>
        <w:rPr>
          <w:sz w:val="22"/>
          <w:szCs w:val="22"/>
        </w:rPr>
        <w:t xml:space="preserve"> </w:t>
      </w:r>
      <w:hyperlink w:history="true" r:id="rId5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bmed/22487757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256. Gill AJ,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Hes O,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Papathomas T,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Succinate dehydrogenase</w:t>
      </w:r>
    </w:p>
    <w:p>
      <w:pPr>
        <w:pStyle w:val="BodyText"/>
        <w:ind w:left="1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(SDH)-deficient renal carcinoma: a morphologic</w:t>
      </w:r>
      <w:r>
        <w:rPr>
          <w:sz w:val="22"/>
          <w:szCs w:val="22"/>
          <w:spacing w:val="-1"/>
        </w:rPr>
        <w:t>ally distinct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entity: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clinicopathologic series of 36 t</w:t>
      </w:r>
      <w:r>
        <w:rPr>
          <w:sz w:val="22"/>
          <w:szCs w:val="22"/>
          <w:spacing w:val="-1"/>
          <w:position w:val="3"/>
        </w:rPr>
        <w:t>umors from 27 patients. Am J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</w:t>
      </w:r>
    </w:p>
    <w:p>
      <w:pPr>
        <w:spacing w:line="277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38784" behindDoc="0" locked="0" layoutInCell="1" allowOverlap="1">
            <wp:simplePos x="0" y="0"/>
            <wp:positionH relativeFrom="column">
              <wp:posOffset>104279</wp:posOffset>
            </wp:positionH>
            <wp:positionV relativeFrom="paragraph">
              <wp:posOffset>212473</wp:posOffset>
            </wp:positionV>
            <wp:extent cx="1920239" cy="640077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11:20:07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95" w:right="591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3.2025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Kidney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Cancer</w:t>
      </w:r>
    </w:p>
    <w:p>
      <w:pPr>
        <w:ind w:firstLine="139"/>
        <w:spacing w:before="163" w:line="35" w:lineRule="exact"/>
        <w:rPr/>
      </w:pPr>
      <w:r>
        <w:rPr/>
        <w:pict>
          <v:shape id="_x0000_s4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0"/>
        <w:spacing w:before="132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2014;38:1588-1602.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8"/>
        <w:spacing w:before="1" w:line="263" w:lineRule="auto"/>
        <w:rPr>
          <w:sz w:val="22"/>
          <w:szCs w:val="22"/>
        </w:rPr>
      </w:pPr>
      <w:hyperlink w:history="true" r:id="rId5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bmed/25025441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047" w:firstLine="4"/>
        <w:spacing w:before="170" w:line="248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48377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508902</wp:posOffset>
            </wp:positionV>
            <wp:extent cx="4419587" cy="4419584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7" cy="441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257. Singer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EA, Vourganti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KY,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</w:t>
      </w:r>
      <w:r>
        <w:rPr>
          <w:sz w:val="22"/>
          <w:szCs w:val="22"/>
          <w:spacing w:val="-2"/>
        </w:rPr>
        <w:t>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surgically treated bilateral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masses and a minimum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10 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followup.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Urol 2012;188:2084</w:t>
      </w:r>
      <w:r>
        <w:rPr>
          <w:sz w:val="22"/>
          <w:szCs w:val="22"/>
          <w:spacing w:val="-1"/>
        </w:rPr>
        <w:t>-2088. Available at:</w:t>
      </w:r>
    </w:p>
    <w:p>
      <w:pPr>
        <w:pStyle w:val="BodyText"/>
        <w:ind w:left="178"/>
        <w:spacing w:before="1" w:line="262" w:lineRule="auto"/>
        <w:rPr>
          <w:sz w:val="22"/>
          <w:szCs w:val="22"/>
        </w:rPr>
      </w:pPr>
      <w:hyperlink w:history="true" r:id="rId5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bmed/23083858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258.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Everolimus tablets, for oral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 Prescribing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Information. 2022.</w:t>
      </w:r>
    </w:p>
    <w:p>
      <w:pPr>
        <w:pStyle w:val="BodyText"/>
        <w:ind w:left="164"/>
        <w:spacing w:before="25" w:line="171" w:lineRule="auto"/>
        <w:rPr>
          <w:sz w:val="22"/>
          <w:szCs w:val="22"/>
        </w:rPr>
      </w:pPr>
      <w:r>
        <w:rPr>
          <w:sz w:val="22"/>
          <w:szCs w:val="22"/>
        </w:rPr>
        <w:t>Available at:</w:t>
      </w:r>
    </w:p>
    <w:p>
      <w:pPr>
        <w:pStyle w:val="BodyText"/>
        <w:ind w:left="173" w:right="7687" w:firstLine="5"/>
        <w:spacing w:before="1" w:line="263" w:lineRule="auto"/>
        <w:rPr>
          <w:sz w:val="22"/>
          <w:szCs w:val="22"/>
        </w:rPr>
      </w:pPr>
      <w:hyperlink w:history="true" r:id="rId575">
        <w:r>
          <w:rPr>
            <w:sz w:val="22"/>
            <w:szCs w:val="22"/>
            <w:u w:val="single" w:color="auto"/>
            <w:color w:val="005B99"/>
          </w:rPr>
          <w:t>https://www.accessdata.fda.gov/drugsatfda_docs/label/</w:t>
        </w:r>
        <w:r>
          <w:rPr>
            <w:sz w:val="22"/>
            <w:szCs w:val="22"/>
            <w:u w:val="single" w:color="auto"/>
            <w:color w:val="005B99"/>
            <w:spacing w:val="-1"/>
          </w:rPr>
          <w:t>2022/203985s023,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75">
        <w:r>
          <w:rPr>
            <w:sz w:val="22"/>
            <w:szCs w:val="22"/>
            <w:u w:val="single" w:color="auto"/>
            <w:color w:val="005B99"/>
            <w:spacing w:val="-1"/>
          </w:rPr>
          <w:t>022334s051lbl.pdf</w:t>
        </w:r>
      </w:hyperlink>
      <w:r>
        <w:rPr>
          <w:sz w:val="22"/>
          <w:szCs w:val="22"/>
          <w:spacing w:val="-1"/>
        </w:rPr>
        <w:t>. Accessed April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17, 2024.</w:t>
      </w:r>
    </w:p>
    <w:p>
      <w:pPr>
        <w:pStyle w:val="BodyText"/>
        <w:ind w:left="170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Bissler JJ,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Kingswood JC,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Radzik</w:t>
      </w:r>
      <w:r>
        <w:rPr>
          <w:sz w:val="22"/>
          <w:szCs w:val="22"/>
          <w:spacing w:val="-2"/>
          <w:position w:val="3"/>
        </w:rPr>
        <w:t>owska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Everolimus for</w:t>
      </w:r>
    </w:p>
    <w:p>
      <w:pPr>
        <w:pStyle w:val="BodyText"/>
        <w:ind w:left="178" w:right="7685" w:hanging="6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angiomyolipoma associated with tuberous sclerosis complex or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lymphangioleiomyomatosis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(EXIST-2): a multi</w:t>
      </w:r>
      <w:r>
        <w:rPr>
          <w:sz w:val="22"/>
          <w:szCs w:val="22"/>
          <w:spacing w:val="-1"/>
        </w:rPr>
        <w:t>centre, randomised, 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placebo-contr</w:t>
      </w:r>
      <w:r>
        <w:rPr>
          <w:sz w:val="22"/>
          <w:szCs w:val="22"/>
          <w:spacing w:val="-1"/>
        </w:rPr>
        <w:t>olled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2013;381:817-824. Available at:</w:t>
      </w:r>
    </w:p>
    <w:p>
      <w:pPr>
        <w:pStyle w:val="BodyText"/>
        <w:ind w:left="179"/>
        <w:spacing w:line="262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bmed/23312829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260.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 approves belzutifan for cancers associated with von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Hippel-</w:t>
      </w:r>
    </w:p>
    <w:p>
      <w:pPr>
        <w:pStyle w:val="BodyText"/>
        <w:ind w:left="167" w:right="7773" w:firstLine="13"/>
        <w:spacing w:line="248" w:lineRule="auto"/>
        <w:rPr>
          <w:sz w:val="22"/>
          <w:szCs w:val="22"/>
        </w:rPr>
      </w:pPr>
      <w:r>
        <w:rPr>
          <w:sz w:val="22"/>
          <w:szCs w:val="22"/>
        </w:rPr>
        <w:t>Lindau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</w:hyperlink>
      <w:r>
        <w:rPr>
          <w:sz w:val="22"/>
          <w:szCs w:val="22"/>
          <w:color w:val="005B99"/>
        </w:rPr>
        <w:t xml:space="preserve">           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information-approved-drugs/fda-approves-belzutifan-cancers-associat</w:t>
        </w:r>
        <w:r>
          <w:rPr>
            <w:sz w:val="22"/>
            <w:szCs w:val="22"/>
            <w:u w:val="single" w:color="auto"/>
            <w:color w:val="005B99"/>
            <w:spacing w:val="-1"/>
          </w:rPr>
          <w:t>ed-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von-hippel-lindau-disease</w:t>
        </w:r>
      </w:hyperlink>
      <w:r>
        <w:rPr>
          <w:sz w:val="22"/>
          <w:szCs w:val="22"/>
        </w:rPr>
        <w:t>. Accesse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December 20, 2021.</w:t>
      </w:r>
    </w:p>
    <w:p>
      <w:pPr>
        <w:pStyle w:val="BodyText"/>
        <w:ind w:left="172" w:right="7930" w:hanging="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Jonasch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Donskov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</w:t>
      </w:r>
      <w:r>
        <w:rPr>
          <w:sz w:val="22"/>
          <w:szCs w:val="22"/>
          <w:spacing w:val="-2"/>
        </w:rPr>
        <w:t>iopoulos O,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Belzutifan for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carcinoma in von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Hippel-Lindau 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202</w:t>
      </w:r>
      <w:r>
        <w:rPr>
          <w:sz w:val="22"/>
          <w:szCs w:val="22"/>
          <w:spacing w:val="-2"/>
        </w:rPr>
        <w:t>1;385:2036-</w:t>
      </w:r>
    </w:p>
    <w:p>
      <w:pPr>
        <w:pStyle w:val="BodyText"/>
        <w:ind w:left="170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/34818478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5" w:right="7648" w:firstLine="5"/>
        <w:spacing w:before="1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262. Jonasch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McCutcheon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IE, Gombos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Pazopanib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</w:t>
      </w:r>
      <w:r>
        <w:rPr>
          <w:sz w:val="22"/>
          <w:szCs w:val="22"/>
          <w:spacing w:val="-3"/>
        </w:rPr>
        <w:t>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von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Hippel-Lindau disease: a si</w:t>
      </w:r>
      <w:r>
        <w:rPr>
          <w:sz w:val="22"/>
          <w:szCs w:val="22"/>
          <w:spacing w:val="-1"/>
        </w:rPr>
        <w:t>ngle-arm, single-centre,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Lancet Oncol 2018;19:1351-1359. Available at:</w:t>
      </w:r>
    </w:p>
    <w:p>
      <w:pPr>
        <w:pStyle w:val="BodyText"/>
        <w:ind w:left="179"/>
        <w:spacing w:before="1" w:line="263" w:lineRule="auto"/>
        <w:rPr>
          <w:sz w:val="22"/>
          <w:szCs w:val="22"/>
        </w:rPr>
      </w:pPr>
      <w:hyperlink w:history="true" r:id="rId5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bmed/30236511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572"/>
      <w:pgSz w:w="15840" w:h="12240"/>
      <w:pgMar w:top="54" w:right="485" w:bottom="609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3.2025,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1/09/25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40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MS-10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MS-16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MS-17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MS-18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MS-19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MS-20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MS-26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MS-27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MS-28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MS-29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MS-34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MS-40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MS-46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MS-47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MS-48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MS-49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MS-51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MS-52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MS-54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4"/>
      <w:spacing w:line="241" w:lineRule="auto"/>
      <w:rPr/>
    </w:pPr>
    <w:r>
      <w:rPr/>
      <w:t>Version 3.2025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</w:t>
    </w:r>
    <w:r>
      <w:rPr>
        <w:spacing w:val="-1"/>
      </w:rPr>
      <w:t>ved.</w:t>
    </w:r>
    <w:r>
      <w:rPr>
        <w:spacing w:val="9"/>
        <w:w w:val="102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 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2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3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9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42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52" style="position:absolute;margin-left:222pt;margin-top:154.601pt;mso-position-vertical-relative:page;mso-position-horizontal-relative:page;width:348pt;height:348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64" style="position:absolute;margin-left:222pt;margin-top:154.601pt;mso-position-vertical-relative:page;mso-position-horizontal-relative:page;width:348pt;height:348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68" style="position:absolute;margin-left:222pt;margin-top:154.601pt;mso-position-vertical-relative:page;mso-position-horizontal-relative:page;width:348pt;height:348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84" style="position:absolute;margin-left:222pt;margin-top:154.601pt;mso-position-vertical-relative:page;mso-position-horizontal-relative:page;width:348pt;height:348pt;z-index:-25165414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image" Target="media/image89.png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image" Target="media/image5.png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image" Target="media/image4.png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footer" Target="footer1.xml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hyperlink" Target="https://www.nccn.org/patientresources/patient-resources/guidelines-for-patients" TargetMode="External"/><Relationship Id="rId59" Type="http://schemas.openxmlformats.org/officeDocument/2006/relationships/image" Target="media/image51.png"/><Relationship Id="rId582" Type="http://schemas.openxmlformats.org/officeDocument/2006/relationships/fontTable" Target="fontTable.xml"/><Relationship Id="rId581" Type="http://schemas.openxmlformats.org/officeDocument/2006/relationships/styles" Target="styles.xml"/><Relationship Id="rId580" Type="http://schemas.openxmlformats.org/officeDocument/2006/relationships/settings" Target="settings.xml"/><Relationship Id="rId58" Type="http://schemas.openxmlformats.org/officeDocument/2006/relationships/image" Target="media/image50.png"/><Relationship Id="rId579" Type="http://schemas.openxmlformats.org/officeDocument/2006/relationships/hyperlink" Target="https://www.ncbi.nlm.nih.gov/pubmed/30236511" TargetMode="External"/><Relationship Id="rId578" Type="http://schemas.openxmlformats.org/officeDocument/2006/relationships/hyperlink" Target="https://www.ncbi.nlm.nih.gov/pubmed/34818478" TargetMode="External"/><Relationship Id="rId577" Type="http://schemas.openxmlformats.org/officeDocument/2006/relationships/hyperlink" Target="https://www.fda.gov/drugs/resources-information-approved-drugs/fda-approves-belzutifan-cancers-associated-von-hippel-lindau-disease" TargetMode="External"/><Relationship Id="rId576" Type="http://schemas.openxmlformats.org/officeDocument/2006/relationships/hyperlink" Target="https://www.ncbi.nlm.nih.gov/pubmed/23312829" TargetMode="External"/><Relationship Id="rId575" Type="http://schemas.openxmlformats.org/officeDocument/2006/relationships/hyperlink" Target="https://www.accessdata.fda.gov/drugsatfda_docs/label/2022/203985s023,022334s051lbl.pdf" TargetMode="External"/><Relationship Id="rId574" Type="http://schemas.openxmlformats.org/officeDocument/2006/relationships/hyperlink" Target="https://www.ncbi.nlm.nih.gov/pubmed/23083858" TargetMode="External"/><Relationship Id="rId573" Type="http://schemas.openxmlformats.org/officeDocument/2006/relationships/hyperlink" Target="https://www.ncbi.nlm.nih.gov/pubmed/25025441" TargetMode="External"/><Relationship Id="rId572" Type="http://schemas.openxmlformats.org/officeDocument/2006/relationships/footer" Target="footer57.xml"/><Relationship Id="rId571" Type="http://schemas.openxmlformats.org/officeDocument/2006/relationships/hyperlink" Target="https://www.ncbi.nlm.nih.gov/pubmed/22487757" TargetMode="External"/><Relationship Id="rId570" Type="http://schemas.openxmlformats.org/officeDocument/2006/relationships/hyperlink" Target="https://www.ncbi.nlm.nih.gov/pubmed/15821464" TargetMode="External"/><Relationship Id="rId57" Type="http://schemas.openxmlformats.org/officeDocument/2006/relationships/image" Target="media/image49.png"/><Relationship Id="rId569" Type="http://schemas.openxmlformats.org/officeDocument/2006/relationships/hyperlink" Target="https://www.ncbi.nlm.nih.gov/pubmed/10647647" TargetMode="External"/><Relationship Id="rId568" Type="http://schemas.openxmlformats.org/officeDocument/2006/relationships/hyperlink" Target="https://www.ncbi.nlm.nih.gov/pubmed/29413689" TargetMode="External"/><Relationship Id="rId567" Type="http://schemas.openxmlformats.org/officeDocument/2006/relationships/hyperlink" Target="https://www.ncbi.nlm.nih.gov/pubmed/19959076" TargetMode="External"/><Relationship Id="rId566" Type="http://schemas.openxmlformats.org/officeDocument/2006/relationships/hyperlink" Target="https://www.ncbi.nlm.nih.gov/pubmed/24053983" TargetMode="External"/><Relationship Id="rId565" Type="http://schemas.openxmlformats.org/officeDocument/2006/relationships/hyperlink" Target="https://www.ncbi.nlm.nih.gov/pubmed/35709961" TargetMode="External"/><Relationship Id="rId564" Type="http://schemas.openxmlformats.org/officeDocument/2006/relationships/hyperlink" Target="https://www.ncbi.nlm.nih.gov/pubmed/27573198" TargetMode="External"/><Relationship Id="rId563" Type="http://schemas.openxmlformats.org/officeDocument/2006/relationships/hyperlink" Target="https://www.ncbi.nlm.nih.gov/pubmed/29264540" TargetMode="External"/><Relationship Id="rId562" Type="http://schemas.openxmlformats.org/officeDocument/2006/relationships/hyperlink" Target="https://www.ncbi.nlm.nih.gov/pubmed/28620007" TargetMode="External"/><Relationship Id="rId561" Type="http://schemas.openxmlformats.org/officeDocument/2006/relationships/hyperlink" Target="https://www.ncbi.nlm.nih.gov/pubmed/29680948" TargetMode="External"/><Relationship Id="rId560" Type="http://schemas.openxmlformats.org/officeDocument/2006/relationships/hyperlink" Target="https://www.ncbi.nlm.nih.gov/pubmed/21343556" TargetMode="External"/><Relationship Id="rId56" Type="http://schemas.openxmlformats.org/officeDocument/2006/relationships/image" Target="media/image48.png"/><Relationship Id="rId559" Type="http://schemas.openxmlformats.org/officeDocument/2006/relationships/hyperlink" Target="https://www.ncbi.nlm.nih.gov/pubmed/15197804" TargetMode="External"/><Relationship Id="rId558" Type="http://schemas.openxmlformats.org/officeDocument/2006/relationships/hyperlink" Target="https://www.ncbi.nlm.nih.gov/pubmed/12942563" TargetMode="External"/><Relationship Id="rId557" Type="http://schemas.openxmlformats.org/officeDocument/2006/relationships/footer" Target="footer56.xml"/><Relationship Id="rId556" Type="http://schemas.openxmlformats.org/officeDocument/2006/relationships/hyperlink" Target="https://www.ncbi.nlm.nih.gov/pubmed/21596489" TargetMode="External"/><Relationship Id="rId555" Type="http://schemas.openxmlformats.org/officeDocument/2006/relationships/hyperlink" Target="https://www.ncbi.nlm.nih.gov/pubmed/24674192" TargetMode="External"/><Relationship Id="rId554" Type="http://schemas.openxmlformats.org/officeDocument/2006/relationships/hyperlink" Target="https://www.ncbi.nlm.nih.gov/pubmed/24072355" TargetMode="External"/><Relationship Id="rId553" Type="http://schemas.openxmlformats.org/officeDocument/2006/relationships/hyperlink" Target="https://www.ncbi.nlm.nih.gov/pubmed/18783939" TargetMode="External"/><Relationship Id="rId552" Type="http://schemas.openxmlformats.org/officeDocument/2006/relationships/hyperlink" Target="https://www.ncbi.nlm.nih.gov/pubmed/11445855" TargetMode="External"/><Relationship Id="rId551" Type="http://schemas.openxmlformats.org/officeDocument/2006/relationships/hyperlink" Target="https://www.ncbi.nlm.nih.gov/pubmed/20165820" TargetMode="External"/><Relationship Id="rId550" Type="http://schemas.openxmlformats.org/officeDocument/2006/relationships/hyperlink" Target="https://www.ncbi.nlm.nih.gov/pubmed/21720184" TargetMode="External"/><Relationship Id="rId55" Type="http://schemas.openxmlformats.org/officeDocument/2006/relationships/image" Target="media/image47.png"/><Relationship Id="rId549" Type="http://schemas.openxmlformats.org/officeDocument/2006/relationships/hyperlink" Target="https://www.ncbi.nlm.nih.gov/pubmed/34625389" TargetMode="External"/><Relationship Id="rId548" Type="http://schemas.openxmlformats.org/officeDocument/2006/relationships/hyperlink" Target="https://www.ncbi.nlm.nih.gov/pubmed/17437788" TargetMode="External"/><Relationship Id="rId547" Type="http://schemas.openxmlformats.org/officeDocument/2006/relationships/hyperlink" Target="https://www.ncbi.nlm.nih.gov/pubmed/22895263" TargetMode="External"/><Relationship Id="rId546" Type="http://schemas.openxmlformats.org/officeDocument/2006/relationships/hyperlink" Target="https://www.ncbi.nlm.nih.gov/pubmed/17336449" TargetMode="External"/><Relationship Id="rId545" Type="http://schemas.openxmlformats.org/officeDocument/2006/relationships/hyperlink" Target="https://www.ncbi.nlm.nih.gov/pubmed/16753362" TargetMode="External"/><Relationship Id="rId544" Type="http://schemas.openxmlformats.org/officeDocument/2006/relationships/hyperlink" Target="https://www.ncbi.nlm.nih.gov/pubmed/19494850" TargetMode="External"/><Relationship Id="rId543" Type="http://schemas.openxmlformats.org/officeDocument/2006/relationships/hyperlink" Target="https://www.ncbi.nlm.nih.gov/pubmed/27860149" TargetMode="External"/><Relationship Id="rId542" Type="http://schemas.openxmlformats.org/officeDocument/2006/relationships/hyperlink" Target="https://www.ncbi.nlm.nih.gov/pubmed/17643096" TargetMode="External"/><Relationship Id="rId541" Type="http://schemas.openxmlformats.org/officeDocument/2006/relationships/footer" Target="footer55.xml"/><Relationship Id="rId540" Type="http://schemas.openxmlformats.org/officeDocument/2006/relationships/hyperlink" Target="https://www.ncbi.nlm.nih.gov/pubmed/18068443" TargetMode="External"/><Relationship Id="rId54" Type="http://schemas.openxmlformats.org/officeDocument/2006/relationships/image" Target="media/image46.png"/><Relationship Id="rId539" Type="http://schemas.openxmlformats.org/officeDocument/2006/relationships/hyperlink" Target="https://www.ncbi.nlm.nih.gov/pubmed/23180114" TargetMode="External"/><Relationship Id="rId538" Type="http://schemas.openxmlformats.org/officeDocument/2006/relationships/hyperlink" Target="https://www.ncbi.nlm.nih.gov/pubmed/23688003" TargetMode="External"/><Relationship Id="rId537" Type="http://schemas.openxmlformats.org/officeDocument/2006/relationships/hyperlink" Target="https://www.ncbi.nlm.nih.gov/pubmed/19229667" TargetMode="External"/><Relationship Id="rId536" Type="http://schemas.openxmlformats.org/officeDocument/2006/relationships/hyperlink" Target="https://doi.org/10.1200/JCO.2020.38.6_suppl.696" TargetMode="External"/><Relationship Id="rId535" Type="http://schemas.openxmlformats.org/officeDocument/2006/relationships/hyperlink" Target="https://www.ncbi.nlm.nih.gov/pubmed/28108284" TargetMode="External"/><Relationship Id="rId534" Type="http://schemas.openxmlformats.org/officeDocument/2006/relationships/hyperlink" Target="https://www.ncbi.nlm.nih.gov/pubmed/28546525" TargetMode="External"/><Relationship Id="rId533" Type="http://schemas.openxmlformats.org/officeDocument/2006/relationships/hyperlink" Target="https://www.ncbi.nlm.nih.gov/pubmed/35210307" TargetMode="External"/><Relationship Id="rId532" Type="http://schemas.openxmlformats.org/officeDocument/2006/relationships/hyperlink" Target="https://www.ncbi.nlm.nih.gov/pubmed/27680407" TargetMode="External"/><Relationship Id="rId531" Type="http://schemas.openxmlformats.org/officeDocument/2006/relationships/hyperlink" Target="http://ascopubs.org/doi/abs/10.1200/jco.2012.30.5_suppl.402" TargetMode="External"/><Relationship Id="rId530" Type="http://schemas.openxmlformats.org/officeDocument/2006/relationships/hyperlink" Target="https://www.ncbi.nlm.nih.gov/pubmed/19884559" TargetMode="External"/><Relationship Id="rId53" Type="http://schemas.openxmlformats.org/officeDocument/2006/relationships/image" Target="media/image45.png"/><Relationship Id="rId529" Type="http://schemas.openxmlformats.org/officeDocument/2006/relationships/hyperlink" Target="https://www.ncbi.nlm.nih.gov/pubmed/27601542" TargetMode="External"/><Relationship Id="rId528" Type="http://schemas.openxmlformats.org/officeDocument/2006/relationships/hyperlink" Target="https://doi.org/10.1200/JCO.2020.38.15_suppl.5004" TargetMode="External"/><Relationship Id="rId527" Type="http://schemas.openxmlformats.org/officeDocument/2006/relationships/hyperlink" Target="https://www.ncbi.nlm.nih.gov/pubmed/25012257" TargetMode="External"/><Relationship Id="rId526" Type="http://schemas.openxmlformats.org/officeDocument/2006/relationships/hyperlink" Target="http://ascopubs.org/doi/abs/10.1200/jco.2011.29.15_suppl.e15158" TargetMode="External"/><Relationship Id="rId525" Type="http://schemas.openxmlformats.org/officeDocument/2006/relationships/hyperlink" Target="https://www.ncbi.nlm.nih.gov/pubmed/29903415" TargetMode="External"/><Relationship Id="rId524" Type="http://schemas.openxmlformats.org/officeDocument/2006/relationships/footer" Target="footer54.xml"/><Relationship Id="rId523" Type="http://schemas.openxmlformats.org/officeDocument/2006/relationships/hyperlink" Target="https://www.ncbi.nlm.nih.gov/pubmed/33529058" TargetMode="External"/><Relationship Id="rId522" Type="http://schemas.openxmlformats.org/officeDocument/2006/relationships/hyperlink" Target="https://www.ncbi.nlm.nih.gov/pubmed/35298296" TargetMode="External"/><Relationship Id="rId521" Type="http://schemas.openxmlformats.org/officeDocument/2006/relationships/hyperlink" Target="https://www.ncbi.nlm.nih.gov/pubmed/29748390" TargetMode="External"/><Relationship Id="rId520" Type="http://schemas.openxmlformats.org/officeDocument/2006/relationships/hyperlink" Target="https://www.ncbi.nlm.nih.gov/pubmed/29378660" TargetMode="External"/><Relationship Id="rId52" Type="http://schemas.openxmlformats.org/officeDocument/2006/relationships/image" Target="media/image44.png"/><Relationship Id="rId519" Type="http://schemas.openxmlformats.org/officeDocument/2006/relationships/hyperlink" Target="https://www.ncbi.nlm.nih.gov/pubmed/33867192" TargetMode="External"/><Relationship Id="rId518" Type="http://schemas.openxmlformats.org/officeDocument/2006/relationships/hyperlink" Target="https://www.ncbi.nlm.nih.gov/pubmed/28756136" TargetMode="External"/><Relationship Id="rId517" Type="http://schemas.openxmlformats.org/officeDocument/2006/relationships/hyperlink" Target="https://www.ncbi.nlm.nih.gov/pubmed/26794930" TargetMode="External"/><Relationship Id="rId516" Type="http://schemas.openxmlformats.org/officeDocument/2006/relationships/hyperlink" Target="https://www.ncbi.nlm.nih.gov/pubmed/33592176" TargetMode="External"/><Relationship Id="rId515" Type="http://schemas.openxmlformats.org/officeDocument/2006/relationships/hyperlink" Target="https://www.ncbi.nlm.nih.gov/pubmed/28410911" TargetMode="External"/><Relationship Id="rId514" Type="http://schemas.openxmlformats.org/officeDocument/2006/relationships/hyperlink" Target="https://www.annalsofoncology.org/article/S0923-7534(23)04234-5/fulltext" TargetMode="External"/><Relationship Id="rId513" Type="http://schemas.openxmlformats.org/officeDocument/2006/relationships/hyperlink" Target="https://www.fda.gov/drugs/resources-information-approved-drugs/fda-approves-belzutifan-advanced-renal-cell-carcinoma" TargetMode="External"/><Relationship Id="rId512" Type="http://schemas.openxmlformats.org/officeDocument/2006/relationships/hyperlink" Target="https://www.ncbi.nlm.nih.gov/pubmed/38008031" TargetMode="External"/><Relationship Id="rId511" Type="http://schemas.openxmlformats.org/officeDocument/2006/relationships/hyperlink" Target="https://www.ncbi.nlm.nih.gov/pubmed/26626617" TargetMode="External"/><Relationship Id="rId510" Type="http://schemas.openxmlformats.org/officeDocument/2006/relationships/hyperlink" Target="https://www.ncbi.nlm.nih.gov/pubmed/24297950" TargetMode="External"/><Relationship Id="rId51" Type="http://schemas.openxmlformats.org/officeDocument/2006/relationships/image" Target="media/image43.png"/><Relationship Id="rId509" Type="http://schemas.openxmlformats.org/officeDocument/2006/relationships/footer" Target="footer53.xml"/><Relationship Id="rId508" Type="http://schemas.openxmlformats.org/officeDocument/2006/relationships/hyperlink" Target="https://www.ncbi.nlm.nih.gov/pubmed/19451442" TargetMode="External"/><Relationship Id="rId507" Type="http://schemas.openxmlformats.org/officeDocument/2006/relationships/hyperlink" Target="https://www.ncbi.nlm.nih.gov/pubmed/17215530" TargetMode="External"/><Relationship Id="rId506" Type="http://schemas.openxmlformats.org/officeDocument/2006/relationships/hyperlink" Target="https://www.ncbi.nlm.nih.gov/pubmed/15466206" TargetMode="External"/><Relationship Id="rId505" Type="http://schemas.openxmlformats.org/officeDocument/2006/relationships/hyperlink" Target="https://www.ncbi.nlm.nih.gov/pubmed/15613696" TargetMode="External"/><Relationship Id="rId504" Type="http://schemas.openxmlformats.org/officeDocument/2006/relationships/hyperlink" Target="https://www.ncbi.nlm.nih.gov/pubmed/16006586" TargetMode="External"/><Relationship Id="rId503" Type="http://schemas.openxmlformats.org/officeDocument/2006/relationships/hyperlink" Target="https://www.ncbi.nlm.nih.gov/pubmed/16061863" TargetMode="External"/><Relationship Id="rId502" Type="http://schemas.openxmlformats.org/officeDocument/2006/relationships/hyperlink" Target="https://www.ncbi.nlm.nih.gov/pubmed/15870716" TargetMode="External"/><Relationship Id="rId501" Type="http://schemas.openxmlformats.org/officeDocument/2006/relationships/hyperlink" Target="https://www.ncbi.nlm.nih.gov/pubmed/12890841" TargetMode="External"/><Relationship Id="rId500" Type="http://schemas.openxmlformats.org/officeDocument/2006/relationships/hyperlink" Target="https://www.ncbi.nlm.nih.gov/pubmed/20549832" TargetMode="External"/><Relationship Id="rId50" Type="http://schemas.openxmlformats.org/officeDocument/2006/relationships/image" Target="media/image42.png"/><Relationship Id="rId5" Type="http://schemas.openxmlformats.org/officeDocument/2006/relationships/hyperlink" Target="http://www.nccn.org" TargetMode="External"/><Relationship Id="rId499" Type="http://schemas.openxmlformats.org/officeDocument/2006/relationships/hyperlink" Target="https://www.ncbi.nlm.nih.gov/pubmed/18653228" TargetMode="External"/><Relationship Id="rId498" Type="http://schemas.openxmlformats.org/officeDocument/2006/relationships/hyperlink" Target="https://www.ncbi.nlm.nih.gov/pubmed/33980467" TargetMode="External"/><Relationship Id="rId497" Type="http://schemas.openxmlformats.org/officeDocument/2006/relationships/hyperlink" Target="https://www.ncbi.nlm.nih.gov/pubmed/38262444" TargetMode="External"/><Relationship Id="rId496" Type="http://schemas.openxmlformats.org/officeDocument/2006/relationships/hyperlink" Target="https://www.ncbi.nlm.nih.gov/pubmed/31810797" TargetMode="External"/><Relationship Id="rId495" Type="http://schemas.openxmlformats.org/officeDocument/2006/relationships/hyperlink" Target="https://www.fda.gov/drugs/resources-information-approved-drugs/fda-approves-tivozanib-relapsed-or-refractory-advanced-renal-cell-carcinoma" TargetMode="External"/><Relationship Id="rId494" Type="http://schemas.openxmlformats.org/officeDocument/2006/relationships/footer" Target="footer52.xml"/><Relationship Id="rId493" Type="http://schemas.openxmlformats.org/officeDocument/2006/relationships/hyperlink" Target="https://www.ncbi.nlm.nih.gov/pubmed/20806321" TargetMode="External"/><Relationship Id="rId492" Type="http://schemas.openxmlformats.org/officeDocument/2006/relationships/hyperlink" Target="https://www.ncbi.nlm.nih.gov/pubmed/34143969" TargetMode="External"/><Relationship Id="rId491" Type="http://schemas.openxmlformats.org/officeDocument/2006/relationships/hyperlink" Target="https://www.ncbi.nlm.nih.gov/pubmed/19321976" TargetMode="External"/><Relationship Id="rId490" Type="http://schemas.openxmlformats.org/officeDocument/2006/relationships/hyperlink" Target="https://www.ncbi.nlm.nih.gov/pubmed/19447417" TargetMode="External"/><Relationship Id="rId49" Type="http://schemas.openxmlformats.org/officeDocument/2006/relationships/image" Target="media/image41.png"/><Relationship Id="rId489" Type="http://schemas.openxmlformats.org/officeDocument/2006/relationships/hyperlink" Target="https://www.ncbi.nlm.nih.gov/pubmed/18692304" TargetMode="External"/><Relationship Id="rId488" Type="http://schemas.openxmlformats.org/officeDocument/2006/relationships/hyperlink" Target="https://www.ncbi.nlm.nih.gov/pubmed/19051290" TargetMode="External"/><Relationship Id="rId487" Type="http://schemas.openxmlformats.org/officeDocument/2006/relationships/hyperlink" Target="https://www.ncbi.nlm.nih.gov/pubmed/16757724" TargetMode="External"/><Relationship Id="rId486" Type="http://schemas.openxmlformats.org/officeDocument/2006/relationships/hyperlink" Target="https://www.ncbi.nlm.nih.gov/pubmed/23665131" TargetMode="External"/><Relationship Id="rId485" Type="http://schemas.openxmlformats.org/officeDocument/2006/relationships/hyperlink" Target="https://www.ncbi.nlm.nih.gov/pmc/articles/PMC10445556/" TargetMode="External"/><Relationship Id="rId484" Type="http://schemas.openxmlformats.org/officeDocument/2006/relationships/hyperlink" Target="https://www.ncbi.nlm.nih.gov/pubmed/36328377" TargetMode="External"/><Relationship Id="rId483" Type="http://schemas.openxmlformats.org/officeDocument/2006/relationships/hyperlink" Target="https://www.ncbi.nlm.nih.gov/pubmed/37844597" TargetMode="External"/><Relationship Id="rId482" Type="http://schemas.openxmlformats.org/officeDocument/2006/relationships/hyperlink" Target="https://www.ncbi.nlm.nih.gov/pubmed/28678668" TargetMode="External"/><Relationship Id="rId481" Type="http://schemas.openxmlformats.org/officeDocument/2006/relationships/hyperlink" Target="https://doi.org/10.1200/JCO.2021.39.6_suppl.3" TargetMode="External"/><Relationship Id="rId480" Type="http://schemas.openxmlformats.org/officeDocument/2006/relationships/hyperlink" Target="https://www.ncbi.nlm.nih.gov/pubmed/32915679" TargetMode="External"/><Relationship Id="rId48" Type="http://schemas.openxmlformats.org/officeDocument/2006/relationships/image" Target="media/image40.png"/><Relationship Id="rId479" Type="http://schemas.openxmlformats.org/officeDocument/2006/relationships/hyperlink" Target="https://www.ncbi.nlm.nih.gov/pubmed/36681606" TargetMode="External"/><Relationship Id="rId478" Type="http://schemas.openxmlformats.org/officeDocument/2006/relationships/footer" Target="footer51.xml"/><Relationship Id="rId477" Type="http://schemas.openxmlformats.org/officeDocument/2006/relationships/hyperlink" Target="https://www.ncbi.nlm.nih.gov/pubmed/23598172" TargetMode="External"/><Relationship Id="rId476" Type="http://schemas.openxmlformats.org/officeDocument/2006/relationships/hyperlink" Target="https://www.ncbi.nlm.nih.gov/pubmed/32673417" TargetMode="External"/><Relationship Id="rId475" Type="http://schemas.openxmlformats.org/officeDocument/2006/relationships/hyperlink" Target="https://www.ncbi.nlm.nih.gov/pubmed/28262413" TargetMode="External"/><Relationship Id="rId474" Type="http://schemas.openxmlformats.org/officeDocument/2006/relationships/hyperlink" Target="https://www.ncbi.nlm.nih.gov/pubmed/26406148" TargetMode="External"/><Relationship Id="rId473" Type="http://schemas.openxmlformats.org/officeDocument/2006/relationships/hyperlink" Target="https://www.ncbi.nlm.nih.gov/pubmed/33792094" TargetMode="External"/><Relationship Id="rId472" Type="http://schemas.openxmlformats.org/officeDocument/2006/relationships/hyperlink" Target="https://www.ncbi.nlm.nih.gov/pubmed/26758760" TargetMode="External"/><Relationship Id="rId471" Type="http://schemas.openxmlformats.org/officeDocument/2006/relationships/hyperlink" Target="https://www.ncbi.nlm.nih.gov/pubmed/26482279" TargetMode="External"/><Relationship Id="rId470" Type="http://schemas.openxmlformats.org/officeDocument/2006/relationships/hyperlink" Target="https://www.fda.gov/drugs/resources-information-approved-drugs/lenvatinib-combination-everolimus" TargetMode="External"/><Relationship Id="rId47" Type="http://schemas.openxmlformats.org/officeDocument/2006/relationships/image" Target="media/image39.png"/><Relationship Id="rId469" Type="http://schemas.openxmlformats.org/officeDocument/2006/relationships/hyperlink" Target="https://www.accessdata.fda.gov/drugsatfda_docs/label/2023/206947s028lbl.pdf" TargetMode="External"/><Relationship Id="rId468" Type="http://schemas.openxmlformats.org/officeDocument/2006/relationships/hyperlink" Target="https://www.ncbi.nlm.nih.gov/pubmed/38216444" TargetMode="External"/><Relationship Id="rId467" Type="http://schemas.openxmlformats.org/officeDocument/2006/relationships/hyperlink" Target="https://www.ncbi.nlm.nih.gov/pubmed/29576624" TargetMode="External"/><Relationship Id="rId466" Type="http://schemas.openxmlformats.org/officeDocument/2006/relationships/hyperlink" Target="https://www.ncbi.nlm.nih.gov/pubmed/27279544" TargetMode="External"/><Relationship Id="rId465" Type="http://schemas.openxmlformats.org/officeDocument/2006/relationships/hyperlink" Target="https://www.ncbi.nlm.nih.gov/pubmed/26406150" TargetMode="External"/><Relationship Id="rId464" Type="http://schemas.openxmlformats.org/officeDocument/2006/relationships/hyperlink" Target="https://www.ncbi.nlm.nih.gov/pubmed/17538086" TargetMode="External"/><Relationship Id="rId463" Type="http://schemas.openxmlformats.org/officeDocument/2006/relationships/hyperlink" Target="https://www.ncbi.nlm.nih.gov/pubmed/12915604" TargetMode="External"/><Relationship Id="rId462" Type="http://schemas.openxmlformats.org/officeDocument/2006/relationships/footer" Target="footer50.xml"/><Relationship Id="rId461" Type="http://schemas.openxmlformats.org/officeDocument/2006/relationships/hyperlink" Target="https://www.ncbi.nlm.nih.gov/pubmed/3886826" TargetMode="External"/><Relationship Id="rId460" Type="http://schemas.openxmlformats.org/officeDocument/2006/relationships/hyperlink" Target="https://www.ncbi.nlm.nih.gov/pubmed/15625368" TargetMode="External"/><Relationship Id="rId46" Type="http://schemas.openxmlformats.org/officeDocument/2006/relationships/image" Target="media/image38.png"/><Relationship Id="rId459" Type="http://schemas.openxmlformats.org/officeDocument/2006/relationships/hyperlink" Target="https://www.ncbi.nlm.nih.gov/pubmed/24206640" TargetMode="External"/><Relationship Id="rId458" Type="http://schemas.openxmlformats.org/officeDocument/2006/relationships/hyperlink" Target="https://www.ncbi.nlm.nih.gov/pubmed/22056247" TargetMode="External"/><Relationship Id="rId457" Type="http://schemas.openxmlformats.org/officeDocument/2006/relationships/hyperlink" Target="https://www.ncbi.nlm.nih.gov/pubmed/33765328" TargetMode="External"/><Relationship Id="rId456" Type="http://schemas.openxmlformats.org/officeDocument/2006/relationships/hyperlink" Target="https://www.ncbi.nlm.nih.gov/pubmed/33765337" TargetMode="External"/><Relationship Id="rId455" Type="http://schemas.openxmlformats.org/officeDocument/2006/relationships/hyperlink" Target="https://www.ncbi.nlm.nih.gov/pubmed/27498080" TargetMode="External"/><Relationship Id="rId454" Type="http://schemas.openxmlformats.org/officeDocument/2006/relationships/hyperlink" Target="https://www.ncbi.nlm.nih.gov/pubmed/19487381" TargetMode="External"/><Relationship Id="rId453" Type="http://schemas.openxmlformats.org/officeDocument/2006/relationships/hyperlink" Target="https://www.ncbi.nlm.nih.gov/pubmed/16314617" TargetMode="External"/><Relationship Id="rId452" Type="http://schemas.openxmlformats.org/officeDocument/2006/relationships/hyperlink" Target="https://www.ncbi.nlm.nih.gov/pubmed/17327610" TargetMode="External"/><Relationship Id="rId451" Type="http://schemas.openxmlformats.org/officeDocument/2006/relationships/hyperlink" Target="https://www.ncbi.nlm.nih.gov/pubmed/16330672" TargetMode="External"/><Relationship Id="rId450" Type="http://schemas.openxmlformats.org/officeDocument/2006/relationships/hyperlink" Target="https://www.ncbi.nlm.nih.gov/pubmed/17215529" TargetMode="External"/><Relationship Id="rId45" Type="http://schemas.openxmlformats.org/officeDocument/2006/relationships/image" Target="media/image37.png"/><Relationship Id="rId449" Type="http://schemas.openxmlformats.org/officeDocument/2006/relationships/hyperlink" Target="https://www.ncbi.nlm.nih.gov/pubmed/24785224" TargetMode="External"/><Relationship Id="rId448" Type="http://schemas.openxmlformats.org/officeDocument/2006/relationships/hyperlink" Target="https://www.ncbi.nlm.nih.gov/pubmed/23964934" TargetMode="External"/><Relationship Id="rId447" Type="http://schemas.openxmlformats.org/officeDocument/2006/relationships/hyperlink" Target="https://www.ncbi.nlm.nih.gov/pubmed/23321547" TargetMode="External"/><Relationship Id="rId446" Type="http://schemas.openxmlformats.org/officeDocument/2006/relationships/footer" Target="footer49.xml"/><Relationship Id="rId445" Type="http://schemas.openxmlformats.org/officeDocument/2006/relationships/hyperlink" Target="https://www.ncbi.nlm.nih.gov/pubmed/20100962" TargetMode="External"/><Relationship Id="rId444" Type="http://schemas.openxmlformats.org/officeDocument/2006/relationships/hyperlink" Target="https://www.ncbi.nlm.nih.gov/pubmed/34720102" TargetMode="External"/><Relationship Id="rId443" Type="http://schemas.openxmlformats.org/officeDocument/2006/relationships/hyperlink" Target="https://www.ncbi.nlm.nih.gov/pubmed/33901870" TargetMode="External"/><Relationship Id="rId442" Type="http://schemas.openxmlformats.org/officeDocument/2006/relationships/hyperlink" Target="https://www.ncbi.nlm.nih.gov/pubmed/37104931" TargetMode="External"/><Relationship Id="rId441" Type="http://schemas.openxmlformats.org/officeDocument/2006/relationships/hyperlink" Target="https://www.ncbi.nlm.nih.gov/pubmed/32339648" TargetMode="External"/><Relationship Id="rId440" Type="http://schemas.openxmlformats.org/officeDocument/2006/relationships/hyperlink" Target="https://www.ncbi.nlm.nih.gov/pubmed/30779531" TargetMode="External"/><Relationship Id="rId44" Type="http://schemas.openxmlformats.org/officeDocument/2006/relationships/image" Target="media/image36.png"/><Relationship Id="rId439" Type="http://schemas.openxmlformats.org/officeDocument/2006/relationships/hyperlink" Target="https://www.ncbi.nlm.nih.gov/pubmed/33022096" TargetMode="External"/><Relationship Id="rId438" Type="http://schemas.openxmlformats.org/officeDocument/2006/relationships/hyperlink" Target="https://www.ncbi.nlm.nih.gov/pubmed/28199818" TargetMode="External"/><Relationship Id="rId437" Type="http://schemas.openxmlformats.org/officeDocument/2006/relationships/hyperlink" Target="https://www.ncbi.nlm.nih.gov/pubmed/35383908" TargetMode="External"/><Relationship Id="rId436" Type="http://schemas.openxmlformats.org/officeDocument/2006/relationships/hyperlink" Target="https://www.ncbi.nlm.nih.gov/pubmed/29562145" TargetMode="External"/><Relationship Id="rId435" Type="http://schemas.openxmlformats.org/officeDocument/2006/relationships/hyperlink" Target="https://www.fda.gov/drugs/resources-information-approved-drugs/fda-approves-nivolumab-plus-ipilimumab-combination-intermediate-or-poor-risk-advanced-renal-cell" TargetMode="External"/><Relationship Id="rId434" Type="http://schemas.openxmlformats.org/officeDocument/2006/relationships/hyperlink" Target="https://www.ncbi.nlm.nih.gov/pubmed/38227898" TargetMode="External"/><Relationship Id="rId433" Type="http://schemas.openxmlformats.org/officeDocument/2006/relationships/hyperlink" Target="https://pubmed.ncbi.nlm.nih.gov/36858721/" TargetMode="External"/><Relationship Id="rId432" Type="http://schemas.openxmlformats.org/officeDocument/2006/relationships/hyperlink" Target="https://www.ncbi.nlm.nih.gov/pubmed/33616314" TargetMode="External"/><Relationship Id="rId431" Type="http://schemas.openxmlformats.org/officeDocument/2006/relationships/footer" Target="footer48.xml"/><Relationship Id="rId430" Type="http://schemas.openxmlformats.org/officeDocument/2006/relationships/hyperlink" Target="https://www.fda.gov/drugs/resources-information-approved-drugs/fda-approves-lenvatinib-plus-pembrolizumab-advanced-renal-cell-carcinoma" TargetMode="External"/><Relationship Id="rId43" Type="http://schemas.openxmlformats.org/officeDocument/2006/relationships/image" Target="media/image35.png"/><Relationship Id="rId429" Type="http://schemas.openxmlformats.org/officeDocument/2006/relationships/hyperlink" Target="https://doi.org/10.1200/JCO.2024.42.4_suppl.362" TargetMode="External"/><Relationship Id="rId428" Type="http://schemas.openxmlformats.org/officeDocument/2006/relationships/hyperlink" Target="https://www.ncbi.nlm.nih.gov/pubmed/35032437" TargetMode="External"/><Relationship Id="rId427" Type="http://schemas.openxmlformats.org/officeDocument/2006/relationships/hyperlink" Target="https://www.ncbi.nlm.nih.gov/pubmed/35688173" TargetMode="External"/><Relationship Id="rId426" Type="http://schemas.openxmlformats.org/officeDocument/2006/relationships/hyperlink" Target="https://www.ncbi.nlm.nih.gov/pubmed/33657295" TargetMode="External"/><Relationship Id="rId425" Type="http://schemas.openxmlformats.org/officeDocument/2006/relationships/hyperlink" Target="https://www.fda.gov/drugs/resources-information-approved-drugs/fda-approves-nivolumab-plus-cabozantinib-advanced-renal-cell-carcinoma" TargetMode="External"/><Relationship Id="rId424" Type="http://schemas.openxmlformats.org/officeDocument/2006/relationships/hyperlink" Target="https://www.ncbi.nlm.nih.gov/pubmed/37500340" TargetMode="External"/><Relationship Id="rId423" Type="http://schemas.openxmlformats.org/officeDocument/2006/relationships/hyperlink" Target="https://www.ncbi.nlm.nih.gov/pubmed/33284113" TargetMode="External"/><Relationship Id="rId422" Type="http://schemas.openxmlformats.org/officeDocument/2006/relationships/hyperlink" Target="https://www.ncbi.nlm.nih.gov/pubmed/30779529" TargetMode="External"/><Relationship Id="rId421" Type="http://schemas.openxmlformats.org/officeDocument/2006/relationships/hyperlink" Target="https://www.accessdata.fda.gov/drugsatfda_docs/label/2024/125514s160lbl.pdf" TargetMode="External"/><Relationship Id="rId420" Type="http://schemas.openxmlformats.org/officeDocument/2006/relationships/hyperlink" Target="https://www.fda.gov/drugs/drug-approvals-and-databases/fda-approves-pembrolizumab-plus-axitinib-advanced-renal-cell-carcinoma" TargetMode="External"/><Relationship Id="rId42" Type="http://schemas.openxmlformats.org/officeDocument/2006/relationships/image" Target="media/image34.png"/><Relationship Id="rId419" Type="http://schemas.openxmlformats.org/officeDocument/2006/relationships/hyperlink" Target="https://www.ncbi.nlm.nih.gov/pubmed/29864737" TargetMode="External"/><Relationship Id="rId418" Type="http://schemas.openxmlformats.org/officeDocument/2006/relationships/hyperlink" Target="https://www.ncbi.nlm.nih.gov/pubmed/29266183" TargetMode="External"/><Relationship Id="rId417" Type="http://schemas.openxmlformats.org/officeDocument/2006/relationships/hyperlink" Target="https://www.ncbi.nlm.nih.gov/pubmed/26837701" TargetMode="External"/><Relationship Id="rId416" Type="http://schemas.openxmlformats.org/officeDocument/2006/relationships/hyperlink" Target="https://www.ncbi.nlm.nih.gov/pubmed/34717797" TargetMode="External"/><Relationship Id="rId415" Type="http://schemas.openxmlformats.org/officeDocument/2006/relationships/footer" Target="footer47.xml"/><Relationship Id="rId414" Type="http://schemas.openxmlformats.org/officeDocument/2006/relationships/hyperlink" Target="https://www.ncbi.nlm.nih.gov/pubmed/34986993" TargetMode="External"/><Relationship Id="rId413" Type="http://schemas.openxmlformats.org/officeDocument/2006/relationships/hyperlink" Target="https://www.ncbi.nlm.nih.gov/pubmed/34187771" TargetMode="External"/><Relationship Id="rId412" Type="http://schemas.openxmlformats.org/officeDocument/2006/relationships/hyperlink" Target="https://www.ncbi.nlm.nih.gov/pubmed/29860908" TargetMode="External"/><Relationship Id="rId411" Type="http://schemas.openxmlformats.org/officeDocument/2006/relationships/hyperlink" Target="https://www.ncbi.nlm.nih.gov/pubmed/29860937" TargetMode="External"/><Relationship Id="rId410" Type="http://schemas.openxmlformats.org/officeDocument/2006/relationships/hyperlink" Target="https://www.ncbi.nlm.nih.gov/pubmed/21074201" TargetMode="External"/><Relationship Id="rId41" Type="http://schemas.openxmlformats.org/officeDocument/2006/relationships/image" Target="media/image33.png"/><Relationship Id="rId409" Type="http://schemas.openxmlformats.org/officeDocument/2006/relationships/hyperlink" Target="https://www.ncbi.nlm.nih.gov/pubmed/20564061" TargetMode="External"/><Relationship Id="rId408" Type="http://schemas.openxmlformats.org/officeDocument/2006/relationships/hyperlink" Target="https://www.ncbi.nlm.nih.gov/pubmed/23312463" TargetMode="External"/><Relationship Id="rId407" Type="http://schemas.openxmlformats.org/officeDocument/2006/relationships/hyperlink" Target="https://www.ncbi.nlm.nih.gov/pubmed/15681528" TargetMode="External"/><Relationship Id="rId406" Type="http://schemas.openxmlformats.org/officeDocument/2006/relationships/hyperlink" Target="https://www.ncbi.nlm.nih.gov/pubmed/19826129" TargetMode="External"/><Relationship Id="rId405" Type="http://schemas.openxmlformats.org/officeDocument/2006/relationships/hyperlink" Target="https://www.ncbi.nlm.nih.gov/pubmed/11773181" TargetMode="External"/><Relationship Id="rId404" Type="http://schemas.openxmlformats.org/officeDocument/2006/relationships/hyperlink" Target="https://www.ncbi.nlm.nih.gov/pubmed/16006866" TargetMode="External"/><Relationship Id="rId403" Type="http://schemas.openxmlformats.org/officeDocument/2006/relationships/hyperlink" Target="https://www.ncbi.nlm.nih.gov/pubmed/2398558" TargetMode="External"/><Relationship Id="rId402" Type="http://schemas.openxmlformats.org/officeDocument/2006/relationships/hyperlink" Target="https://www.ncbi.nlm.nih.gov/pubmed/7820418" TargetMode="External"/><Relationship Id="rId401" Type="http://schemas.openxmlformats.org/officeDocument/2006/relationships/hyperlink" Target="https://www.ncbi.nlm.nih.gov/pubmed/21348913" TargetMode="External"/><Relationship Id="rId400" Type="http://schemas.openxmlformats.org/officeDocument/2006/relationships/hyperlink" Target="https://www.ncbi.nlm.nih.gov/pubmed/29525381" TargetMode="Externa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footer" Target="footer46.xml"/><Relationship Id="rId398" Type="http://schemas.openxmlformats.org/officeDocument/2006/relationships/hyperlink" Target="https://www.ncbi.nlm.nih.gov/pubmed/25403213" TargetMode="External"/><Relationship Id="rId397" Type="http://schemas.openxmlformats.org/officeDocument/2006/relationships/hyperlink" Target="https://www.ncbi.nlm.nih.gov/pubmed/16809736" TargetMode="External"/><Relationship Id="rId396" Type="http://schemas.openxmlformats.org/officeDocument/2006/relationships/hyperlink" Target="https://www.ncbi.nlm.nih.gov/pubmed/36055304" TargetMode="External"/><Relationship Id="rId395" Type="http://schemas.openxmlformats.org/officeDocument/2006/relationships/hyperlink" Target="https://www.ncbi.nlm.nih.gov/pubmed/34407342" TargetMode="External"/><Relationship Id="rId394" Type="http://schemas.openxmlformats.org/officeDocument/2006/relationships/hyperlink" Target="https://www.ncbi.nlm.nih.gov/pubmed/34400065" TargetMode="External"/><Relationship Id="rId393" Type="http://schemas.openxmlformats.org/officeDocument/2006/relationships/hyperlink" Target="https://www.ncbi.nlm.nih.gov/pubmed/34043431" TargetMode="External"/><Relationship Id="rId392" Type="http://schemas.openxmlformats.org/officeDocument/2006/relationships/hyperlink" Target="https://www.ncbi.nlm.nih.gov/pubmed/28967554" TargetMode="External"/><Relationship Id="rId391" Type="http://schemas.openxmlformats.org/officeDocument/2006/relationships/hyperlink" Target="https://www.ncbi.nlm.nih.gov/pubmed/27718781" TargetMode="External"/><Relationship Id="rId390" Type="http://schemas.openxmlformats.org/officeDocument/2006/relationships/hyperlink" Target="https://www.ncbi.nlm.nih.gov/pubmed/30346481" TargetMode="External"/><Relationship Id="rId39" Type="http://schemas.openxmlformats.org/officeDocument/2006/relationships/image" Target="media/image31.png"/><Relationship Id="rId389" Type="http://schemas.openxmlformats.org/officeDocument/2006/relationships/hyperlink" Target="https://www.ncbi.nlm.nih.gov/pubmed/28902533" TargetMode="External"/><Relationship Id="rId388" Type="http://schemas.openxmlformats.org/officeDocument/2006/relationships/hyperlink" Target="https://www.ncbi.nlm.nih.gov/pubmed/26969090" TargetMode="External"/><Relationship Id="rId387" Type="http://schemas.openxmlformats.org/officeDocument/2006/relationships/hyperlink" Target="https://www.ncbi.nlm.nih.gov/pubmed/19012929" TargetMode="External"/><Relationship Id="rId386" Type="http://schemas.openxmlformats.org/officeDocument/2006/relationships/hyperlink" Target="https://www.ncbi.nlm.nih.gov/pubmed/19394509" TargetMode="External"/><Relationship Id="rId385" Type="http://schemas.openxmlformats.org/officeDocument/2006/relationships/hyperlink" Target="https://www.ncbi.nlm.nih.gov/pubmed/34958968" TargetMode="External"/><Relationship Id="rId384" Type="http://schemas.openxmlformats.org/officeDocument/2006/relationships/hyperlink" Target="https://www.ncbi.nlm.nih.gov/pubmed/27157369" TargetMode="External"/><Relationship Id="rId383" Type="http://schemas.openxmlformats.org/officeDocument/2006/relationships/footer" Target="footer45.xml"/><Relationship Id="rId382" Type="http://schemas.openxmlformats.org/officeDocument/2006/relationships/hyperlink" Target="https://www.ncbi.nlm.nih.gov/pubmed/28479239" TargetMode="External"/><Relationship Id="rId381" Type="http://schemas.openxmlformats.org/officeDocument/2006/relationships/hyperlink" Target="https://www.ncbi.nlm.nih.gov/pubmed/20564627" TargetMode="External"/><Relationship Id="rId380" Type="http://schemas.openxmlformats.org/officeDocument/2006/relationships/hyperlink" Target="https://www.ncbi.nlm.nih.gov/pubmed/18550113" TargetMode="External"/><Relationship Id="rId38" Type="http://schemas.openxmlformats.org/officeDocument/2006/relationships/image" Target="media/image30.png"/><Relationship Id="rId379" Type="http://schemas.openxmlformats.org/officeDocument/2006/relationships/hyperlink" Target="https://www.ncbi.nlm.nih.gov/pubmed/19239459" TargetMode="External"/><Relationship Id="rId378" Type="http://schemas.openxmlformats.org/officeDocument/2006/relationships/hyperlink" Target="https://www.ncbi.nlm.nih.gov/pubmed/19371896" TargetMode="External"/><Relationship Id="rId377" Type="http://schemas.openxmlformats.org/officeDocument/2006/relationships/hyperlink" Target="https://www.ncbi.nlm.nih.gov/pubmed/19286216" TargetMode="External"/><Relationship Id="rId376" Type="http://schemas.openxmlformats.org/officeDocument/2006/relationships/hyperlink" Target="https://www.ncbi.nlm.nih.gov/pubmed/15936136" TargetMode="External"/><Relationship Id="rId375" Type="http://schemas.openxmlformats.org/officeDocument/2006/relationships/hyperlink" Target="https://www.ncbi.nlm.nih.gov/pubmed/11942955" TargetMode="External"/><Relationship Id="rId374" Type="http://schemas.openxmlformats.org/officeDocument/2006/relationships/hyperlink" Target="https://www.ncbi.nlm.nih.gov/pubmed/35096589" TargetMode="External"/><Relationship Id="rId373" Type="http://schemas.openxmlformats.org/officeDocument/2006/relationships/hyperlink" Target="https://www.ncbi.nlm.nih.gov/pubmed/21940096" TargetMode="External"/><Relationship Id="rId372" Type="http://schemas.openxmlformats.org/officeDocument/2006/relationships/hyperlink" Target="https://www.ncbi.nlm.nih.gov/pubmed/15247704" TargetMode="External"/><Relationship Id="rId371" Type="http://schemas.openxmlformats.org/officeDocument/2006/relationships/hyperlink" Target="https://www.ncbi.nlm.nih.gov/pubmed/18848382" TargetMode="External"/><Relationship Id="rId370" Type="http://schemas.openxmlformats.org/officeDocument/2006/relationships/hyperlink" Target="https://www.ncbi.nlm.nih.gov/pubmed/18706758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s://www.ncbi.nlm.nih.gov/pubmed/20006866" TargetMode="External"/><Relationship Id="rId368" Type="http://schemas.openxmlformats.org/officeDocument/2006/relationships/hyperlink" Target="https://www.ncbi.nlm.nih.gov/pubmed/18363510" TargetMode="External"/><Relationship Id="rId367" Type="http://schemas.openxmlformats.org/officeDocument/2006/relationships/hyperlink" Target="https://www.ncbi.nlm.nih.gov/pubmed/17574056" TargetMode="External"/><Relationship Id="rId366" Type="http://schemas.openxmlformats.org/officeDocument/2006/relationships/footer" Target="footer44.xml"/><Relationship Id="rId365" Type="http://schemas.openxmlformats.org/officeDocument/2006/relationships/hyperlink" Target="https://www.ncbi.nlm.nih.gov/pubmed/22511691" TargetMode="External"/><Relationship Id="rId364" Type="http://schemas.openxmlformats.org/officeDocument/2006/relationships/hyperlink" Target="https://www.ncbi.nlm.nih.gov/pubmed/19555585" TargetMode="External"/><Relationship Id="rId363" Type="http://schemas.openxmlformats.org/officeDocument/2006/relationships/hyperlink" Target="https://www.ncbi.nlm.nih.gov/pubmed/16480666" TargetMode="External"/><Relationship Id="rId362" Type="http://schemas.openxmlformats.org/officeDocument/2006/relationships/hyperlink" Target="https://www.ncbi.nlm.nih.gov/pubmed/16765177" TargetMode="External"/><Relationship Id="rId361" Type="http://schemas.openxmlformats.org/officeDocument/2006/relationships/hyperlink" Target="https://www.ncbi.nlm.nih.gov/pubmed/19836797" TargetMode="External"/><Relationship Id="rId360" Type="http://schemas.openxmlformats.org/officeDocument/2006/relationships/hyperlink" Target="https://www.ncbi.nlm.nih.gov/pubmed/22591957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20451967" TargetMode="External"/><Relationship Id="rId358" Type="http://schemas.openxmlformats.org/officeDocument/2006/relationships/hyperlink" Target="https://www.ncbi.nlm.nih.gov/pubmed/20546991" TargetMode="External"/><Relationship Id="rId357" Type="http://schemas.openxmlformats.org/officeDocument/2006/relationships/hyperlink" Target="https://www.ncbi.nlm.nih.gov/pubmed/18076931" TargetMode="External"/><Relationship Id="rId356" Type="http://schemas.openxmlformats.org/officeDocument/2006/relationships/hyperlink" Target="https://www.ncbi.nlm.nih.gov/pubmed/15385656" TargetMode="External"/><Relationship Id="rId355" Type="http://schemas.openxmlformats.org/officeDocument/2006/relationships/hyperlink" Target="https://www.ncbi.nlm.nih.gov/pubmed/16945768" TargetMode="External"/><Relationship Id="rId354" Type="http://schemas.openxmlformats.org/officeDocument/2006/relationships/hyperlink" Target="https://www.ncbi.nlm.nih.gov/pubmed/24921904" TargetMode="External"/><Relationship Id="rId353" Type="http://schemas.openxmlformats.org/officeDocument/2006/relationships/hyperlink" Target="http://www.ncbi.nlm.nih.gov/pubmed/19195042" TargetMode="External"/><Relationship Id="rId352" Type="http://schemas.openxmlformats.org/officeDocument/2006/relationships/hyperlink" Target="https://www.ncbi.nlm.nih.gov/pubmed/14767272" TargetMode="External"/><Relationship Id="rId351" Type="http://schemas.openxmlformats.org/officeDocument/2006/relationships/hyperlink" Target="https://www.ncbi.nlm.nih.gov/pubmed/10687966" TargetMode="External"/><Relationship Id="rId350" Type="http://schemas.openxmlformats.org/officeDocument/2006/relationships/hyperlink" Target="https://www.ncbi.nlm.nih.gov/pubmed/11126830" TargetMode="External"/><Relationship Id="rId35" Type="http://schemas.openxmlformats.org/officeDocument/2006/relationships/image" Target="media/image27.png"/><Relationship Id="rId349" Type="http://schemas.openxmlformats.org/officeDocument/2006/relationships/footer" Target="footer43.xml"/><Relationship Id="rId348" Type="http://schemas.openxmlformats.org/officeDocument/2006/relationships/hyperlink" Target="https://www.ncbi.nlm.nih.gov/pubmed/17638555" TargetMode="External"/><Relationship Id="rId347" Type="http://schemas.openxmlformats.org/officeDocument/2006/relationships/hyperlink" Target="https://www.ncbi.nlm.nih.gov/pubmed/16643474" TargetMode="External"/><Relationship Id="rId346" Type="http://schemas.openxmlformats.org/officeDocument/2006/relationships/hyperlink" Target="https://www.ncbi.nlm.nih.gov/pubmed/15533478" TargetMode="External"/><Relationship Id="rId345" Type="http://schemas.openxmlformats.org/officeDocument/2006/relationships/hyperlink" Target="https://www.ncbi.nlm.nih.gov/pubmed/19916010" TargetMode="External"/><Relationship Id="rId344" Type="http://schemas.openxmlformats.org/officeDocument/2006/relationships/hyperlink" Target="https://www.ncbi.nlm.nih.gov/pubmed/17296361" TargetMode="External"/><Relationship Id="rId343" Type="http://schemas.openxmlformats.org/officeDocument/2006/relationships/hyperlink" Target="https://www.ncbi.nlm.nih.gov/pubmed/18704439" TargetMode="External"/><Relationship Id="rId342" Type="http://schemas.openxmlformats.org/officeDocument/2006/relationships/hyperlink" Target="https://www.ncbi.nlm.nih.gov/pubmed/19616826" TargetMode="External"/><Relationship Id="rId341" Type="http://schemas.openxmlformats.org/officeDocument/2006/relationships/hyperlink" Target="https://www.ncbi.nlm.nih.gov/pubmed/17445645" TargetMode="External"/><Relationship Id="rId340" Type="http://schemas.openxmlformats.org/officeDocument/2006/relationships/hyperlink" Target="https://www.ncbi.nlm.nih.gov/pubmed/19758651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s://www.ncbi.nlm.nih.gov/pubmed/19007371" TargetMode="External"/><Relationship Id="rId338" Type="http://schemas.openxmlformats.org/officeDocument/2006/relationships/hyperlink" Target="https://www.ncbi.nlm.nih.gov/pubmed/18707712" TargetMode="External"/><Relationship Id="rId337" Type="http://schemas.openxmlformats.org/officeDocument/2006/relationships/hyperlink" Target="https://www.ncbi.nlm.nih.gov/pubmed/8911510" TargetMode="External"/><Relationship Id="rId336" Type="http://schemas.openxmlformats.org/officeDocument/2006/relationships/hyperlink" Target="https://www.ncbi.nlm.nih.gov/pubmed/1863349" TargetMode="External"/><Relationship Id="rId335" Type="http://schemas.openxmlformats.org/officeDocument/2006/relationships/hyperlink" Target="https://www.ncbi.nlm.nih.gov/pubmed/3969475" TargetMode="External"/><Relationship Id="rId334" Type="http://schemas.openxmlformats.org/officeDocument/2006/relationships/hyperlink" Target="https://www.ncbi.nlm.nih.gov/pubmed/11598260" TargetMode="External"/><Relationship Id="rId333" Type="http://schemas.openxmlformats.org/officeDocument/2006/relationships/footer" Target="footer42.xml"/><Relationship Id="rId332" Type="http://schemas.openxmlformats.org/officeDocument/2006/relationships/hyperlink" Target="https://www.ncbi.nlm.nih.gov/pubmed/8371366" TargetMode="External"/><Relationship Id="rId331" Type="http://schemas.openxmlformats.org/officeDocument/2006/relationships/hyperlink" Target="https://www.ncbi.nlm.nih.gov/pubmed/16040900" TargetMode="External"/><Relationship Id="rId330" Type="http://schemas.openxmlformats.org/officeDocument/2006/relationships/hyperlink" Target="https://www.ncbi.nlm.nih.gov/pubmed/24378414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s://www.ncbi.nlm.nih.gov/pubmed/10869624" TargetMode="External"/><Relationship Id="rId328" Type="http://schemas.openxmlformats.org/officeDocument/2006/relationships/hyperlink" Target="https://www.ncbi.nlm.nih.gov/pubmed/9495698" TargetMode="External"/><Relationship Id="rId327" Type="http://schemas.openxmlformats.org/officeDocument/2006/relationships/hyperlink" Target="https://www.ncbi.nlm.nih.gov/pubmed/37156485" TargetMode="External"/><Relationship Id="rId326" Type="http://schemas.openxmlformats.org/officeDocument/2006/relationships/hyperlink" Target="https://www.ncbi.nlm.nih.gov/pubmed/28359734" TargetMode="External"/><Relationship Id="rId325" Type="http://schemas.openxmlformats.org/officeDocument/2006/relationships/hyperlink" Target="https://www.ncbi.nlm.nih.gov/pubmed/21890909" TargetMode="External"/><Relationship Id="rId324" Type="http://schemas.openxmlformats.org/officeDocument/2006/relationships/hyperlink" Target="https://www.ncbi.nlm.nih.gov/pubmed/15973740" TargetMode="External"/><Relationship Id="rId323" Type="http://schemas.openxmlformats.org/officeDocument/2006/relationships/hyperlink" Target="https://www.ncbi.nlm.nih.gov/pubmed/15880379" TargetMode="External"/><Relationship Id="rId322" Type="http://schemas.openxmlformats.org/officeDocument/2006/relationships/hyperlink" Target="https://www.ncbi.nlm.nih.gov/pubmed/17561167" TargetMode="External"/><Relationship Id="rId321" Type="http://schemas.openxmlformats.org/officeDocument/2006/relationships/hyperlink" Target="https://www.ncbi.nlm.nih.gov/pubmed/17555475" TargetMode="External"/><Relationship Id="rId320" Type="http://schemas.openxmlformats.org/officeDocument/2006/relationships/hyperlink" Target="https://www.ncbi.nlm.nih.gov/pubmed/12173325" TargetMode="External"/><Relationship Id="rId32" Type="http://schemas.openxmlformats.org/officeDocument/2006/relationships/image" Target="media/image24.png"/><Relationship Id="rId319" Type="http://schemas.openxmlformats.org/officeDocument/2006/relationships/hyperlink" Target="https://www.ncbi.nlm.nih.gov/pubmed/17316970" TargetMode="External"/><Relationship Id="rId318" Type="http://schemas.openxmlformats.org/officeDocument/2006/relationships/hyperlink" Target="https://www.ncbi.nlm.nih.gov/pubmed/17521678" TargetMode="External"/><Relationship Id="rId317" Type="http://schemas.openxmlformats.org/officeDocument/2006/relationships/hyperlink" Target="https://www.ncbi.nlm.nih.gov/pubmed/11435822" TargetMode="External"/><Relationship Id="rId316" Type="http://schemas.openxmlformats.org/officeDocument/2006/relationships/footer" Target="footer41.xml"/><Relationship Id="rId315" Type="http://schemas.openxmlformats.org/officeDocument/2006/relationships/hyperlink" Target="https://www.ncbi.nlm.nih.gov/pubmed/15879769" TargetMode="External"/><Relationship Id="rId314" Type="http://schemas.openxmlformats.org/officeDocument/2006/relationships/hyperlink" Target="https://www.ncbi.nlm.nih.gov/pubmed/16007683" TargetMode="External"/><Relationship Id="rId313" Type="http://schemas.openxmlformats.org/officeDocument/2006/relationships/hyperlink" Target="https://seer.cancer.gov/csr/1975_2014/" TargetMode="External"/><Relationship Id="rId312" Type="http://schemas.openxmlformats.org/officeDocument/2006/relationships/hyperlink" Target="https://www.ncbi.nlm.nih.gov/pubmed/27899189" TargetMode="External"/><Relationship Id="rId311" Type="http://schemas.openxmlformats.org/officeDocument/2006/relationships/hyperlink" Target="https://www.ncbi.nlm.nih.gov/pubmed/12511666" TargetMode="External"/><Relationship Id="rId310" Type="http://schemas.openxmlformats.org/officeDocument/2006/relationships/hyperlink" Target="https://www.ncbi.nlm.nih.gov/pubmed/33664427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30287223" TargetMode="External"/><Relationship Id="rId308" Type="http://schemas.openxmlformats.org/officeDocument/2006/relationships/hyperlink" Target="https://www.ncbi.nlm.nih.gov/pubmed/35853783" TargetMode="External"/><Relationship Id="rId307" Type="http://schemas.openxmlformats.org/officeDocument/2006/relationships/hyperlink" Target="https://www.ncbi.nlm.nih.gov/pubmed/25307281" TargetMode="External"/><Relationship Id="rId306" Type="http://schemas.openxmlformats.org/officeDocument/2006/relationships/hyperlink" Target="https://www.ncbi.nlm.nih.gov/pubmed/20171681" TargetMode="External"/><Relationship Id="rId305" Type="http://schemas.openxmlformats.org/officeDocument/2006/relationships/hyperlink" Target="https://www.ncbi.nlm.nih.gov/pubmed/10931460" TargetMode="External"/><Relationship Id="rId304" Type="http://schemas.openxmlformats.org/officeDocument/2006/relationships/hyperlink" Target="https://seer.cancer.gov/statfacts/html/kidrp.html" TargetMode="External"/><Relationship Id="rId303" Type="http://schemas.openxmlformats.org/officeDocument/2006/relationships/hyperlink" Target="https://www.ncbi.nlm.nih.gov/pubmed/38230766" TargetMode="External"/><Relationship Id="rId302" Type="http://schemas.openxmlformats.org/officeDocument/2006/relationships/footer" Target="footer40.xml"/><Relationship Id="rId301" Type="http://schemas.openxmlformats.org/officeDocument/2006/relationships/footer" Target="footer39.xml"/><Relationship Id="rId300" Type="http://schemas.openxmlformats.org/officeDocument/2006/relationships/image" Target="media/image24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42.png"/><Relationship Id="rId298" Type="http://schemas.openxmlformats.org/officeDocument/2006/relationships/image" Target="media/image241.png"/><Relationship Id="rId297" Type="http://schemas.openxmlformats.org/officeDocument/2006/relationships/image" Target="media/image240.png"/><Relationship Id="rId296" Type="http://schemas.openxmlformats.org/officeDocument/2006/relationships/footer" Target="footer38.xml"/><Relationship Id="rId295" Type="http://schemas.openxmlformats.org/officeDocument/2006/relationships/footer" Target="footer37.xml"/><Relationship Id="rId294" Type="http://schemas.openxmlformats.org/officeDocument/2006/relationships/footer" Target="footer36.xml"/><Relationship Id="rId293" Type="http://schemas.openxmlformats.org/officeDocument/2006/relationships/image" Target="media/image239.png"/><Relationship Id="rId292" Type="http://schemas.openxmlformats.org/officeDocument/2006/relationships/image" Target="media/image238.png"/><Relationship Id="rId291" Type="http://schemas.openxmlformats.org/officeDocument/2006/relationships/image" Target="media/image237.png"/><Relationship Id="rId290" Type="http://schemas.openxmlformats.org/officeDocument/2006/relationships/image" Target="media/image236.png"/><Relationship Id="rId29" Type="http://schemas.openxmlformats.org/officeDocument/2006/relationships/image" Target="media/image21.png"/><Relationship Id="rId289" Type="http://schemas.openxmlformats.org/officeDocument/2006/relationships/image" Target="media/image235.png"/><Relationship Id="rId288" Type="http://schemas.openxmlformats.org/officeDocument/2006/relationships/image" Target="media/image234.png"/><Relationship Id="rId287" Type="http://schemas.openxmlformats.org/officeDocument/2006/relationships/image" Target="media/image233.png"/><Relationship Id="rId286" Type="http://schemas.openxmlformats.org/officeDocument/2006/relationships/image" Target="media/image232.png"/><Relationship Id="rId285" Type="http://schemas.openxmlformats.org/officeDocument/2006/relationships/footer" Target="footer35.xml"/><Relationship Id="rId284" Type="http://schemas.openxmlformats.org/officeDocument/2006/relationships/footer" Target="footer34.xml"/><Relationship Id="rId283" Type="http://schemas.openxmlformats.org/officeDocument/2006/relationships/image" Target="media/image231.jpeg"/><Relationship Id="rId282" Type="http://schemas.openxmlformats.org/officeDocument/2006/relationships/footer" Target="footer33.xml"/><Relationship Id="rId281" Type="http://schemas.openxmlformats.org/officeDocument/2006/relationships/footer" Target="footer32.xml"/><Relationship Id="rId280" Type="http://schemas.openxmlformats.org/officeDocument/2006/relationships/footer" Target="footer31.xml"/><Relationship Id="rId28" Type="http://schemas.openxmlformats.org/officeDocument/2006/relationships/image" Target="media/image20.png"/><Relationship Id="rId279" Type="http://schemas.openxmlformats.org/officeDocument/2006/relationships/footer" Target="footer30.xml"/><Relationship Id="rId278" Type="http://schemas.openxmlformats.org/officeDocument/2006/relationships/footer" Target="footer29.xml"/><Relationship Id="rId277" Type="http://schemas.openxmlformats.org/officeDocument/2006/relationships/hyperlink" Target="https://www.nccn.org/professionals/physician_gls/pdf/pain.pdf" TargetMode="External"/><Relationship Id="rId276" Type="http://schemas.openxmlformats.org/officeDocument/2006/relationships/hyperlink" Target="https://www.nccn.org/professionals/physician_gls/pdf/palliative.pdf" TargetMode="External"/><Relationship Id="rId275" Type="http://schemas.openxmlformats.org/officeDocument/2006/relationships/footer" Target="footer28.xml"/><Relationship Id="rId274" Type="http://schemas.openxmlformats.org/officeDocument/2006/relationships/footer" Target="footer27.xml"/><Relationship Id="rId273" Type="http://schemas.openxmlformats.org/officeDocument/2006/relationships/footer" Target="footer26.xml"/><Relationship Id="rId272" Type="http://schemas.openxmlformats.org/officeDocument/2006/relationships/footer" Target="footer25.xml"/><Relationship Id="rId271" Type="http://schemas.openxmlformats.org/officeDocument/2006/relationships/footer" Target="footer24.xml"/><Relationship Id="rId270" Type="http://schemas.openxmlformats.org/officeDocument/2006/relationships/footer" Target="footer23.xml"/><Relationship Id="rId27" Type="http://schemas.openxmlformats.org/officeDocument/2006/relationships/image" Target="media/image19.png"/><Relationship Id="rId269" Type="http://schemas.openxmlformats.org/officeDocument/2006/relationships/footer" Target="footer22.xml"/><Relationship Id="rId268" Type="http://schemas.openxmlformats.org/officeDocument/2006/relationships/footer" Target="footer21.xml"/><Relationship Id="rId267" Type="http://schemas.openxmlformats.org/officeDocument/2006/relationships/footer" Target="footer20.xml"/><Relationship Id="rId266" Type="http://schemas.openxmlformats.org/officeDocument/2006/relationships/footer" Target="footer19.xml"/><Relationship Id="rId265" Type="http://schemas.openxmlformats.org/officeDocument/2006/relationships/header" Target="header6.xml"/><Relationship Id="rId264" Type="http://schemas.openxmlformats.org/officeDocument/2006/relationships/footer" Target="footer18.xml"/><Relationship Id="rId263" Type="http://schemas.openxmlformats.org/officeDocument/2006/relationships/footer" Target="footer17.xml"/><Relationship Id="rId262" Type="http://schemas.openxmlformats.org/officeDocument/2006/relationships/footer" Target="footer16.xml"/><Relationship Id="rId261" Type="http://schemas.openxmlformats.org/officeDocument/2006/relationships/footer" Target="footer15.xml"/><Relationship Id="rId260" Type="http://schemas.openxmlformats.org/officeDocument/2006/relationships/footer" Target="footer14.xml"/><Relationship Id="rId26" Type="http://schemas.openxmlformats.org/officeDocument/2006/relationships/image" Target="media/image18.png"/><Relationship Id="rId259" Type="http://schemas.openxmlformats.org/officeDocument/2006/relationships/footer" Target="footer13.xml"/><Relationship Id="rId258" Type="http://schemas.openxmlformats.org/officeDocument/2006/relationships/footer" Target="footer12.xml"/><Relationship Id="rId257" Type="http://schemas.openxmlformats.org/officeDocument/2006/relationships/header" Target="header5.xml"/><Relationship Id="rId256" Type="http://schemas.openxmlformats.org/officeDocument/2006/relationships/footer" Target="footer11.xml"/><Relationship Id="rId255" Type="http://schemas.openxmlformats.org/officeDocument/2006/relationships/header" Target="header4.xml"/><Relationship Id="rId254" Type="http://schemas.openxmlformats.org/officeDocument/2006/relationships/footer" Target="footer10.xml"/><Relationship Id="rId253" Type="http://schemas.openxmlformats.org/officeDocument/2006/relationships/footer" Target="footer9.xml"/><Relationship Id="rId252" Type="http://schemas.openxmlformats.org/officeDocument/2006/relationships/footer" Target="footer8.xml"/><Relationship Id="rId251" Type="http://schemas.openxmlformats.org/officeDocument/2006/relationships/footer" Target="footer7.xml"/><Relationship Id="rId250" Type="http://schemas.openxmlformats.org/officeDocument/2006/relationships/footer" Target="footer6.xml"/><Relationship Id="rId25" Type="http://schemas.openxmlformats.org/officeDocument/2006/relationships/image" Target="media/image17.png"/><Relationship Id="rId249" Type="http://schemas.openxmlformats.org/officeDocument/2006/relationships/header" Target="header3.xml"/><Relationship Id="rId248" Type="http://schemas.openxmlformats.org/officeDocument/2006/relationships/footer" Target="footer5.xml"/><Relationship Id="rId247" Type="http://schemas.openxmlformats.org/officeDocument/2006/relationships/hyperlink" Target="https://www.nccn.org/" TargetMode="External"/><Relationship Id="rId246" Type="http://schemas.openxmlformats.org/officeDocument/2006/relationships/image" Target="media/image229.png"/><Relationship Id="rId245" Type="http://schemas.openxmlformats.org/officeDocument/2006/relationships/footer" Target="footer4.xml"/><Relationship Id="rId244" Type="http://schemas.openxmlformats.org/officeDocument/2006/relationships/image" Target="media/image230.png"/><Relationship Id="rId243" Type="http://schemas.openxmlformats.org/officeDocument/2006/relationships/footer" Target="footer3.xml"/><Relationship Id="rId242" Type="http://schemas.openxmlformats.org/officeDocument/2006/relationships/header" Target="header2.xml"/><Relationship Id="rId241" Type="http://schemas.openxmlformats.org/officeDocument/2006/relationships/image" Target="media/image228.png"/><Relationship Id="rId240" Type="http://schemas.openxmlformats.org/officeDocument/2006/relationships/image" Target="media/image227.png"/><Relationship Id="rId24" Type="http://schemas.openxmlformats.org/officeDocument/2006/relationships/image" Target="media/image16.png"/><Relationship Id="rId239" Type="http://schemas.openxmlformats.org/officeDocument/2006/relationships/image" Target="media/image226.png"/><Relationship Id="rId238" Type="http://schemas.openxmlformats.org/officeDocument/2006/relationships/image" Target="media/image225.png"/><Relationship Id="rId237" Type="http://schemas.openxmlformats.org/officeDocument/2006/relationships/image" Target="media/image224.png"/><Relationship Id="rId236" Type="http://schemas.openxmlformats.org/officeDocument/2006/relationships/image" Target="media/image223.png"/><Relationship Id="rId235" Type="http://schemas.openxmlformats.org/officeDocument/2006/relationships/image" Target="media/image222.png"/><Relationship Id="rId234" Type="http://schemas.openxmlformats.org/officeDocument/2006/relationships/image" Target="media/image221.png"/><Relationship Id="rId233" Type="http://schemas.openxmlformats.org/officeDocument/2006/relationships/image" Target="media/image220.png"/><Relationship Id="rId232" Type="http://schemas.openxmlformats.org/officeDocument/2006/relationships/image" Target="media/image219.png"/><Relationship Id="rId231" Type="http://schemas.openxmlformats.org/officeDocument/2006/relationships/image" Target="media/image218.png"/><Relationship Id="rId230" Type="http://schemas.openxmlformats.org/officeDocument/2006/relationships/image" Target="media/image217.png"/><Relationship Id="rId23" Type="http://schemas.openxmlformats.org/officeDocument/2006/relationships/image" Target="media/image15.png"/><Relationship Id="rId229" Type="http://schemas.openxmlformats.org/officeDocument/2006/relationships/image" Target="media/image216.png"/><Relationship Id="rId228" Type="http://schemas.openxmlformats.org/officeDocument/2006/relationships/image" Target="media/image215.png"/><Relationship Id="rId227" Type="http://schemas.openxmlformats.org/officeDocument/2006/relationships/hyperlink" Target="https://www.nccn.org/professionals/physician_gls/pdf/neuroendocrine.pdf" TargetMode="External"/><Relationship Id="rId226" Type="http://schemas.openxmlformats.org/officeDocument/2006/relationships/image" Target="media/image214.png"/><Relationship Id="rId225" Type="http://schemas.openxmlformats.org/officeDocument/2006/relationships/image" Target="media/image213.png"/><Relationship Id="rId224" Type="http://schemas.openxmlformats.org/officeDocument/2006/relationships/image" Target="media/image212.png"/><Relationship Id="rId223" Type="http://schemas.openxmlformats.org/officeDocument/2006/relationships/image" Target="media/image211.png"/><Relationship Id="rId222" Type="http://schemas.openxmlformats.org/officeDocument/2006/relationships/image" Target="media/image210.png"/><Relationship Id="rId221" Type="http://schemas.openxmlformats.org/officeDocument/2006/relationships/hyperlink" Target="https://www.nccn.org/guidelines/category_2" TargetMode="External"/><Relationship Id="rId220" Type="http://schemas.openxmlformats.org/officeDocument/2006/relationships/image" Target="media/image209.png"/><Relationship Id="rId22" Type="http://schemas.openxmlformats.org/officeDocument/2006/relationships/image" Target="media/image14.png"/><Relationship Id="rId219" Type="http://schemas.openxmlformats.org/officeDocument/2006/relationships/image" Target="media/image208.png"/><Relationship Id="rId218" Type="http://schemas.openxmlformats.org/officeDocument/2006/relationships/image" Target="media/image207.png"/><Relationship Id="rId217" Type="http://schemas.openxmlformats.org/officeDocument/2006/relationships/image" Target="media/image206.png"/><Relationship Id="rId216" Type="http://schemas.openxmlformats.org/officeDocument/2006/relationships/image" Target="media/image205.png"/><Relationship Id="rId215" Type="http://schemas.openxmlformats.org/officeDocument/2006/relationships/image" Target="media/image204.png"/><Relationship Id="rId214" Type="http://schemas.openxmlformats.org/officeDocument/2006/relationships/image" Target="media/image203.png"/><Relationship Id="rId213" Type="http://schemas.openxmlformats.org/officeDocument/2006/relationships/image" Target="media/image202.png"/><Relationship Id="rId212" Type="http://schemas.openxmlformats.org/officeDocument/2006/relationships/image" Target="media/image201.png"/><Relationship Id="rId211" Type="http://schemas.openxmlformats.org/officeDocument/2006/relationships/hyperlink" Target="https://www.nccn.org/professionals/physician_gls/pdf/genetics_bop.pdf" TargetMode="External"/><Relationship Id="rId210" Type="http://schemas.openxmlformats.org/officeDocument/2006/relationships/image" Target="media/image200.png"/><Relationship Id="rId21" Type="http://schemas.openxmlformats.org/officeDocument/2006/relationships/image" Target="media/image13.png"/><Relationship Id="rId209" Type="http://schemas.openxmlformats.org/officeDocument/2006/relationships/image" Target="media/image199.png"/><Relationship Id="rId208" Type="http://schemas.openxmlformats.org/officeDocument/2006/relationships/image" Target="media/image198.png"/><Relationship Id="rId207" Type="http://schemas.openxmlformats.org/officeDocument/2006/relationships/image" Target="media/image197.png"/><Relationship Id="rId206" Type="http://schemas.openxmlformats.org/officeDocument/2006/relationships/image" Target="media/image196.png"/><Relationship Id="rId205" Type="http://schemas.openxmlformats.org/officeDocument/2006/relationships/image" Target="media/image195.png"/><Relationship Id="rId204" Type="http://schemas.openxmlformats.org/officeDocument/2006/relationships/image" Target="media/image194.png"/><Relationship Id="rId203" Type="http://schemas.openxmlformats.org/officeDocument/2006/relationships/image" Target="media/image193.png"/><Relationship Id="rId202" Type="http://schemas.openxmlformats.org/officeDocument/2006/relationships/image" Target="media/image192.png"/><Relationship Id="rId201" Type="http://schemas.openxmlformats.org/officeDocument/2006/relationships/image" Target="media/image191.png"/><Relationship Id="rId200" Type="http://schemas.openxmlformats.org/officeDocument/2006/relationships/image" Target="media/image190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9.png"/><Relationship Id="rId198" Type="http://schemas.openxmlformats.org/officeDocument/2006/relationships/image" Target="media/image188.png"/><Relationship Id="rId197" Type="http://schemas.openxmlformats.org/officeDocument/2006/relationships/image" Target="media/image187.png"/><Relationship Id="rId196" Type="http://schemas.openxmlformats.org/officeDocument/2006/relationships/image" Target="media/image186.png"/><Relationship Id="rId195" Type="http://schemas.openxmlformats.org/officeDocument/2006/relationships/image" Target="media/image185.png"/><Relationship Id="rId194" Type="http://schemas.openxmlformats.org/officeDocument/2006/relationships/image" Target="media/image184.png"/><Relationship Id="rId193" Type="http://schemas.openxmlformats.org/officeDocument/2006/relationships/image" Target="media/image183.png"/><Relationship Id="rId192" Type="http://schemas.openxmlformats.org/officeDocument/2006/relationships/image" Target="media/image182.png"/><Relationship Id="rId191" Type="http://schemas.openxmlformats.org/officeDocument/2006/relationships/hyperlink" Target="https://www.nccn.org/professionals/physician_gls/pdf/immunotherapy.pdf" TargetMode="External"/><Relationship Id="rId190" Type="http://schemas.openxmlformats.org/officeDocument/2006/relationships/image" Target="media/image181.png"/><Relationship Id="rId19" Type="http://schemas.openxmlformats.org/officeDocument/2006/relationships/image" Target="media/image11.png"/><Relationship Id="rId189" Type="http://schemas.openxmlformats.org/officeDocument/2006/relationships/image" Target="media/image180.png"/><Relationship Id="rId188" Type="http://schemas.openxmlformats.org/officeDocument/2006/relationships/image" Target="media/image179.png"/><Relationship Id="rId187" Type="http://schemas.openxmlformats.org/officeDocument/2006/relationships/image" Target="media/image178.png"/><Relationship Id="rId186" Type="http://schemas.openxmlformats.org/officeDocument/2006/relationships/image" Target="media/image177.png"/><Relationship Id="rId185" Type="http://schemas.openxmlformats.org/officeDocument/2006/relationships/image" Target="media/image176.png"/><Relationship Id="rId184" Type="http://schemas.openxmlformats.org/officeDocument/2006/relationships/image" Target="media/image175.png"/><Relationship Id="rId183" Type="http://schemas.openxmlformats.org/officeDocument/2006/relationships/image" Target="media/image174.png"/><Relationship Id="rId182" Type="http://schemas.openxmlformats.org/officeDocument/2006/relationships/image" Target="media/image173.png"/><Relationship Id="rId181" Type="http://schemas.openxmlformats.org/officeDocument/2006/relationships/image" Target="media/image172.png"/><Relationship Id="rId180" Type="http://schemas.openxmlformats.org/officeDocument/2006/relationships/image" Target="media/image171.png"/><Relationship Id="rId18" Type="http://schemas.openxmlformats.org/officeDocument/2006/relationships/image" Target="media/image10.png"/><Relationship Id="rId179" Type="http://schemas.openxmlformats.org/officeDocument/2006/relationships/image" Target="media/image170.png"/><Relationship Id="rId178" Type="http://schemas.openxmlformats.org/officeDocument/2006/relationships/image" Target="media/image169.png"/><Relationship Id="rId177" Type="http://schemas.openxmlformats.org/officeDocument/2006/relationships/image" Target="media/image168.png"/><Relationship Id="rId176" Type="http://schemas.openxmlformats.org/officeDocument/2006/relationships/image" Target="media/image167.png"/><Relationship Id="rId175" Type="http://schemas.openxmlformats.org/officeDocument/2006/relationships/image" Target="media/image166.png"/><Relationship Id="rId174" Type="http://schemas.openxmlformats.org/officeDocument/2006/relationships/image" Target="media/image165.png"/><Relationship Id="rId173" Type="http://schemas.openxmlformats.org/officeDocument/2006/relationships/image" Target="media/image164.png"/><Relationship Id="rId172" Type="http://schemas.openxmlformats.org/officeDocument/2006/relationships/image" Target="media/image163.png"/><Relationship Id="rId171" Type="http://schemas.openxmlformats.org/officeDocument/2006/relationships/image" Target="media/image162.png"/><Relationship Id="rId170" Type="http://schemas.openxmlformats.org/officeDocument/2006/relationships/image" Target="media/image161.png"/><Relationship Id="rId17" Type="http://schemas.openxmlformats.org/officeDocument/2006/relationships/image" Target="media/image9.png"/><Relationship Id="rId169" Type="http://schemas.openxmlformats.org/officeDocument/2006/relationships/image" Target="media/image160.png"/><Relationship Id="rId168" Type="http://schemas.openxmlformats.org/officeDocument/2006/relationships/image" Target="media/image159.png"/><Relationship Id="rId167" Type="http://schemas.openxmlformats.org/officeDocument/2006/relationships/image" Target="media/image158.png"/><Relationship Id="rId166" Type="http://schemas.openxmlformats.org/officeDocument/2006/relationships/image" Target="media/image157.png"/><Relationship Id="rId165" Type="http://schemas.openxmlformats.org/officeDocument/2006/relationships/image" Target="media/image156.png"/><Relationship Id="rId164" Type="http://schemas.openxmlformats.org/officeDocument/2006/relationships/image" Target="media/image155.png"/><Relationship Id="rId163" Type="http://schemas.openxmlformats.org/officeDocument/2006/relationships/image" Target="media/image154.png"/><Relationship Id="rId162" Type="http://schemas.openxmlformats.org/officeDocument/2006/relationships/image" Target="media/image153.png"/><Relationship Id="rId161" Type="http://schemas.openxmlformats.org/officeDocument/2006/relationships/image" Target="media/image152.png"/><Relationship Id="rId160" Type="http://schemas.openxmlformats.org/officeDocument/2006/relationships/image" Target="media/image151.png"/><Relationship Id="rId16" Type="http://schemas.openxmlformats.org/officeDocument/2006/relationships/image" Target="media/image8.png"/><Relationship Id="rId159" Type="http://schemas.openxmlformats.org/officeDocument/2006/relationships/image" Target="media/image150.png"/><Relationship Id="rId158" Type="http://schemas.openxmlformats.org/officeDocument/2006/relationships/image" Target="media/image149.png"/><Relationship Id="rId157" Type="http://schemas.openxmlformats.org/officeDocument/2006/relationships/image" Target="media/image148.png"/><Relationship Id="rId156" Type="http://schemas.openxmlformats.org/officeDocument/2006/relationships/image" Target="media/image147.png"/><Relationship Id="rId155" Type="http://schemas.openxmlformats.org/officeDocument/2006/relationships/image" Target="media/image146.png"/><Relationship Id="rId154" Type="http://schemas.openxmlformats.org/officeDocument/2006/relationships/image" Target="media/image145.png"/><Relationship Id="rId153" Type="http://schemas.openxmlformats.org/officeDocument/2006/relationships/image" Target="media/image144.png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footer" Target="footer2.xml"/><Relationship Id="rId149" Type="http://schemas.openxmlformats.org/officeDocument/2006/relationships/image" Target="media/image140.pn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" Type="http://schemas.openxmlformats.org/officeDocument/2006/relationships/hyperlink" Target="https://www.nccn.org/professionals/physician_gls/pdf/cns.pdf" TargetMode="External"/><Relationship Id="rId145" Type="http://schemas.openxmlformats.org/officeDocument/2006/relationships/image" Target="media/image137.png"/><Relationship Id="rId144" Type="http://schemas.openxmlformats.org/officeDocument/2006/relationships/image" Target="media/image136.png"/><Relationship Id="rId143" Type="http://schemas.openxmlformats.org/officeDocument/2006/relationships/image" Target="media/image135.pn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image" Target="media/image7.png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6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hyperlink" Target="https://www.nccn.org/guidelines/guidelines-panels-and-disclosure/disclosure-panels-details-page?MeetingId=0&amp;GroupId=948" TargetMode="External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2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2025-10-28T22:15:13</vt:filetime>
  </property>
</Properties>
</file>