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B5AA" w14:textId="49EC5933" w:rsidR="00AD180E" w:rsidRDefault="00AD180E">
      <w:r>
        <w:t>IA2 report</w:t>
      </w:r>
    </w:p>
    <w:p w14:paraId="0B26E906" w14:textId="750CFB44" w:rsidR="00AD180E" w:rsidRDefault="00AD180E">
      <w:r>
        <w:t xml:space="preserve">Name: </w:t>
      </w:r>
      <w:proofErr w:type="spellStart"/>
      <w:r>
        <w:t>Yijie</w:t>
      </w:r>
      <w:proofErr w:type="spellEnd"/>
      <w:r>
        <w:t xml:space="preserve"> Ren</w:t>
      </w:r>
    </w:p>
    <w:p w14:paraId="0A030019" w14:textId="77777777" w:rsidR="00AD180E" w:rsidRDefault="00AD180E">
      <w:r>
        <w:br w:type="page"/>
      </w:r>
    </w:p>
    <w:p w14:paraId="253EF8D3" w14:textId="04256374" w:rsidR="00AD180E" w:rsidRDefault="00AD180E">
      <w:r>
        <w:lastRenderedPageBreak/>
        <w:t>General Introduction:</w:t>
      </w:r>
    </w:p>
    <w:p w14:paraId="29650DD1" w14:textId="6AE51D85" w:rsidR="00AD180E" w:rsidRDefault="000030B4">
      <w:r>
        <w:t>This report illustrates the results of</w:t>
      </w:r>
      <w:r w:rsidR="00DB3D91">
        <w:t xml:space="preserve"> both</w:t>
      </w:r>
      <w:r>
        <w:t xml:space="preserve"> Logistic Regression with L1 and L2 regularization. </w:t>
      </w:r>
      <w:r w:rsidR="005B584D">
        <w:t xml:space="preserve">It is surprising for me that as </w:t>
      </w:r>
      <w:r w:rsidR="005B584D" w:rsidRPr="0093232A">
        <w:t>λ value</w:t>
      </w:r>
      <w:r w:rsidR="005B584D">
        <w:t xml:space="preserve"> increases, the weights tend to be zeros. </w:t>
      </w:r>
      <w:r w:rsidR="00C0378E">
        <w:t xml:space="preserve">The main experience I learned from the following experiments is that the regularization terms are </w:t>
      </w:r>
      <w:r w:rsidR="005B584D">
        <w:t>useful but</w:t>
      </w:r>
      <w:r w:rsidR="00C0378E">
        <w:t xml:space="preserve"> cannot be too large. Also, the regularization terms </w:t>
      </w:r>
      <w:r w:rsidR="004B7764">
        <w:t>do</w:t>
      </w:r>
      <w:r w:rsidR="00C0378E">
        <w:t xml:space="preserve"> not always improve the results.</w:t>
      </w:r>
    </w:p>
    <w:p w14:paraId="56F0AB55" w14:textId="77777777" w:rsidR="00AD180E" w:rsidRDefault="00AD180E"/>
    <w:p w14:paraId="1D692C23" w14:textId="0E105FFC" w:rsidR="003B67FB" w:rsidRDefault="00B75375">
      <w:r>
        <w:t>Part I:</w:t>
      </w:r>
    </w:p>
    <w:p w14:paraId="43930D7D" w14:textId="093DD2A2" w:rsidR="00B75375" w:rsidRDefault="00B75375">
      <w:r>
        <w:t>(a)</w:t>
      </w:r>
    </w:p>
    <w:p w14:paraId="23C64FA5" w14:textId="18CC0B6D" w:rsidR="00B75375" w:rsidRDefault="0093232A">
      <w:r>
        <w:rPr>
          <w:noProof/>
        </w:rPr>
        <w:drawing>
          <wp:inline distT="0" distB="0" distL="0" distR="0" wp14:anchorId="10C47469" wp14:editId="78971B3A">
            <wp:extent cx="2945337" cy="1963558"/>
            <wp:effectExtent l="0" t="0" r="127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9758" cy="1973172"/>
                    </a:xfrm>
                    <a:prstGeom prst="rect">
                      <a:avLst/>
                    </a:prstGeom>
                  </pic:spPr>
                </pic:pic>
              </a:graphicData>
            </a:graphic>
          </wp:inline>
        </w:drawing>
      </w:r>
      <w:r>
        <w:t xml:space="preserve"> </w:t>
      </w:r>
      <w:r>
        <w:rPr>
          <w:noProof/>
        </w:rPr>
        <w:drawing>
          <wp:inline distT="0" distB="0" distL="0" distR="0" wp14:anchorId="64B08D3F" wp14:editId="72AE0393">
            <wp:extent cx="2945130" cy="1963420"/>
            <wp:effectExtent l="0" t="0" r="127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3293" cy="1988862"/>
                    </a:xfrm>
                    <a:prstGeom prst="rect">
                      <a:avLst/>
                    </a:prstGeom>
                  </pic:spPr>
                </pic:pic>
              </a:graphicData>
            </a:graphic>
          </wp:inline>
        </w:drawing>
      </w:r>
    </w:p>
    <w:p w14:paraId="66DF1329" w14:textId="1D2B4DF2" w:rsidR="0093232A" w:rsidRDefault="0093232A">
      <w:r>
        <w:t>Both the above figures are based on learning rate 10</w:t>
      </w:r>
      <w:r>
        <w:rPr>
          <w:vertAlign w:val="superscript"/>
        </w:rPr>
        <w:t>-2</w:t>
      </w:r>
      <w:r>
        <w:t xml:space="preserve">. As </w:t>
      </w:r>
      <w:r w:rsidRPr="0093232A">
        <w:t>λ value</w:t>
      </w:r>
      <w:r>
        <w:t xml:space="preserve"> increases, the accuracy tends to decrease in the training accuracy figure.</w:t>
      </w:r>
      <w:r w:rsidR="00FC3DB8">
        <w:t xml:space="preserve"> The reason of this trend is mainly because the larger </w:t>
      </w:r>
      <w:r w:rsidR="00FC3DB8" w:rsidRPr="00FC3DB8">
        <w:t>λ value</w:t>
      </w:r>
      <w:r w:rsidR="00FC3DB8">
        <w:t xml:space="preserve"> will give too “heavy” penalties during the update process of w. The trend of validation accuracy remains the same as the training accuracy. The best value </w:t>
      </w:r>
      <w:r w:rsidR="00FC3DB8" w:rsidRPr="0093232A">
        <w:t>λ value</w:t>
      </w:r>
      <w:r w:rsidR="00FC3DB8">
        <w:t xml:space="preserve"> based on validation accuracy is 10</w:t>
      </w:r>
      <w:r w:rsidR="00FC3DB8">
        <w:rPr>
          <w:vertAlign w:val="superscript"/>
        </w:rPr>
        <w:t>-3</w:t>
      </w:r>
      <w:r w:rsidR="00FC3DB8">
        <w:t>.</w:t>
      </w:r>
    </w:p>
    <w:p w14:paraId="215A079F" w14:textId="15E315E9" w:rsidR="00FC3DB8" w:rsidRDefault="00FC3DB8"/>
    <w:p w14:paraId="43CC597F" w14:textId="200171E5" w:rsidR="00FC3DB8" w:rsidRDefault="00FC3DB8">
      <w:r>
        <w:t>(b)</w:t>
      </w:r>
    </w:p>
    <w:p w14:paraId="727B27C5" w14:textId="4EC2B964" w:rsidR="00FC3DB8" w:rsidRDefault="00463F6A" w:rsidP="00463F6A">
      <w:r w:rsidRPr="0093232A">
        <w:t>λ</w:t>
      </w:r>
      <w:r>
        <w:t>_</w:t>
      </w:r>
      <w:r w:rsidRPr="0093232A">
        <w:t xml:space="preserve"> </w:t>
      </w:r>
      <w:proofErr w:type="gramStart"/>
      <w:r>
        <w:t>=  0.0001</w:t>
      </w:r>
      <w:proofErr w:type="gramEnd"/>
      <w:r>
        <w:t>, top 5 features are '</w:t>
      </w:r>
      <w:proofErr w:type="spellStart"/>
      <w:r>
        <w:t>Previously_Insured</w:t>
      </w:r>
      <w:proofErr w:type="spellEnd"/>
      <w:r>
        <w:t>', '</w:t>
      </w:r>
      <w:proofErr w:type="spellStart"/>
      <w:r>
        <w:t>Vehicle_Damage</w:t>
      </w:r>
      <w:proofErr w:type="spellEnd"/>
      <w:r>
        <w:t>', 'dummy', '</w:t>
      </w:r>
      <w:proofErr w:type="spellStart"/>
      <w:r>
        <w:t>Driving_License</w:t>
      </w:r>
      <w:proofErr w:type="spellEnd"/>
      <w:r>
        <w:t>', 'Policy_Sales_Channel_26'</w:t>
      </w:r>
    </w:p>
    <w:p w14:paraId="222621EC" w14:textId="2BF03207" w:rsidR="00463F6A" w:rsidRDefault="00463F6A" w:rsidP="00463F6A"/>
    <w:p w14:paraId="38BC0179" w14:textId="6D798829" w:rsidR="00463F6A" w:rsidRDefault="00463F6A" w:rsidP="00463F6A">
      <w:r w:rsidRPr="0093232A">
        <w:t>λ</w:t>
      </w:r>
      <w:proofErr w:type="gramStart"/>
      <w:r>
        <w:rPr>
          <w:vertAlign w:val="superscript"/>
        </w:rPr>
        <w:t>*</w:t>
      </w:r>
      <w:r w:rsidRPr="0093232A">
        <w:t xml:space="preserve"> </w:t>
      </w:r>
      <w:r>
        <w:t xml:space="preserve"> =</w:t>
      </w:r>
      <w:proofErr w:type="gramEnd"/>
      <w:r>
        <w:t xml:space="preserve">  0.01,</w:t>
      </w:r>
      <w:r w:rsidRPr="00463F6A">
        <w:t xml:space="preserve"> </w:t>
      </w:r>
      <w:r>
        <w:t>top 5 features are '</w:t>
      </w:r>
      <w:proofErr w:type="spellStart"/>
      <w:r>
        <w:t>Previously_Insured</w:t>
      </w:r>
      <w:proofErr w:type="spellEnd"/>
      <w:r>
        <w:t>', '</w:t>
      </w:r>
      <w:proofErr w:type="spellStart"/>
      <w:r>
        <w:t>Vehicle_Damage</w:t>
      </w:r>
      <w:proofErr w:type="spellEnd"/>
      <w:r>
        <w:t>', 'dummy', '</w:t>
      </w:r>
      <w:proofErr w:type="spellStart"/>
      <w:r>
        <w:t>Driving_License</w:t>
      </w:r>
      <w:proofErr w:type="spellEnd"/>
      <w:r>
        <w:t>', 'Policy_Sales_Channel_26'</w:t>
      </w:r>
    </w:p>
    <w:p w14:paraId="132D3AE8" w14:textId="77777777" w:rsidR="00463F6A" w:rsidRDefault="00463F6A" w:rsidP="00463F6A"/>
    <w:p w14:paraId="241E9D87" w14:textId="63B41A27" w:rsidR="00463F6A" w:rsidRDefault="00463F6A" w:rsidP="009F3326">
      <w:r w:rsidRPr="0093232A">
        <w:t>λ</w:t>
      </w:r>
      <w:r>
        <w:rPr>
          <w:vertAlign w:val="subscript"/>
        </w:rPr>
        <w:t>+</w:t>
      </w:r>
      <w:r>
        <w:t xml:space="preserve"> = 1.0, </w:t>
      </w:r>
      <w:r w:rsidR="009F3326">
        <w:t xml:space="preserve">top 5 features are </w:t>
      </w:r>
      <w:r>
        <w:t>'</w:t>
      </w:r>
      <w:proofErr w:type="spellStart"/>
      <w:r>
        <w:t>Previously_Insured</w:t>
      </w:r>
      <w:proofErr w:type="spellEnd"/>
      <w:r>
        <w:t>', '</w:t>
      </w:r>
      <w:proofErr w:type="spellStart"/>
      <w:r>
        <w:t>Vehicle_Damage</w:t>
      </w:r>
      <w:proofErr w:type="spellEnd"/>
      <w:r>
        <w:t>', 'Vehicle_Age_1',</w:t>
      </w:r>
      <w:r w:rsidR="009F3326">
        <w:t xml:space="preserve"> </w:t>
      </w:r>
      <w:r>
        <w:t>'Policy_Sales_Channel_152', 'Age'</w:t>
      </w:r>
    </w:p>
    <w:p w14:paraId="44B05C1A" w14:textId="3CCA2298" w:rsidR="009F3326" w:rsidRDefault="009F3326" w:rsidP="00463F6A"/>
    <w:p w14:paraId="319DF032" w14:textId="7C825303" w:rsidR="009F3326" w:rsidRDefault="009F3326" w:rsidP="00463F6A">
      <w:r>
        <w:t xml:space="preserve">As </w:t>
      </w:r>
      <w:r w:rsidRPr="0093232A">
        <w:t>λ</w:t>
      </w:r>
      <w:r>
        <w:t xml:space="preserve"> value decreases, the top features tend to stop regulating, which remains the same as </w:t>
      </w:r>
      <w:r w:rsidRPr="0093232A">
        <w:t>λ</w:t>
      </w:r>
      <w:r>
        <w:rPr>
          <w:vertAlign w:val="superscript"/>
        </w:rPr>
        <w:t>*</w:t>
      </w:r>
      <w:r>
        <w:t xml:space="preserve">, since the penalty provided by </w:t>
      </w:r>
      <w:r w:rsidRPr="0093232A">
        <w:t>λ</w:t>
      </w:r>
      <w:r>
        <w:t xml:space="preserve"> value is too small, which does not make any changes on weights. As </w:t>
      </w:r>
      <w:r w:rsidRPr="0093232A">
        <w:t>λ</w:t>
      </w:r>
      <w:r>
        <w:t xml:space="preserve"> value increases, the top features start to change, since the penalties start to increase, which can make a lot of differences to the </w:t>
      </w:r>
      <w:r w:rsidR="00A612BF">
        <w:t>weights.</w:t>
      </w:r>
      <w:r w:rsidR="00380DAC">
        <w:t xml:space="preserve"> However, as </w:t>
      </w:r>
      <w:r w:rsidR="00380DAC" w:rsidRPr="0093232A">
        <w:t>λ</w:t>
      </w:r>
      <w:r w:rsidR="00380DAC">
        <w:t xml:space="preserve"> value increases too much, the </w:t>
      </w:r>
      <w:r w:rsidR="00F65A21">
        <w:t>top features will remain the same eventually, since regularization provides too heavy penalties, which leads to non-</w:t>
      </w:r>
      <w:r w:rsidR="00A35712">
        <w:t>v</w:t>
      </w:r>
      <w:r w:rsidR="00F65A21" w:rsidRPr="00F65A21">
        <w:t xml:space="preserve">ariance </w:t>
      </w:r>
      <w:r w:rsidR="00F65A21">
        <w:t>of</w:t>
      </w:r>
      <w:r w:rsidR="00D31F1C">
        <w:t xml:space="preserve"> the</w:t>
      </w:r>
      <w:r w:rsidR="00F65A21">
        <w:t xml:space="preserve"> weights.</w:t>
      </w:r>
    </w:p>
    <w:p w14:paraId="62FAC937" w14:textId="77777777" w:rsidR="00463F6A" w:rsidRDefault="00463F6A"/>
    <w:p w14:paraId="19D467A2" w14:textId="04986FAC" w:rsidR="00C0378E" w:rsidRDefault="00463F6A">
      <w:r>
        <w:t>(c)</w:t>
      </w:r>
    </w:p>
    <w:p w14:paraId="5316B433" w14:textId="3CA3E3B8" w:rsidR="00A612BF" w:rsidRDefault="001F3D1B">
      <w:r>
        <w:rPr>
          <w:noProof/>
        </w:rPr>
        <w:lastRenderedPageBreak/>
        <w:drawing>
          <wp:inline distT="0" distB="0" distL="0" distR="0" wp14:anchorId="7663ED0C" wp14:editId="4C7BB4FA">
            <wp:extent cx="3804257" cy="2536171"/>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6144" cy="2544096"/>
                    </a:xfrm>
                    <a:prstGeom prst="rect">
                      <a:avLst/>
                    </a:prstGeom>
                  </pic:spPr>
                </pic:pic>
              </a:graphicData>
            </a:graphic>
          </wp:inline>
        </w:drawing>
      </w:r>
    </w:p>
    <w:p w14:paraId="26ED68CE" w14:textId="32345DCB" w:rsidR="00463F6A" w:rsidRDefault="00743A56">
      <w:r>
        <w:t>The above figure is based on learning rate = 10</w:t>
      </w:r>
      <w:r>
        <w:rPr>
          <w:vertAlign w:val="superscript"/>
        </w:rPr>
        <w:t>-3</w:t>
      </w:r>
      <w:r>
        <w:t xml:space="preserve">, which is clearer. </w:t>
      </w:r>
      <w:r w:rsidR="00463F6A">
        <w:rPr>
          <w:rFonts w:hint="eastAsia"/>
        </w:rPr>
        <w:t>A</w:t>
      </w:r>
      <w:r w:rsidR="00463F6A">
        <w:t xml:space="preserve">s </w:t>
      </w:r>
      <w:r w:rsidR="00463F6A" w:rsidRPr="0093232A">
        <w:t>λ value</w:t>
      </w:r>
      <w:r w:rsidR="00463F6A">
        <w:t xml:space="preserve"> increases, the weights become sparser. If further increase </w:t>
      </w:r>
      <w:r w:rsidR="00463F6A" w:rsidRPr="0093232A">
        <w:t>λ value</w:t>
      </w:r>
      <w:r w:rsidR="00463F6A">
        <w:t xml:space="preserve">, I expect the weights array becomes sparser and sparser. The reason can be that larger regularization terms will lead to “too heavy penalties” during the training process. </w:t>
      </w:r>
    </w:p>
    <w:p w14:paraId="4E257810" w14:textId="0E7BD1E3" w:rsidR="00E47519" w:rsidRDefault="00E47519"/>
    <w:p w14:paraId="3F2F9D4C" w14:textId="4E4A4CA5" w:rsidR="00E47519" w:rsidRDefault="00E47519">
      <w:r>
        <w:t>Part II:</w:t>
      </w:r>
    </w:p>
    <w:p w14:paraId="136B4164" w14:textId="04B47179" w:rsidR="00E47519" w:rsidRDefault="00E47519">
      <w:r>
        <w:t>(a)</w:t>
      </w:r>
    </w:p>
    <w:p w14:paraId="1971CF41" w14:textId="43AE488F" w:rsidR="00546E8A" w:rsidRDefault="00546E8A">
      <w:pPr>
        <w:rPr>
          <w:vertAlign w:val="superscript"/>
        </w:rPr>
      </w:pPr>
      <w:r>
        <w:rPr>
          <w:noProof/>
          <w:vertAlign w:val="superscript"/>
        </w:rPr>
        <w:drawing>
          <wp:inline distT="0" distB="0" distL="0" distR="0" wp14:anchorId="3E4331B8" wp14:editId="1BA5F70B">
            <wp:extent cx="2969814" cy="1979875"/>
            <wp:effectExtent l="0" t="0" r="254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6327" cy="1997550"/>
                    </a:xfrm>
                    <a:prstGeom prst="rect">
                      <a:avLst/>
                    </a:prstGeom>
                  </pic:spPr>
                </pic:pic>
              </a:graphicData>
            </a:graphic>
          </wp:inline>
        </w:drawing>
      </w:r>
      <w:r>
        <w:rPr>
          <w:vertAlign w:val="superscript"/>
        </w:rPr>
        <w:t xml:space="preserve"> </w:t>
      </w:r>
      <w:r>
        <w:rPr>
          <w:noProof/>
          <w:vertAlign w:val="superscript"/>
        </w:rPr>
        <w:drawing>
          <wp:inline distT="0" distB="0" distL="0" distR="0" wp14:anchorId="385631C3" wp14:editId="3B193975">
            <wp:extent cx="2932002" cy="1954668"/>
            <wp:effectExtent l="0" t="0" r="1905"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7971" cy="1985314"/>
                    </a:xfrm>
                    <a:prstGeom prst="rect">
                      <a:avLst/>
                    </a:prstGeom>
                  </pic:spPr>
                </pic:pic>
              </a:graphicData>
            </a:graphic>
          </wp:inline>
        </w:drawing>
      </w:r>
    </w:p>
    <w:p w14:paraId="10227693" w14:textId="6D78AD23" w:rsidR="00546E8A" w:rsidRDefault="009817C2">
      <w:r>
        <w:t>Both the above figures are based on learning rate 10</w:t>
      </w:r>
      <w:r>
        <w:rPr>
          <w:vertAlign w:val="superscript"/>
        </w:rPr>
        <w:t>-2</w:t>
      </w:r>
      <w:r>
        <w:t>. The results are very similar to L2 regularization</w:t>
      </w:r>
      <w:r w:rsidR="00A20826">
        <w:t xml:space="preserve"> in Part I (a)</w:t>
      </w:r>
      <w:r>
        <w:t xml:space="preserve">. As </w:t>
      </w:r>
      <w:r w:rsidRPr="0093232A">
        <w:t>λ value</w:t>
      </w:r>
      <w:r>
        <w:t xml:space="preserve"> increases, the accuracy tends to decrease in the training accuracy figure. The reason of this trend is mainly because the larger </w:t>
      </w:r>
      <w:r w:rsidRPr="00FC3DB8">
        <w:t>λ value</w:t>
      </w:r>
      <w:r>
        <w:t xml:space="preserve"> will give too “heavy” penalties during the update process of w. The trend of validation accuracy remains the same as the training accuracy. The best value </w:t>
      </w:r>
      <w:r w:rsidRPr="0093232A">
        <w:t>λ value</w:t>
      </w:r>
      <w:r>
        <w:t xml:space="preserve"> based on validation accuracy is 10</w:t>
      </w:r>
      <w:r>
        <w:rPr>
          <w:vertAlign w:val="superscript"/>
        </w:rPr>
        <w:t>-3</w:t>
      </w:r>
      <w:r>
        <w:t>.</w:t>
      </w:r>
    </w:p>
    <w:p w14:paraId="499706E8" w14:textId="41F0E166" w:rsidR="00A20826" w:rsidRDefault="00A20826"/>
    <w:p w14:paraId="5103EE34" w14:textId="7D2F0503" w:rsidR="00A20826" w:rsidRDefault="00A20826">
      <w:r>
        <w:t>(b)</w:t>
      </w:r>
    </w:p>
    <w:p w14:paraId="0FE03E87" w14:textId="00CD3A77" w:rsidR="00077532" w:rsidRDefault="00077532" w:rsidP="00077532">
      <w:r w:rsidRPr="0093232A">
        <w:t>λ</w:t>
      </w:r>
      <w:r>
        <w:t>_</w:t>
      </w:r>
      <w:proofErr w:type="gramStart"/>
      <w:r>
        <w:t>=  0.0001</w:t>
      </w:r>
      <w:proofErr w:type="gramEnd"/>
      <w:r>
        <w:t>, top 5 features are '</w:t>
      </w:r>
      <w:proofErr w:type="spellStart"/>
      <w:r>
        <w:t>Previously_Insured</w:t>
      </w:r>
      <w:proofErr w:type="spellEnd"/>
      <w:r>
        <w:t>', '</w:t>
      </w:r>
      <w:proofErr w:type="spellStart"/>
      <w:r>
        <w:t>Vehicle_Damage</w:t>
      </w:r>
      <w:proofErr w:type="spellEnd"/>
      <w:r>
        <w:t>', 'dummy', '</w:t>
      </w:r>
      <w:proofErr w:type="spellStart"/>
      <w:r>
        <w:t>Driving_License</w:t>
      </w:r>
      <w:proofErr w:type="spellEnd"/>
      <w:r>
        <w:t>', 'Policy_Sales_Channel_26'</w:t>
      </w:r>
    </w:p>
    <w:p w14:paraId="5C489CF4" w14:textId="68BA1F8C" w:rsidR="00077532" w:rsidRDefault="00077532" w:rsidP="00077532"/>
    <w:p w14:paraId="05E7F5D0" w14:textId="37410A22" w:rsidR="00077532" w:rsidRDefault="00077532" w:rsidP="00077532">
      <w:r w:rsidRPr="0093232A">
        <w:t>λ</w:t>
      </w:r>
      <w:proofErr w:type="gramStart"/>
      <w:r>
        <w:rPr>
          <w:vertAlign w:val="superscript"/>
        </w:rPr>
        <w:t>*</w:t>
      </w:r>
      <w:r w:rsidRPr="0093232A">
        <w:t xml:space="preserve"> </w:t>
      </w:r>
      <w:r>
        <w:t xml:space="preserve"> =</w:t>
      </w:r>
      <w:proofErr w:type="gramEnd"/>
      <w:r>
        <w:t xml:space="preserve">  0.01,</w:t>
      </w:r>
      <w:r w:rsidRPr="00463F6A">
        <w:t xml:space="preserve"> </w:t>
      </w:r>
      <w:r>
        <w:t>top 5 features are '</w:t>
      </w:r>
      <w:proofErr w:type="spellStart"/>
      <w:r>
        <w:t>Previously_Insured</w:t>
      </w:r>
      <w:proofErr w:type="spellEnd"/>
      <w:r>
        <w:t>', '</w:t>
      </w:r>
      <w:proofErr w:type="spellStart"/>
      <w:r>
        <w:t>Vehicle_Damage</w:t>
      </w:r>
      <w:proofErr w:type="spellEnd"/>
      <w:r>
        <w:t>', 'dummy', '</w:t>
      </w:r>
      <w:proofErr w:type="spellStart"/>
      <w:r>
        <w:t>Driving_License</w:t>
      </w:r>
      <w:proofErr w:type="spellEnd"/>
      <w:r>
        <w:t>', 'Policy_Sales_Channel_26'</w:t>
      </w:r>
    </w:p>
    <w:p w14:paraId="552E9D2E" w14:textId="77777777" w:rsidR="00077532" w:rsidRDefault="00077532" w:rsidP="00077532"/>
    <w:p w14:paraId="2B357003" w14:textId="675FA439" w:rsidR="00077532" w:rsidRDefault="00077532" w:rsidP="00077532">
      <w:r w:rsidRPr="0093232A">
        <w:t>λ</w:t>
      </w:r>
      <w:r>
        <w:rPr>
          <w:vertAlign w:val="subscript"/>
        </w:rPr>
        <w:t>+</w:t>
      </w:r>
      <w:r>
        <w:t xml:space="preserve"> = 1.0, top 5 features are 'Policy_Sales_Channel_163', 'Policy_Sales_Channel_11', 'Policy_Sales_Channel_9', 'Policy_Sales_Channel_8', 'Policy_Sales_Channel_7'</w:t>
      </w:r>
    </w:p>
    <w:p w14:paraId="5B2C0CED" w14:textId="77777777" w:rsidR="00077532" w:rsidRDefault="00077532" w:rsidP="00077532"/>
    <w:p w14:paraId="3C16F9A2" w14:textId="266252CE" w:rsidR="00077532" w:rsidRDefault="00077532" w:rsidP="00077532">
      <w:proofErr w:type="gramStart"/>
      <w:r>
        <w:t>Similar to</w:t>
      </w:r>
      <w:proofErr w:type="gramEnd"/>
      <w:r>
        <w:t xml:space="preserve"> L2 regularization in Part I (b), as </w:t>
      </w:r>
      <w:r w:rsidRPr="0093232A">
        <w:t>λ</w:t>
      </w:r>
      <w:r>
        <w:t xml:space="preserve"> value decreases, the top features tend to stop regulating, which remains the same as </w:t>
      </w:r>
      <w:r w:rsidRPr="0093232A">
        <w:t>λ</w:t>
      </w:r>
      <w:r>
        <w:rPr>
          <w:vertAlign w:val="superscript"/>
        </w:rPr>
        <w:t>*</w:t>
      </w:r>
      <w:r>
        <w:t xml:space="preserve">, since the penalty provided by </w:t>
      </w:r>
      <w:r w:rsidRPr="0093232A">
        <w:t>λ</w:t>
      </w:r>
      <w:r>
        <w:t xml:space="preserve"> value is too small, which does not make any changes on weights. As </w:t>
      </w:r>
      <w:r w:rsidRPr="0093232A">
        <w:t>λ</w:t>
      </w:r>
      <w:r>
        <w:t xml:space="preserve"> value increases, the top features start to change, since the penalties start to increase, which can make a lot of differences to the weights. However, as </w:t>
      </w:r>
      <w:r w:rsidRPr="0093232A">
        <w:t>λ</w:t>
      </w:r>
      <w:r>
        <w:t xml:space="preserve"> value increases too much, the top features will remain the same eventually, since regularization provides too heavy penalties, which leads to non-</w:t>
      </w:r>
      <w:r w:rsidRPr="00F65A21">
        <w:t xml:space="preserve">variance </w:t>
      </w:r>
      <w:r>
        <w:t>of the weights.</w:t>
      </w:r>
    </w:p>
    <w:p w14:paraId="47591A2C" w14:textId="209AD807" w:rsidR="00077532" w:rsidRDefault="00077532" w:rsidP="00077532"/>
    <w:p w14:paraId="6F5E4C3F" w14:textId="0163D273" w:rsidR="00077532" w:rsidRDefault="00077532" w:rsidP="00077532">
      <w:r>
        <w:t>(c)</w:t>
      </w:r>
    </w:p>
    <w:p w14:paraId="0D505324" w14:textId="6D8D3368" w:rsidR="00A20826" w:rsidRDefault="00077532">
      <w:r>
        <w:rPr>
          <w:noProof/>
        </w:rPr>
        <w:drawing>
          <wp:inline distT="0" distB="0" distL="0" distR="0" wp14:anchorId="4DBE95B4" wp14:editId="73A2FA23">
            <wp:extent cx="3745066" cy="2496710"/>
            <wp:effectExtent l="0" t="0" r="1905"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63710" cy="2509140"/>
                    </a:xfrm>
                    <a:prstGeom prst="rect">
                      <a:avLst/>
                    </a:prstGeom>
                  </pic:spPr>
                </pic:pic>
              </a:graphicData>
            </a:graphic>
          </wp:inline>
        </w:drawing>
      </w:r>
    </w:p>
    <w:p w14:paraId="5CFA0E5F" w14:textId="009539E2" w:rsidR="00077532" w:rsidRDefault="001F3D1B">
      <w:proofErr w:type="gramStart"/>
      <w:r>
        <w:t>Similar to</w:t>
      </w:r>
      <w:proofErr w:type="gramEnd"/>
      <w:r>
        <w:t xml:space="preserve"> Part I (c), as </w:t>
      </w:r>
      <w:r w:rsidRPr="0093232A">
        <w:t>λ value</w:t>
      </w:r>
      <w:r>
        <w:t xml:space="preserve"> increases, the weights become sparser. If further increase </w:t>
      </w:r>
      <w:r w:rsidRPr="0093232A">
        <w:t>λ value</w:t>
      </w:r>
      <w:r>
        <w:t xml:space="preserve">, I expect the weights array becomes sparser and sparser. The reason can be that larger regularization terms will lead to “too heavy penalties” during the training process. The trend is the same as I observed in 1(c). Since both L1 and L2 are regularization terms, as </w:t>
      </w:r>
      <w:r w:rsidRPr="0093232A">
        <w:t>λ value</w:t>
      </w:r>
      <w:r>
        <w:t xml:space="preserve"> increases towards infinity, </w:t>
      </w:r>
      <w:r w:rsidR="00D310A2">
        <w:t>both</w:t>
      </w:r>
      <w:r>
        <w:t xml:space="preserve"> </w:t>
      </w:r>
      <w:r w:rsidR="00E93755">
        <w:t xml:space="preserve">penalties for weights become </w:t>
      </w:r>
      <w:r w:rsidR="00D310A2">
        <w:t>too heavy, then most of the weights will become 0.</w:t>
      </w:r>
    </w:p>
    <w:p w14:paraId="77DA4BE5" w14:textId="0C9E8443" w:rsidR="008B46B3" w:rsidRDefault="008B46B3"/>
    <w:p w14:paraId="3844A4EE" w14:textId="04BEDCCE" w:rsidR="008B46B3" w:rsidRDefault="008B46B3">
      <w:r>
        <w:t>Part III:</w:t>
      </w:r>
    </w:p>
    <w:p w14:paraId="57737E3D" w14:textId="3D4BA34B" w:rsidR="008B46B3" w:rsidRDefault="0001735A">
      <w:r>
        <w:t xml:space="preserve">I used L2 regularization and combined both training and validation datasets for training purpose. </w:t>
      </w:r>
      <w:r w:rsidR="004467F3">
        <w:t xml:space="preserve">I </w:t>
      </w:r>
      <w:r w:rsidR="00F35677">
        <w:t xml:space="preserve">also </w:t>
      </w:r>
      <w:r w:rsidR="004467F3">
        <w:t xml:space="preserve">turned the remaining 3 features (Age, Vintage, </w:t>
      </w:r>
      <w:proofErr w:type="spellStart"/>
      <w:r w:rsidR="004467F3" w:rsidRPr="004467F3">
        <w:t>Annual_Premium</w:t>
      </w:r>
      <w:proofErr w:type="spellEnd"/>
      <w:r w:rsidR="004467F3">
        <w:t xml:space="preserve">) into categories roughly based on the frequencies of different ranges, and then conducted one hot encoding to all 3 of them. </w:t>
      </w:r>
    </w:p>
    <w:p w14:paraId="64713D9C" w14:textId="675571BF" w:rsidR="001D503D" w:rsidRDefault="001D503D"/>
    <w:p w14:paraId="53F991B0" w14:textId="5D84D84B" w:rsidR="001D503D" w:rsidRPr="00A20826" w:rsidRDefault="001D503D">
      <w:r>
        <w:t>I think the limitation comes from the dataset itself</w:t>
      </w:r>
      <w:r w:rsidR="006B7DE8">
        <w:t xml:space="preserve">, </w:t>
      </w:r>
      <w:r w:rsidR="001A1498">
        <w:t>as well</w:t>
      </w:r>
      <w:r w:rsidR="00A36F67">
        <w:t xml:space="preserve"> as</w:t>
      </w:r>
      <w:r w:rsidR="006B7DE8">
        <w:t xml:space="preserve"> the L1 &amp; L2 regularization. </w:t>
      </w:r>
    </w:p>
    <w:sectPr w:rsidR="001D503D" w:rsidRPr="00A20826" w:rsidSect="00B37F02">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2189" w14:textId="77777777" w:rsidR="008D49DE" w:rsidRDefault="008D49DE" w:rsidP="003A4FD0">
      <w:r>
        <w:separator/>
      </w:r>
    </w:p>
  </w:endnote>
  <w:endnote w:type="continuationSeparator" w:id="0">
    <w:p w14:paraId="5CA48B27" w14:textId="77777777" w:rsidR="008D49DE" w:rsidRDefault="008D49DE" w:rsidP="003A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599334"/>
      <w:docPartObj>
        <w:docPartGallery w:val="Page Numbers (Bottom of Page)"/>
        <w:docPartUnique/>
      </w:docPartObj>
    </w:sdtPr>
    <w:sdtEndPr>
      <w:rPr>
        <w:rStyle w:val="PageNumber"/>
      </w:rPr>
    </w:sdtEndPr>
    <w:sdtContent>
      <w:p w14:paraId="47D1BAF0" w14:textId="3CA44002" w:rsidR="003A4FD0" w:rsidRDefault="003A4FD0" w:rsidP="002E2A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70F0C6" w14:textId="77777777" w:rsidR="003A4FD0" w:rsidRDefault="003A4FD0" w:rsidP="003A4F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70644"/>
      <w:docPartObj>
        <w:docPartGallery w:val="Page Numbers (Bottom of Page)"/>
        <w:docPartUnique/>
      </w:docPartObj>
    </w:sdtPr>
    <w:sdtEndPr>
      <w:rPr>
        <w:rStyle w:val="PageNumber"/>
      </w:rPr>
    </w:sdtEndPr>
    <w:sdtContent>
      <w:p w14:paraId="49723C02" w14:textId="2B088D74" w:rsidR="003A4FD0" w:rsidRDefault="003A4FD0" w:rsidP="002E2A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95E44" w14:textId="77777777" w:rsidR="003A4FD0" w:rsidRDefault="003A4FD0" w:rsidP="003A4F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3520D" w14:textId="77777777" w:rsidR="008D49DE" w:rsidRDefault="008D49DE" w:rsidP="003A4FD0">
      <w:r>
        <w:separator/>
      </w:r>
    </w:p>
  </w:footnote>
  <w:footnote w:type="continuationSeparator" w:id="0">
    <w:p w14:paraId="48BE1393" w14:textId="77777777" w:rsidR="008D49DE" w:rsidRDefault="008D49DE" w:rsidP="003A4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FC"/>
    <w:rsid w:val="000030B4"/>
    <w:rsid w:val="0001735A"/>
    <w:rsid w:val="000175FC"/>
    <w:rsid w:val="00055AA2"/>
    <w:rsid w:val="00072D6B"/>
    <w:rsid w:val="00077532"/>
    <w:rsid w:val="000B1098"/>
    <w:rsid w:val="00151785"/>
    <w:rsid w:val="001A1498"/>
    <w:rsid w:val="001B5E2B"/>
    <w:rsid w:val="001C34E6"/>
    <w:rsid w:val="001D503D"/>
    <w:rsid w:val="001E0E36"/>
    <w:rsid w:val="001F3D1B"/>
    <w:rsid w:val="002337AB"/>
    <w:rsid w:val="00272344"/>
    <w:rsid w:val="002C662A"/>
    <w:rsid w:val="002F1DD9"/>
    <w:rsid w:val="00360BC7"/>
    <w:rsid w:val="00380DAC"/>
    <w:rsid w:val="00390E14"/>
    <w:rsid w:val="003A4FD0"/>
    <w:rsid w:val="003B09D9"/>
    <w:rsid w:val="003B67FB"/>
    <w:rsid w:val="004105C4"/>
    <w:rsid w:val="004467F3"/>
    <w:rsid w:val="00446C9A"/>
    <w:rsid w:val="00461B40"/>
    <w:rsid w:val="00463F6A"/>
    <w:rsid w:val="004B7764"/>
    <w:rsid w:val="00505CEC"/>
    <w:rsid w:val="00546E8A"/>
    <w:rsid w:val="005B584D"/>
    <w:rsid w:val="00615FD3"/>
    <w:rsid w:val="006565A5"/>
    <w:rsid w:val="0065790F"/>
    <w:rsid w:val="00665423"/>
    <w:rsid w:val="00690191"/>
    <w:rsid w:val="006B7DE8"/>
    <w:rsid w:val="006C5AB3"/>
    <w:rsid w:val="006E5E98"/>
    <w:rsid w:val="006F0E1F"/>
    <w:rsid w:val="00722D91"/>
    <w:rsid w:val="00733377"/>
    <w:rsid w:val="00743A56"/>
    <w:rsid w:val="00744691"/>
    <w:rsid w:val="00756997"/>
    <w:rsid w:val="007A0EDF"/>
    <w:rsid w:val="00887350"/>
    <w:rsid w:val="008B46B3"/>
    <w:rsid w:val="008D49DE"/>
    <w:rsid w:val="009005ED"/>
    <w:rsid w:val="00910821"/>
    <w:rsid w:val="00917331"/>
    <w:rsid w:val="0093232A"/>
    <w:rsid w:val="0093352E"/>
    <w:rsid w:val="009415D0"/>
    <w:rsid w:val="009817C2"/>
    <w:rsid w:val="00992F94"/>
    <w:rsid w:val="009D69FA"/>
    <w:rsid w:val="009F3326"/>
    <w:rsid w:val="00A12C65"/>
    <w:rsid w:val="00A20826"/>
    <w:rsid w:val="00A35712"/>
    <w:rsid w:val="00A36F67"/>
    <w:rsid w:val="00A52022"/>
    <w:rsid w:val="00A612BF"/>
    <w:rsid w:val="00A847CE"/>
    <w:rsid w:val="00AD180E"/>
    <w:rsid w:val="00AE043B"/>
    <w:rsid w:val="00AE7309"/>
    <w:rsid w:val="00B37F02"/>
    <w:rsid w:val="00B75375"/>
    <w:rsid w:val="00B80390"/>
    <w:rsid w:val="00B9422E"/>
    <w:rsid w:val="00BD5032"/>
    <w:rsid w:val="00BF690D"/>
    <w:rsid w:val="00C0378E"/>
    <w:rsid w:val="00C10FE8"/>
    <w:rsid w:val="00C20866"/>
    <w:rsid w:val="00C22A26"/>
    <w:rsid w:val="00C60CDA"/>
    <w:rsid w:val="00C70E1C"/>
    <w:rsid w:val="00CB7926"/>
    <w:rsid w:val="00D302A6"/>
    <w:rsid w:val="00D310A2"/>
    <w:rsid w:val="00D31F1C"/>
    <w:rsid w:val="00D73776"/>
    <w:rsid w:val="00D778D3"/>
    <w:rsid w:val="00DB3D91"/>
    <w:rsid w:val="00DF3E88"/>
    <w:rsid w:val="00E042A5"/>
    <w:rsid w:val="00E41989"/>
    <w:rsid w:val="00E47519"/>
    <w:rsid w:val="00E735CB"/>
    <w:rsid w:val="00E90813"/>
    <w:rsid w:val="00E93755"/>
    <w:rsid w:val="00EF17BA"/>
    <w:rsid w:val="00EF3246"/>
    <w:rsid w:val="00F1105F"/>
    <w:rsid w:val="00F15FBB"/>
    <w:rsid w:val="00F35677"/>
    <w:rsid w:val="00F65310"/>
    <w:rsid w:val="00F65A21"/>
    <w:rsid w:val="00F67643"/>
    <w:rsid w:val="00F7746B"/>
    <w:rsid w:val="00FC3DB8"/>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09B56"/>
  <w15:chartTrackingRefBased/>
  <w15:docId w15:val="{08BDAF8A-2B3F-7146-B17B-A1722B98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4FD0"/>
    <w:pPr>
      <w:tabs>
        <w:tab w:val="center" w:pos="4680"/>
        <w:tab w:val="right" w:pos="9360"/>
      </w:tabs>
    </w:pPr>
  </w:style>
  <w:style w:type="character" w:customStyle="1" w:styleId="FooterChar">
    <w:name w:val="Footer Char"/>
    <w:basedOn w:val="DefaultParagraphFont"/>
    <w:link w:val="Footer"/>
    <w:uiPriority w:val="99"/>
    <w:rsid w:val="003A4FD0"/>
  </w:style>
  <w:style w:type="character" w:styleId="PageNumber">
    <w:name w:val="page number"/>
    <w:basedOn w:val="DefaultParagraphFont"/>
    <w:uiPriority w:val="99"/>
    <w:semiHidden/>
    <w:unhideWhenUsed/>
    <w:rsid w:val="003A4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5682">
      <w:bodyDiv w:val="1"/>
      <w:marLeft w:val="0"/>
      <w:marRight w:val="0"/>
      <w:marTop w:val="0"/>
      <w:marBottom w:val="0"/>
      <w:divBdr>
        <w:top w:val="none" w:sz="0" w:space="0" w:color="auto"/>
        <w:left w:val="none" w:sz="0" w:space="0" w:color="auto"/>
        <w:bottom w:val="none" w:sz="0" w:space="0" w:color="auto"/>
        <w:right w:val="none" w:sz="0" w:space="0" w:color="auto"/>
      </w:divBdr>
      <w:divsChild>
        <w:div w:id="425421174">
          <w:marLeft w:val="0"/>
          <w:marRight w:val="0"/>
          <w:marTop w:val="0"/>
          <w:marBottom w:val="0"/>
          <w:divBdr>
            <w:top w:val="none" w:sz="0" w:space="0" w:color="auto"/>
            <w:left w:val="none" w:sz="0" w:space="0" w:color="auto"/>
            <w:bottom w:val="none" w:sz="0" w:space="0" w:color="auto"/>
            <w:right w:val="none" w:sz="0" w:space="0" w:color="auto"/>
          </w:divBdr>
          <w:divsChild>
            <w:div w:id="1968002028">
              <w:marLeft w:val="0"/>
              <w:marRight w:val="0"/>
              <w:marTop w:val="0"/>
              <w:marBottom w:val="0"/>
              <w:divBdr>
                <w:top w:val="none" w:sz="0" w:space="0" w:color="auto"/>
                <w:left w:val="none" w:sz="0" w:space="0" w:color="auto"/>
                <w:bottom w:val="none" w:sz="0" w:space="0" w:color="auto"/>
                <w:right w:val="none" w:sz="0" w:space="0" w:color="auto"/>
              </w:divBdr>
              <w:divsChild>
                <w:div w:id="2059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312">
      <w:bodyDiv w:val="1"/>
      <w:marLeft w:val="0"/>
      <w:marRight w:val="0"/>
      <w:marTop w:val="0"/>
      <w:marBottom w:val="0"/>
      <w:divBdr>
        <w:top w:val="none" w:sz="0" w:space="0" w:color="auto"/>
        <w:left w:val="none" w:sz="0" w:space="0" w:color="auto"/>
        <w:bottom w:val="none" w:sz="0" w:space="0" w:color="auto"/>
        <w:right w:val="none" w:sz="0" w:space="0" w:color="auto"/>
      </w:divBdr>
    </w:div>
    <w:div w:id="122818814">
      <w:bodyDiv w:val="1"/>
      <w:marLeft w:val="0"/>
      <w:marRight w:val="0"/>
      <w:marTop w:val="0"/>
      <w:marBottom w:val="0"/>
      <w:divBdr>
        <w:top w:val="none" w:sz="0" w:space="0" w:color="auto"/>
        <w:left w:val="none" w:sz="0" w:space="0" w:color="auto"/>
        <w:bottom w:val="none" w:sz="0" w:space="0" w:color="auto"/>
        <w:right w:val="none" w:sz="0" w:space="0" w:color="auto"/>
      </w:divBdr>
    </w:div>
    <w:div w:id="188223854">
      <w:bodyDiv w:val="1"/>
      <w:marLeft w:val="0"/>
      <w:marRight w:val="0"/>
      <w:marTop w:val="0"/>
      <w:marBottom w:val="0"/>
      <w:divBdr>
        <w:top w:val="none" w:sz="0" w:space="0" w:color="auto"/>
        <w:left w:val="none" w:sz="0" w:space="0" w:color="auto"/>
        <w:bottom w:val="none" w:sz="0" w:space="0" w:color="auto"/>
        <w:right w:val="none" w:sz="0" w:space="0" w:color="auto"/>
      </w:divBdr>
      <w:divsChild>
        <w:div w:id="1498110098">
          <w:marLeft w:val="0"/>
          <w:marRight w:val="0"/>
          <w:marTop w:val="0"/>
          <w:marBottom w:val="0"/>
          <w:divBdr>
            <w:top w:val="none" w:sz="0" w:space="0" w:color="auto"/>
            <w:left w:val="none" w:sz="0" w:space="0" w:color="auto"/>
            <w:bottom w:val="none" w:sz="0" w:space="0" w:color="auto"/>
            <w:right w:val="none" w:sz="0" w:space="0" w:color="auto"/>
          </w:divBdr>
          <w:divsChild>
            <w:div w:id="815217570">
              <w:marLeft w:val="0"/>
              <w:marRight w:val="0"/>
              <w:marTop w:val="0"/>
              <w:marBottom w:val="0"/>
              <w:divBdr>
                <w:top w:val="none" w:sz="0" w:space="0" w:color="auto"/>
                <w:left w:val="none" w:sz="0" w:space="0" w:color="auto"/>
                <w:bottom w:val="none" w:sz="0" w:space="0" w:color="auto"/>
                <w:right w:val="none" w:sz="0" w:space="0" w:color="auto"/>
              </w:divBdr>
              <w:divsChild>
                <w:div w:id="10748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907">
      <w:bodyDiv w:val="1"/>
      <w:marLeft w:val="0"/>
      <w:marRight w:val="0"/>
      <w:marTop w:val="0"/>
      <w:marBottom w:val="0"/>
      <w:divBdr>
        <w:top w:val="none" w:sz="0" w:space="0" w:color="auto"/>
        <w:left w:val="none" w:sz="0" w:space="0" w:color="auto"/>
        <w:bottom w:val="none" w:sz="0" w:space="0" w:color="auto"/>
        <w:right w:val="none" w:sz="0" w:space="0" w:color="auto"/>
      </w:divBdr>
    </w:div>
    <w:div w:id="503279689">
      <w:bodyDiv w:val="1"/>
      <w:marLeft w:val="0"/>
      <w:marRight w:val="0"/>
      <w:marTop w:val="0"/>
      <w:marBottom w:val="0"/>
      <w:divBdr>
        <w:top w:val="none" w:sz="0" w:space="0" w:color="auto"/>
        <w:left w:val="none" w:sz="0" w:space="0" w:color="auto"/>
        <w:bottom w:val="none" w:sz="0" w:space="0" w:color="auto"/>
        <w:right w:val="none" w:sz="0" w:space="0" w:color="auto"/>
      </w:divBdr>
    </w:div>
    <w:div w:id="517351801">
      <w:bodyDiv w:val="1"/>
      <w:marLeft w:val="0"/>
      <w:marRight w:val="0"/>
      <w:marTop w:val="0"/>
      <w:marBottom w:val="0"/>
      <w:divBdr>
        <w:top w:val="none" w:sz="0" w:space="0" w:color="auto"/>
        <w:left w:val="none" w:sz="0" w:space="0" w:color="auto"/>
        <w:bottom w:val="none" w:sz="0" w:space="0" w:color="auto"/>
        <w:right w:val="none" w:sz="0" w:space="0" w:color="auto"/>
      </w:divBdr>
    </w:div>
    <w:div w:id="1245383445">
      <w:bodyDiv w:val="1"/>
      <w:marLeft w:val="0"/>
      <w:marRight w:val="0"/>
      <w:marTop w:val="0"/>
      <w:marBottom w:val="0"/>
      <w:divBdr>
        <w:top w:val="none" w:sz="0" w:space="0" w:color="auto"/>
        <w:left w:val="none" w:sz="0" w:space="0" w:color="auto"/>
        <w:bottom w:val="none" w:sz="0" w:space="0" w:color="auto"/>
        <w:right w:val="none" w:sz="0" w:space="0" w:color="auto"/>
      </w:divBdr>
      <w:divsChild>
        <w:div w:id="1921909051">
          <w:marLeft w:val="0"/>
          <w:marRight w:val="0"/>
          <w:marTop w:val="0"/>
          <w:marBottom w:val="0"/>
          <w:divBdr>
            <w:top w:val="none" w:sz="0" w:space="0" w:color="auto"/>
            <w:left w:val="none" w:sz="0" w:space="0" w:color="auto"/>
            <w:bottom w:val="none" w:sz="0" w:space="0" w:color="auto"/>
            <w:right w:val="none" w:sz="0" w:space="0" w:color="auto"/>
          </w:divBdr>
          <w:divsChild>
            <w:div w:id="9616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987">
      <w:bodyDiv w:val="1"/>
      <w:marLeft w:val="0"/>
      <w:marRight w:val="0"/>
      <w:marTop w:val="0"/>
      <w:marBottom w:val="0"/>
      <w:divBdr>
        <w:top w:val="none" w:sz="0" w:space="0" w:color="auto"/>
        <w:left w:val="none" w:sz="0" w:space="0" w:color="auto"/>
        <w:bottom w:val="none" w:sz="0" w:space="0" w:color="auto"/>
        <w:right w:val="none" w:sz="0" w:space="0" w:color="auto"/>
      </w:divBdr>
    </w:div>
    <w:div w:id="1729651373">
      <w:bodyDiv w:val="1"/>
      <w:marLeft w:val="0"/>
      <w:marRight w:val="0"/>
      <w:marTop w:val="0"/>
      <w:marBottom w:val="0"/>
      <w:divBdr>
        <w:top w:val="none" w:sz="0" w:space="0" w:color="auto"/>
        <w:left w:val="none" w:sz="0" w:space="0" w:color="auto"/>
        <w:bottom w:val="none" w:sz="0" w:space="0" w:color="auto"/>
        <w:right w:val="none" w:sz="0" w:space="0" w:color="auto"/>
      </w:divBdr>
    </w:div>
    <w:div w:id="186601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Yijie</dc:creator>
  <cp:keywords/>
  <dc:description/>
  <cp:lastModifiedBy>Ren, Yijie</cp:lastModifiedBy>
  <cp:revision>36</cp:revision>
  <dcterms:created xsi:type="dcterms:W3CDTF">2021-10-29T08:57:00Z</dcterms:created>
  <dcterms:modified xsi:type="dcterms:W3CDTF">2021-10-30T06:16:00Z</dcterms:modified>
</cp:coreProperties>
</file>