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1B61" w14:textId="635C162B" w:rsidR="008F33B2" w:rsidRPr="008F33B2" w:rsidRDefault="008F33B2" w:rsidP="00616DC7">
      <w:pPr>
        <w:pStyle w:val="a3"/>
        <w:ind w:left="0" w:firstLineChars="0" w:firstLine="0"/>
        <w:rPr>
          <w:b/>
          <w:bCs/>
        </w:rPr>
      </w:pPr>
      <w:r w:rsidRPr="008F33B2">
        <w:rPr>
          <w:rFonts w:hint="eastAsia"/>
          <w:b/>
          <w:bCs/>
        </w:rPr>
        <w:t>M</w:t>
      </w:r>
      <w:r w:rsidRPr="008F33B2">
        <w:rPr>
          <w:b/>
          <w:bCs/>
        </w:rPr>
        <w:t>ethod</w:t>
      </w:r>
      <w:r w:rsidR="00E05C4E">
        <w:rPr>
          <w:b/>
          <w:bCs/>
        </w:rPr>
        <w:t>s</w:t>
      </w:r>
    </w:p>
    <w:p w14:paraId="3C009FE7" w14:textId="77777777" w:rsidR="007C33F9" w:rsidRDefault="00616DC7" w:rsidP="00616DC7">
      <w:pPr>
        <w:pStyle w:val="a3"/>
        <w:ind w:left="0" w:firstLineChars="0" w:firstLine="0"/>
      </w:pPr>
      <w:r w:rsidRPr="00616DC7">
        <w:t xml:space="preserve">The CPP analysis consisted simply of averaging the single-trial waveforms, which were baseline-corrected relative to the 500-ms interval before target onset. </w:t>
      </w:r>
    </w:p>
    <w:p w14:paraId="18BDFA4A" w14:textId="39D503D4" w:rsidR="00CA26A9" w:rsidRDefault="00616DC7" w:rsidP="00616DC7">
      <w:pPr>
        <w:pStyle w:val="a3"/>
        <w:ind w:left="0" w:firstLineChars="0" w:firstLine="0"/>
      </w:pPr>
      <w:r w:rsidRPr="00616DC7">
        <w:t xml:space="preserve">CPP amplitude and latency measures were taken from the average of three electrodes centered on standard site </w:t>
      </w:r>
      <w:proofErr w:type="spellStart"/>
      <w:proofErr w:type="gramStart"/>
      <w:r w:rsidRPr="00616DC7">
        <w:t>CPz</w:t>
      </w:r>
      <w:proofErr w:type="spellEnd"/>
      <w:r w:rsidRPr="00616DC7">
        <w:t>.</w:t>
      </w:r>
      <w:r w:rsidR="00CA26A9">
        <w:t>.</w:t>
      </w:r>
      <w:proofErr w:type="gramEnd"/>
    </w:p>
    <w:p w14:paraId="02B5056D" w14:textId="2A8F909F" w:rsidR="00CA26A9" w:rsidRPr="00CA26A9" w:rsidRDefault="00CA26A9" w:rsidP="00167C90">
      <w:pPr>
        <w:pStyle w:val="a3"/>
        <w:ind w:left="0" w:firstLineChars="0" w:firstLine="0"/>
      </w:pPr>
      <w:r>
        <w:t xml:space="preserve">The </w:t>
      </w:r>
      <w:r w:rsidRPr="00CA26A9">
        <w:t xml:space="preserve">grand-average waveforms were low-pass filtered up to 10 Hz for display only. </w:t>
      </w:r>
    </w:p>
    <w:p w14:paraId="517D7DA7" w14:textId="66C103F2" w:rsidR="00616DC7" w:rsidRDefault="00616DC7" w:rsidP="00616DC7">
      <w:pPr>
        <w:pStyle w:val="a3"/>
        <w:ind w:left="0" w:firstLineChars="0" w:firstLine="0"/>
      </w:pPr>
      <w:r>
        <w:fldChar w:fldCharType="begin"/>
      </w:r>
      <w:r w:rsidR="00BF208C">
        <w:instrText xml:space="preserve"> ADDIN ZOTERO_ITEM CSL_CITATION {"citationID":"3AfgQ1qS","properties":{"formattedCitation":"(O\\uc0\\u8217{}Connell et al., 2012)","plainCitation":"(O’Connell et al., 2012)","noteIndex":0},"citationItems":[{"id":86,"uris":["http://zotero.org/users/9458484/items/HC65NZEI"],"itemData":{"id":86,"type":"article-journal","call-number":"24.884","container-title":"Nature Neuroscience","DOI":"10.1038/nn.3248","ISSN":"1097-6256, 1546-1726","issue":"12","journalAbbreviation":"Nat Neurosci","language":"en","note":"543 citations (Semantic Scholar/DOI) [2022-06-18]","page":"1729-1735","source":"1","title":"A supramodal accumulation-to-bound signal that determines perceptual decisions in humans","volume":"15","author":[{"family":"O'Connell","given":"Redmond G"},{"family":"Dockree","given":"Paul M"},{"family":"Kelly","given":"Simon P"}],"issued":{"date-parts":[["2012",12]]}}}],"schema":"https://github.com/citation-style-language/schema/raw/master/csl-citation.json"} </w:instrText>
      </w:r>
      <w:r>
        <w:fldChar w:fldCharType="separate"/>
      </w:r>
      <w:r w:rsidRPr="00616DC7">
        <w:rPr>
          <w:rFonts w:cs="Times New Roman"/>
          <w:kern w:val="0"/>
          <w:szCs w:val="24"/>
        </w:rPr>
        <w:t>(O’Connell et al., 2012)</w:t>
      </w:r>
      <w:r>
        <w:fldChar w:fldCharType="end"/>
      </w:r>
      <w:r>
        <w:t>.</w:t>
      </w:r>
    </w:p>
    <w:p w14:paraId="41EA2DD3" w14:textId="08456F86" w:rsidR="006B3472" w:rsidRPr="006B3472" w:rsidRDefault="006B3472" w:rsidP="002A3F07">
      <w:pPr>
        <w:ind w:firstLineChars="0" w:firstLine="0"/>
      </w:pPr>
    </w:p>
    <w:p w14:paraId="3773D2DC" w14:textId="77777777" w:rsidR="007C33F9" w:rsidRDefault="00E05C4E" w:rsidP="00E05C4E">
      <w:pPr>
        <w:pStyle w:val="a3"/>
        <w:ind w:left="0" w:firstLineChars="0" w:firstLine="0"/>
      </w:pPr>
      <w:r w:rsidRPr="00E05C4E">
        <w:t>CPP waveforms were generated for each participant by averaging the single</w:t>
      </w:r>
      <w:r>
        <w:t>-</w:t>
      </w:r>
      <w:r w:rsidRPr="00E05C4E">
        <w:t xml:space="preserve">trial epochs, which were baseline-corrected relative to the 200 </w:t>
      </w:r>
      <w:proofErr w:type="spellStart"/>
      <w:r w:rsidRPr="00E05C4E">
        <w:t>ms</w:t>
      </w:r>
      <w:proofErr w:type="spellEnd"/>
      <w:r w:rsidRPr="00E05C4E">
        <w:t xml:space="preserve"> interval ending at target onset. </w:t>
      </w:r>
    </w:p>
    <w:p w14:paraId="36BF2273" w14:textId="7F032A1F" w:rsidR="00CA26A9" w:rsidRDefault="00E05C4E" w:rsidP="00E05C4E">
      <w:pPr>
        <w:pStyle w:val="a3"/>
        <w:ind w:left="0" w:firstLineChars="0" w:firstLine="0"/>
      </w:pPr>
      <w:r w:rsidRPr="00E05C4E">
        <w:t xml:space="preserve">CPP amplitude and latency were measured from electrodes centered on the region of maximum component amplitude identified in the grand average scalp topography (2 electrodes closest to standard site </w:t>
      </w:r>
      <w:proofErr w:type="spellStart"/>
      <w:r w:rsidRPr="00E05C4E">
        <w:t>CPz</w:t>
      </w:r>
      <w:proofErr w:type="spellEnd"/>
      <w:r w:rsidRPr="00E05C4E">
        <w:t>, consistent with O’Connell et al., 2012).</w:t>
      </w:r>
    </w:p>
    <w:p w14:paraId="7F96AE32" w14:textId="60ABF85B" w:rsidR="00E05C4E" w:rsidRPr="00E05C4E" w:rsidRDefault="00456DBD" w:rsidP="00E05C4E">
      <w:pPr>
        <w:pStyle w:val="a3"/>
        <w:ind w:left="0" w:firstLineChars="0" w:firstLine="0"/>
      </w:pPr>
      <w:r w:rsidRPr="00362785">
        <w:rPr>
          <w:highlight w:val="yellow"/>
        </w:rPr>
        <w:t xml:space="preserve">Buildup rate was measured as the slope of a straight line fitted to the unfiltered ERP waveform of each subject, using the interval 200 to 350 </w:t>
      </w:r>
      <w:proofErr w:type="spellStart"/>
      <w:r w:rsidRPr="00362785">
        <w:rPr>
          <w:highlight w:val="yellow"/>
        </w:rPr>
        <w:t>ms</w:t>
      </w:r>
      <w:proofErr w:type="spellEnd"/>
      <w:r w:rsidRPr="00362785">
        <w:rPr>
          <w:highlight w:val="yellow"/>
        </w:rPr>
        <w:t xml:space="preserve"> for the stimulus-aligned CPP, -250 to -100 </w:t>
      </w:r>
      <w:proofErr w:type="spellStart"/>
      <w:r w:rsidRPr="00362785">
        <w:rPr>
          <w:highlight w:val="yellow"/>
        </w:rPr>
        <w:t>ms</w:t>
      </w:r>
      <w:proofErr w:type="spellEnd"/>
      <w:r w:rsidRPr="00362785">
        <w:rPr>
          <w:highlight w:val="yellow"/>
        </w:rPr>
        <w:t xml:space="preserve"> for the response-aligned CPP</w:t>
      </w:r>
      <w:r w:rsidR="00167C90" w:rsidRPr="00362785">
        <w:rPr>
          <w:highlight w:val="yellow"/>
        </w:rPr>
        <w:t>.</w:t>
      </w:r>
    </w:p>
    <w:p w14:paraId="6175DC6A" w14:textId="17138EF7" w:rsidR="00CA26A9" w:rsidRDefault="00E05C4E" w:rsidP="00CA26A9">
      <w:pPr>
        <w:ind w:firstLineChars="0" w:firstLine="0"/>
      </w:pPr>
      <w:r>
        <w:fldChar w:fldCharType="begin"/>
      </w:r>
      <w:r w:rsidR="00BF208C">
        <w:instrText xml:space="preserve"> ADDIN ZOTERO_ITEM CSL_CITATION {"citationID":"EMcMasDc","properties":{"formattedCitation":"(Kelly &amp; O\\uc0\\u8217{}Connell, 2013)","plainCitation":"(Kelly &amp; O’Connell, 2013)","noteIndex":0},"citationItems":[{"id":84,"uris":["http://zotero.org/users/9458484/items/HAC3J4WM"],"itemData":{"id":84,"type":"article-journal","call-number":"6.167","container-title":"Journal of Neuroscience","DOI":"10.1523/JNEUROSCI.3355-13.2013","ISSN":"0270-6474, 1529-2401","issue":"50","journalAbbreviation":"Journal of Neuroscience","language":"en","note":"282 citations (Semantic Scholar/DOI) [2022-06-18]","page":"19434-19441","source":"1","title":"Internal and External Influences on the Rate of Sensory Evidence Accumulation in the Human Brain","volume":"33","author":[{"family":"Kelly","given":"S. P."},{"family":"O'Connell","given":"R. G."}],"issued":{"date-parts":[["2013",12,11]]}}}],"schema":"https://github.com/citation-style-language/schema/raw/master/csl-citation.json"} </w:instrText>
      </w:r>
      <w:r>
        <w:fldChar w:fldCharType="separate"/>
      </w:r>
      <w:r w:rsidRPr="00E05C4E">
        <w:rPr>
          <w:rFonts w:cs="Times New Roman"/>
          <w:kern w:val="0"/>
          <w:szCs w:val="24"/>
        </w:rPr>
        <w:t>(Kelly &amp; O’Connell, 2013)</w:t>
      </w:r>
      <w:r>
        <w:fldChar w:fldCharType="end"/>
      </w:r>
    </w:p>
    <w:p w14:paraId="1318D33B" w14:textId="3A6C3129" w:rsidR="006015E1" w:rsidRDefault="006015E1" w:rsidP="00CA26A9">
      <w:pPr>
        <w:ind w:firstLineChars="0" w:firstLine="0"/>
      </w:pPr>
    </w:p>
    <w:p w14:paraId="63A6CA9C" w14:textId="0762E610" w:rsidR="006015E1" w:rsidRDefault="006015E1" w:rsidP="006B3472">
      <w:pPr>
        <w:pStyle w:val="a3"/>
        <w:ind w:left="0" w:firstLineChars="0" w:firstLine="0"/>
      </w:pPr>
      <w:r w:rsidRPr="006015E1">
        <w:t xml:space="preserve">First- and second-order trial-averaged CPP signals were measured as the average voltage per m2 from three </w:t>
      </w:r>
      <w:proofErr w:type="spellStart"/>
      <w:r w:rsidRPr="006015E1">
        <w:t>centro</w:t>
      </w:r>
      <w:proofErr w:type="spellEnd"/>
      <w:r w:rsidRPr="006015E1">
        <w:t>-parietal electrodes centered on the region of maximum component amplitude in the grand-average response-locked topography (</w:t>
      </w:r>
      <w:proofErr w:type="spellStart"/>
      <w:r w:rsidRPr="006015E1">
        <w:t>Pz</w:t>
      </w:r>
      <w:proofErr w:type="spellEnd"/>
      <w:r w:rsidRPr="006015E1">
        <w:t>, P1, P2)</w:t>
      </w:r>
      <w:r>
        <w:rPr>
          <w:rFonts w:hint="eastAsia"/>
        </w:rPr>
        <w:t>.</w:t>
      </w:r>
      <w:r>
        <w:t xml:space="preserve"> </w:t>
      </w:r>
    </w:p>
    <w:p w14:paraId="00DD6461" w14:textId="77777777" w:rsidR="007C33F9" w:rsidRDefault="006015E1" w:rsidP="006B3472">
      <w:pPr>
        <w:pStyle w:val="a3"/>
        <w:ind w:left="0" w:firstLineChars="0" w:firstLine="0"/>
      </w:pPr>
      <w:r w:rsidRPr="006015E1">
        <w:t xml:space="preserve">Single-trial amplitude was defined as mean signal in the </w:t>
      </w:r>
      <w:r w:rsidRPr="002D17D5">
        <w:rPr>
          <w:highlight w:val="yellow"/>
        </w:rPr>
        <w:t>0.2 s</w:t>
      </w:r>
      <w:r w:rsidRPr="006015E1">
        <w:t xml:space="preserve"> preceding error detection for the CPP. Single-trial build-up rate was measured as the slope of a straight line fitted to each waveform using the interval </w:t>
      </w:r>
      <w:r w:rsidRPr="002D17D5">
        <w:rPr>
          <w:highlight w:val="yellow"/>
        </w:rPr>
        <w:t>+0.1 to +0.3 s</w:t>
      </w:r>
      <w:r w:rsidRPr="006015E1">
        <w:t xml:space="preserve"> for the CPP (Figure 4b). </w:t>
      </w:r>
    </w:p>
    <w:p w14:paraId="7820B73F" w14:textId="716D1577" w:rsidR="006015E1" w:rsidRDefault="006015E1" w:rsidP="006B3472">
      <w:pPr>
        <w:pStyle w:val="a3"/>
        <w:ind w:left="0" w:firstLineChars="0" w:firstLine="0"/>
      </w:pPr>
      <w:r w:rsidRPr="006015E1">
        <w:t>Single-trial peak latency was measured as the time of maximum signal amplitude relative to error commission within a dynamic measurement window with a start time of</w:t>
      </w:r>
      <w:r w:rsidR="006B3472">
        <w:t xml:space="preserve"> </w:t>
      </w:r>
      <w:r w:rsidR="006B3472" w:rsidRPr="002D17D5">
        <w:rPr>
          <w:highlight w:val="yellow"/>
        </w:rPr>
        <w:t>+0.1</w:t>
      </w:r>
      <w:r w:rsidR="006B3472" w:rsidRPr="006015E1">
        <w:t xml:space="preserve"> for the CPP</w:t>
      </w:r>
      <w:r w:rsidR="006B3472">
        <w:rPr>
          <w:rFonts w:hint="eastAsia"/>
        </w:rPr>
        <w:t>.</w:t>
      </w:r>
    </w:p>
    <w:p w14:paraId="03AEE002" w14:textId="2944D9C2" w:rsidR="006015E1" w:rsidRDefault="006015E1" w:rsidP="00167C90">
      <w:pPr>
        <w:pStyle w:val="a3"/>
        <w:ind w:left="0" w:firstLineChars="0" w:firstLine="0"/>
      </w:pPr>
      <w:r>
        <w:fldChar w:fldCharType="begin"/>
      </w:r>
      <w:r w:rsidR="00BF208C">
        <w:instrText xml:space="preserve"> ADDIN ZOTERO_ITEM CSL_CITATION {"citationID":"Cqy0RB4g","properties":{"formattedCitation":"(Murphy et al., 2015)","plainCitation":"(Murphy et al., 2015)","noteIndex":0},"citationItems":[{"id":1320,"uris":["http://zotero.org/users/9458484/items/YCMCAVLS"],"itemData":{"id":1320,"type":"article-journal","abstract":"The ability to revise one’s certainty or confidence in a preceding choice is a critical feature of adaptive decision-making but the neural mechanisms underpinning this metacognitive process have yet to be characterized. In the present study, we demonstrate that the same build-to-threshold decision variable signal that triggers an initial choice continues to evolve after commitment, and determines the timing and accuracy of self-initiated error detection reports by selectively representing accumulated evidence that the preceding choice was incorrect. We also show that a peri-choice signal generated in medial frontal cortex provides a source of input to this post-decision accumulation process, indicating that metacognitive judgments are not solely based on the accumulation of feedforward sensory evidence. These findings impart novel insights into the generative mechanisms of metacognition.\n          , \n            Reflecting on our previous choices and accurately representing our confidence in their accuracy allows us to detect, correct and learn from our errors. Yet, it remains poorly understood how such “metacognition”, or thoughts about thoughts, occurs in the human brain. In particular, a long-standing debate in this area of research concerns whether metacognitive processes in the brain occur at the same time as those that determine the actual choice, or whether they develop after the choice has been made and rely on different information.\n            Now, Murphy et al. have recorded brain activity in human volunteers who were carrying out a simple task in order to explore metacognition. In short, the volunteers looked at colored words and decided if each word matched its color (e.g., is the word ‘RED’ also written in a red font?). At the same time, the volunteers chose whether or not to press a button depending on the specific color/word combination shown, and most importantly reported whenever they noticed that they made an error in the task.\n            This approach allowed Murphy et al. to chart the development of choices and detection of errors as they occurred in the volunteers’ brains. This revealed that the metacognitive judgement about each choice relied on information that was gathered after the point the initial choice was made. Further analysis then suggested that this process relies, at least in part, on a signal generated in a region at the front of the brain.\n            Together, these findings suggest that metacognitive decisions rely on processes that are similar to those behind other decisions, but with a few important differences. Namely, the metacognitive process plays out at a different point in time, and likely incorporates distinct sources of information. Further work should aim to clarify the nature of these sources of information and describe their specific contributions to the process.","call-number":"8.14","container-title":"eLife","DOI":"10.7554/eLife.11946","ISSN":"2050-084X","language":"en","note":"126 citations (Semantic Scholar/DOI) [2022-06-18]","page":"e11946","source":"1","title":"Neural evidence accumulation persists after choice to inform metacognitive judgments","volume":"4","author":[{"family":"Murphy","given":"Peter R"},{"family":"Robertson","given":"Ian H"},{"family":"Harty","given":"Siobhán"},{"family":"O'Connell","given":"Redmond G"}],"issued":{"date-parts":[["2015",12,19]]}}}],"schema":"https://github.com/citation-style-language/schema/raw/master/csl-citation.json"} </w:instrText>
      </w:r>
      <w:r>
        <w:fldChar w:fldCharType="separate"/>
      </w:r>
      <w:r w:rsidRPr="00730F06">
        <w:t>(Murphy et al., 2015)</w:t>
      </w:r>
      <w:r>
        <w:fldChar w:fldCharType="end"/>
      </w:r>
    </w:p>
    <w:p w14:paraId="49D78FD6" w14:textId="77777777" w:rsidR="006B3472" w:rsidRPr="006B3472" w:rsidRDefault="006B3472" w:rsidP="006B3472">
      <w:pPr>
        <w:ind w:firstLineChars="95" w:firstLine="199"/>
      </w:pPr>
    </w:p>
    <w:p w14:paraId="3BB38D1F" w14:textId="77777777" w:rsidR="007C33F9" w:rsidRDefault="000C3462" w:rsidP="00167C90">
      <w:pPr>
        <w:pStyle w:val="a3"/>
        <w:ind w:left="0" w:firstLineChars="0" w:firstLine="0"/>
      </w:pPr>
      <w:r w:rsidRPr="000C3462">
        <w:t xml:space="preserve">The CPP was measured at peak electrodes </w:t>
      </w:r>
      <w:proofErr w:type="spellStart"/>
      <w:r w:rsidRPr="000C3462">
        <w:t>Pz</w:t>
      </w:r>
      <w:proofErr w:type="spellEnd"/>
      <w:r w:rsidRPr="000C3462">
        <w:t xml:space="preserve"> and </w:t>
      </w:r>
      <w:proofErr w:type="spellStart"/>
      <w:r w:rsidRPr="000C3462">
        <w:t>POz</w:t>
      </w:r>
      <w:proofErr w:type="spellEnd"/>
      <w:r>
        <w:t>.</w:t>
      </w:r>
      <w:r w:rsidR="00167C90">
        <w:rPr>
          <w:rFonts w:hint="eastAsia"/>
        </w:rPr>
        <w:t xml:space="preserve"> </w:t>
      </w:r>
    </w:p>
    <w:p w14:paraId="280E5503" w14:textId="77777777" w:rsidR="007C33F9" w:rsidRDefault="000C3462" w:rsidP="00167C90">
      <w:pPr>
        <w:pStyle w:val="a3"/>
        <w:ind w:left="0" w:firstLineChars="0" w:firstLine="0"/>
      </w:pPr>
      <w:r>
        <w:t>C</w:t>
      </w:r>
      <w:r w:rsidRPr="000C3462">
        <w:t>PP were locked to the task-relevant sensory change (switch from random to coherent motion) onset</w:t>
      </w:r>
      <w:r>
        <w:t>.</w:t>
      </w:r>
      <w:r w:rsidR="00167C90">
        <w:rPr>
          <w:rFonts w:hint="eastAsia"/>
        </w:rPr>
        <w:t xml:space="preserve"> </w:t>
      </w:r>
    </w:p>
    <w:p w14:paraId="79553FBD" w14:textId="7239A225" w:rsidR="000C3462" w:rsidRDefault="000C3462" w:rsidP="00167C90">
      <w:pPr>
        <w:pStyle w:val="a3"/>
        <w:ind w:left="0" w:firstLineChars="0" w:firstLine="0"/>
      </w:pPr>
      <w:r w:rsidRPr="000C3462">
        <w:lastRenderedPageBreak/>
        <w:t xml:space="preserve">CPP build-up was defined as the slope of a straight line fitted to the response-locked waveform at </w:t>
      </w:r>
      <w:r w:rsidRPr="002D17D5">
        <w:rPr>
          <w:highlight w:val="yellow"/>
        </w:rPr>
        <w:t>-500 to -100ms.</w:t>
      </w:r>
    </w:p>
    <w:p w14:paraId="3FF854D9" w14:textId="48E01966" w:rsidR="00456DBD" w:rsidRDefault="000C3462" w:rsidP="00CA26A9">
      <w:pPr>
        <w:ind w:firstLineChars="0" w:firstLine="0"/>
      </w:pPr>
      <w:r>
        <w:fldChar w:fldCharType="begin"/>
      </w:r>
      <w:r w:rsidR="00BF208C">
        <w:instrText xml:space="preserve"> ADDIN ZOTERO_ITEM CSL_CITATION {"citationID":"x7qwuTbq","properties":{"formattedCitation":"(Loughnane et al., 2016)","plainCitation":"(Loughnane et al., 2016)","noteIndex":0},"citationItems":[{"id":645,"uris":["http://zotero.org/users/9458484/items/B252ETWJ"],"itemData":{"id":645,"type":"article-journal","call-number":"10.834","container-title":"Current Biology","DOI":"10.1016/j.cub.2015.12.049","ISSN":"09609822","issue":"4","journalAbbreviation":"Current Biology","language":"en","note":"59 citations (Semantic Scholar/DOI) [2022-06-18]","page":"496-502","source":"1","title":"Target Selection Signals Influence Perceptual Decisions by Modulating the Onset and Rate of Evidence Accumulation","volume":"26","author":[{"family":"Loughnane","given":"Gerard M."},{"family":"Newman","given":"Daniel P."},{"family":"Bellgrove","given":"Mark A."},{"family":"Lalor","given":"Edmund C."},{"family":"Kelly","given":"Simon P."},{"family":"O’Connell","given":"Redmond G."}],"issued":{"date-parts":[["2016",2]]}}}],"schema":"https://github.com/citation-style-language/schema/raw/master/csl-citation.json"} </w:instrText>
      </w:r>
      <w:r>
        <w:fldChar w:fldCharType="separate"/>
      </w:r>
      <w:r w:rsidRPr="00730F06">
        <w:t>(Loughnane et al., 2016)</w:t>
      </w:r>
      <w:r>
        <w:fldChar w:fldCharType="end"/>
      </w:r>
    </w:p>
    <w:p w14:paraId="583B3891" w14:textId="4751EF68" w:rsidR="007C33F9" w:rsidRDefault="007C33F9" w:rsidP="00CA26A9">
      <w:pPr>
        <w:ind w:firstLineChars="0" w:firstLine="0"/>
      </w:pPr>
    </w:p>
    <w:p w14:paraId="2D5A313D" w14:textId="1B870DAC" w:rsidR="007C33F9" w:rsidRDefault="007C33F9" w:rsidP="00CA26A9">
      <w:pPr>
        <w:ind w:firstLineChars="0" w:firstLine="0"/>
      </w:pPr>
      <w:r>
        <w:t>T</w:t>
      </w:r>
      <w:r w:rsidRPr="007C33F9">
        <w:t xml:space="preserve">he CPP was measured at peak electrodes </w:t>
      </w:r>
      <w:proofErr w:type="spellStart"/>
      <w:r w:rsidRPr="007C33F9">
        <w:t>Pz</w:t>
      </w:r>
      <w:proofErr w:type="spellEnd"/>
      <w:r>
        <w:t>.</w:t>
      </w:r>
    </w:p>
    <w:p w14:paraId="371F325D" w14:textId="77777777" w:rsidR="007C33F9" w:rsidRDefault="008F5A43" w:rsidP="008F5A43">
      <w:pPr>
        <w:pStyle w:val="a3"/>
        <w:ind w:left="0" w:firstLineChars="0" w:firstLine="0"/>
      </w:pPr>
      <w:r w:rsidRPr="008F5A43">
        <w:t xml:space="preserve">CPP build-up rate was defined as the slope of a straight line fitted to the response-locked waveform (O’Connell et al., 2012; Kelly and O’Connell, 2013; </w:t>
      </w:r>
      <w:proofErr w:type="spellStart"/>
      <w:r w:rsidRPr="008F5A43">
        <w:t>Loughnane</w:t>
      </w:r>
      <w:proofErr w:type="spellEnd"/>
      <w:r w:rsidRPr="008F5A43">
        <w:t xml:space="preserve"> et al., 2016) with the time window defined individually for each participant as the 100 </w:t>
      </w:r>
      <w:proofErr w:type="spellStart"/>
      <w:r w:rsidRPr="008F5A43">
        <w:t>ms</w:t>
      </w:r>
      <w:proofErr w:type="spellEnd"/>
      <w:r w:rsidRPr="008F5A43">
        <w:t xml:space="preserve"> before the maximum CPP amplitude </w:t>
      </w:r>
      <w:proofErr w:type="spellStart"/>
      <w:r w:rsidRPr="008F5A43">
        <w:t>preresponse</w:t>
      </w:r>
      <w:proofErr w:type="spellEnd"/>
      <w:r w:rsidRPr="008F5A43">
        <w:t xml:space="preserve">. </w:t>
      </w:r>
    </w:p>
    <w:p w14:paraId="09567756" w14:textId="77777777" w:rsidR="007C33F9" w:rsidRDefault="008F5A43" w:rsidP="008F5A43">
      <w:pPr>
        <w:pStyle w:val="a3"/>
        <w:ind w:left="0" w:firstLineChars="0" w:firstLine="0"/>
      </w:pPr>
      <w:r w:rsidRPr="008F5A43">
        <w:t xml:space="preserve">Onset latency of the CPP was measured by performing running sample point by sample point t tests against zero across each participant’s </w:t>
      </w:r>
      <w:proofErr w:type="gramStart"/>
      <w:r w:rsidRPr="008F5A43">
        <w:t>stimulus-locked</w:t>
      </w:r>
      <w:proofErr w:type="gramEnd"/>
      <w:r w:rsidRPr="008F5A43">
        <w:t xml:space="preserve"> CPP waveforms. </w:t>
      </w:r>
    </w:p>
    <w:p w14:paraId="73CD040F" w14:textId="42DBE7C0" w:rsidR="00456DBD" w:rsidRDefault="008F5A43" w:rsidP="008F5A43">
      <w:pPr>
        <w:pStyle w:val="a3"/>
        <w:ind w:left="0" w:firstLineChars="0" w:firstLine="0"/>
      </w:pPr>
      <w:r w:rsidRPr="008F5A43">
        <w:t xml:space="preserve">CPP onset was defined as the first point at which the amplitude reached significance at the 0.05 level for </w:t>
      </w:r>
      <w:r w:rsidR="007C33F9">
        <w:t xml:space="preserve">&gt;= </w:t>
      </w:r>
      <w:r w:rsidRPr="008F5A43">
        <w:t>15 consecutive points</w:t>
      </w:r>
      <w:r>
        <w:t>.</w:t>
      </w:r>
    </w:p>
    <w:p w14:paraId="49904C8A" w14:textId="0DD2840F" w:rsidR="008F5A43" w:rsidRDefault="008F5A43" w:rsidP="008F5A43">
      <w:pPr>
        <w:ind w:firstLineChars="0" w:firstLine="0"/>
      </w:pPr>
      <w:r>
        <w:fldChar w:fldCharType="begin"/>
      </w:r>
      <w:r w:rsidR="00BF208C">
        <w:instrText xml:space="preserve"> ADDIN ZOTERO_ITEM CSL_CITATION {"citationID":"BStpmoEH","properties":{"formattedCitation":"(Newman et al., 2017)","plainCitation":"(Newman et al., 2017)","noteIndex":0},"citationItems":[{"id":1185,"uris":["http://zotero.org/users/9458484/items/4E5F66B9"],"itemData":{"id":1185,"type":"article-journal","call-number":"6.167","container-title":"The Journal of Neuroscience","DOI":"10.1523/JNEUROSCI.3512-16.2017","ISSN":"0270-6474, 1529-2401","issue":"12","journalAbbreviation":"J. Neurosci.","language":"en","note":"24 citations (Semantic Scholar/DOI) [2022-06-18]","page":"3378-3385","source":"1","title":"Visuospatial Asymmetries Arise from Differences in the Onset Time of Perceptual Evidence Accumulation","volume":"37","author":[{"family":"Newman","given":"Daniel P."},{"family":"Loughnane","given":"Gerard M."},{"family":"Kelly","given":"Simon P."},{"family":"O'Connell","given":"Redmond G."},{"family":"Bellgrove","given":"Mark A."}],"issued":{"date-parts":[["2017",3,22]]}}}],"schema":"https://github.com/citation-style-language/schema/raw/master/csl-citation.json"} </w:instrText>
      </w:r>
      <w:r>
        <w:fldChar w:fldCharType="separate"/>
      </w:r>
      <w:r w:rsidRPr="00730F06">
        <w:t>(Newman et al., 2017)</w:t>
      </w:r>
      <w:r>
        <w:fldChar w:fldCharType="end"/>
      </w:r>
      <w:r w:rsidR="00737222">
        <w:t xml:space="preserve"> </w:t>
      </w:r>
      <w:r w:rsidR="00737222" w:rsidRPr="00737222">
        <w:rPr>
          <w:rFonts w:hint="eastAsia"/>
          <w:b/>
          <w:bCs/>
        </w:rPr>
        <w:t>code</w:t>
      </w:r>
    </w:p>
    <w:p w14:paraId="7CC7127D" w14:textId="77777777" w:rsidR="00BF208C" w:rsidRDefault="00BF208C" w:rsidP="008F5A43">
      <w:pPr>
        <w:ind w:firstLineChars="0" w:firstLine="0"/>
      </w:pPr>
    </w:p>
    <w:p w14:paraId="34118A88" w14:textId="77777777" w:rsidR="007C33F9" w:rsidRDefault="00BF208C" w:rsidP="00730F06">
      <w:pPr>
        <w:spacing w:line="480" w:lineRule="exact"/>
        <w:ind w:firstLineChars="0" w:firstLine="0"/>
      </w:pPr>
      <w:r w:rsidRPr="00BF208C">
        <w:t>Stimulus-locked CPP waveforms were generated for each participant by averaging the single-trial epochs</w:t>
      </w:r>
      <w:r>
        <w:t xml:space="preserve">. </w:t>
      </w:r>
    </w:p>
    <w:p w14:paraId="30A5FF25" w14:textId="77777777" w:rsidR="007C33F9" w:rsidRDefault="00BF208C" w:rsidP="00730F06">
      <w:pPr>
        <w:spacing w:line="480" w:lineRule="exact"/>
        <w:ind w:firstLineChars="0" w:firstLine="0"/>
      </w:pPr>
      <w:r w:rsidRPr="00BF208C">
        <w:t xml:space="preserve">Response-locked CPPs were derived by extracting epochs from −900 to 300 </w:t>
      </w:r>
      <w:proofErr w:type="spellStart"/>
      <w:r w:rsidRPr="00BF208C">
        <w:t>ms</w:t>
      </w:r>
      <w:proofErr w:type="spellEnd"/>
      <w:r w:rsidRPr="00BF208C">
        <w:t xml:space="preserve"> relative to the time of the response</w:t>
      </w:r>
      <w:r>
        <w:t>.</w:t>
      </w:r>
      <w:r w:rsidRPr="00BF208C">
        <w:t xml:space="preserve"> </w:t>
      </w:r>
    </w:p>
    <w:p w14:paraId="54A3A359" w14:textId="77777777" w:rsidR="007C33F9" w:rsidRDefault="00BF208C" w:rsidP="00730F06">
      <w:pPr>
        <w:spacing w:line="480" w:lineRule="exact"/>
        <w:ind w:firstLineChars="0" w:firstLine="0"/>
      </w:pPr>
      <w:r w:rsidRPr="00BF208C">
        <w:t>CPP amplitude and latency were measured at a single electrode</w:t>
      </w:r>
      <w:r>
        <w:t xml:space="preserve"> </w:t>
      </w:r>
      <w:proofErr w:type="spellStart"/>
      <w:r w:rsidRPr="00BF208C">
        <w:t>centred</w:t>
      </w:r>
      <w:proofErr w:type="spellEnd"/>
      <w:r w:rsidRPr="00BF208C">
        <w:t xml:space="preserve"> on the region of maximum component amplitude identified in the </w:t>
      </w:r>
      <w:proofErr w:type="spellStart"/>
      <w:r w:rsidRPr="00BF208C">
        <w:t>grandaverage</w:t>
      </w:r>
      <w:proofErr w:type="spellEnd"/>
      <w:r w:rsidRPr="00BF208C">
        <w:t xml:space="preserve"> response-locked scalp topography (standard site </w:t>
      </w:r>
      <w:proofErr w:type="spellStart"/>
      <w:r w:rsidRPr="00BF208C">
        <w:t>Pz</w:t>
      </w:r>
      <w:proofErr w:type="spellEnd"/>
      <w:r w:rsidRPr="00BF208C">
        <w:t xml:space="preserve">). </w:t>
      </w:r>
    </w:p>
    <w:p w14:paraId="36D0DCEF" w14:textId="77777777" w:rsidR="007C33F9" w:rsidRDefault="00BF208C" w:rsidP="00730F06">
      <w:pPr>
        <w:spacing w:line="480" w:lineRule="exact"/>
        <w:ind w:firstLineChars="0" w:firstLine="0"/>
      </w:pPr>
      <w:r w:rsidRPr="00BF208C">
        <w:t xml:space="preserve">The peak magnitude of the response-locked CPP was calculated as the maximum voltage within the − 100–100ms window </w:t>
      </w:r>
      <w:proofErr w:type="spellStart"/>
      <w:r w:rsidRPr="00BF208C">
        <w:t>centred</w:t>
      </w:r>
      <w:proofErr w:type="spellEnd"/>
      <w:r w:rsidRPr="00BF208C">
        <w:t xml:space="preserve"> on the individual response time. </w:t>
      </w:r>
    </w:p>
    <w:p w14:paraId="342DF8E1" w14:textId="24BE6261" w:rsidR="006374FC" w:rsidRDefault="00BF208C" w:rsidP="00730F06">
      <w:pPr>
        <w:spacing w:line="480" w:lineRule="exact"/>
        <w:ind w:firstLineChars="0" w:firstLine="0"/>
      </w:pPr>
      <w:r w:rsidRPr="00BF208C">
        <w:t xml:space="preserve">The build-up rate of the response-locked CPP was measured as the slope of a straight line fitted to the unfiltered ERP waveform over a time window of −250 to −100 </w:t>
      </w:r>
      <w:proofErr w:type="spellStart"/>
      <w:r w:rsidRPr="00BF208C">
        <w:t>ms.</w:t>
      </w:r>
      <w:proofErr w:type="spellEnd"/>
    </w:p>
    <w:p w14:paraId="067113BB" w14:textId="05B8916C" w:rsidR="00BF208C" w:rsidRDefault="00BF208C" w:rsidP="00730F06">
      <w:pPr>
        <w:spacing w:line="480" w:lineRule="exact"/>
        <w:ind w:firstLineChars="0" w:firstLine="0"/>
      </w:pPr>
      <w:r>
        <w:fldChar w:fldCharType="begin"/>
      </w:r>
      <w:r>
        <w:instrText xml:space="preserve"> ADDIN ZOTERO_ITEM CSL_CITATION {"citationID":"xrgJOaFn","properties":{"formattedCitation":"(McGovern et al., 2018)","plainCitation":"(McGovern et al., 2018)","noteIndex":0},"citationItems":[{"id":1244,"uris":["http://zotero.org/users/9458484/items/QWRPA6X6"],"itemData":{"id":1244,"type":"article-journal","call-number":"13.663","container-title":"Nature Human Behaviour","DOI":"10.1038/s41562-018-0465-6","ISSN":"2397-3374","issue":"12","journalAbbreviation":"Nat Hum Behav","language":"en","note":"15 citations (Semantic Scholar/DOI) [2022-06-18]","page":"955-966","source":"1","title":"Reconciling age-related changes in behavioural and neural indices of human perceptual decision-making","volume":"2","author":[{"family":"McGovern","given":"David P."},{"family":"Hayes","given":"Aoife"},{"family":"Kelly","given":"Simon P."},{"family":"O’Connell","given":"Redmond G."}],"issued":{"date-parts":[["2018",12]]}}}],"schema":"https://github.com/citation-style-language/schema/raw/master/csl-citation.json"} </w:instrText>
      </w:r>
      <w:r>
        <w:fldChar w:fldCharType="separate"/>
      </w:r>
      <w:r w:rsidRPr="00730F06">
        <w:t>(McGovern et al., 2018)</w:t>
      </w:r>
      <w:r>
        <w:fldChar w:fldCharType="end"/>
      </w:r>
    </w:p>
    <w:p w14:paraId="14AF927C" w14:textId="77777777" w:rsidR="007C33F9" w:rsidRPr="008F5A43" w:rsidRDefault="007C33F9" w:rsidP="00730F06">
      <w:pPr>
        <w:spacing w:line="480" w:lineRule="exact"/>
        <w:ind w:firstLineChars="0" w:firstLine="0"/>
      </w:pPr>
    </w:p>
    <w:p w14:paraId="67BD0EBA" w14:textId="77777777" w:rsidR="007C33F9" w:rsidRDefault="006374FC" w:rsidP="00730F06">
      <w:pPr>
        <w:spacing w:line="480" w:lineRule="exact"/>
        <w:ind w:firstLineChars="0" w:firstLine="0"/>
      </w:pPr>
      <w:r w:rsidRPr="00D209D6">
        <w:t xml:space="preserve">the CPP was measured at central electrode </w:t>
      </w:r>
      <w:proofErr w:type="spellStart"/>
      <w:r w:rsidRPr="00D209D6">
        <w:t>Pz</w:t>
      </w:r>
      <w:proofErr w:type="spellEnd"/>
      <w:r w:rsidRPr="00D209D6">
        <w:t>.</w:t>
      </w:r>
      <w:r w:rsidR="00D209D6" w:rsidRPr="00D209D6">
        <w:t xml:space="preserve"> </w:t>
      </w:r>
    </w:p>
    <w:p w14:paraId="7D79FCEF" w14:textId="77777777" w:rsidR="007C33F9" w:rsidRDefault="00D209D6" w:rsidP="00730F06">
      <w:pPr>
        <w:spacing w:line="480" w:lineRule="exact"/>
        <w:ind w:firstLineChars="0" w:firstLine="0"/>
      </w:pPr>
      <w:r w:rsidRPr="00D209D6">
        <w:lastRenderedPageBreak/>
        <w:t xml:space="preserve">Onset latency of the CPP was measured by performing running sample point by sample point t-tests against zero across each participant’s stimulus-locked CPP waveforms. </w:t>
      </w:r>
    </w:p>
    <w:p w14:paraId="5149B6CF" w14:textId="77777777" w:rsidR="007C33F9" w:rsidRDefault="00D209D6" w:rsidP="00730F06">
      <w:pPr>
        <w:spacing w:line="480" w:lineRule="exact"/>
        <w:ind w:firstLineChars="0" w:firstLine="0"/>
      </w:pPr>
      <w:r w:rsidRPr="00D209D6">
        <w:t>CPP onset was defined as the first point at which the amplitude reached significance at the 0.05 level for &gt;</w:t>
      </w:r>
      <w:r w:rsidRPr="00D209D6">
        <w:rPr>
          <w:rFonts w:hint="eastAsia"/>
        </w:rPr>
        <w:t>=</w:t>
      </w:r>
      <w:r w:rsidRPr="00D209D6">
        <w:t xml:space="preserve"> 15 consecutive points. </w:t>
      </w:r>
    </w:p>
    <w:p w14:paraId="05AF564D" w14:textId="77777777" w:rsidR="007C33F9" w:rsidRDefault="00D209D6" w:rsidP="00730F06">
      <w:pPr>
        <w:spacing w:line="480" w:lineRule="exact"/>
        <w:ind w:firstLineChars="0" w:firstLine="0"/>
      </w:pPr>
      <w:r w:rsidRPr="00D209D6">
        <w:t xml:space="preserve">Both CPP build-up rate and amplitude were computed using the response-locked waveform of the CSD transformed data to minimize influence from negative-going </w:t>
      </w:r>
      <w:proofErr w:type="spellStart"/>
      <w:r w:rsidRPr="00D209D6">
        <w:t>fronto</w:t>
      </w:r>
      <w:proofErr w:type="spellEnd"/>
      <w:r w:rsidRPr="00D209D6">
        <w:t xml:space="preserve">-central scalp potentials (Kelly and O’Connell, 2013). </w:t>
      </w:r>
    </w:p>
    <w:p w14:paraId="3081FE4D" w14:textId="77777777" w:rsidR="007C33F9" w:rsidRDefault="00D209D6" w:rsidP="007C33F9">
      <w:pPr>
        <w:spacing w:line="480" w:lineRule="exact"/>
        <w:ind w:left="105" w:hangingChars="50" w:hanging="105"/>
      </w:pPr>
      <w:r w:rsidRPr="00D209D6">
        <w:t xml:space="preserve">Build-up rate was defined as the slope of a straight line fitted to this signal in the window from </w:t>
      </w:r>
      <w:r w:rsidRPr="00D209D6">
        <w:rPr>
          <w:rFonts w:hint="eastAsia"/>
        </w:rPr>
        <w:t>-250</w:t>
      </w:r>
      <w:r w:rsidRPr="00D209D6">
        <w:t xml:space="preserve"> </w:t>
      </w:r>
      <w:proofErr w:type="spellStart"/>
      <w:r w:rsidRPr="00D209D6">
        <w:rPr>
          <w:rFonts w:hint="eastAsia"/>
        </w:rPr>
        <w:t>ms</w:t>
      </w:r>
      <w:proofErr w:type="spellEnd"/>
      <w:r w:rsidRPr="00D209D6">
        <w:t xml:space="preserve"> to -50</w:t>
      </w:r>
      <w:r w:rsidR="007C33F9">
        <w:t xml:space="preserve"> </w:t>
      </w:r>
      <w:proofErr w:type="spellStart"/>
      <w:r w:rsidRPr="00D209D6">
        <w:t>ms</w:t>
      </w:r>
      <w:proofErr w:type="spellEnd"/>
      <w:r w:rsidRPr="00D209D6">
        <w:t xml:space="preserve"> before response. </w:t>
      </w:r>
    </w:p>
    <w:p w14:paraId="1E5F7B01" w14:textId="1D2BB315" w:rsidR="008F5A43" w:rsidRDefault="00D209D6" w:rsidP="007C33F9">
      <w:pPr>
        <w:spacing w:line="480" w:lineRule="exact"/>
        <w:ind w:left="105" w:hangingChars="50" w:hanging="105"/>
      </w:pPr>
      <w:r w:rsidRPr="00D209D6">
        <w:t xml:space="preserve">CPP amplitude was defined as the mean amplitude within the 100 </w:t>
      </w:r>
      <w:proofErr w:type="spellStart"/>
      <w:r w:rsidRPr="00D209D6">
        <w:t>ms</w:t>
      </w:r>
      <w:proofErr w:type="spellEnd"/>
      <w:r w:rsidRPr="00D209D6">
        <w:t xml:space="preserve"> around the response.</w:t>
      </w:r>
    </w:p>
    <w:p w14:paraId="3FFD8328" w14:textId="0605A95E" w:rsidR="00D209D6" w:rsidRDefault="00D209D6" w:rsidP="00730F06">
      <w:pPr>
        <w:spacing w:line="480" w:lineRule="exact"/>
        <w:ind w:firstLineChars="0" w:firstLine="0"/>
      </w:pPr>
      <w:r>
        <w:fldChar w:fldCharType="begin"/>
      </w:r>
      <w:r>
        <w:instrText xml:space="preserve"> ADDIN ZOTERO_ITEM CSL_CITATION {"citationID":"4e5Oc0or","properties":{"formattedCitation":"(van Kempen et al., 2019)","plainCitation":"(van Kempen et al., 2019)","noteIndex":0},"citationItems":[{"id":637,"uris":["http://zotero.org/users/9458484/items/G6E8GAPR"],"itemData":{"id":637,"type":"article-journal","abstract":"The timing and accuracy of perceptual decision-making is exquisitely sensitive to fluctuations in arousal. Although extensive research has highlighted the role of various neural processing stages in forming decisions, our understanding of how arousal impacts these processes remains limited. Here we isolated electrophysiological signatures of decision-making alongside signals reflecting target selection, attentional engagement and motor output and examined their modulation as a function of tonic and phasic arousal, indexed by baseline and task-evoked pupil diameter, respectively. Reaction times were shorter on trials with lower tonic, and higher phasic arousal. Additionally, these two pupil measures were predictive of a unique set of EEG signatures that together represent multiple information processing steps of decision-making. Finally, behavioural variability associated with fluctuations in tonic and phasic arousal, indicative of neuromodulators acting on multiple timescales, was mediated by its effects on the EEG markers of attentional engagement, sensory processing and the variability in decision processing.\n          , \n            Driving along a busy street requires you to constantly monitor the behavior of other road users. You need to be able to spot and avoid the car that suddenly changes lane, or the pedestrian who steps out in front of you. How fast you can react to such events depends in part on your brain's level of alertness, or 'arousal'. This in turn depends on chemicals within the brain called neuromodulators.\n            Neuromodulators are a type of neurotransmitter. But whereas other neurotransmitters enable brain cells to signal to each other, neuromodulators turn the volume of these signals up or down. The activity of brain regions that produce neuromodulators varies over time, leading to changes in brain arousal. These changes take place over different time scales. Sudden unexpected events, such as those on the busy street above, trigger sub-second changes in arousal. But arousal levels also show spontaneous fluctuations over minutes to hours. We can follow these changes in real-time by looking into a participant’s eyes. This is because the brain regions that produce neuromodulators also control pupil size.\n            Van Kempen et al. have now combined measurements of pupil size with recordings of electrical brain activity. Healthy volunteers learned to press a button as soon as a target appeared on a screen. The larger a volunteer’s pupils were before the target appeared, the more slowly the volunteer responded on that trial. Large baseline pupil size is thought to indicate a high baseline level of brain arousal. By contrast, the larger the increase in pupil size in response to the target, the faster the volunteer responded on that trial. This increase in pupil size is thought to reflect an increase in brain arousal.\n            The recordings of brain activity provided clues to the underlying mechanisms. In trials with large baseline pupil size – and therefore high baseline arousal – the volunteers’ brains showed more variable responses to the target. But in trials with a large increase in pupil size – and a large increase in arousal – the volunteers’ brains showed less variable responses, as well as stronger signals related to attention.\n            Neuromodulators thus act on different timescales to influence different aspects of cognitive performance, including attention and target detection. Fluctuating levels of neuromodulator activity may help explain the variability in our behavior. Monitoring pupil size is one way to gain insights into the mechanisms that bring about these changes in neuromodulator activity.","call-number":"8.14","container-title":"eLife","DOI":"10.7554/eLife.42541","ISSN":"2050-084X","language":"en","note":"38 citations (Semantic Scholar/DOI) [2022-06-18]","page":"e42541","source":"1","title":"Behavioural and neural signatures of perceptual decision-making are modulated by pupil-linked arousal","volume":"8","author":[{"family":"Kempen","given":"Jochem","non-dropping-particle":"van"},{"family":"Loughnane","given":"Gerard M"},{"family":"Newman","given":"Daniel P"},{"family":"Kelly","given":"Simon P"},{"family":"Thiele","given":"Alexander"},{"family":"O'Connell","given":"Redmond G"},{"family":"Bellgrove","given":"Mark A"}],"issued":{"date-parts":[["2019",3,18]]}}}],"schema":"https://github.com/citation-style-language/schema/raw/master/csl-citation.json"} </w:instrText>
      </w:r>
      <w:r>
        <w:fldChar w:fldCharType="separate"/>
      </w:r>
      <w:r w:rsidRPr="00732EFA">
        <w:t>(van Kempen et al., 2019)</w:t>
      </w:r>
      <w:r>
        <w:fldChar w:fldCharType="end"/>
      </w:r>
    </w:p>
    <w:p w14:paraId="223F2303" w14:textId="77777777" w:rsidR="007C33F9" w:rsidRPr="00D209D6" w:rsidRDefault="007C33F9" w:rsidP="00730F06">
      <w:pPr>
        <w:spacing w:line="480" w:lineRule="exact"/>
        <w:ind w:firstLineChars="0" w:firstLine="0"/>
      </w:pPr>
    </w:p>
    <w:p w14:paraId="531766B1" w14:textId="77777777" w:rsidR="00D209D6" w:rsidRPr="00732EFA" w:rsidRDefault="00D209D6" w:rsidP="00730F06">
      <w:pPr>
        <w:spacing w:line="480" w:lineRule="exact"/>
        <w:ind w:firstLineChars="0" w:firstLine="0"/>
      </w:pPr>
      <w:r w:rsidRPr="00732EFA">
        <w:t xml:space="preserve">In line with O’Connell et al. (2012), the </w:t>
      </w:r>
      <w:proofErr w:type="spellStart"/>
      <w:r w:rsidRPr="00732EFA">
        <w:t>centro</w:t>
      </w:r>
      <w:proofErr w:type="spellEnd"/>
      <w:r w:rsidRPr="00732EFA">
        <w:t xml:space="preserve">-parietal positivity was defined as the average signal at electrode </w:t>
      </w:r>
      <w:proofErr w:type="spellStart"/>
      <w:r w:rsidRPr="00732EFA">
        <w:t>CPz</w:t>
      </w:r>
      <w:proofErr w:type="spellEnd"/>
      <w:r w:rsidRPr="00732EFA">
        <w:t xml:space="preserve"> and two of its </w:t>
      </w:r>
      <w:proofErr w:type="spellStart"/>
      <w:r w:rsidRPr="00732EFA">
        <w:t>neighbours</w:t>
      </w:r>
      <w:proofErr w:type="spellEnd"/>
      <w:r w:rsidRPr="00732EFA">
        <w:t>, CP1 and CP2.</w:t>
      </w:r>
    </w:p>
    <w:p w14:paraId="55D47827" w14:textId="4F79F069" w:rsidR="006374FC" w:rsidRDefault="00D209D6" w:rsidP="00730F06">
      <w:pPr>
        <w:spacing w:line="480" w:lineRule="exact"/>
        <w:ind w:firstLineChars="0" w:firstLine="0"/>
      </w:pPr>
      <w:r w:rsidRPr="00732EFA">
        <w:fldChar w:fldCharType="begin"/>
      </w:r>
      <w:r w:rsidRPr="00732EFA">
        <w:instrText xml:space="preserve"> ADDIN ZOTERO_ITEM CSL_CITATION {"citationID":"q3uRzQhu","properties":{"formattedCitation":"(van Vugt et al., 2019)","plainCitation":"(van Vugt et al., 2019)","noteIndex":0},"citationItems":[{"id":979,"uris":["http://zotero.org/users/9458484/items/RXFGQRZZ"],"itemData":{"id":979,"type":"article-journal","call-number":"3.252","container-title":"Brain Research","DOI":"10.1016/j.brainres.2019.03.008","ISSN":"00068993","journalAbbreviation":"Brain Research","language":"en","note":"18 citations (Semantic Scholar/DOI) [2022-06-18]","page":"1-12","source":"4","title":"Relation between centro-parietal positivity and diffusion model parameters in both perceptual and memory-based decision making","volume":"1715","author":[{"family":"Vugt","given":"Marieke K.","non-dropping-particle":"van"},{"family":"Beulen","given":"Marijke A."},{"family":"Taatgen","given":"Niels A."}],"issued":{"date-parts":[["2019",7]]}}}],"schema":"https://github.com/citation-style-language/schema/raw/master/csl-citation.json"} </w:instrText>
      </w:r>
      <w:r w:rsidRPr="00732EFA">
        <w:fldChar w:fldCharType="separate"/>
      </w:r>
      <w:r w:rsidRPr="00732EFA">
        <w:t>(van Vugt et al., 2019)</w:t>
      </w:r>
      <w:r w:rsidRPr="00732EFA">
        <w:fldChar w:fldCharType="end"/>
      </w:r>
    </w:p>
    <w:p w14:paraId="1408DE57" w14:textId="77777777" w:rsidR="0080224E" w:rsidRPr="00732EFA" w:rsidRDefault="0080224E" w:rsidP="00730F06">
      <w:pPr>
        <w:spacing w:line="480" w:lineRule="exact"/>
        <w:ind w:firstLineChars="0" w:firstLine="0"/>
      </w:pPr>
    </w:p>
    <w:p w14:paraId="2C54DD39" w14:textId="2D4B7A33" w:rsidR="00732EFA" w:rsidRPr="00732EFA" w:rsidRDefault="0080224E" w:rsidP="00730F06">
      <w:pPr>
        <w:spacing w:line="480" w:lineRule="exact"/>
        <w:ind w:firstLineChars="0" w:firstLine="0"/>
      </w:pPr>
      <w:r>
        <w:t>T</w:t>
      </w:r>
      <w:r w:rsidR="00732EFA" w:rsidRPr="00732EFA">
        <w:t xml:space="preserve">he single-trial EEG signal from electrode </w:t>
      </w:r>
      <w:proofErr w:type="spellStart"/>
      <w:r w:rsidR="00732EFA" w:rsidRPr="00732EFA">
        <w:t>CPz</w:t>
      </w:r>
      <w:proofErr w:type="spellEnd"/>
      <w:r w:rsidR="00732EFA" w:rsidRPr="00732EFA">
        <w:t xml:space="preserve"> was averaged over a brief </w:t>
      </w:r>
      <w:proofErr w:type="gramStart"/>
      <w:r w:rsidR="00732EFA" w:rsidRPr="00732EFA">
        <w:t>time period</w:t>
      </w:r>
      <w:proofErr w:type="gramEnd"/>
      <w:r w:rsidR="00732EFA" w:rsidRPr="00732EFA">
        <w:t xml:space="preserve"> during which a modulation of the CPP by the signed values of SPFDs (i.e., 250–500 </w:t>
      </w:r>
      <w:proofErr w:type="spellStart"/>
      <w:r w:rsidR="00732EFA" w:rsidRPr="00732EFA">
        <w:t>ms</w:t>
      </w:r>
      <w:proofErr w:type="spellEnd"/>
      <w:r w:rsidR="00732EFA" w:rsidRPr="00732EFA">
        <w:t xml:space="preserve">) or by its absolute values (i.e., 500–800 </w:t>
      </w:r>
      <w:proofErr w:type="spellStart"/>
      <w:r w:rsidR="00732EFA" w:rsidRPr="00732EFA">
        <w:t>ms</w:t>
      </w:r>
      <w:proofErr w:type="spellEnd"/>
      <w:r w:rsidR="00732EFA" w:rsidRPr="00732EFA">
        <w:t>) was observed.</w:t>
      </w:r>
    </w:p>
    <w:p w14:paraId="0B6FA46D" w14:textId="439BCB6C" w:rsidR="00732EFA" w:rsidRDefault="00732EFA" w:rsidP="00730F06">
      <w:pPr>
        <w:spacing w:line="480" w:lineRule="exact"/>
        <w:ind w:firstLineChars="0" w:firstLine="0"/>
      </w:pPr>
      <w:r w:rsidRPr="00732EFA">
        <w:fldChar w:fldCharType="begin"/>
      </w:r>
      <w:r w:rsidRPr="00732EFA">
        <w:instrText xml:space="preserve"> ADDIN ZOTERO_ITEM CSL_CITATION {"citationID":"tuhSTcDz","properties":{"formattedCitation":"(Herding et al., 2019)","plainCitation":"(Herding et al., 2019)","noteIndex":0},"citationItems":[{"id":992,"uris":["http://zotero.org/users/9458484/items/TJNRA3PB"],"itemData":{"id":992,"type":"article-journal","call-number":"6.556","container-title":"NeuroImage","DOI":"10.1016/j.neuroimage.2019.116011","ISSN":"10538119","journalAbbreviation":"NeuroImage","language":"en","note":"30 citations (Semantic Scholar/DOI) [2022-06-18]","page":"116011","source":"1","title":"Centro-parietal EEG potentials index subjective evidence and confidence during perceptual decision making","volume":"201","author":[{"family":"Herding","given":"Jan"},{"family":"Ludwig","given":"Simon"},{"family":"Lautz","given":"Alexander","non-dropping-particle":"von"},{"family":"Spitzer","given":"Bernhard"},{"family":"Blankenburg","given":"Felix"}],"issued":{"date-parts":[["2019",11]]}}}],"schema":"https://github.com/citation-style-language/schema/raw/master/csl-citation.json"} </w:instrText>
      </w:r>
      <w:r w:rsidRPr="00732EFA">
        <w:fldChar w:fldCharType="separate"/>
      </w:r>
      <w:r w:rsidRPr="00732EFA">
        <w:t>(Herding et al., 2019)</w:t>
      </w:r>
      <w:r w:rsidRPr="00732EFA">
        <w:fldChar w:fldCharType="end"/>
      </w:r>
    </w:p>
    <w:p w14:paraId="4AD7C05B" w14:textId="77777777" w:rsidR="0080224E" w:rsidRPr="00732EFA" w:rsidRDefault="0080224E" w:rsidP="00730F06">
      <w:pPr>
        <w:spacing w:line="480" w:lineRule="exact"/>
        <w:ind w:firstLineChars="0" w:firstLine="0"/>
      </w:pPr>
    </w:p>
    <w:p w14:paraId="2ECF100E" w14:textId="77777777" w:rsidR="0080224E" w:rsidRDefault="00732EFA" w:rsidP="00730F06">
      <w:pPr>
        <w:spacing w:line="480" w:lineRule="exact"/>
        <w:ind w:firstLineChars="0" w:firstLine="0"/>
      </w:pPr>
      <w:r w:rsidRPr="00732EFA">
        <w:t xml:space="preserve">The CPP was measured at electrode </w:t>
      </w:r>
      <w:proofErr w:type="spellStart"/>
      <w:r w:rsidRPr="00732EFA">
        <w:t>Pz</w:t>
      </w:r>
      <w:proofErr w:type="spellEnd"/>
      <w:r w:rsidRPr="00732EFA">
        <w:t xml:space="preserve">. </w:t>
      </w:r>
    </w:p>
    <w:p w14:paraId="3527A434" w14:textId="77777777" w:rsidR="0080224E" w:rsidRDefault="00732EFA" w:rsidP="00730F06">
      <w:pPr>
        <w:spacing w:line="480" w:lineRule="exact"/>
        <w:ind w:firstLineChars="0" w:firstLine="0"/>
      </w:pPr>
      <w:r w:rsidRPr="00732EFA">
        <w:t xml:space="preserve">The N2c, CPP and FCN signals were aggregated to average waveforms as a function of target hemifield for each participant. </w:t>
      </w:r>
    </w:p>
    <w:p w14:paraId="2A137F6B" w14:textId="77777777" w:rsidR="0080224E" w:rsidRDefault="00732EFA" w:rsidP="00730F06">
      <w:pPr>
        <w:spacing w:line="480" w:lineRule="exact"/>
        <w:ind w:firstLineChars="0" w:firstLine="0"/>
      </w:pPr>
      <w:r w:rsidRPr="00732EFA">
        <w:t>Onset latency of the CPP was measured by performing running sample point by sample point t-tests against zero using a 25</w:t>
      </w:r>
      <w:r w:rsidR="0080224E">
        <w:t>-</w:t>
      </w:r>
      <w:r w:rsidRPr="00732EFA">
        <w:t xml:space="preserve">ms sliding window across each participant’s stimulus-locked CPP waveforms. CPP onset was defined as the first point at which the amplitude reached significance at the 0.05 level for 15 consecutive points. </w:t>
      </w:r>
    </w:p>
    <w:p w14:paraId="6B747BEA" w14:textId="4D069446" w:rsidR="00732EFA" w:rsidRPr="00732EFA" w:rsidRDefault="00732EFA" w:rsidP="00730F06">
      <w:pPr>
        <w:spacing w:line="480" w:lineRule="exact"/>
        <w:ind w:firstLineChars="0" w:firstLine="0"/>
      </w:pPr>
      <w:r w:rsidRPr="00732EFA">
        <w:lastRenderedPageBreak/>
        <w:t xml:space="preserve">CPP build-up rate was defined as the slope of a straight line fitted to the response-locked waveform with the time window defined individually for each participant as 100 </w:t>
      </w:r>
      <w:proofErr w:type="spellStart"/>
      <w:r w:rsidRPr="00732EFA">
        <w:t>ms</w:t>
      </w:r>
      <w:proofErr w:type="spellEnd"/>
      <w:r w:rsidRPr="00732EFA">
        <w:t xml:space="preserve"> pre-response. CPP and FCN amplitudes were measured as the mean amplitude within the same 100-ms pre-response window.</w:t>
      </w:r>
    </w:p>
    <w:p w14:paraId="5B6C8502" w14:textId="0F3687BD" w:rsidR="00732EFA" w:rsidRDefault="00732EFA" w:rsidP="00730F06">
      <w:pPr>
        <w:spacing w:line="480" w:lineRule="exact"/>
        <w:ind w:firstLineChars="0" w:firstLine="0"/>
      </w:pPr>
      <w:r w:rsidRPr="00732EFA">
        <w:fldChar w:fldCharType="begin"/>
      </w:r>
      <w:r w:rsidRPr="00732EFA">
        <w:instrText xml:space="preserve"> ADDIN ZOTERO_ITEM CSL_CITATION {"citationID":"NPnwHph9","properties":{"formattedCitation":"(Brosnan et al., 2020)","plainCitation":"(Brosnan et al., 2020)","noteIndex":0},"citationItems":[{"id":1357,"uris":["http://zotero.org/users/9458484/items/ZFLYVDMR"],"itemData":{"id":1357,"type":"article-journal","call-number":"13.663","container-title":"Nature Human Behaviour","DOI":"10.1038/s41562-020-0863-4","ISSN":"2397-3374","issue":"8","journalAbbreviation":"Nat Hum Behav","language":"en","note":"17 citations (Semantic Scholar/DOI) [2022-06-18]","page":"844-855","source":"1","title":"Evidence accumulation during perceptual decisions in humans varies as a function of dorsal frontoparietal organization","volume":"4","author":[{"family":"Brosnan","given":"Méadhbh B."},{"family":"Sabaroedin","given":"Kristina"},{"family":"Silk","given":"Tim"},{"family":"Genc","given":"Sila"},{"family":"Newman","given":"Daniel P."},{"family":"Loughnane","given":"Gerard M."},{"family":"Fornito","given":"Alex"},{"family":"O’Connell","given":"Redmond G."},{"family":"Bellgrove","given":"Mark A."}],"issued":{"date-parts":[["2020",8]]}}}],"schema":"https://github.com/citation-style-language/schema/raw/master/csl-citation.json"} </w:instrText>
      </w:r>
      <w:r w:rsidRPr="00732EFA">
        <w:fldChar w:fldCharType="separate"/>
      </w:r>
      <w:r w:rsidRPr="00732EFA">
        <w:t>(Brosnan et al., 2020)</w:t>
      </w:r>
      <w:r w:rsidRPr="00732EFA">
        <w:fldChar w:fldCharType="end"/>
      </w:r>
      <w:r w:rsidRPr="00732EFA">
        <w:tab/>
      </w:r>
      <w:r w:rsidR="00737222" w:rsidRPr="00737222">
        <w:rPr>
          <w:rFonts w:hint="eastAsia"/>
          <w:b/>
          <w:bCs/>
        </w:rPr>
        <w:t>code</w:t>
      </w:r>
    </w:p>
    <w:p w14:paraId="29464A9F" w14:textId="77777777" w:rsidR="0080224E" w:rsidRPr="00732EFA" w:rsidRDefault="0080224E" w:rsidP="00730F06">
      <w:pPr>
        <w:spacing w:line="480" w:lineRule="exact"/>
        <w:ind w:firstLineChars="0" w:firstLine="0"/>
      </w:pPr>
    </w:p>
    <w:p w14:paraId="6A13EE57" w14:textId="77777777" w:rsidR="0080224E" w:rsidRDefault="00732EFA" w:rsidP="00730F06">
      <w:pPr>
        <w:spacing w:line="480" w:lineRule="exact"/>
        <w:ind w:firstLineChars="0" w:firstLine="0"/>
      </w:pPr>
      <w:r w:rsidRPr="00732EFA">
        <w:t xml:space="preserve">the CPP was measured as the mean amplitude in a cluster of four electrodes between standard sites </w:t>
      </w:r>
      <w:proofErr w:type="spellStart"/>
      <w:r w:rsidRPr="00732EFA">
        <w:t>Pz</w:t>
      </w:r>
      <w:proofErr w:type="spellEnd"/>
      <w:r w:rsidRPr="00732EFA">
        <w:t xml:space="preserve"> and </w:t>
      </w:r>
      <w:proofErr w:type="spellStart"/>
      <w:r w:rsidRPr="00732EFA">
        <w:t>CPz</w:t>
      </w:r>
      <w:proofErr w:type="spellEnd"/>
      <w:r w:rsidRPr="00732EFA">
        <w:t xml:space="preserve">. </w:t>
      </w:r>
    </w:p>
    <w:p w14:paraId="713AABAA" w14:textId="77777777" w:rsidR="0080224E" w:rsidRDefault="00732EFA" w:rsidP="00730F06">
      <w:pPr>
        <w:spacing w:line="480" w:lineRule="exact"/>
        <w:ind w:firstLineChars="0" w:firstLine="0"/>
      </w:pPr>
      <w:r w:rsidRPr="00732EFA">
        <w:t xml:space="preserve">Pre-evidence CPP amplitude with respect to a pre-cue baseline, which was used to test for starting point effects of regime and prior cue validity, was measured by integrating across a 59 </w:t>
      </w:r>
      <w:proofErr w:type="spellStart"/>
      <w:r w:rsidRPr="00732EFA">
        <w:t>ms</w:t>
      </w:r>
      <w:proofErr w:type="spellEnd"/>
      <w:r w:rsidRPr="00732EFA">
        <w:t xml:space="preserve"> window ending at evidence onset. </w:t>
      </w:r>
    </w:p>
    <w:p w14:paraId="7AB8C3CD" w14:textId="77777777" w:rsidR="0080224E" w:rsidRDefault="00732EFA" w:rsidP="00730F06">
      <w:pPr>
        <w:spacing w:line="480" w:lineRule="exact"/>
        <w:ind w:firstLineChars="0" w:firstLine="0"/>
      </w:pPr>
      <w:r w:rsidRPr="00732EFA">
        <w:t xml:space="preserve">Pre-response CPP amplitude was measured in a 59 </w:t>
      </w:r>
      <w:proofErr w:type="spellStart"/>
      <w:r w:rsidRPr="00732EFA">
        <w:t>ms</w:t>
      </w:r>
      <w:proofErr w:type="spellEnd"/>
      <w:r w:rsidRPr="00732EFA">
        <w:t xml:space="preserve"> time window </w:t>
      </w:r>
      <w:proofErr w:type="spellStart"/>
      <w:r w:rsidRPr="00732EFA">
        <w:t>centred</w:t>
      </w:r>
      <w:proofErr w:type="spellEnd"/>
      <w:r w:rsidRPr="00732EFA">
        <w:t xml:space="preserve"> on -97.5 </w:t>
      </w:r>
      <w:proofErr w:type="spellStart"/>
      <w:r w:rsidRPr="00732EFA">
        <w:t>ms</w:t>
      </w:r>
      <w:proofErr w:type="spellEnd"/>
      <w:r w:rsidRPr="00732EFA">
        <w:t xml:space="preserve">, the earliest inflection </w:t>
      </w:r>
      <w:proofErr w:type="gramStart"/>
      <w:r w:rsidRPr="00732EFA">
        <w:t>point</w:t>
      </w:r>
      <w:proofErr w:type="gramEnd"/>
      <w:r w:rsidRPr="00732EFA">
        <w:t xml:space="preserve"> of the contralateral motor cortical ERP (C3/C4) estimated as described above. </w:t>
      </w:r>
    </w:p>
    <w:p w14:paraId="3C9D8840" w14:textId="72D89AD5" w:rsidR="00732EFA" w:rsidRDefault="00732EFA" w:rsidP="00730F06">
      <w:pPr>
        <w:spacing w:line="480" w:lineRule="exact"/>
        <w:ind w:firstLineChars="0" w:firstLine="0"/>
      </w:pPr>
      <w:r w:rsidRPr="00732EFA">
        <w:t xml:space="preserve">CPP signal slope was tested for early accumulation by fitting a line to the 118 </w:t>
      </w:r>
      <w:proofErr w:type="spellStart"/>
      <w:r w:rsidRPr="00732EFA">
        <w:t>ms</w:t>
      </w:r>
      <w:proofErr w:type="spellEnd"/>
      <w:r w:rsidRPr="00732EFA">
        <w:t xml:space="preserve"> period beginning at evidence onset. CPP temporal slope differences across regimes were also tested by again fitting a line in 118 </w:t>
      </w:r>
      <w:proofErr w:type="spellStart"/>
      <w:r w:rsidRPr="00732EFA">
        <w:t>ms</w:t>
      </w:r>
      <w:proofErr w:type="spellEnd"/>
      <w:r w:rsidRPr="00732EFA">
        <w:t xml:space="preserve"> windows, starting from 200 </w:t>
      </w:r>
      <w:proofErr w:type="spellStart"/>
      <w:r w:rsidRPr="00732EFA">
        <w:t>ms</w:t>
      </w:r>
      <w:proofErr w:type="spellEnd"/>
      <w:r w:rsidRPr="00732EFA">
        <w:t xml:space="preserve"> post-evidence and ending at −97.5 </w:t>
      </w:r>
      <w:proofErr w:type="spellStart"/>
      <w:r w:rsidRPr="00732EFA">
        <w:t>ms</w:t>
      </w:r>
      <w:proofErr w:type="spellEnd"/>
      <w:r w:rsidRPr="00732EFA">
        <w:t xml:space="preserve"> pre-response.</w:t>
      </w:r>
    </w:p>
    <w:p w14:paraId="4D1F16A0" w14:textId="175FB3E6" w:rsidR="00732EFA" w:rsidRDefault="00732EFA" w:rsidP="00730F06">
      <w:pPr>
        <w:spacing w:line="480" w:lineRule="exact"/>
        <w:ind w:firstLineChars="0" w:firstLine="0"/>
      </w:pPr>
      <w:r>
        <w:fldChar w:fldCharType="begin"/>
      </w:r>
      <w:r>
        <w:instrText xml:space="preserve"> ADDIN ZOTERO_ITEM CSL_CITATION {"citationID":"rzJWzmJc","properties":{"formattedCitation":"(Kelly et al., 2021)","plainCitation":"(Kelly et al., 2021)","noteIndex":0},"citationItems":[{"id":67,"uris":["http://zotero.org/users/9458484/items/NFT42TDH"],"itemData":{"id":67,"type":"article-journal","call-number":"13.663","container-title":"Nature Human Behaviour","DOI":"10.1038/s41562-020-00967-9","ISSN":"2397-3374","issue":"4","journalAbbreviation":"Nat Hum Behav","language":"en","note":"15 citations (Semantic Scholar/DOI) [2022-06-18]","page":"467-481","source":"1","title":"Neurocomputational mechanisms of prior-informed perceptual decision-making in humans","volume":"5","author":[{"family":"Kelly","given":"Simon P."},{"family":"Corbett","given":"Elaine A."},{"family":"O’Connell","given":"Redmond G."}],"issued":{"date-parts":[["2021",4]]}}}],"schema":"https://github.com/citation-style-language/schema/raw/master/csl-citation.json"} </w:instrText>
      </w:r>
      <w:r>
        <w:fldChar w:fldCharType="separate"/>
      </w:r>
      <w:r w:rsidRPr="00730F06">
        <w:t>(Kelly et al., 2021)</w:t>
      </w:r>
      <w:r>
        <w:fldChar w:fldCharType="end"/>
      </w:r>
      <w:r w:rsidR="00737222">
        <w:t xml:space="preserve"> </w:t>
      </w:r>
      <w:r w:rsidR="00737222" w:rsidRPr="00737222">
        <w:rPr>
          <w:b/>
          <w:bCs/>
        </w:rPr>
        <w:t>code</w:t>
      </w:r>
    </w:p>
    <w:p w14:paraId="39211D6C" w14:textId="77777777" w:rsidR="0080224E" w:rsidRDefault="0080224E" w:rsidP="00730F06">
      <w:pPr>
        <w:spacing w:line="480" w:lineRule="exact"/>
        <w:ind w:firstLineChars="0" w:firstLine="0"/>
      </w:pPr>
    </w:p>
    <w:p w14:paraId="30F97B81" w14:textId="77777777" w:rsidR="0080224E" w:rsidRDefault="001750CB" w:rsidP="00730F06">
      <w:pPr>
        <w:spacing w:line="480" w:lineRule="exact"/>
        <w:ind w:firstLineChars="0" w:firstLine="0"/>
      </w:pPr>
      <w:r w:rsidRPr="001750CB">
        <w:t xml:space="preserve">The CPP was measured at peak electrode </w:t>
      </w:r>
      <w:proofErr w:type="spellStart"/>
      <w:r w:rsidRPr="001750CB">
        <w:t>Pz</w:t>
      </w:r>
      <w:proofErr w:type="spellEnd"/>
      <w:r>
        <w:t xml:space="preserve">. </w:t>
      </w:r>
    </w:p>
    <w:p w14:paraId="2177A0F1" w14:textId="77777777" w:rsidR="0080224E" w:rsidRDefault="001750CB" w:rsidP="00730F06">
      <w:pPr>
        <w:spacing w:line="480" w:lineRule="exact"/>
        <w:ind w:firstLineChars="0" w:firstLine="0"/>
      </w:pPr>
      <w:r w:rsidRPr="001750CB">
        <w:t xml:space="preserve">To determine the CPP build-up rate, the processed CPP waveform was first locked to the participant's response. </w:t>
      </w:r>
    </w:p>
    <w:p w14:paraId="346359A1" w14:textId="77777777" w:rsidR="0080224E" w:rsidRDefault="001750CB" w:rsidP="00730F06">
      <w:pPr>
        <w:spacing w:line="480" w:lineRule="exact"/>
        <w:ind w:firstLineChars="0" w:firstLine="0"/>
      </w:pPr>
      <w:r w:rsidRPr="001750CB">
        <w:t xml:space="preserve">The CPP build-up rate was then determined as the slope of a straight line fitted to the response locked CPP waveform from 150 msec before to the time of the response. </w:t>
      </w:r>
    </w:p>
    <w:p w14:paraId="6F9CDF07" w14:textId="5E5A5098" w:rsidR="001750CB" w:rsidRDefault="001750CB" w:rsidP="00730F06">
      <w:pPr>
        <w:spacing w:line="480" w:lineRule="exact"/>
        <w:ind w:firstLineChars="0" w:firstLine="0"/>
      </w:pPr>
      <w:r w:rsidRPr="001750CB">
        <w:t>CPP onset latency was measured by performing running sample-point by sample</w:t>
      </w:r>
      <w:r w:rsidR="0080224E">
        <w:t xml:space="preserve"> </w:t>
      </w:r>
      <w:r w:rsidRPr="001750CB">
        <w:t>point t tests against zero across each participant's stimulus</w:t>
      </w:r>
      <w:r w:rsidR="0080224E">
        <w:t>-</w:t>
      </w:r>
      <w:r w:rsidRPr="001750CB">
        <w:t>locked CPP waveforms. CPP onset was defined as the first point at which the amplitude reached significance at the .05 level for 10 consecutive points</w:t>
      </w:r>
      <w:r w:rsidR="0080224E">
        <w:t>.</w:t>
      </w:r>
    </w:p>
    <w:p w14:paraId="63EA8E9A" w14:textId="4653E801" w:rsidR="001750CB" w:rsidRPr="00732EFA" w:rsidRDefault="00730F06" w:rsidP="00730F06">
      <w:pPr>
        <w:spacing w:line="480" w:lineRule="exact"/>
        <w:ind w:firstLineChars="0" w:firstLine="0"/>
      </w:pPr>
      <w:r>
        <w:fldChar w:fldCharType="begin"/>
      </w:r>
      <w:r>
        <w:instrText xml:space="preserve"> ADDIN ZOTERO_ITEM CSL_CITATION {"citationID":"BW8JZy0X","properties":{"formattedCitation":"(Stefanac et al., 2021)","plainCitation":"(Stefanac et al., 2021)","noteIndex":0},"citationItems":[{"id":1348,"uris":["http://zotero.org/users/9458484/items/PNZ2JALI"],"itemData":{"id":1348,"type":"article-journal","call-number":"4.027","container-title":"Cortex","DOI":"10.1016/j.cortex.2021.05.021","ISSN":"00109452","journalAbbreviation":"Cortex","language":"en","note":"2 citations (Semantic Scholar/DOI) [2022-06-18]","page":"122-137","source":"2","title":"A neural index of inefficient evidence accumulation in dyslexia underlying slow perceptual decision making","volume":"142","author":[{"family":"Stefanac","given":"Nicole R."},{"family":"Zhou","given":"Shou-Han"},{"family":"Spencer-Smith","given":"Megan M."},{"family":"O'Connell","given":"Redmond"},{"family":"Bellgrove","given":"Mark A."}],"issued":{"date-parts":[["2021",9]]}}}],"schema":"https://github.com/citation-style-language/schema/raw/master/csl-citation.json"} </w:instrText>
      </w:r>
      <w:r>
        <w:fldChar w:fldCharType="separate"/>
      </w:r>
      <w:r w:rsidRPr="00730F06">
        <w:t>(Stefanac et al., 2021)</w:t>
      </w:r>
      <w:r>
        <w:fldChar w:fldCharType="end"/>
      </w:r>
    </w:p>
    <w:p w14:paraId="75FF0D4E" w14:textId="77777777" w:rsidR="008F5A43" w:rsidRDefault="008F5A43" w:rsidP="00616DC7">
      <w:pPr>
        <w:ind w:firstLineChars="0" w:firstLine="0"/>
        <w:jc w:val="center"/>
        <w:rPr>
          <w:b/>
          <w:bCs/>
        </w:rPr>
      </w:pPr>
    </w:p>
    <w:p w14:paraId="0BCF653B" w14:textId="4FFE9DF8" w:rsidR="00616DC7" w:rsidRPr="00616DC7" w:rsidRDefault="00616DC7" w:rsidP="00616DC7">
      <w:pPr>
        <w:ind w:firstLineChars="0" w:firstLine="0"/>
        <w:jc w:val="center"/>
        <w:rPr>
          <w:b/>
          <w:bCs/>
        </w:rPr>
      </w:pPr>
      <w:r w:rsidRPr="00616DC7">
        <w:rPr>
          <w:b/>
          <w:bCs/>
        </w:rPr>
        <w:t>R</w:t>
      </w:r>
      <w:r w:rsidRPr="00616DC7">
        <w:rPr>
          <w:rFonts w:hint="eastAsia"/>
          <w:b/>
          <w:bCs/>
        </w:rPr>
        <w:t>e</w:t>
      </w:r>
      <w:r w:rsidRPr="00616DC7">
        <w:rPr>
          <w:b/>
          <w:bCs/>
        </w:rPr>
        <w:t>ferences</w:t>
      </w:r>
    </w:p>
    <w:p w14:paraId="7F331479" w14:textId="77777777" w:rsidR="00730F06" w:rsidRPr="00730F06" w:rsidRDefault="00616DC7" w:rsidP="00730F06">
      <w:pPr>
        <w:pStyle w:val="a3"/>
        <w:ind w:left="420" w:hangingChars="200" w:hanging="420"/>
        <w:rPr>
          <w:rFonts w:cs="Times New Roman"/>
        </w:rPr>
      </w:pPr>
      <w:r>
        <w:lastRenderedPageBreak/>
        <w:fldChar w:fldCharType="begin"/>
      </w:r>
      <w:r>
        <w:instrText xml:space="preserve"> ADDIN ZOTERO_BIBL {"uncited":[],"omitted":[],"custom":[]} CSL_BIBLIOGRAPHY </w:instrText>
      </w:r>
      <w:r>
        <w:fldChar w:fldCharType="separate"/>
      </w:r>
      <w:r w:rsidR="00730F06" w:rsidRPr="00730F06">
        <w:rPr>
          <w:rFonts w:cs="Times New Roman"/>
        </w:rPr>
        <w:t xml:space="preserve">Brosnan, M. B., Sabaroedin, K., Silk, T., Genc, S., Newman, D. P., Loughnane, G. M., Fornito, A., O’Connell, R. G., &amp; Bellgrove, M. A. (2020). Evidence accumulation during perceptual decisions in humans varies as a function of dorsal frontoparietal organization. </w:t>
      </w:r>
      <w:r w:rsidR="00730F06" w:rsidRPr="00730F06">
        <w:rPr>
          <w:rFonts w:cs="Times New Roman"/>
          <w:i/>
          <w:iCs/>
        </w:rPr>
        <w:t>Nature Human Behaviour</w:t>
      </w:r>
      <w:r w:rsidR="00730F06" w:rsidRPr="00730F06">
        <w:rPr>
          <w:rFonts w:cs="Times New Roman"/>
        </w:rPr>
        <w:t xml:space="preserve">, </w:t>
      </w:r>
      <w:r w:rsidR="00730F06" w:rsidRPr="00730F06">
        <w:rPr>
          <w:rFonts w:cs="Times New Roman"/>
          <w:i/>
          <w:iCs/>
        </w:rPr>
        <w:t>4</w:t>
      </w:r>
      <w:r w:rsidR="00730F06" w:rsidRPr="00730F06">
        <w:rPr>
          <w:rFonts w:cs="Times New Roman"/>
        </w:rPr>
        <w:t>(8), 844–855. https://doi.org/10.1038/s41562-020-0863-4</w:t>
      </w:r>
    </w:p>
    <w:p w14:paraId="65A5512D" w14:textId="77777777" w:rsidR="00730F06" w:rsidRPr="00730F06" w:rsidRDefault="00730F06" w:rsidP="00730F06">
      <w:pPr>
        <w:pStyle w:val="a3"/>
        <w:ind w:left="420" w:hangingChars="200" w:hanging="420"/>
        <w:rPr>
          <w:rFonts w:cs="Times New Roman"/>
        </w:rPr>
      </w:pPr>
      <w:r w:rsidRPr="00730F06">
        <w:rPr>
          <w:rFonts w:cs="Times New Roman"/>
        </w:rPr>
        <w:t xml:space="preserve">Herding, J., Ludwig, S., von Lautz, A., Spitzer, B., &amp; Blankenburg, F. (2019). Centro-parietal EEG potentials index subjective evidence and confidence during perceptual decision making. </w:t>
      </w:r>
      <w:r w:rsidRPr="00730F06">
        <w:rPr>
          <w:rFonts w:cs="Times New Roman"/>
          <w:i/>
          <w:iCs/>
        </w:rPr>
        <w:t>NeuroImage</w:t>
      </w:r>
      <w:r w:rsidRPr="00730F06">
        <w:rPr>
          <w:rFonts w:cs="Times New Roman"/>
        </w:rPr>
        <w:t xml:space="preserve">, </w:t>
      </w:r>
      <w:r w:rsidRPr="00730F06">
        <w:rPr>
          <w:rFonts w:cs="Times New Roman"/>
          <w:i/>
          <w:iCs/>
        </w:rPr>
        <w:t>201</w:t>
      </w:r>
      <w:r w:rsidRPr="00730F06">
        <w:rPr>
          <w:rFonts w:cs="Times New Roman"/>
        </w:rPr>
        <w:t>, 116011. https://doi.org/10.1016/j.neuroimage.2019.116011</w:t>
      </w:r>
    </w:p>
    <w:p w14:paraId="122828DB" w14:textId="77777777" w:rsidR="00730F06" w:rsidRPr="00730F06" w:rsidRDefault="00730F06" w:rsidP="00730F06">
      <w:pPr>
        <w:pStyle w:val="a3"/>
        <w:ind w:left="420" w:hangingChars="200" w:hanging="420"/>
        <w:rPr>
          <w:rFonts w:cs="Times New Roman"/>
        </w:rPr>
      </w:pPr>
      <w:r w:rsidRPr="00730F06">
        <w:rPr>
          <w:rFonts w:cs="Times New Roman"/>
        </w:rPr>
        <w:t xml:space="preserve">Kelly, S. P., Corbett, E. A., &amp; O’Connell, R. G. (2021). Neurocomputational mechanisms of prior-informed perceptual decision-making in humans. </w:t>
      </w:r>
      <w:r w:rsidRPr="00730F06">
        <w:rPr>
          <w:rFonts w:cs="Times New Roman"/>
          <w:i/>
          <w:iCs/>
        </w:rPr>
        <w:t>Nature Human Behaviour</w:t>
      </w:r>
      <w:r w:rsidRPr="00730F06">
        <w:rPr>
          <w:rFonts w:cs="Times New Roman"/>
        </w:rPr>
        <w:t xml:space="preserve">, </w:t>
      </w:r>
      <w:r w:rsidRPr="00730F06">
        <w:rPr>
          <w:rFonts w:cs="Times New Roman"/>
          <w:i/>
          <w:iCs/>
        </w:rPr>
        <w:t>5</w:t>
      </w:r>
      <w:r w:rsidRPr="00730F06">
        <w:rPr>
          <w:rFonts w:cs="Times New Roman"/>
        </w:rPr>
        <w:t>(4), 467–481. https://doi.org/10.1038/s41562-020-00967-9</w:t>
      </w:r>
    </w:p>
    <w:p w14:paraId="29B4168D" w14:textId="77777777" w:rsidR="00730F06" w:rsidRPr="00730F06" w:rsidRDefault="00730F06" w:rsidP="00730F06">
      <w:pPr>
        <w:pStyle w:val="a3"/>
        <w:ind w:left="420" w:hangingChars="200" w:hanging="420"/>
        <w:rPr>
          <w:rFonts w:cs="Times New Roman"/>
        </w:rPr>
      </w:pPr>
      <w:r w:rsidRPr="00730F06">
        <w:rPr>
          <w:rFonts w:cs="Times New Roman"/>
        </w:rPr>
        <w:t xml:space="preserve">Kelly, S. P., &amp; O’Connell, R. G. (2013). Internal and External Influences on the Rate of Sensory Evidence Accumulation in the Human Brain. </w:t>
      </w:r>
      <w:r w:rsidRPr="00730F06">
        <w:rPr>
          <w:rFonts w:cs="Times New Roman"/>
          <w:i/>
          <w:iCs/>
        </w:rPr>
        <w:t>Journal of Neuroscience</w:t>
      </w:r>
      <w:r w:rsidRPr="00730F06">
        <w:rPr>
          <w:rFonts w:cs="Times New Roman"/>
        </w:rPr>
        <w:t xml:space="preserve">, </w:t>
      </w:r>
      <w:r w:rsidRPr="00730F06">
        <w:rPr>
          <w:rFonts w:cs="Times New Roman"/>
          <w:i/>
          <w:iCs/>
        </w:rPr>
        <w:t>33</w:t>
      </w:r>
      <w:r w:rsidRPr="00730F06">
        <w:rPr>
          <w:rFonts w:cs="Times New Roman"/>
        </w:rPr>
        <w:t>(50), 19434–19441. https://doi.org/10.1523/JNEUROSCI.3355-13.2013</w:t>
      </w:r>
    </w:p>
    <w:p w14:paraId="7CD1F383" w14:textId="77777777" w:rsidR="00730F06" w:rsidRPr="00730F06" w:rsidRDefault="00730F06" w:rsidP="00730F06">
      <w:pPr>
        <w:pStyle w:val="a3"/>
        <w:ind w:left="420" w:hangingChars="200" w:hanging="420"/>
        <w:rPr>
          <w:rFonts w:cs="Times New Roman"/>
        </w:rPr>
      </w:pPr>
      <w:r w:rsidRPr="00730F06">
        <w:rPr>
          <w:rFonts w:cs="Times New Roman"/>
        </w:rPr>
        <w:t xml:space="preserve">Loughnane, G. M., Newman, D. P., Bellgrove, M. A., Lalor, E. C., Kelly, S. P., &amp; O’Connell, R. G. (2016). Target Selection Signals Influence Perceptual Decisions by Modulating the Onset and Rate of Evidence Accumulation. </w:t>
      </w:r>
      <w:r w:rsidRPr="00730F06">
        <w:rPr>
          <w:rFonts w:cs="Times New Roman"/>
          <w:i/>
          <w:iCs/>
        </w:rPr>
        <w:t>Current Biology</w:t>
      </w:r>
      <w:r w:rsidRPr="00730F06">
        <w:rPr>
          <w:rFonts w:cs="Times New Roman"/>
        </w:rPr>
        <w:t xml:space="preserve">, </w:t>
      </w:r>
      <w:r w:rsidRPr="00730F06">
        <w:rPr>
          <w:rFonts w:cs="Times New Roman"/>
          <w:i/>
          <w:iCs/>
        </w:rPr>
        <w:t>26</w:t>
      </w:r>
      <w:r w:rsidRPr="00730F06">
        <w:rPr>
          <w:rFonts w:cs="Times New Roman"/>
        </w:rPr>
        <w:t>(4), 496–502. https://doi.org/10.1016/j.cub.2015.12.049</w:t>
      </w:r>
    </w:p>
    <w:p w14:paraId="1D77F60F" w14:textId="77777777" w:rsidR="00730F06" w:rsidRPr="00730F06" w:rsidRDefault="00730F06" w:rsidP="00730F06">
      <w:pPr>
        <w:pStyle w:val="a3"/>
        <w:ind w:left="420" w:hangingChars="200" w:hanging="420"/>
        <w:rPr>
          <w:rFonts w:cs="Times New Roman"/>
        </w:rPr>
      </w:pPr>
      <w:r w:rsidRPr="00730F06">
        <w:rPr>
          <w:rFonts w:cs="Times New Roman"/>
        </w:rPr>
        <w:t xml:space="preserve">McGovern, D. P., Hayes, A., Kelly, S. P., &amp; O’Connell, R. G. (2018). Reconciling age-related changes in behavioural and neural indices of human perceptual decision-making. </w:t>
      </w:r>
      <w:r w:rsidRPr="00730F06">
        <w:rPr>
          <w:rFonts w:cs="Times New Roman"/>
          <w:i/>
          <w:iCs/>
        </w:rPr>
        <w:t>Nature Human Behaviour</w:t>
      </w:r>
      <w:r w:rsidRPr="00730F06">
        <w:rPr>
          <w:rFonts w:cs="Times New Roman"/>
        </w:rPr>
        <w:t xml:space="preserve">, </w:t>
      </w:r>
      <w:r w:rsidRPr="00730F06">
        <w:rPr>
          <w:rFonts w:cs="Times New Roman"/>
          <w:i/>
          <w:iCs/>
        </w:rPr>
        <w:t>2</w:t>
      </w:r>
      <w:r w:rsidRPr="00730F06">
        <w:rPr>
          <w:rFonts w:cs="Times New Roman"/>
        </w:rPr>
        <w:t>(12), 955–966. https://doi.org/10.1038/s41562-018-0465-6</w:t>
      </w:r>
    </w:p>
    <w:p w14:paraId="1E274E88" w14:textId="77777777" w:rsidR="00730F06" w:rsidRPr="00730F06" w:rsidRDefault="00730F06" w:rsidP="00730F06">
      <w:pPr>
        <w:pStyle w:val="a3"/>
        <w:ind w:left="420" w:hangingChars="200" w:hanging="420"/>
        <w:rPr>
          <w:rFonts w:cs="Times New Roman"/>
        </w:rPr>
      </w:pPr>
      <w:r w:rsidRPr="00730F06">
        <w:rPr>
          <w:rFonts w:cs="Times New Roman"/>
        </w:rPr>
        <w:t xml:space="preserve">Murphy, P. R., Robertson, I. H., Harty, S., &amp; O’Connell, R. G. (2015). Neural evidence accumulation persists after choice to inform metacognitive judgments. </w:t>
      </w:r>
      <w:r w:rsidRPr="00730F06">
        <w:rPr>
          <w:rFonts w:cs="Times New Roman"/>
          <w:i/>
          <w:iCs/>
        </w:rPr>
        <w:t>ELife</w:t>
      </w:r>
      <w:r w:rsidRPr="00730F06">
        <w:rPr>
          <w:rFonts w:cs="Times New Roman"/>
        </w:rPr>
        <w:t xml:space="preserve">, </w:t>
      </w:r>
      <w:r w:rsidRPr="00730F06">
        <w:rPr>
          <w:rFonts w:cs="Times New Roman"/>
          <w:i/>
          <w:iCs/>
        </w:rPr>
        <w:t>4</w:t>
      </w:r>
      <w:r w:rsidRPr="00730F06">
        <w:rPr>
          <w:rFonts w:cs="Times New Roman"/>
        </w:rPr>
        <w:t>, e11946. https://doi.org/10.7554/eLife.11946</w:t>
      </w:r>
    </w:p>
    <w:p w14:paraId="64FC69E8" w14:textId="77777777" w:rsidR="00730F06" w:rsidRPr="00730F06" w:rsidRDefault="00730F06" w:rsidP="00730F06">
      <w:pPr>
        <w:pStyle w:val="a3"/>
        <w:ind w:left="420" w:hangingChars="200" w:hanging="420"/>
        <w:rPr>
          <w:rFonts w:cs="Times New Roman"/>
        </w:rPr>
      </w:pPr>
      <w:r w:rsidRPr="00730F06">
        <w:rPr>
          <w:rFonts w:cs="Times New Roman"/>
        </w:rPr>
        <w:t xml:space="preserve">Newman, D. P., Loughnane, G. M., Kelly, S. P., O’Connell, R. G., &amp; Bellgrove, M. A. (2017). Visuospatial Asymmetries Arise from Differences in the Onset Time of Perceptual Evidence Accumulation. </w:t>
      </w:r>
      <w:r w:rsidRPr="00730F06">
        <w:rPr>
          <w:rFonts w:cs="Times New Roman"/>
          <w:i/>
          <w:iCs/>
        </w:rPr>
        <w:t>The Journal of Neuroscience</w:t>
      </w:r>
      <w:r w:rsidRPr="00730F06">
        <w:rPr>
          <w:rFonts w:cs="Times New Roman"/>
        </w:rPr>
        <w:t xml:space="preserve">, </w:t>
      </w:r>
      <w:r w:rsidRPr="00730F06">
        <w:rPr>
          <w:rFonts w:cs="Times New Roman"/>
          <w:i/>
          <w:iCs/>
        </w:rPr>
        <w:t>37</w:t>
      </w:r>
      <w:r w:rsidRPr="00730F06">
        <w:rPr>
          <w:rFonts w:cs="Times New Roman"/>
        </w:rPr>
        <w:t>(12), 3378–3385. https://doi.org/10.1523/JNEUROSCI.3512-16.2017</w:t>
      </w:r>
    </w:p>
    <w:p w14:paraId="4277D374" w14:textId="77777777" w:rsidR="00730F06" w:rsidRPr="00730F06" w:rsidRDefault="00730F06" w:rsidP="00730F06">
      <w:pPr>
        <w:pStyle w:val="a3"/>
        <w:ind w:left="420" w:hangingChars="200" w:hanging="420"/>
        <w:rPr>
          <w:rFonts w:cs="Times New Roman"/>
        </w:rPr>
      </w:pPr>
      <w:r w:rsidRPr="00730F06">
        <w:rPr>
          <w:rFonts w:cs="Times New Roman"/>
        </w:rPr>
        <w:lastRenderedPageBreak/>
        <w:t xml:space="preserve">O’Connell, R. G., Dockree, P. M., &amp; Kelly, S. P. (2012). A supramodal accumulation-to-bound signal that determines perceptual decisions in humans. </w:t>
      </w:r>
      <w:r w:rsidRPr="00730F06">
        <w:rPr>
          <w:rFonts w:cs="Times New Roman"/>
          <w:i/>
          <w:iCs/>
        </w:rPr>
        <w:t>Nature Neuroscience</w:t>
      </w:r>
      <w:r w:rsidRPr="00730F06">
        <w:rPr>
          <w:rFonts w:cs="Times New Roman"/>
        </w:rPr>
        <w:t xml:space="preserve">, </w:t>
      </w:r>
      <w:r w:rsidRPr="00730F06">
        <w:rPr>
          <w:rFonts w:cs="Times New Roman"/>
          <w:i/>
          <w:iCs/>
        </w:rPr>
        <w:t>15</w:t>
      </w:r>
      <w:r w:rsidRPr="00730F06">
        <w:rPr>
          <w:rFonts w:cs="Times New Roman"/>
        </w:rPr>
        <w:t>(12), 1729–1735. https://doi.org/10.1038/nn.3248</w:t>
      </w:r>
    </w:p>
    <w:p w14:paraId="09F7F1BF" w14:textId="77777777" w:rsidR="00730F06" w:rsidRPr="00730F06" w:rsidRDefault="00730F06" w:rsidP="00730F06">
      <w:pPr>
        <w:pStyle w:val="a3"/>
        <w:ind w:left="420" w:hangingChars="200" w:hanging="420"/>
        <w:rPr>
          <w:rFonts w:cs="Times New Roman"/>
        </w:rPr>
      </w:pPr>
      <w:r w:rsidRPr="00730F06">
        <w:rPr>
          <w:rFonts w:cs="Times New Roman"/>
        </w:rPr>
        <w:t xml:space="preserve">Stefanac, N. R., Zhou, S.-H., Spencer-Smith, M. M., O’Connell, R., &amp; Bellgrove, M. A. (2021). A neural index of inefficient evidence accumulation in dyslexia underlying slow perceptual decision making. </w:t>
      </w:r>
      <w:r w:rsidRPr="00730F06">
        <w:rPr>
          <w:rFonts w:cs="Times New Roman"/>
          <w:i/>
          <w:iCs/>
        </w:rPr>
        <w:t>Cortex</w:t>
      </w:r>
      <w:r w:rsidRPr="00730F06">
        <w:rPr>
          <w:rFonts w:cs="Times New Roman"/>
        </w:rPr>
        <w:t xml:space="preserve">, </w:t>
      </w:r>
      <w:r w:rsidRPr="00730F06">
        <w:rPr>
          <w:rFonts w:cs="Times New Roman"/>
          <w:i/>
          <w:iCs/>
        </w:rPr>
        <w:t>142</w:t>
      </w:r>
      <w:r w:rsidRPr="00730F06">
        <w:rPr>
          <w:rFonts w:cs="Times New Roman"/>
        </w:rPr>
        <w:t>, 122–137. https://doi.org/10.1016/j.cortex.2021.05.021</w:t>
      </w:r>
    </w:p>
    <w:p w14:paraId="0801CF62" w14:textId="77777777" w:rsidR="00730F06" w:rsidRPr="00730F06" w:rsidRDefault="00730F06" w:rsidP="00730F06">
      <w:pPr>
        <w:pStyle w:val="a3"/>
        <w:ind w:left="420" w:hangingChars="200" w:hanging="420"/>
        <w:rPr>
          <w:rFonts w:cs="Times New Roman"/>
        </w:rPr>
      </w:pPr>
      <w:r w:rsidRPr="00730F06">
        <w:rPr>
          <w:rFonts w:cs="Times New Roman"/>
        </w:rPr>
        <w:t xml:space="preserve">van Kempen, J., Loughnane, G. M., Newman, D. P., Kelly, S. P., Thiele, A., O’Connell, R. G., &amp; Bellgrove, M. A. (2019). Behavioural and neural signatures of perceptual decision-making are modulated by pupil-linked arousal. </w:t>
      </w:r>
      <w:r w:rsidRPr="00730F06">
        <w:rPr>
          <w:rFonts w:cs="Times New Roman"/>
          <w:i/>
          <w:iCs/>
        </w:rPr>
        <w:t>ELife</w:t>
      </w:r>
      <w:r w:rsidRPr="00730F06">
        <w:rPr>
          <w:rFonts w:cs="Times New Roman"/>
        </w:rPr>
        <w:t xml:space="preserve">, </w:t>
      </w:r>
      <w:r w:rsidRPr="00730F06">
        <w:rPr>
          <w:rFonts w:cs="Times New Roman"/>
          <w:i/>
          <w:iCs/>
        </w:rPr>
        <w:t>8</w:t>
      </w:r>
      <w:r w:rsidRPr="00730F06">
        <w:rPr>
          <w:rFonts w:cs="Times New Roman"/>
        </w:rPr>
        <w:t>, e42541. https://doi.org/10.7554/eLife.42541</w:t>
      </w:r>
    </w:p>
    <w:p w14:paraId="487D8F69" w14:textId="77777777" w:rsidR="00730F06" w:rsidRPr="00730F06" w:rsidRDefault="00730F06" w:rsidP="00730F06">
      <w:pPr>
        <w:pStyle w:val="a3"/>
        <w:ind w:left="420" w:hangingChars="200" w:hanging="420"/>
        <w:rPr>
          <w:rFonts w:cs="Times New Roman"/>
        </w:rPr>
      </w:pPr>
      <w:r w:rsidRPr="00730F06">
        <w:rPr>
          <w:rFonts w:cs="Times New Roman"/>
        </w:rPr>
        <w:t xml:space="preserve">van Vugt, M. K., Beulen, M. A., &amp; Taatgen, N. A. (2019). Relation between centro-parietal positivity and diffusion model parameters in both perceptual and memory-based decision making. </w:t>
      </w:r>
      <w:r w:rsidRPr="00730F06">
        <w:rPr>
          <w:rFonts w:cs="Times New Roman"/>
          <w:i/>
          <w:iCs/>
        </w:rPr>
        <w:t>Brain Research</w:t>
      </w:r>
      <w:r w:rsidRPr="00730F06">
        <w:rPr>
          <w:rFonts w:cs="Times New Roman"/>
        </w:rPr>
        <w:t xml:space="preserve">, </w:t>
      </w:r>
      <w:r w:rsidRPr="00730F06">
        <w:rPr>
          <w:rFonts w:cs="Times New Roman"/>
          <w:i/>
          <w:iCs/>
        </w:rPr>
        <w:t>1715</w:t>
      </w:r>
      <w:r w:rsidRPr="00730F06">
        <w:rPr>
          <w:rFonts w:cs="Times New Roman"/>
        </w:rPr>
        <w:t>, 1–12. https://doi.org/10.1016/j.brainres.2019.03.008</w:t>
      </w:r>
    </w:p>
    <w:p w14:paraId="21C7D790" w14:textId="5AD4E7F1" w:rsidR="00AF2724" w:rsidRDefault="00616DC7" w:rsidP="00730F06">
      <w:pPr>
        <w:ind w:left="420" w:hangingChars="200" w:hanging="420"/>
      </w:pPr>
      <w:r>
        <w:fldChar w:fldCharType="end"/>
      </w:r>
    </w:p>
    <w:sectPr w:rsidR="00AF27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96"/>
    <w:rsid w:val="000C3462"/>
    <w:rsid w:val="000F1E97"/>
    <w:rsid w:val="00131F96"/>
    <w:rsid w:val="00167C90"/>
    <w:rsid w:val="001750CB"/>
    <w:rsid w:val="002A3F07"/>
    <w:rsid w:val="002D17D5"/>
    <w:rsid w:val="00362785"/>
    <w:rsid w:val="00456DBD"/>
    <w:rsid w:val="005F2FE6"/>
    <w:rsid w:val="006015E1"/>
    <w:rsid w:val="00616DC7"/>
    <w:rsid w:val="006374FC"/>
    <w:rsid w:val="006B3472"/>
    <w:rsid w:val="00730F06"/>
    <w:rsid w:val="00732EFA"/>
    <w:rsid w:val="00737222"/>
    <w:rsid w:val="0079467C"/>
    <w:rsid w:val="007C33F9"/>
    <w:rsid w:val="0080224E"/>
    <w:rsid w:val="008F33B2"/>
    <w:rsid w:val="008F5A43"/>
    <w:rsid w:val="00AF2724"/>
    <w:rsid w:val="00BF208C"/>
    <w:rsid w:val="00CA26A9"/>
    <w:rsid w:val="00D209D6"/>
    <w:rsid w:val="00E05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34EA"/>
  <w15:chartTrackingRefBased/>
  <w15:docId w15:val="{6E4834F8-F834-4037-BCA4-F3A13A57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pPr>
        <w:spacing w:line="30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616DC7"/>
    <w:pPr>
      <w:spacing w:line="480" w:lineRule="exact"/>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2874</TotalTime>
  <Pages>1</Pages>
  <Words>4371</Words>
  <Characters>24917</Characters>
  <Application>Microsoft Office Word</Application>
  <DocSecurity>0</DocSecurity>
  <Lines>207</Lines>
  <Paragraphs>58</Paragraphs>
  <ScaleCrop>false</ScaleCrop>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逸康 刘</dc:creator>
  <cp:keywords/>
  <dc:description/>
  <cp:lastModifiedBy>逸康 刘</cp:lastModifiedBy>
  <cp:revision>6</cp:revision>
  <dcterms:created xsi:type="dcterms:W3CDTF">2022-06-16T09:21:00Z</dcterms:created>
  <dcterms:modified xsi:type="dcterms:W3CDTF">2022-06-22T07:49:00Z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id="hwKvSz1j"/&gt;&lt;style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