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00" w:lineRule="atLeast"/>
        <w:ind w:left="0" w:right="0" w:firstLine="0"/>
        <w:rPr>
          <w:rFonts w:hint="eastAsia" w:ascii="微软雅黑" w:hAnsi="微软雅黑" w:eastAsia="微软雅黑" w:cs="微软雅黑"/>
          <w:i w:val="0"/>
          <w:caps w:val="0"/>
          <w:color w:val="000000"/>
          <w:spacing w:val="5"/>
          <w:sz w:val="18"/>
          <w:szCs w:val="18"/>
        </w:rPr>
      </w:pPr>
      <w:r>
        <w:rPr>
          <w:rFonts w:hint="eastAsia" w:ascii="微软雅黑" w:hAnsi="微软雅黑" w:eastAsia="微软雅黑" w:cs="微软雅黑"/>
          <w:i w:val="0"/>
          <w:caps w:val="0"/>
          <w:color w:val="000000"/>
          <w:spacing w:val="5"/>
          <w:sz w:val="18"/>
          <w:szCs w:val="18"/>
          <w:shd w:val="clear" w:fill="FFFFFF"/>
        </w:rPr>
        <w:t>实时比分事件</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000000"/>
          <w:spacing w:val="5"/>
          <w:sz w:val="18"/>
          <w:szCs w:val="18"/>
        </w:rPr>
      </w:pPr>
      <w:r>
        <w:rPr>
          <w:rFonts w:hint="eastAsia" w:ascii="微软雅黑" w:hAnsi="微软雅黑" w:eastAsia="微软雅黑" w:cs="微软雅黑"/>
          <w:i w:val="0"/>
          <w:caps w:val="0"/>
          <w:color w:val="666666"/>
          <w:spacing w:val="5"/>
          <w:kern w:val="0"/>
          <w:sz w:val="18"/>
          <w:szCs w:val="18"/>
          <w:shd w:val="clear" w:fill="FFFFFF"/>
          <w:lang w:val="en-US" w:eastAsia="zh-CN" w:bidi="ar"/>
        </w:rPr>
        <w:t>最后更新：2019-01-19 18:13</w:t>
      </w:r>
      <w:r>
        <w:rPr>
          <w:rFonts w:hint="eastAsia" w:ascii="微软雅黑" w:hAnsi="微软雅黑" w:eastAsia="微软雅黑" w:cs="微软雅黑"/>
          <w:i w:val="0"/>
          <w:caps w:val="0"/>
          <w:color w:val="3178F2"/>
          <w:spacing w:val="5"/>
          <w:kern w:val="0"/>
          <w:sz w:val="18"/>
          <w:szCs w:val="18"/>
          <w:shd w:val="clear" w:fill="FFFFFF"/>
          <w:lang w:val="en-US" w:eastAsia="zh-CN" w:bidi="ar"/>
        </w:rPr>
        <w:t>更新日志</w:t>
      </w:r>
    </w:p>
    <w:p>
      <w:pPr>
        <w:pStyle w:val="3"/>
        <w:keepNext w:val="0"/>
        <w:keepLines w:val="0"/>
        <w:widowControl/>
        <w:suppressLineNumbers w:val="0"/>
        <w:spacing w:before="200" w:beforeAutospacing="0" w:after="200" w:afterAutospacing="0" w:line="210"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i w:val="0"/>
          <w:caps w:val="0"/>
          <w:color w:val="000000"/>
          <w:spacing w:val="5"/>
          <w:sz w:val="18"/>
          <w:szCs w:val="18"/>
          <w:shd w:val="clear" w:fill="FFFFFF"/>
        </w:rPr>
        <w:t>接口描述</w:t>
      </w:r>
    </w:p>
    <w:p>
      <w:pPr>
        <w:pStyle w:val="4"/>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用于获取正在进行中的比赛里即时发生的比赛事件</w:t>
      </w:r>
    </w:p>
    <w:p>
      <w:pPr>
        <w:pStyle w:val="3"/>
        <w:keepNext w:val="0"/>
        <w:keepLines w:val="0"/>
        <w:widowControl/>
        <w:suppressLineNumbers w:val="0"/>
        <w:spacing w:before="200" w:beforeAutospacing="0" w:after="200" w:afterAutospacing="0" w:line="210"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i w:val="0"/>
          <w:caps w:val="0"/>
          <w:color w:val="000000"/>
          <w:spacing w:val="5"/>
          <w:sz w:val="18"/>
          <w:szCs w:val="18"/>
          <w:shd w:val="clear" w:fill="FFFFFF"/>
        </w:rPr>
        <w:t>限制说明</w:t>
      </w:r>
    </w:p>
    <w:p>
      <w:pPr>
        <w:pStyle w:val="5"/>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频率限制: 1次/每秒</w:t>
      </w:r>
    </w:p>
    <w:p>
      <w:pPr>
        <w:pStyle w:val="5"/>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建议更新频率：15秒/次</w:t>
      </w:r>
    </w:p>
    <w:p>
      <w:pPr>
        <w:pStyle w:val="3"/>
        <w:keepNext w:val="0"/>
        <w:keepLines w:val="0"/>
        <w:widowControl/>
        <w:suppressLineNumbers w:val="0"/>
        <w:spacing w:before="200" w:beforeAutospacing="0" w:after="200" w:afterAutospacing="0" w:line="210"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i w:val="0"/>
          <w:caps w:val="0"/>
          <w:color w:val="000000"/>
          <w:spacing w:val="5"/>
          <w:sz w:val="18"/>
          <w:szCs w:val="18"/>
          <w:shd w:val="clear" w:fill="FFFFFF"/>
        </w:rPr>
        <w:t>请求说明</w:t>
      </w:r>
    </w:p>
    <w:p>
      <w:pPr>
        <w:pStyle w:val="5"/>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接口URL: /data-service/csgo/battle/live?match_id={赛事ID}&amp;map_name={地图名称}</w:t>
      </w:r>
    </w:p>
    <w:p>
      <w:pPr>
        <w:pStyle w:val="5"/>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请求方式: GET</w:t>
      </w:r>
    </w:p>
    <w:p>
      <w:pPr>
        <w:pStyle w:val="5"/>
        <w:keepNext w:val="0"/>
        <w:keepLines w:val="0"/>
        <w:widowControl/>
        <w:suppressLineNumbers w:val="0"/>
        <w:spacing w:before="200" w:beforeAutospacing="0" w:after="200" w:afterAutospacing="0" w:line="150" w:lineRule="atLeast"/>
        <w:ind w:left="0" w:right="0"/>
        <w:rPr>
          <w:rFonts w:hint="eastAsia" w:ascii="微软雅黑" w:hAnsi="微软雅黑" w:eastAsia="微软雅黑" w:cs="微软雅黑"/>
          <w:color w:val="666666"/>
          <w:sz w:val="18"/>
          <w:szCs w:val="18"/>
        </w:rPr>
      </w:pPr>
      <w:r>
        <w:rPr>
          <w:rFonts w:hint="eastAsia" w:ascii="微软雅黑" w:hAnsi="微软雅黑" w:eastAsia="微软雅黑" w:cs="微软雅黑"/>
          <w:i w:val="0"/>
          <w:caps w:val="0"/>
          <w:color w:val="666666"/>
          <w:spacing w:val="5"/>
          <w:sz w:val="18"/>
          <w:szCs w:val="18"/>
          <w:shd w:val="clear" w:fill="FFFFFF"/>
        </w:rPr>
        <w:t>返回类型: JSON</w:t>
      </w:r>
    </w:p>
    <w:p>
      <w:pPr>
        <w:pStyle w:val="3"/>
        <w:keepNext w:val="0"/>
        <w:keepLines w:val="0"/>
        <w:widowControl/>
        <w:suppressLineNumbers w:val="0"/>
        <w:spacing w:before="200" w:beforeAutospacing="0" w:after="200" w:afterAutospacing="0" w:line="210"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i w:val="0"/>
          <w:caps w:val="0"/>
          <w:color w:val="000000"/>
          <w:spacing w:val="5"/>
          <w:sz w:val="18"/>
          <w:szCs w:val="18"/>
          <w:shd w:val="clear" w:fill="FFFFFF"/>
        </w:rPr>
        <w:t>请求参数</w:t>
      </w:r>
    </w:p>
    <w:tbl>
      <w:tblPr>
        <w:tblStyle w:val="6"/>
        <w:tblW w:w="7793"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81"/>
        <w:gridCol w:w="1930"/>
        <w:gridCol w:w="1952"/>
        <w:gridCol w:w="1930"/>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981"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参数名称</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含义</w:t>
            </w:r>
          </w:p>
        </w:tc>
        <w:tc>
          <w:tcPr>
            <w:tcW w:w="1952"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说明</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是否必填</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81"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match_id</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赛事ID</w:t>
            </w:r>
          </w:p>
        </w:tc>
        <w:tc>
          <w:tcPr>
            <w:tcW w:w="195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long</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81"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map_name</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地图名称</w:t>
            </w:r>
          </w:p>
        </w:tc>
        <w:tc>
          <w:tcPr>
            <w:tcW w:w="195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930"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w:t>
            </w:r>
          </w:p>
        </w:tc>
      </w:tr>
    </w:tbl>
    <w:p>
      <w:pPr>
        <w:pStyle w:val="3"/>
        <w:keepNext w:val="0"/>
        <w:keepLines w:val="0"/>
        <w:widowControl/>
        <w:suppressLineNumbers w:val="0"/>
        <w:spacing w:before="200" w:beforeAutospacing="0" w:after="200" w:afterAutospacing="0" w:line="210"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i w:val="0"/>
          <w:caps w:val="0"/>
          <w:color w:val="000000"/>
          <w:spacing w:val="5"/>
          <w:sz w:val="18"/>
          <w:szCs w:val="18"/>
          <w:shd w:val="clear" w:fill="FFFFFF"/>
        </w:rPr>
        <w:t>返回说明</w:t>
      </w:r>
    </w:p>
    <w:tbl>
      <w:tblPr>
        <w:tblStyle w:val="6"/>
        <w:tblW w:w="7793"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2"/>
        <w:gridCol w:w="2563"/>
        <w:gridCol w:w="1579"/>
        <w:gridCol w:w="1537"/>
        <w:gridCol w:w="1642"/>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字段</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字段类型</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含义</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50" w:type="dxa"/>
              <w:left w:w="150" w:type="dxa"/>
              <w:bottom w:w="150" w:type="dxa"/>
              <w:right w:w="150" w:type="dxa"/>
            </w:tcMar>
            <w:vAlign w:val="center"/>
          </w:tcPr>
          <w:p>
            <w:pPr>
              <w:keepNext w:val="0"/>
              <w:keepLines w:val="0"/>
              <w:widowControl/>
              <w:suppressLineNumbers w:val="0"/>
              <w:spacing w:line="170" w:lineRule="atLeast"/>
              <w:jc w:val="center"/>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说明</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counter_terrorist_team_id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long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CT方战队ID</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counter_terrorist_team_name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CT方战队名称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counter_terrorist_team_score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CT方战队得分</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terrorist_team_id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long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T方战队ID</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terrorist_team_name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T方战队名称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terrorist_team_score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T方战队得分</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map_name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地图名称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is_frozen</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是否冻结</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is_bomb_planted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炸弹是否放置</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current_round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当前轮次</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match_id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long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比赛ID</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counter_terrorist_players</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CT方队员数据</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restart"/>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player_id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long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玩家ID</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player_name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玩家名称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player_nick</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玩家昵称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kill_count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杀人数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death_count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死亡数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assist_count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助攻数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damage_average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double</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轮均伤害</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is_alive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是否存活</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has_defuse_kit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是否有拆弹工具</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has_helmet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是否有头盔</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has_kevlar</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boolean</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是否有防弹衣</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money</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金钱数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hp</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血量</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weapon</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主武器</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flash_assist_count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闪光弹助攻数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该字段下面的字段数据高级属性，不一定有数据</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kast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double</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KAST</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KAST=kill assist survive trade 也就是 杀敌、助攻、存活、人数互换。指的是该选手完成这四项指标中任意一项的回合数与总回合数的比率。这个“人数互换”就是指选手死后不论造成伤害的多少，只要能使队友在短时间内将敌方杀死即可。举例来说就是队伍的突破手用生命拉出了一片天，就算他没重伤敌人，只要队友抓住时机补枪完成人数互换，突破手就算“换人成功”。由此我们可以得知，KAST比率越高，表示这名选手对团队贡献的效率越高。</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entry_kill</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首杀次数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entry_death</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首次死亡次数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clutches_win_count</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残局胜利数</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multi_kill_round_num</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多杀轮次数（一轮中杀人数超过1）</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terrorist_players</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T方队员数据</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counter_terrorist_round_history_first_half</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CT方上半场胜利记录</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lost：输；</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CTs_win：CT方获胜； </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Terrorists_Win：T方获胜；</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Target_Bombed：炸弹爆炸；</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Bomb_Defused：炸弹拆除；t</w:t>
            </w:r>
          </w:p>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bookmarkStart w:id="0" w:name="_GoBack"/>
            <w:bookmarkEnd w:id="0"/>
            <w:r>
              <w:rPr>
                <w:rFonts w:hint="eastAsia" w:ascii="微软雅黑" w:hAnsi="微软雅黑" w:eastAsia="微软雅黑" w:cs="微软雅黑"/>
                <w:color w:val="000000"/>
                <w:sz w:val="18"/>
                <w:szCs w:val="18"/>
              </w:rPr>
              <w:t>arget_saved：解救人质</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restart"/>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type</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string</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胜利类型</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round</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轮次</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2" w:type="dxa"/>
            <w:vMerge w:val="continue"/>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c>
          <w:tcPr>
            <w:tcW w:w="2563"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surviving_player_num</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int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剩余队员数量</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rPr>
                <w:rFonts w:hint="eastAsia" w:ascii="微软雅黑" w:hAnsi="微软雅黑" w:eastAsia="微软雅黑" w:cs="微软雅黑"/>
                <w:color w:val="000000"/>
                <w:sz w:val="18"/>
                <w:szCs w:val="18"/>
              </w:rPr>
            </w:pP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counter_terrorist_round_history_second_half</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CT方下半场胜利记录</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lost：输；</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CTs_win：CT方获胜； </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Terrorists_Win：T方获胜；</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Target_Bombed：炸弹爆炸；</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Bomb_Defused：炸弹拆除；</w:t>
            </w:r>
          </w:p>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target_saved：解救人质</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terrorist_round_history_first_half</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T方上半场胜利记录</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lost：输；</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CTs_win：CT方获胜； </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Terrorists_Win：T方获胜；</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Target_Bombed：炸弹爆炸；</w:t>
            </w:r>
          </w:p>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Bomb_Defused：炸弹拆除</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35" w:type="dxa"/>
            <w:gridSpan w:val="2"/>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terrorist_round_history_second_half</w:t>
            </w:r>
          </w:p>
        </w:tc>
        <w:tc>
          <w:tcPr>
            <w:tcW w:w="1579"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list</w:t>
            </w:r>
          </w:p>
        </w:tc>
        <w:tc>
          <w:tcPr>
            <w:tcW w:w="1537"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50" w:lineRule="atLeast"/>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val="en-US" w:eastAsia="zh-CN" w:bidi="ar"/>
              </w:rPr>
              <w:t>T方下半场胜利记录</w:t>
            </w:r>
          </w:p>
        </w:tc>
        <w:tc>
          <w:tcPr>
            <w:tcW w:w="1642" w:type="dxa"/>
            <w:tcBorders>
              <w:top w:val="single" w:color="DDDDDD" w:sz="4" w:space="0"/>
              <w:left w:val="single" w:color="DDDDDD" w:sz="4" w:space="0"/>
              <w:bottom w:val="single" w:color="DDDDDD" w:sz="4" w:space="0"/>
              <w:right w:val="single" w:color="DDDDDD" w:sz="4" w:space="0"/>
            </w:tcBorders>
            <w:shd w:val="clear" w:color="auto" w:fill="auto"/>
            <w:tcMar>
              <w:top w:w="100" w:type="dxa"/>
              <w:left w:w="150" w:type="dxa"/>
              <w:bottom w:w="100" w:type="dxa"/>
              <w:right w:w="150" w:type="dxa"/>
            </w:tcMar>
            <w:vAlign w:val="center"/>
          </w:tcPr>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lost：输；</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CTs_win：CT方获胜； </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Terrorists_Win：T方获胜；</w:t>
            </w:r>
          </w:p>
          <w:p>
            <w:pPr>
              <w:pStyle w:val="4"/>
              <w:keepNext w:val="0"/>
              <w:keepLines w:val="0"/>
              <w:widowControl/>
              <w:suppressLineNumbers w:val="0"/>
              <w:wordWrap w:val="0"/>
              <w:spacing w:line="150" w:lineRule="atLeas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Target_Bombed：炸弹爆炸；</w:t>
            </w:r>
          </w:p>
          <w:p>
            <w:pPr>
              <w:pStyle w:val="4"/>
              <w:keepNext w:val="0"/>
              <w:keepLines w:val="0"/>
              <w:widowControl/>
              <w:suppressLineNumbers w:val="0"/>
              <w:wordWrap w:val="0"/>
              <w:spacing w:line="150" w:lineRule="atLeast"/>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Bomb_Defused：炸弹拆除</w:t>
            </w:r>
          </w:p>
        </w:tc>
      </w:tr>
    </w:tbl>
    <w:p>
      <w:pPr>
        <w:rPr>
          <w:rFonts w:hint="eastAsia" w:ascii="微软雅黑" w:hAnsi="微软雅黑" w:eastAsia="微软雅黑" w:cs="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3E0CB6"/>
    <w:rsid w:val="4BDB174D"/>
    <w:rsid w:val="6D4F1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2019-11-04T05:52:00Z</dcterms:created>
  <dc:creator>Admin</dc:creator>
  <cp:lastModifiedBy>Admin</cp:lastModifiedBy>
  <dcterms:modified xsi:type="dcterms:W3CDTF">2019-11-06T06:40:46Z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