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First Meeting Minutes:</w:t>
      </w:r>
    </w:p>
    <w:p>
      <w:pPr>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On June 26th, at noon, following the conclusion of the Design and Building course, our group held its first team meeting. The purpose of this meeting was to define the roles and tasks of our group members for the upcoming work. After thorough discussion and negotiation, we made reasonable work assignments to ensure efficient and smooth progress. We assigned Weizhengdao the responsibility of model training, aiming to maximize the accuracy and effectiveness of the object detection algorithm. Zhaosuifeng and Niuran will be in charge of collecting image samples of precious items. This is essential as we require a substantial number of precise image samples to train and calibrate our object detection algorithm.</w:t>
      </w:r>
    </w:p>
    <w:p>
      <w:pPr>
        <w:rPr>
          <w:rFonts w:hint="default" w:ascii="Times New Roman Regular" w:hAnsi="Times New Roman Regular" w:cs="Times New Roman Regular"/>
          <w:lang w:eastAsia="zh-Hans"/>
        </w:rPr>
      </w:pPr>
    </w:p>
    <w:p>
      <w:pPr>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Second Meeting Minutes:</w:t>
      </w:r>
    </w:p>
    <w:p>
      <w:pPr>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On the afternoon of June 28th, our group conducted the second meeting to discuss the progress of our work and address the challenges we encountered. In particular, we delved into the issues encountered during the installation and configuration of YOLO V8 and successfully identified effective solutions. Furthermore, we outlined our main tasks going forward, which include acquiring more precise image samples to enhance the model's recognition capabilities and optimize its performance to the fullest.</w:t>
      </w:r>
    </w:p>
    <w:p>
      <w:pPr>
        <w:rPr>
          <w:rFonts w:hint="default" w:ascii="Times New Roman Regular" w:hAnsi="Times New Roman Regular" w:cs="Times New Roman Regular"/>
          <w:lang w:eastAsia="zh-Hans"/>
        </w:rPr>
      </w:pPr>
    </w:p>
    <w:p>
      <w:pPr>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Third Meeting Minutes:</w:t>
      </w:r>
    </w:p>
    <w:p>
      <w:pPr>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On the afternoon of September 28th, m</w:t>
      </w:r>
      <w:bookmarkStart w:id="0" w:name="_GoBack"/>
      <w:bookmarkEnd w:id="0"/>
      <w:r>
        <w:rPr>
          <w:rFonts w:hint="default" w:ascii="Times New Roman Regular" w:hAnsi="Times New Roman Regular" w:cs="Times New Roman Regular"/>
          <w:lang w:eastAsia="zh-Hans"/>
        </w:rPr>
        <w:t>embers from the Internet of Things (IoT) and Electrical Engineering (EE) disciplines collaborated to align with the specific requirements of the EE field. To cater to the EE needs, members from the IoT group are tasked with modifying the code to accommodate obstacle recognition for small vehicles. Additionally, we agreed to provide the final version of the code and recognition model to the EE team to facilitate the next phase of work.</w:t>
      </w:r>
    </w:p>
    <w:p>
      <w:pPr>
        <w:rPr>
          <w:rFonts w:hint="default" w:ascii="Times New Roman Regular" w:hAnsi="Times New Roman Regular" w:cs="Times New Roman Regular"/>
          <w:lang w:eastAsia="zh-Hans"/>
        </w:rPr>
      </w:pPr>
    </w:p>
    <w:p>
      <w:pPr>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Fourth Meeting Minutes:</w:t>
      </w:r>
    </w:p>
    <w:p>
      <w:pPr>
        <w:rPr>
          <w:rFonts w:hint="default" w:ascii="Times New Roman Regular" w:hAnsi="Times New Roman Regular" w:cs="Times New Roman Regular"/>
          <w:lang w:eastAsia="zh-Hans"/>
        </w:rPr>
      </w:pPr>
      <w:r>
        <w:rPr>
          <w:rFonts w:hint="default" w:ascii="Times New Roman Regular" w:hAnsi="Times New Roman Regular" w:cs="Times New Roman Regular"/>
          <w:lang w:eastAsia="zh-Hans"/>
        </w:rPr>
        <w:t>On the morning of October 6th, members from the IoT and E-commerce fields came together to coordinate and clarify the requirements of the E-commerce domain. To meet the E-commerce needs, members from the IoT group are required to store the terminal recognition results of the model as documents to align with the webpage display requirements, ensuring the successful completion of the next phase of work.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7E99C"/>
    <w:rsid w:val="3677E99C"/>
    <w:rsid w:val="36F7CD11"/>
    <w:rsid w:val="37EEAAEF"/>
    <w:rsid w:val="5BB85018"/>
    <w:rsid w:val="5DFB9D3A"/>
    <w:rsid w:val="7F3F3AFF"/>
    <w:rsid w:val="DB3EF12D"/>
    <w:rsid w:val="EBFFCBC4"/>
    <w:rsid w:val="F25F4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2023-10-07T10:42:00Z</dcterms:created>
  <dc:creator>年七</dc:creator>
  <cp:lastModifiedBy>年七</cp:lastModifiedBy>
  <dcterms:modified xsi:type="dcterms:W3CDTF">2023-10-09T15:26:44Z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6D03A0B9FC1677A993E41F653C90E4AC_41</vt:lpwstr>
  </property>
</Properties>
</file>