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3237" w14:textId="77777777" w:rsidR="002E40EB" w:rsidRPr="002E40EB" w:rsidRDefault="002E40EB" w:rsidP="002E40EB">
      <w:r w:rsidRPr="002E40EB">
        <w:t>Format: 20-minute presentation + live demo of repo/pipeline.</w:t>
      </w:r>
      <w:r w:rsidRPr="002E40EB">
        <w:br/>
        <w:t>Scoring: 100 points (presentation component of final project grade).</w:t>
      </w:r>
    </w:p>
    <w:p w14:paraId="310E1E4E" w14:textId="77777777" w:rsidR="002E40EB" w:rsidRPr="002E40EB" w:rsidRDefault="002E40EB" w:rsidP="002E40EB">
      <w:pPr>
        <w:numPr>
          <w:ilvl w:val="0"/>
          <w:numId w:val="1"/>
        </w:numPr>
      </w:pPr>
      <w:r w:rsidRPr="002E40EB">
        <w:t>Research question &amp; motivation (10 points)</w:t>
      </w:r>
      <w:r w:rsidRPr="002E40EB">
        <w:br/>
        <w:t>• 0–3: Unclear or missing; hard to tell what problem is being solved</w:t>
      </w:r>
      <w:r w:rsidRPr="002E40EB">
        <w:br/>
        <w:t>• 4–7: Clear question; motivation is plausible but not well-scoped</w:t>
      </w:r>
      <w:r w:rsidRPr="002E40EB">
        <w:br/>
        <w:t>• 8–10: Crisp question; scope is appropriate; stakes are clear</w:t>
      </w:r>
    </w:p>
    <w:p w14:paraId="05AD6444" w14:textId="77777777" w:rsidR="002E40EB" w:rsidRPr="002E40EB" w:rsidRDefault="002E40EB" w:rsidP="002E40EB">
      <w:pPr>
        <w:numPr>
          <w:ilvl w:val="0"/>
          <w:numId w:val="1"/>
        </w:numPr>
      </w:pPr>
      <w:r w:rsidRPr="002E40EB">
        <w:t>Data source &amp; provenance (15 points)</w:t>
      </w:r>
      <w:r w:rsidRPr="002E40EB">
        <w:br/>
        <w:t>• 0–5: Source unclear; access/collection not documented; provenance missing</w:t>
      </w:r>
      <w:r w:rsidRPr="002E40EB">
        <w:br/>
        <w:t>• 6–11: Source and access described; basic provenance noted; some gaps</w:t>
      </w:r>
      <w:r w:rsidRPr="002E40EB">
        <w:br/>
        <w:t>• 12–15: Clear provenance (what/where/when/how collected); key limitations and coverage are explicit</w:t>
      </w:r>
    </w:p>
    <w:p w14:paraId="67EC3495" w14:textId="77777777" w:rsidR="002E40EB" w:rsidRPr="002E40EB" w:rsidRDefault="002E40EB" w:rsidP="002E40EB">
      <w:pPr>
        <w:numPr>
          <w:ilvl w:val="0"/>
          <w:numId w:val="1"/>
        </w:numPr>
      </w:pPr>
      <w:r w:rsidRPr="002E40EB">
        <w:t>Pipeline design &amp; implementation (20 points)</w:t>
      </w:r>
      <w:r w:rsidRPr="002E40EB">
        <w:br/>
        <w:t>• 0–7: Ad hoc steps; unclear inputs/outputs; not really a pipeline</w:t>
      </w:r>
      <w:r w:rsidRPr="002E40EB">
        <w:br/>
        <w:t>• 8–15: Pipeline is mostly coherent; stages are identifiable; some rough edges</w:t>
      </w:r>
      <w:r w:rsidRPr="002E40EB">
        <w:br/>
        <w:t>• 16–20: Clean end-to-end pipeline; modular stages; sensible storage/outputs; design choices explained</w:t>
      </w:r>
    </w:p>
    <w:p w14:paraId="6BAA1497" w14:textId="77777777" w:rsidR="002E40EB" w:rsidRPr="002E40EB" w:rsidRDefault="002E40EB" w:rsidP="002E40EB">
      <w:pPr>
        <w:numPr>
          <w:ilvl w:val="0"/>
          <w:numId w:val="1"/>
        </w:numPr>
      </w:pPr>
      <w:r w:rsidRPr="002E40EB">
        <w:t>Reproducibility &amp; repo quality (20 points)</w:t>
      </w:r>
      <w:r w:rsidRPr="002E40EB">
        <w:br/>
        <w:t>• 0–7: Cannot reproduce; missing instructions; dependencies unclear</w:t>
      </w:r>
      <w:r w:rsidRPr="002E40EB">
        <w:br/>
        <w:t>• 8–15: Mostly reproducible; README/instructions exist; minor friction</w:t>
      </w:r>
      <w:r w:rsidRPr="002E40EB">
        <w:br/>
        <w:t>• 16–20: One clear path to reproduce outputs (README + environment); sensible structure; “cold start” friendly</w:t>
      </w:r>
    </w:p>
    <w:p w14:paraId="76E4C43C" w14:textId="77777777" w:rsidR="002E40EB" w:rsidRPr="002E40EB" w:rsidRDefault="002E40EB" w:rsidP="002E40EB">
      <w:pPr>
        <w:numPr>
          <w:ilvl w:val="0"/>
          <w:numId w:val="1"/>
        </w:numPr>
      </w:pPr>
      <w:r w:rsidRPr="002E40EB">
        <w:t>Validation &amp; quality checks (15 points)</w:t>
      </w:r>
      <w:r w:rsidRPr="002E40EB">
        <w:br/>
        <w:t>• 0–5: No validation; no error checking; limitations not assessed</w:t>
      </w:r>
      <w:r w:rsidRPr="002E40EB">
        <w:br/>
        <w:t>• 6–11: At least one meaningful check; some acknowledgment of errors/edge cases</w:t>
      </w:r>
      <w:r w:rsidRPr="002E40EB">
        <w:br/>
        <w:t>• 12–15: Two or more substantive checks (e.g., spot audits, sanity checks, reliability/consistency tests); limitations are tied to evidence</w:t>
      </w:r>
    </w:p>
    <w:p w14:paraId="31632C7D" w14:textId="77777777" w:rsidR="002E40EB" w:rsidRPr="002E40EB" w:rsidRDefault="002E40EB" w:rsidP="002E40EB">
      <w:pPr>
        <w:numPr>
          <w:ilvl w:val="0"/>
          <w:numId w:val="1"/>
        </w:numPr>
      </w:pPr>
      <w:r w:rsidRPr="002E40EB">
        <w:t>Communication, slide discipline, and Q&amp;A (10 points)</w:t>
      </w:r>
      <w:r w:rsidRPr="002E40EB">
        <w:br/>
        <w:t>• 0–3: Unclear structure; over time; unable to answer basic questions</w:t>
      </w:r>
      <w:r w:rsidRPr="002E40EB">
        <w:br/>
        <w:t>• 4–7: Mostly clear; minor time/structure issues; answers are adequate</w:t>
      </w:r>
      <w:r w:rsidRPr="002E40EB">
        <w:br/>
        <w:t>• 8–10: Well-structured; within time; handles questions directly; connects feedback to next steps</w:t>
      </w:r>
    </w:p>
    <w:p w14:paraId="44AE7DD8" w14:textId="6C2FA5F9" w:rsidR="002E40EB" w:rsidRPr="002E40EB" w:rsidRDefault="002E40EB" w:rsidP="002E40EB">
      <w:r w:rsidRPr="002E40EB">
        <w:t>Suggested timing (for students)</w:t>
      </w:r>
      <w:r w:rsidRPr="002E40EB">
        <w:br/>
        <w:t xml:space="preserve">• </w:t>
      </w:r>
      <w:r>
        <w:t>6</w:t>
      </w:r>
      <w:r w:rsidRPr="002E40EB">
        <w:t>–</w:t>
      </w:r>
      <w:r>
        <w:t>8</w:t>
      </w:r>
      <w:r w:rsidRPr="002E40EB">
        <w:t xml:space="preserve"> min: Question + motivation</w:t>
      </w:r>
      <w:r w:rsidRPr="002E40EB">
        <w:br/>
        <w:t>• 3–4 min: Data + provenance</w:t>
      </w:r>
      <w:r w:rsidRPr="002E40EB">
        <w:br/>
      </w:r>
      <w:r w:rsidRPr="002E40EB">
        <w:lastRenderedPageBreak/>
        <w:t>• 6–8 min: Pipeline walk-through (what happens in each stage)</w:t>
      </w:r>
      <w:r w:rsidRPr="002E40EB">
        <w:br/>
        <w:t>• 4–5 min: Validation checks + limitations</w:t>
      </w:r>
    </w:p>
    <w:p w14:paraId="5CBED2E6" w14:textId="77777777" w:rsidR="002E40EB" w:rsidRPr="002E40EB" w:rsidRDefault="002E40EB" w:rsidP="002E40EB"/>
    <w:sectPr w:rsidR="002E40EB" w:rsidRPr="002E4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62B48"/>
    <w:multiLevelType w:val="multilevel"/>
    <w:tmpl w:val="5F64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0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EB"/>
    <w:rsid w:val="002E358C"/>
    <w:rsid w:val="002E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B659"/>
  <w15:chartTrackingRefBased/>
  <w15:docId w15:val="{EC1D51D6-77B3-4570-8237-92E5DC54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Edgerton</dc:creator>
  <cp:keywords/>
  <dc:description/>
  <cp:lastModifiedBy>Jared Edgerton</cp:lastModifiedBy>
  <cp:revision>1</cp:revision>
  <dcterms:created xsi:type="dcterms:W3CDTF">2026-01-07T03:32:00Z</dcterms:created>
  <dcterms:modified xsi:type="dcterms:W3CDTF">2026-01-07T03:36:00Z</dcterms:modified>
</cp:coreProperties>
</file>