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02F12626" w14:textId="77777777" w:rsidR="008B5AFA" w:rsidRDefault="00B526B3" w:rsidP="00B526B3">
      <w:pPr>
        <w:spacing w:line="276" w:lineRule="auto"/>
        <w:jc w:val="both"/>
        <w:rPr>
          <w:rFonts w:ascii="Garamond" w:hAnsi="Garamond"/>
          <w:highlight w:val="yellow"/>
        </w:rPr>
      </w:pPr>
      <w:r>
        <w:rPr>
          <w:rFonts w:ascii="Garamond" w:hAnsi="Garamond"/>
        </w:rPr>
        <w:t xml:space="preserve">Este estudio se basa en la competencia </w:t>
      </w:r>
      <w:r w:rsidR="008B5AFA">
        <w:rPr>
          <w:rFonts w:ascii="Garamond" w:hAnsi="Garamond"/>
        </w:rPr>
        <w:t>“</w:t>
      </w:r>
      <w:proofErr w:type="spellStart"/>
      <w:r w:rsidR="008B5AFA" w:rsidRPr="00B526B3">
        <w:rPr>
          <w:rFonts w:ascii="Garamond" w:hAnsi="Garamond"/>
          <w:highlight w:val="yellow"/>
        </w:rPr>
        <w:t>Pover</w:t>
      </w:r>
      <w:proofErr w:type="spellEnd"/>
      <w:r w:rsidR="008B5AFA" w:rsidRPr="00B526B3">
        <w:rPr>
          <w:rFonts w:ascii="Garamond" w:hAnsi="Garamond"/>
          <w:highlight w:val="yellow"/>
        </w:rPr>
        <w:t xml:space="preserve">-T </w:t>
      </w:r>
      <w:proofErr w:type="spellStart"/>
      <w:r w:rsidR="008B5AFA" w:rsidRPr="00B526B3">
        <w:rPr>
          <w:rFonts w:ascii="Garamond" w:hAnsi="Garamond"/>
          <w:highlight w:val="yellow"/>
        </w:rPr>
        <w:t>Tests</w:t>
      </w:r>
      <w:proofErr w:type="spellEnd"/>
      <w:r w:rsidR="008B5AFA" w:rsidRPr="00B526B3">
        <w:rPr>
          <w:rFonts w:ascii="Garamond" w:hAnsi="Garamond"/>
          <w:highlight w:val="yellow"/>
        </w:rPr>
        <w:t xml:space="preserve">: </w:t>
      </w:r>
      <w:proofErr w:type="spellStart"/>
      <w:r w:rsidR="008B5AFA" w:rsidRPr="00B526B3">
        <w:rPr>
          <w:rFonts w:ascii="Garamond" w:hAnsi="Garamond"/>
          <w:highlight w:val="yellow"/>
        </w:rPr>
        <w:t>Predicting</w:t>
      </w:r>
      <w:proofErr w:type="spellEnd"/>
      <w:r w:rsidR="008B5AFA" w:rsidRPr="00B526B3">
        <w:rPr>
          <w:rFonts w:ascii="Garamond" w:hAnsi="Garamond"/>
          <w:highlight w:val="yellow"/>
        </w:rPr>
        <w:t xml:space="preserve"> </w:t>
      </w:r>
      <w:proofErr w:type="spellStart"/>
      <w:r w:rsidR="008B5AFA" w:rsidRPr="00B526B3">
        <w:rPr>
          <w:rFonts w:ascii="Garamond" w:hAnsi="Garamond"/>
          <w:highlight w:val="yellow"/>
        </w:rPr>
        <w:t>Poverty</w:t>
      </w:r>
      <w:proofErr w:type="spellEnd"/>
      <w:r w:rsidR="008B5AFA">
        <w:rPr>
          <w:rFonts w:ascii="Garamond" w:hAnsi="Garamond"/>
          <w:highlight w:val="yellow"/>
        </w:rPr>
        <w:t>”</w:t>
      </w:r>
      <w:r w:rsidR="008B5AFA">
        <w:rPr>
          <w:rFonts w:ascii="Garamond" w:hAnsi="Garamond"/>
        </w:rPr>
        <w:t xml:space="preserve"> </w:t>
      </w:r>
      <w:r>
        <w:rPr>
          <w:rFonts w:ascii="Garamond" w:hAnsi="Garamond"/>
        </w:rPr>
        <w:t>realizada por e</w:t>
      </w:r>
      <w:r w:rsidRPr="00B526B3">
        <w:rPr>
          <w:rFonts w:ascii="Garamond" w:hAnsi="Garamond"/>
        </w:rPr>
        <w:t>l Banco Mundial</w:t>
      </w:r>
      <w:r>
        <w:rPr>
          <w:rFonts w:ascii="Garamond" w:hAnsi="Garamond"/>
        </w:rPr>
        <w:t xml:space="preserve">, </w:t>
      </w:r>
      <w:r>
        <w:rPr>
          <w:rFonts w:ascii="Garamond" w:hAnsi="Garamond"/>
          <w:highlight w:val="yellow"/>
        </w:rPr>
        <w:t>la cual tuvo como objetivo la predicción de la pobreza en Colombia,</w:t>
      </w:r>
    </w:p>
    <w:p w14:paraId="5FC71035" w14:textId="77777777" w:rsidR="008B5AFA" w:rsidRDefault="008B5AFA" w:rsidP="00B526B3">
      <w:pPr>
        <w:spacing w:line="276" w:lineRule="auto"/>
        <w:jc w:val="both"/>
        <w:rPr>
          <w:rFonts w:ascii="Garamond" w:hAnsi="Garamond"/>
          <w:highlight w:val="yellow"/>
        </w:rPr>
      </w:pPr>
    </w:p>
    <w:p w14:paraId="228DF160" w14:textId="77777777" w:rsidR="008B5AFA" w:rsidRDefault="008B5AFA" w:rsidP="00B526B3">
      <w:pPr>
        <w:spacing w:line="276" w:lineRule="auto"/>
        <w:jc w:val="both"/>
        <w:rPr>
          <w:rFonts w:ascii="Garamond" w:hAnsi="Garamond"/>
          <w:highlight w:val="yellow"/>
        </w:rPr>
      </w:pPr>
    </w:p>
    <w:p w14:paraId="5785BF6D" w14:textId="72C59FBC" w:rsidR="00B526B3" w:rsidRDefault="00B526B3" w:rsidP="00B526B3">
      <w:pPr>
        <w:spacing w:line="276" w:lineRule="auto"/>
        <w:jc w:val="both"/>
        <w:rPr>
          <w:rFonts w:ascii="Garamond" w:hAnsi="Garamond"/>
          <w:highlight w:val="yellow"/>
        </w:rPr>
      </w:pPr>
      <w:r>
        <w:rPr>
          <w:rFonts w:ascii="Garamond" w:hAnsi="Garamond"/>
          <w:highlight w:val="yellow"/>
        </w:rPr>
        <w:t xml:space="preserve">manteniendo como hipótesis que los altos costos y el tiempo representan dificultades para la medición de </w:t>
      </w:r>
      <w:proofErr w:type="gramStart"/>
      <w:r>
        <w:rPr>
          <w:rFonts w:ascii="Garamond" w:hAnsi="Garamond"/>
          <w:highlight w:val="yellow"/>
        </w:rPr>
        <w:t xml:space="preserve">la </w:t>
      </w:r>
      <w:r w:rsidR="008B5AFA">
        <w:rPr>
          <w:rFonts w:ascii="Garamond" w:hAnsi="Garamond"/>
          <w:highlight w:val="yellow"/>
        </w:rPr>
        <w:t>misma</w:t>
      </w:r>
      <w:proofErr w:type="gramEnd"/>
      <w:r>
        <w:rPr>
          <w:rFonts w:ascii="Garamond" w:hAnsi="Garamond"/>
          <w:highlight w:val="yellow"/>
        </w:rPr>
        <w:t>,</w:t>
      </w:r>
      <w:r w:rsidR="008B5AFA">
        <w:rPr>
          <w:rFonts w:ascii="Garamond" w:hAnsi="Garamond"/>
          <w:highlight w:val="yellow"/>
        </w:rPr>
        <w:t xml:space="preserve"> </w:t>
      </w:r>
    </w:p>
    <w:p w14:paraId="279B1973" w14:textId="042C254D" w:rsidR="008B5AFA" w:rsidRDefault="008B5AFA" w:rsidP="00B526B3">
      <w:pPr>
        <w:spacing w:line="276" w:lineRule="auto"/>
        <w:jc w:val="both"/>
        <w:rPr>
          <w:rFonts w:ascii="Garamond" w:hAnsi="Garamond"/>
          <w:highlight w:val="yellow"/>
        </w:rPr>
      </w:pPr>
    </w:p>
    <w:p w14:paraId="2C9FAA41" w14:textId="77777777" w:rsidR="008B5AFA" w:rsidRDefault="008B5AFA" w:rsidP="00B526B3">
      <w:pPr>
        <w:spacing w:line="276" w:lineRule="auto"/>
        <w:jc w:val="both"/>
        <w:rPr>
          <w:rFonts w:ascii="Garamond" w:hAnsi="Garamond"/>
          <w:highlight w:val="yellow"/>
        </w:rPr>
      </w:pPr>
    </w:p>
    <w:p w14:paraId="428F0F26" w14:textId="77777777" w:rsidR="00B526B3" w:rsidRDefault="00B526B3" w:rsidP="00B526B3">
      <w:pPr>
        <w:spacing w:line="276" w:lineRule="auto"/>
        <w:jc w:val="both"/>
        <w:rPr>
          <w:rFonts w:ascii="Garamond" w:hAnsi="Garamond"/>
          <w:highlight w:val="yellow"/>
        </w:rPr>
      </w:pPr>
    </w:p>
    <w:p w14:paraId="0BA433A3" w14:textId="3EF57321" w:rsidR="00B526B3" w:rsidRPr="00B526B3" w:rsidRDefault="00B526B3" w:rsidP="00B526B3">
      <w:pPr>
        <w:spacing w:line="276" w:lineRule="auto"/>
        <w:jc w:val="both"/>
        <w:rPr>
          <w:rFonts w:ascii="Garamond" w:hAnsi="Garamond"/>
        </w:rPr>
      </w:pPr>
      <w:r w:rsidRPr="00B526B3">
        <w:rPr>
          <w:rFonts w:ascii="Garamond" w:hAnsi="Garamond"/>
          <w:highlight w:val="yellow"/>
        </w:rPr>
        <w:t>Al construir mejores modelos, podemos realizar encuestas con menos preguntas y más específicas que miden de manera rápida y económica la efectividad de las nuevas políticas e intervenciones. Cuanto más precisos sean nuestros modelos, con mayor precisión podremos orientar las intervenciones e iterar las políticas, maximizando el impacto y la rentabilidad de estas estrategias”.</w:t>
      </w:r>
    </w:p>
    <w:p w14:paraId="355DB28E" w14:textId="77777777" w:rsidR="00B526B3" w:rsidRPr="00B526B3" w:rsidRDefault="00B526B3" w:rsidP="00B526B3">
      <w:pPr>
        <w:spacing w:line="276" w:lineRule="auto"/>
        <w:jc w:val="both"/>
        <w:rPr>
          <w:rFonts w:ascii="Garamond" w:hAnsi="Garamond"/>
          <w:highlight w:val="yellow"/>
        </w:rPr>
      </w:pPr>
      <w:r w:rsidRPr="00B526B3">
        <w:rPr>
          <w:rFonts w:ascii="Garamond" w:hAnsi="Garamond"/>
          <w:highlight w:val="yellow"/>
        </w:rPr>
        <w:t>El objetivo es predecir la pobreza a nivel de los hogares. Los datos, sin embargo, se proporcionan a nivel de hogar e individual. Puede usar información a nivel individual para crear variables adicionales para mejorar su predicción.</w:t>
      </w:r>
    </w:p>
    <w:p w14:paraId="599813AE" w14:textId="77777777" w:rsidR="00B526B3" w:rsidRPr="00B526B3" w:rsidRDefault="00B526B3" w:rsidP="00A61E95">
      <w:pPr>
        <w:spacing w:line="276" w:lineRule="auto"/>
        <w:jc w:val="both"/>
        <w:rPr>
          <w:rFonts w:ascii="Garamond" w:hAnsi="Garamond"/>
          <w:lang w:val="es-CO"/>
        </w:rPr>
      </w:pPr>
    </w:p>
    <w:p w14:paraId="4BC1FA98" w14:textId="6BB77933" w:rsidR="001721FB" w:rsidRDefault="001721FB" w:rsidP="00A61E95">
      <w:pPr>
        <w:spacing w:line="276" w:lineRule="auto"/>
        <w:jc w:val="both"/>
        <w:rPr>
          <w:rFonts w:ascii="Garamond" w:hAnsi="Garamond"/>
        </w:rPr>
      </w:pPr>
    </w:p>
    <w:p w14:paraId="04BA1805" w14:textId="7238333B" w:rsidR="001721FB" w:rsidRPr="001721FB" w:rsidRDefault="001721FB" w:rsidP="001721FB">
      <w:pPr>
        <w:pStyle w:val="Textoindependiente"/>
        <w:spacing w:line="276" w:lineRule="auto"/>
        <w:ind w:firstLine="0"/>
        <w:rPr>
          <w:rFonts w:ascii="Garamond" w:eastAsiaTheme="minorHAnsi" w:hAnsi="Garamond" w:cstheme="minorBidi"/>
          <w:spacing w:val="0"/>
          <w:sz w:val="24"/>
          <w:szCs w:val="24"/>
          <w:lang w:val="es-ES_tradnl" w:eastAsia="en-US"/>
        </w:rPr>
      </w:pPr>
      <w:r w:rsidRPr="001721FB">
        <w:rPr>
          <w:rFonts w:ascii="Garamond" w:eastAsiaTheme="minorHAnsi" w:hAnsi="Garamond" w:cstheme="minorBidi"/>
          <w:spacing w:val="0"/>
          <w:sz w:val="24"/>
          <w:szCs w:val="24"/>
          <w:lang w:val="es-ES_tradnl" w:eastAsia="en-US"/>
        </w:rPr>
        <w:t xml:space="preserve">Generar una política para la población adecuada es fundamental para la construcción de una sociedad justa y en la que todos tengan oportunidades. Es por eso </w:t>
      </w:r>
      <w:r w:rsidRPr="001721FB">
        <w:rPr>
          <w:rFonts w:ascii="Garamond" w:eastAsiaTheme="minorHAnsi" w:hAnsi="Garamond" w:cstheme="minorBidi"/>
          <w:spacing w:val="0"/>
          <w:sz w:val="24"/>
          <w:szCs w:val="24"/>
          <w:lang w:val="es-ES_tradnl" w:eastAsia="en-US"/>
        </w:rPr>
        <w:t>por lo que</w:t>
      </w:r>
      <w:r w:rsidRPr="001721FB">
        <w:rPr>
          <w:rFonts w:ascii="Garamond" w:eastAsiaTheme="minorHAnsi" w:hAnsi="Garamond" w:cstheme="minorBidi"/>
          <w:spacing w:val="0"/>
          <w:sz w:val="24"/>
          <w:szCs w:val="24"/>
          <w:lang w:val="es-ES_tradnl" w:eastAsia="en-US"/>
        </w:rPr>
        <w:t xml:space="preserve"> es fundamental la ejecución acertada de modelos que puedan predecir correctamente la población objetivo y dicha política pueda ser aplicada a las familias adecuadas. Por lo tanto, En el siguiente documento se presentan dos modelos de predicción de pobreza en los hogares </w:t>
      </w:r>
      <w:r w:rsidRPr="001721FB">
        <w:rPr>
          <w:rFonts w:ascii="Garamond" w:eastAsiaTheme="minorHAnsi" w:hAnsi="Garamond" w:cstheme="minorBidi"/>
          <w:spacing w:val="0"/>
          <w:sz w:val="24"/>
          <w:szCs w:val="24"/>
          <w:lang w:val="es-ES_tradnl" w:eastAsia="en-US"/>
        </w:rPr>
        <w:t>colombianos</w:t>
      </w:r>
      <w:r w:rsidRPr="001721FB">
        <w:rPr>
          <w:rFonts w:ascii="Garamond" w:eastAsiaTheme="minorHAnsi" w:hAnsi="Garamond" w:cstheme="minorBidi"/>
          <w:spacing w:val="0"/>
          <w:sz w:val="24"/>
          <w:szCs w:val="24"/>
          <w:lang w:val="es-ES_tradnl" w:eastAsia="en-US"/>
        </w:rPr>
        <w:t xml:space="preserve">, ya que es esencial conocer adecuadamente cuales hogares son pobres, para que la política pueda ser aplicada para quienes se encuentran en condición de pobreza y no existan casos en donde algunos hogares no sean identificados como pobres y con ello, no puedan contar con las ayudas que se plantean dentro de dicha política. El primer modelo se ejecutará por medio de clasificación de hogares pobres y finalmente, el segundo se realizará </w:t>
      </w:r>
      <w:r w:rsidRPr="001721FB">
        <w:rPr>
          <w:rFonts w:ascii="Garamond" w:eastAsiaTheme="minorHAnsi" w:hAnsi="Garamond" w:cstheme="minorBidi"/>
          <w:spacing w:val="0"/>
          <w:sz w:val="24"/>
          <w:szCs w:val="24"/>
          <w:lang w:val="es-ES_tradnl" w:eastAsia="en-US"/>
        </w:rPr>
        <w:t>por medio</w:t>
      </w:r>
      <w:r w:rsidRPr="001721FB">
        <w:rPr>
          <w:rFonts w:ascii="Garamond" w:eastAsiaTheme="minorHAnsi" w:hAnsi="Garamond" w:cstheme="minorBidi"/>
          <w:spacing w:val="0"/>
          <w:sz w:val="24"/>
          <w:szCs w:val="24"/>
          <w:lang w:val="es-ES_tradnl" w:eastAsia="en-US"/>
        </w:rPr>
        <w:t xml:space="preserve"> de una regresión en donde se toman los ingresos y se compara con la línea de pobreza para posteriormente, definir si son pobres o no. </w:t>
      </w:r>
    </w:p>
    <w:p w14:paraId="6E9AD6AC" w14:textId="7B313E79" w:rsidR="00B526B3" w:rsidRDefault="001721FB" w:rsidP="00A61E95">
      <w:pPr>
        <w:spacing w:line="276" w:lineRule="auto"/>
        <w:jc w:val="both"/>
        <w:rPr>
          <w:rFonts w:ascii="Garamond" w:hAnsi="Garamond"/>
        </w:rPr>
      </w:pPr>
      <w:r>
        <w:rPr>
          <w:rFonts w:ascii="Garamond" w:hAnsi="Garamond"/>
        </w:rPr>
        <w:t xml:space="preserve">Así, a lo largo de este </w:t>
      </w:r>
      <w:proofErr w:type="spellStart"/>
      <w:r w:rsidRPr="005227AE">
        <w:rPr>
          <w:rFonts w:ascii="Garamond" w:hAnsi="Garamond"/>
          <w:i/>
          <w:iCs/>
        </w:rPr>
        <w:t>Problem</w:t>
      </w:r>
      <w:proofErr w:type="spellEnd"/>
      <w:r w:rsidRPr="005227AE">
        <w:rPr>
          <w:rFonts w:ascii="Garamond" w:hAnsi="Garamond"/>
          <w:i/>
          <w:iCs/>
        </w:rPr>
        <w:t xml:space="preserve"> Set</w:t>
      </w:r>
      <w:r>
        <w:rPr>
          <w:rFonts w:ascii="Garamond" w:hAnsi="Garamond"/>
          <w:i/>
          <w:iCs/>
        </w:rPr>
        <w:t xml:space="preserve">, </w:t>
      </w:r>
      <w:r w:rsidRPr="001721FB">
        <w:rPr>
          <w:rFonts w:ascii="Garamond" w:hAnsi="Garamond"/>
        </w:rPr>
        <w:t xml:space="preserve">se realizará </w:t>
      </w:r>
      <w:r>
        <w:rPr>
          <w:rFonts w:ascii="Garamond" w:hAnsi="Garamond"/>
        </w:rPr>
        <w:t>un modelo de</w:t>
      </w:r>
      <w:r w:rsidRPr="001721FB">
        <w:rPr>
          <w:rFonts w:ascii="Garamond" w:hAnsi="Garamond"/>
        </w:rPr>
        <w:t xml:space="preserve"> predicción de cuáles hogares son </w:t>
      </w:r>
      <w:r>
        <w:rPr>
          <w:rFonts w:ascii="Garamond" w:hAnsi="Garamond"/>
        </w:rPr>
        <w:t xml:space="preserve">los más </w:t>
      </w:r>
      <w:r w:rsidRPr="001721FB">
        <w:rPr>
          <w:rFonts w:ascii="Garamond" w:hAnsi="Garamond"/>
        </w:rPr>
        <w:t xml:space="preserve">pobres </w:t>
      </w:r>
      <w:r w:rsidRPr="001C1CF3">
        <w:rPr>
          <w:rFonts w:ascii="Garamond" w:hAnsi="Garamond"/>
        </w:rPr>
        <w:t>basado en características individuales</w:t>
      </w:r>
      <w:r>
        <w:rPr>
          <w:rFonts w:ascii="Garamond" w:hAnsi="Garamond"/>
        </w:rPr>
        <w:t xml:space="preserve"> usando datos</w:t>
      </w:r>
      <w:r w:rsidRPr="001721FB">
        <w:rPr>
          <w:rFonts w:ascii="Garamond" w:hAnsi="Garamond"/>
        </w:rPr>
        <w:t xml:space="preserve"> </w:t>
      </w:r>
      <w:r w:rsidRPr="001721FB">
        <w:rPr>
          <w:rFonts w:ascii="Garamond" w:hAnsi="Garamond"/>
        </w:rPr>
        <w:t xml:space="preserve">adquiridos por la Gran Encuesta </w:t>
      </w:r>
      <w:r>
        <w:rPr>
          <w:rFonts w:ascii="Garamond" w:hAnsi="Garamond"/>
        </w:rPr>
        <w:t xml:space="preserve">Integrada </w:t>
      </w:r>
      <w:r w:rsidRPr="001721FB">
        <w:rPr>
          <w:rFonts w:ascii="Garamond" w:hAnsi="Garamond"/>
        </w:rPr>
        <w:t xml:space="preserve">de Hogares </w:t>
      </w:r>
      <w:r>
        <w:rPr>
          <w:rFonts w:ascii="Garamond" w:hAnsi="Garamond"/>
        </w:rPr>
        <w:t xml:space="preserve">(GEIH) de </w:t>
      </w:r>
      <w:r w:rsidRPr="001721FB">
        <w:rPr>
          <w:rFonts w:ascii="Garamond" w:hAnsi="Garamond"/>
        </w:rPr>
        <w:t>2018</w:t>
      </w:r>
      <w:r>
        <w:rPr>
          <w:rFonts w:ascii="Garamond" w:hAnsi="Garamond"/>
        </w:rPr>
        <w:t xml:space="preserve"> </w:t>
      </w:r>
      <w:r w:rsidRPr="00DC4FB1">
        <w:rPr>
          <w:rFonts w:ascii="Garamond" w:hAnsi="Garamond"/>
        </w:rPr>
        <w:t>del Departamento Administrativo Nacional de Estadística (DANE)</w:t>
      </w:r>
      <w:r>
        <w:rPr>
          <w:rFonts w:ascii="Garamond" w:hAnsi="Garamond"/>
        </w:rPr>
        <w:t xml:space="preserve"> </w:t>
      </w:r>
      <w:r>
        <w:rPr>
          <w:rFonts w:ascii="Garamond" w:hAnsi="Garamond"/>
        </w:rPr>
        <w:t>para</w:t>
      </w:r>
      <w:r w:rsidRPr="00E14EE8">
        <w:rPr>
          <w:rFonts w:ascii="Garamond" w:hAnsi="Garamond"/>
        </w:rPr>
        <w:t xml:space="preserve"> </w:t>
      </w:r>
      <w:r>
        <w:rPr>
          <w:rFonts w:ascii="Garamond" w:hAnsi="Garamond"/>
        </w:rPr>
        <w:t xml:space="preserve">conocer información sociodemográfica de la población y </w:t>
      </w:r>
      <w:r w:rsidRPr="00E14EE8">
        <w:rPr>
          <w:rFonts w:ascii="Garamond" w:hAnsi="Garamond"/>
        </w:rPr>
        <w:t>señalar casos de fraude que podrían conducir a la reducción de la brecha</w:t>
      </w:r>
      <w:r>
        <w:rPr>
          <w:rFonts w:ascii="Garamond" w:hAnsi="Garamond"/>
        </w:rPr>
        <w:t xml:space="preserve"> en el país e</w:t>
      </w:r>
      <w:r w:rsidRPr="00E14EE8">
        <w:rPr>
          <w:rFonts w:ascii="Garamond" w:hAnsi="Garamond"/>
        </w:rPr>
        <w:t xml:space="preserve"> identificar a las familias vulnerables que </w:t>
      </w:r>
      <w:r>
        <w:rPr>
          <w:rFonts w:ascii="Garamond" w:hAnsi="Garamond"/>
        </w:rPr>
        <w:t>podrían</w:t>
      </w:r>
      <w:r w:rsidRPr="00E14EE8">
        <w:rPr>
          <w:rFonts w:ascii="Garamond" w:hAnsi="Garamond"/>
        </w:rPr>
        <w:t xml:space="preserve"> necesitar </w:t>
      </w:r>
      <w:r>
        <w:rPr>
          <w:rFonts w:ascii="Garamond" w:hAnsi="Garamond"/>
        </w:rPr>
        <w:t>mayor asistencia por parte del gobierno</w:t>
      </w:r>
      <w:r w:rsidRPr="001721FB">
        <w:rPr>
          <w:rFonts w:ascii="Garamond" w:hAnsi="Garamond"/>
        </w:rPr>
        <w:t xml:space="preserve">. Esto se realizará por medio de dos metodologías: Clasificación y Regresión. Además, se identificarán parámetros </w:t>
      </w:r>
      <w:r w:rsidRPr="001721FB">
        <w:rPr>
          <w:rFonts w:ascii="Garamond" w:hAnsi="Garamond"/>
        </w:rPr>
        <w:lastRenderedPageBreak/>
        <w:t xml:space="preserve">como ROC, falsos positivos, falsos </w:t>
      </w:r>
      <w:r w:rsidR="00B526B3" w:rsidRPr="001721FB">
        <w:rPr>
          <w:rFonts w:ascii="Garamond" w:hAnsi="Garamond"/>
        </w:rPr>
        <w:t>negativos y</w:t>
      </w:r>
      <w:r w:rsidRPr="001721FB">
        <w:rPr>
          <w:rFonts w:ascii="Garamond" w:hAnsi="Garamond"/>
        </w:rPr>
        <w:t xml:space="preserve"> demás elementos para obtener dos modelos en donde se pueda predecir de la manera más acertada dichos hogares que son objetivo de ser implementados en las políticas relacionadas con el enfrentamiento de este problema socioeconómico.</w:t>
      </w:r>
    </w:p>
    <w:p w14:paraId="07BBCD85" w14:textId="77777777" w:rsidR="00B526B3" w:rsidRDefault="00B526B3" w:rsidP="00A61E95">
      <w:pPr>
        <w:spacing w:line="276" w:lineRule="auto"/>
        <w:jc w:val="both"/>
        <w:rPr>
          <w:rFonts w:ascii="Garamond" w:hAnsi="Garamond"/>
        </w:rPr>
      </w:pPr>
    </w:p>
    <w:p w14:paraId="4A090018" w14:textId="452A6D9C" w:rsidR="001721FB" w:rsidRPr="001721FB" w:rsidRDefault="001721FB" w:rsidP="00A61E95">
      <w:pPr>
        <w:spacing w:line="276" w:lineRule="auto"/>
        <w:jc w:val="both"/>
        <w:rPr>
          <w:rFonts w:ascii="Garamond" w:hAnsi="Garamond"/>
        </w:rPr>
      </w:pPr>
      <w:r w:rsidRPr="001721FB">
        <w:rPr>
          <w:rFonts w:ascii="Garamond" w:hAnsi="Garamond"/>
          <w:highlight w:val="yellow"/>
        </w:rPr>
        <w:t>Las principales conclusiones indican que las variables de sexo y edad, tipo de ocupación, nivel de educación, experiencia y estrato socioeconómico, tienen impacto significativo en el salario de los incluidos estudiados y son clave para predecir sus ingresos por hora. Considerar estos resultados es crucial para la implementación de políticas fiscales efectivas y para mejorar la eficiencia del sistema de recaudo de impuestos.</w:t>
      </w:r>
    </w:p>
    <w:p w14:paraId="25807BFD" w14:textId="77777777" w:rsidR="001721FB" w:rsidRPr="001721FB" w:rsidRDefault="001721FB" w:rsidP="00A61E95">
      <w:pPr>
        <w:spacing w:line="276" w:lineRule="auto"/>
        <w:jc w:val="both"/>
        <w:rPr>
          <w:lang w:val="es-CO"/>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8"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 xml:space="preserve">finalmente la </w:t>
      </w:r>
      <w:r w:rsidR="00E14EE8" w:rsidRPr="00E14EE8">
        <w:rPr>
          <w:rFonts w:ascii="Garamond" w:hAnsi="Garamond"/>
        </w:rPr>
        <w:lastRenderedPageBreak/>
        <w:t>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E14EE8">
        <w:rPr>
          <w:rFonts w:ascii="Garamond" w:hAnsi="Garamond"/>
        </w:rPr>
        <w:t>Problem</w:t>
      </w:r>
      <w:proofErr w:type="spellEnd"/>
      <w:r w:rsidRPr="00E14EE8">
        <w:rPr>
          <w:rFonts w:ascii="Garamond" w:hAnsi="Garamond"/>
        </w:rPr>
        <w:t xml:space="preserve">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5232FAD3" w:rsidR="00416323" w:rsidRPr="00416323" w:rsidRDefault="00416323" w:rsidP="00FB4C44">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9"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por 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list()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lastRenderedPageBreak/>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read_html(paste0("https://ignaciomsarmiento.github.io/GEIH2018_sample/pages/geih_page_",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html_table</w:t>
      </w:r>
      <w:proofErr w:type="spell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as.data.frame</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r w:rsidRPr="00E16299">
        <w:rPr>
          <w:rFonts w:ascii="Garamond" w:hAnsi="Garamond"/>
          <w:color w:val="2F5496" w:themeColor="accent1" w:themeShade="BF"/>
          <w:sz w:val="22"/>
          <w:szCs w:val="22"/>
          <w:lang w:val="en-US"/>
        </w:rPr>
        <w:t>do.call</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093CB527" w:rsidR="0016787A" w:rsidRDefault="0016787A" w:rsidP="00FB4C44">
      <w:pPr>
        <w:pStyle w:val="NormalWeb"/>
        <w:numPr>
          <w:ilvl w:val="0"/>
          <w:numId w:val="5"/>
        </w:numPr>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4C6C79CF"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21B93">
        <w:rPr>
          <w:rFonts w:ascii="Garamond" w:hAnsi="Garamond"/>
        </w:rPr>
        <w:t xml:space="preserve"> (</w:t>
      </w:r>
      <w:proofErr w:type="spellStart"/>
      <w:r w:rsidR="00621B93">
        <w:rPr>
          <w:rFonts w:ascii="Garamond" w:hAnsi="Garamond"/>
        </w:rPr>
        <w:t>relab</w:t>
      </w:r>
      <w:proofErr w:type="spellEnd"/>
      <w:r w:rsidR="00621B93">
        <w:rPr>
          <w:rFonts w:ascii="Garamond" w:hAnsi="Garamond"/>
        </w:rPr>
        <w:t xml:space="preserve">) y </w:t>
      </w:r>
      <w:r w:rsidR="00621B93" w:rsidRPr="00621B93">
        <w:rPr>
          <w:rFonts w:ascii="Garamond" w:hAnsi="Garamond"/>
        </w:rPr>
        <w:t>estrato</w:t>
      </w:r>
      <w:r w:rsidR="00621B93">
        <w:rPr>
          <w:rFonts w:ascii="Garamond" w:hAnsi="Garamond"/>
        </w:rPr>
        <w:t xml:space="preserve"> socioeconómico (estrato)</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7889E831" w14:textId="5D9D9284" w:rsidR="00E67EC4" w:rsidRDefault="00E67EC4" w:rsidP="0016787A">
      <w:pPr>
        <w:spacing w:line="276" w:lineRule="auto"/>
        <w:jc w:val="both"/>
        <w:rPr>
          <w:rFonts w:ascii="Garamond" w:hAnsi="Garamond"/>
        </w:rPr>
      </w:pPr>
    </w:p>
    <w:p w14:paraId="0F3E7D3F" w14:textId="02F56E7F" w:rsidR="00AB47A7" w:rsidRPr="0017752B" w:rsidRDefault="00E67EC4" w:rsidP="009D0802">
      <w:pPr>
        <w:spacing w:line="276" w:lineRule="auto"/>
        <w:jc w:val="both"/>
        <w:rPr>
          <w:rFonts w:ascii="Garamond" w:hAnsi="Garamond"/>
          <w:color w:val="000000" w:themeColor="text1"/>
        </w:rPr>
      </w:pPr>
      <w:r w:rsidRPr="0017752B">
        <w:rPr>
          <w:rFonts w:ascii="Garamond" w:hAnsi="Garamond"/>
          <w:color w:val="000000" w:themeColor="text1"/>
        </w:rPr>
        <w:t>Cabe mencionar que previo a elegir las variables objeto de análisis se tuvo en cuenta la población en edad de trabajar (</w:t>
      </w:r>
      <w:proofErr w:type="spellStart"/>
      <w:r w:rsidRPr="0017752B">
        <w:rPr>
          <w:rFonts w:ascii="Garamond" w:hAnsi="Garamond"/>
          <w:color w:val="000000" w:themeColor="text1"/>
        </w:rPr>
        <w:t>pet</w:t>
      </w:r>
      <w:proofErr w:type="spellEnd"/>
      <w:r w:rsidRPr="0017752B">
        <w:rPr>
          <w:rFonts w:ascii="Garamond" w:hAnsi="Garamond"/>
          <w:color w:val="000000" w:themeColor="text1"/>
        </w:rPr>
        <w:t>) toda vez que es fundamental contar con una segmentación por edades, ya que eso permite tener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para describir.</w:t>
      </w:r>
      <w:r w:rsidR="00AB47A7" w:rsidRPr="0017752B">
        <w:rPr>
          <w:rFonts w:ascii="Garamond" w:hAnsi="Garamond"/>
          <w:color w:val="000000" w:themeColor="text1"/>
        </w:rPr>
        <w:t xml:space="preserve"> Este segmento está constituido por las personas de 12 años y más en las zonas urbanas y 10 años y más en las zonas rurales. Además, se divide en población económicamente activa y población económicamente inactiva (DANE, s.f.).</w:t>
      </w:r>
    </w:p>
    <w:p w14:paraId="5806AD29" w14:textId="77777777" w:rsidR="00E67EC4" w:rsidRDefault="00E67EC4" w:rsidP="009D0802">
      <w:pPr>
        <w:spacing w:line="276" w:lineRule="auto"/>
        <w:jc w:val="both"/>
        <w:rPr>
          <w:rFonts w:ascii="Garamond" w:hAnsi="Garamond"/>
        </w:rPr>
      </w:pPr>
    </w:p>
    <w:p w14:paraId="686E1FA8" w14:textId="45A08BEB" w:rsidR="00E67EC4" w:rsidRPr="00ED5F79" w:rsidRDefault="00E67EC4" w:rsidP="00E67EC4">
      <w:pPr>
        <w:pStyle w:val="Prrafodelista"/>
        <w:numPr>
          <w:ilvl w:val="0"/>
          <w:numId w:val="2"/>
        </w:numPr>
        <w:spacing w:line="276" w:lineRule="auto"/>
        <w:jc w:val="both"/>
        <w:rPr>
          <w:rFonts w:ascii="Garamond" w:hAnsi="Garamond"/>
        </w:rPr>
      </w:pPr>
      <w:r w:rsidRPr="002B5F46">
        <w:rPr>
          <w:rFonts w:ascii="Garamond" w:hAnsi="Garamond"/>
          <w:b/>
          <w:bCs/>
        </w:rPr>
        <w:t>Edad</w:t>
      </w:r>
      <w:r w:rsidR="00FC4731" w:rsidRPr="002B5F46">
        <w:rPr>
          <w:rFonts w:ascii="Garamond" w:hAnsi="Garamond"/>
          <w:b/>
          <w:bCs/>
        </w:rPr>
        <w:t xml:space="preserve"> (Edad)</w:t>
      </w:r>
      <w:r w:rsidRPr="002B5F46">
        <w:rPr>
          <w:rFonts w:ascii="Garamond" w:hAnsi="Garamond"/>
          <w:b/>
          <w:bCs/>
        </w:rPr>
        <w:t>:</w:t>
      </w:r>
      <w:r w:rsidRPr="00ED5F79">
        <w:rPr>
          <w:rFonts w:ascii="Garamond" w:hAnsi="Garamond"/>
        </w:rPr>
        <w:t xml:space="preserve"> La edad de un individuo tiende a representar sus necesidades, oficios, intereses y preferencias. Por lo tanto, conocer la edad de los individuos nos permite generar un filtro </w:t>
      </w:r>
      <w:r w:rsidR="00ED5F79" w:rsidRPr="00ED5F79">
        <w:rPr>
          <w:rFonts w:ascii="Garamond" w:hAnsi="Garamond"/>
        </w:rPr>
        <w:t>para observar</w:t>
      </w:r>
      <w:r w:rsidRPr="00ED5F79">
        <w:rPr>
          <w:rFonts w:ascii="Garamond" w:hAnsi="Garamond"/>
        </w:rPr>
        <w:t xml:space="preserve"> cuál es la población objetivo para cada investigación y planteamiento que se desee presentar. </w:t>
      </w:r>
      <w:r w:rsidR="00ED5F79" w:rsidRPr="00ED5F79">
        <w:rPr>
          <w:rFonts w:ascii="Garamond" w:hAnsi="Garamond"/>
        </w:rPr>
        <w:t>Por ejemplo, e</w:t>
      </w:r>
      <w:r w:rsidRPr="00ED5F79">
        <w:rPr>
          <w:rFonts w:ascii="Garamond" w:hAnsi="Garamond"/>
        </w:rPr>
        <w:t>n este modelo de ingresos, los menores de edad</w:t>
      </w:r>
      <w:r w:rsidR="00ED5F79" w:rsidRPr="00ED5F79">
        <w:rPr>
          <w:rFonts w:ascii="Garamond" w:hAnsi="Garamond"/>
        </w:rPr>
        <w:t xml:space="preserve"> </w:t>
      </w:r>
      <w:r w:rsidRPr="00ED5F79">
        <w:rPr>
          <w:rFonts w:ascii="Garamond" w:hAnsi="Garamond"/>
        </w:rPr>
        <w:t xml:space="preserve">no </w:t>
      </w:r>
      <w:r w:rsidR="00ED5F79" w:rsidRPr="00ED5F79">
        <w:rPr>
          <w:rFonts w:ascii="Garamond" w:hAnsi="Garamond"/>
        </w:rPr>
        <w:t>aportan</w:t>
      </w:r>
      <w:r w:rsidRPr="00ED5F79">
        <w:rPr>
          <w:rFonts w:ascii="Garamond" w:hAnsi="Garamond"/>
        </w:rPr>
        <w:t xml:space="preserve"> información representativa, ya que cuentan usualmente con un jefe de hogar</w:t>
      </w:r>
      <w:r w:rsidR="00ED5F79" w:rsidRPr="00ED5F79">
        <w:rPr>
          <w:rFonts w:ascii="Garamond" w:hAnsi="Garamond"/>
        </w:rPr>
        <w:t>,</w:t>
      </w:r>
      <w:r w:rsidRPr="00ED5F79">
        <w:rPr>
          <w:rFonts w:ascii="Garamond" w:hAnsi="Garamond"/>
        </w:rPr>
        <w:t xml:space="preserve"> quien percibe sus ingresos para manutención y demás necesidades. Por consiguiente, sus preferencias, oficios e intereses no serán analizadas en este espacio.</w:t>
      </w:r>
    </w:p>
    <w:p w14:paraId="53E3E251" w14:textId="77777777" w:rsidR="00E67EC4" w:rsidRPr="00E67EC4" w:rsidRDefault="00E67EC4" w:rsidP="00E67EC4">
      <w:pPr>
        <w:spacing w:line="276" w:lineRule="auto"/>
        <w:jc w:val="both"/>
        <w:rPr>
          <w:rFonts w:ascii="Garamond" w:hAnsi="Garamond"/>
        </w:rPr>
      </w:pPr>
    </w:p>
    <w:p w14:paraId="1B7F9494" w14:textId="0A25F76B" w:rsidR="00ED5F79" w:rsidRDefault="00E67EC4" w:rsidP="00ED5F79">
      <w:pPr>
        <w:pStyle w:val="Prrafodelista"/>
        <w:numPr>
          <w:ilvl w:val="0"/>
          <w:numId w:val="2"/>
        </w:numPr>
        <w:spacing w:line="276" w:lineRule="auto"/>
        <w:jc w:val="both"/>
        <w:rPr>
          <w:rFonts w:ascii="Garamond" w:hAnsi="Garamond"/>
        </w:rPr>
      </w:pPr>
      <w:r w:rsidRPr="002B5F46">
        <w:rPr>
          <w:rFonts w:ascii="Garamond" w:hAnsi="Garamond"/>
          <w:b/>
          <w:bCs/>
        </w:rPr>
        <w:lastRenderedPageBreak/>
        <w:t>Género</w:t>
      </w:r>
      <w:r w:rsidR="00FC4731" w:rsidRPr="002B5F46">
        <w:rPr>
          <w:rFonts w:ascii="Garamond" w:hAnsi="Garamond"/>
          <w:b/>
          <w:bCs/>
        </w:rPr>
        <w:t xml:space="preserve"> (Sex)</w:t>
      </w:r>
      <w:r w:rsidR="00ED5F79" w:rsidRPr="002B5F46">
        <w:rPr>
          <w:rFonts w:ascii="Garamond" w:hAnsi="Garamond"/>
          <w:b/>
          <w:bCs/>
        </w:rPr>
        <w:t>:</w:t>
      </w:r>
      <w:r w:rsidR="00ED5F79">
        <w:rPr>
          <w:rFonts w:ascii="Garamond" w:hAnsi="Garamond"/>
        </w:rPr>
        <w:t xml:space="preserve">  </w:t>
      </w:r>
      <w:r w:rsidR="00ED5F79" w:rsidRPr="00ED5F79">
        <w:rPr>
          <w:rFonts w:ascii="Garamond" w:hAnsi="Garamond"/>
        </w:rPr>
        <w:t xml:space="preserve">El género es fundamental en el análisis de los ingresos de los individuos, </w:t>
      </w:r>
      <w:r w:rsidR="008A1FF5">
        <w:rPr>
          <w:rFonts w:ascii="Garamond" w:hAnsi="Garamond"/>
        </w:rPr>
        <w:t>toda vez que,</w:t>
      </w:r>
      <w:r w:rsidR="00ED5F79" w:rsidRPr="00ED5F79">
        <w:rPr>
          <w:rFonts w:ascii="Garamond" w:hAnsi="Garamond"/>
        </w:rPr>
        <w:t xml:space="preserve"> en el contexto </w:t>
      </w:r>
      <w:r w:rsidR="008A1FF5">
        <w:rPr>
          <w:rFonts w:ascii="Garamond" w:hAnsi="Garamond"/>
        </w:rPr>
        <w:t>c</w:t>
      </w:r>
      <w:r w:rsidR="00ED5F79" w:rsidRPr="00ED5F79">
        <w:rPr>
          <w:rFonts w:ascii="Garamond" w:hAnsi="Garamond"/>
        </w:rPr>
        <w:t xml:space="preserve">olombiano, por ejemplo, existe una brecha entre hombres y mujeres en el momento de </w:t>
      </w:r>
      <w:r w:rsidR="008A1FF5" w:rsidRPr="00ED5F79">
        <w:rPr>
          <w:rFonts w:ascii="Garamond" w:hAnsi="Garamond"/>
        </w:rPr>
        <w:t>obtener trabajo</w:t>
      </w:r>
      <w:r w:rsidR="00ED5F79" w:rsidRPr="00ED5F79">
        <w:rPr>
          <w:rFonts w:ascii="Garamond" w:hAnsi="Garamond"/>
        </w:rPr>
        <w:t xml:space="preserve"> y ganar un salario determinado, por lo tanto, ser hombre o mujer sí tiene influencia en la cantidad de ingresos que se perciben. Es por eso </w:t>
      </w:r>
      <w:r w:rsidR="008A1FF5" w:rsidRPr="00ED5F79">
        <w:rPr>
          <w:rFonts w:ascii="Garamond" w:hAnsi="Garamond"/>
        </w:rPr>
        <w:t>por lo que</w:t>
      </w:r>
      <w:r w:rsidR="00ED5F79" w:rsidRPr="00ED5F79">
        <w:rPr>
          <w:rFonts w:ascii="Garamond" w:hAnsi="Garamond"/>
        </w:rPr>
        <w:t xml:space="preserve"> en el modelo tiene que estar presente esta variable, ya que ayudará a conocer el impacto en el salario dependiendo del género que tenga dicho individuo.</w:t>
      </w:r>
    </w:p>
    <w:p w14:paraId="58DC0A16" w14:textId="77777777" w:rsidR="00337B25" w:rsidRPr="00337B25" w:rsidRDefault="00337B25" w:rsidP="00337B25">
      <w:pPr>
        <w:pStyle w:val="Prrafodelista"/>
        <w:rPr>
          <w:rFonts w:ascii="Garamond" w:hAnsi="Garamond"/>
        </w:rPr>
      </w:pPr>
    </w:p>
    <w:p w14:paraId="58F3B06C" w14:textId="30269E2E" w:rsidR="00D24732" w:rsidRDefault="00337B25" w:rsidP="00337B25">
      <w:pPr>
        <w:pStyle w:val="Prrafodelista"/>
        <w:spacing w:line="276" w:lineRule="auto"/>
        <w:jc w:val="both"/>
        <w:rPr>
          <w:rFonts w:ascii="Garamond" w:hAnsi="Garamond"/>
        </w:rPr>
      </w:pPr>
      <w:r>
        <w:rPr>
          <w:rFonts w:ascii="Garamond" w:hAnsi="Garamond"/>
        </w:rPr>
        <w:t>Adicionalmente, e</w:t>
      </w:r>
      <w:r w:rsidRPr="00337B25">
        <w:rPr>
          <w:rFonts w:ascii="Garamond" w:hAnsi="Garamond"/>
        </w:rPr>
        <w:t xml:space="preserve">l enfoque de género tiene como objetivo identificar y caracterizar las particularidades contextuales y situaciones </w:t>
      </w:r>
      <w:r>
        <w:rPr>
          <w:rFonts w:ascii="Garamond" w:hAnsi="Garamond"/>
        </w:rPr>
        <w:t xml:space="preserve">vividas por cualquier persona de acuerdo con su sexo, lo cual implica constructos sociales asociados, implicaciones y diferencias económicas, </w:t>
      </w:r>
      <w:r w:rsidRPr="00337B25">
        <w:rPr>
          <w:rFonts w:ascii="Garamond" w:hAnsi="Garamond"/>
        </w:rPr>
        <w:t>políticas, psicológicas, culturales y jurídicas</w:t>
      </w:r>
      <w:r w:rsidR="00D24732">
        <w:rPr>
          <w:rFonts w:ascii="Garamond" w:hAnsi="Garamond"/>
        </w:rPr>
        <w:t xml:space="preserve">, que pueden incidir en brechas sociales y eventuales situaciones de discriminación (DANE, 2022). </w:t>
      </w:r>
    </w:p>
    <w:p w14:paraId="1714FECC" w14:textId="77777777" w:rsidR="00ED5F79" w:rsidRPr="00ED5F79" w:rsidRDefault="00ED5F79" w:rsidP="00ED5F79">
      <w:pPr>
        <w:spacing w:line="276" w:lineRule="auto"/>
        <w:jc w:val="both"/>
        <w:rPr>
          <w:rFonts w:ascii="Garamond" w:hAnsi="Garamond"/>
        </w:rPr>
      </w:pPr>
    </w:p>
    <w:p w14:paraId="53681FE6" w14:textId="4401F3F7" w:rsidR="00FC4731" w:rsidRPr="00660F9C" w:rsidRDefault="00E67EC4" w:rsidP="00660F9C">
      <w:pPr>
        <w:pStyle w:val="Prrafodelista"/>
        <w:numPr>
          <w:ilvl w:val="0"/>
          <w:numId w:val="2"/>
        </w:numPr>
        <w:spacing w:line="276" w:lineRule="auto"/>
        <w:jc w:val="both"/>
        <w:rPr>
          <w:rFonts w:ascii="Garamond" w:hAnsi="Garamond"/>
        </w:rPr>
      </w:pPr>
      <w:r w:rsidRPr="002B5F46">
        <w:rPr>
          <w:rFonts w:ascii="Garamond" w:hAnsi="Garamond"/>
          <w:b/>
          <w:bCs/>
        </w:rPr>
        <w:t>Educación</w:t>
      </w:r>
      <w:r w:rsidR="00FC4731" w:rsidRPr="002B5F46">
        <w:rPr>
          <w:rFonts w:ascii="Garamond" w:hAnsi="Garamond"/>
          <w:b/>
          <w:bCs/>
        </w:rPr>
        <w:t xml:space="preserve"> (</w:t>
      </w:r>
      <w:proofErr w:type="spellStart"/>
      <w:r w:rsidR="00FC4731" w:rsidRPr="002B5F46">
        <w:rPr>
          <w:rFonts w:ascii="Garamond" w:hAnsi="Garamond"/>
          <w:b/>
          <w:bCs/>
        </w:rPr>
        <w:t>Educ</w:t>
      </w:r>
      <w:proofErr w:type="spellEnd"/>
      <w:r w:rsidR="00FC4731" w:rsidRPr="002B5F46">
        <w:rPr>
          <w:rFonts w:ascii="Garamond" w:hAnsi="Garamond"/>
          <w:b/>
          <w:bCs/>
        </w:rPr>
        <w:t>)</w:t>
      </w:r>
      <w:r w:rsidR="00D24732" w:rsidRPr="002B5F46">
        <w:rPr>
          <w:rFonts w:ascii="Garamond" w:hAnsi="Garamond"/>
          <w:b/>
          <w:bCs/>
        </w:rPr>
        <w:t>:</w:t>
      </w:r>
      <w:r w:rsidR="00D24732">
        <w:rPr>
          <w:rFonts w:ascii="Garamond" w:hAnsi="Garamond"/>
        </w:rPr>
        <w:t xml:space="preserve"> </w:t>
      </w:r>
      <w:r w:rsidR="00FC4731" w:rsidRPr="00FC4731">
        <w:rPr>
          <w:rFonts w:ascii="Garamond" w:hAnsi="Garamond"/>
        </w:rPr>
        <w:t xml:space="preserve">La educación representa </w:t>
      </w:r>
      <w:r w:rsidR="009713AA">
        <w:rPr>
          <w:rFonts w:ascii="Garamond" w:hAnsi="Garamond"/>
        </w:rPr>
        <w:t>el nivel de cualificación de un</w:t>
      </w:r>
      <w:r w:rsidR="00FC4731" w:rsidRPr="00FC4731">
        <w:rPr>
          <w:rFonts w:ascii="Garamond" w:hAnsi="Garamond"/>
        </w:rPr>
        <w:t xml:space="preserve"> individuo</w:t>
      </w:r>
      <w:r w:rsidR="009713AA">
        <w:rPr>
          <w:rFonts w:ascii="Garamond" w:hAnsi="Garamond"/>
        </w:rPr>
        <w:t xml:space="preserve"> y, a su vez, muestra el nivel salarial que obtiene dado sus condiciones académicas. </w:t>
      </w:r>
      <w:r w:rsidR="00660F9C">
        <w:rPr>
          <w:rFonts w:ascii="Garamond" w:hAnsi="Garamond"/>
        </w:rPr>
        <w:t xml:space="preserve">Por lo tanto, </w:t>
      </w:r>
      <w:r w:rsidR="00FC4731" w:rsidRPr="00660F9C">
        <w:rPr>
          <w:rFonts w:ascii="Garamond" w:hAnsi="Garamond"/>
        </w:rPr>
        <w:t xml:space="preserve">se asume que, entre más educación posea un individuo, es probable que sea es más competente y con ello, tiende a ser más productivo. Por lo tanto, contar con </w:t>
      </w:r>
      <w:r w:rsidR="00B626A5" w:rsidRPr="00660F9C">
        <w:rPr>
          <w:rFonts w:ascii="Garamond" w:hAnsi="Garamond"/>
        </w:rPr>
        <w:t>esta variable</w:t>
      </w:r>
      <w:r w:rsidR="00FC4731" w:rsidRPr="00660F9C">
        <w:rPr>
          <w:rFonts w:ascii="Garamond" w:hAnsi="Garamond"/>
        </w:rPr>
        <w:t xml:space="preserve"> </w:t>
      </w:r>
      <w:r w:rsidR="00B626A5" w:rsidRPr="00660F9C">
        <w:rPr>
          <w:rFonts w:ascii="Garamond" w:hAnsi="Garamond"/>
        </w:rPr>
        <w:t>dentro</w:t>
      </w:r>
      <w:r w:rsidR="00FC4731" w:rsidRPr="00660F9C">
        <w:rPr>
          <w:rFonts w:ascii="Garamond" w:hAnsi="Garamond"/>
        </w:rPr>
        <w:t xml:space="preserve"> </w:t>
      </w:r>
      <w:r w:rsidR="00B626A5" w:rsidRPr="00660F9C">
        <w:rPr>
          <w:rFonts w:ascii="Garamond" w:hAnsi="Garamond"/>
        </w:rPr>
        <w:t>d</w:t>
      </w:r>
      <w:r w:rsidR="00FC4731" w:rsidRPr="00660F9C">
        <w:rPr>
          <w:rFonts w:ascii="Garamond" w:hAnsi="Garamond"/>
        </w:rPr>
        <w:t xml:space="preserve">el modelo permite analizar cuán importante es </w:t>
      </w:r>
      <w:r w:rsidR="00CE0B0F" w:rsidRPr="00660F9C">
        <w:rPr>
          <w:rFonts w:ascii="Garamond" w:hAnsi="Garamond"/>
        </w:rPr>
        <w:t xml:space="preserve">para saber el nivel de ingresos que puede obtener un individuo </w:t>
      </w:r>
      <w:r w:rsidR="00FC4731" w:rsidRPr="00660F9C">
        <w:rPr>
          <w:rFonts w:ascii="Garamond" w:hAnsi="Garamond"/>
        </w:rPr>
        <w:t xml:space="preserve">si aumenta uno o más años de educación. </w:t>
      </w:r>
    </w:p>
    <w:p w14:paraId="755184FF" w14:textId="77777777" w:rsidR="00FC4731" w:rsidRPr="00FC4731" w:rsidRDefault="00FC4731" w:rsidP="00FC4731">
      <w:pPr>
        <w:spacing w:line="276" w:lineRule="auto"/>
        <w:jc w:val="both"/>
        <w:rPr>
          <w:rFonts w:ascii="Garamond" w:hAnsi="Garamond"/>
        </w:rPr>
      </w:pPr>
    </w:p>
    <w:p w14:paraId="33627219" w14:textId="5D280137" w:rsidR="00CA5C58" w:rsidRDefault="00E67EC4" w:rsidP="00714F2C">
      <w:pPr>
        <w:pStyle w:val="Prrafodelista"/>
        <w:numPr>
          <w:ilvl w:val="0"/>
          <w:numId w:val="2"/>
        </w:numPr>
        <w:spacing w:line="276" w:lineRule="auto"/>
        <w:jc w:val="both"/>
        <w:rPr>
          <w:rFonts w:ascii="Garamond" w:hAnsi="Garamond"/>
        </w:rPr>
      </w:pPr>
      <w:r w:rsidRPr="002B5F46">
        <w:rPr>
          <w:rFonts w:ascii="Garamond" w:hAnsi="Garamond"/>
          <w:b/>
          <w:bCs/>
        </w:rPr>
        <w:t>Experiencia</w:t>
      </w:r>
      <w:r w:rsidR="00FC4731" w:rsidRPr="002B5F46">
        <w:rPr>
          <w:rFonts w:ascii="Garamond" w:hAnsi="Garamond"/>
          <w:b/>
          <w:bCs/>
        </w:rPr>
        <w:t xml:space="preserve"> (</w:t>
      </w:r>
      <w:proofErr w:type="spellStart"/>
      <w:r w:rsidR="00FC4731" w:rsidRPr="002B5F46">
        <w:rPr>
          <w:rFonts w:ascii="Garamond" w:hAnsi="Garamond"/>
          <w:b/>
          <w:bCs/>
        </w:rPr>
        <w:t>Exp</w:t>
      </w:r>
      <w:proofErr w:type="spellEnd"/>
      <w:r w:rsidR="00FC4731" w:rsidRPr="002B5F46">
        <w:rPr>
          <w:rFonts w:ascii="Garamond" w:hAnsi="Garamond"/>
          <w:b/>
          <w:bCs/>
        </w:rPr>
        <w:t>):</w:t>
      </w:r>
      <w:r w:rsidR="004E1166">
        <w:rPr>
          <w:rFonts w:ascii="Garamond" w:hAnsi="Garamond"/>
        </w:rPr>
        <w:t xml:space="preserve"> </w:t>
      </w:r>
      <w:r w:rsidR="00CA5C58" w:rsidRPr="004E1166">
        <w:rPr>
          <w:rFonts w:ascii="Garamond" w:hAnsi="Garamond"/>
        </w:rPr>
        <w:t xml:space="preserve">La experiencia permite conocer cuánto tiempo ha durado </w:t>
      </w:r>
      <w:r w:rsidR="004E1166">
        <w:rPr>
          <w:rFonts w:ascii="Garamond" w:hAnsi="Garamond"/>
        </w:rPr>
        <w:t xml:space="preserve">trabajando </w:t>
      </w:r>
      <w:r w:rsidR="00CA5C58" w:rsidRPr="004E1166">
        <w:rPr>
          <w:rFonts w:ascii="Garamond" w:hAnsi="Garamond"/>
        </w:rPr>
        <w:t xml:space="preserve">una persona, en este caso, la base de datos nos presenta los datos del tiempo que lleva trabajando la persona en la empresa actual. Esta variable es </w:t>
      </w:r>
      <w:r w:rsidR="004E1166">
        <w:rPr>
          <w:rFonts w:ascii="Garamond" w:hAnsi="Garamond"/>
        </w:rPr>
        <w:t xml:space="preserve">relevante para el análisis dado que aporta evidencia </w:t>
      </w:r>
      <w:r w:rsidR="00334042">
        <w:rPr>
          <w:rFonts w:ascii="Garamond" w:hAnsi="Garamond"/>
        </w:rPr>
        <w:t>de</w:t>
      </w:r>
      <w:r w:rsidR="004E1166">
        <w:rPr>
          <w:rFonts w:ascii="Garamond" w:hAnsi="Garamond"/>
        </w:rPr>
        <w:t xml:space="preserve"> </w:t>
      </w:r>
      <w:r w:rsidR="00CA5C58" w:rsidRPr="004E1166">
        <w:rPr>
          <w:rFonts w:ascii="Garamond" w:hAnsi="Garamond"/>
        </w:rPr>
        <w:t xml:space="preserve">la influencia que tiene la experiencia </w:t>
      </w:r>
      <w:r w:rsidR="004E1166" w:rsidRPr="004E1166">
        <w:rPr>
          <w:rFonts w:ascii="Garamond" w:hAnsi="Garamond"/>
        </w:rPr>
        <w:t>sobre el ingreso de una persona</w:t>
      </w:r>
      <w:r w:rsidR="004E1166">
        <w:rPr>
          <w:rFonts w:ascii="Garamond" w:hAnsi="Garamond"/>
        </w:rPr>
        <w:t xml:space="preserve">, es decir, </w:t>
      </w:r>
      <w:r w:rsidR="00CA5C58" w:rsidRPr="004E1166">
        <w:rPr>
          <w:rFonts w:ascii="Garamond" w:hAnsi="Garamond"/>
        </w:rPr>
        <w:t xml:space="preserve">entre más tiempo </w:t>
      </w:r>
      <w:r w:rsidR="004E1166">
        <w:rPr>
          <w:rFonts w:ascii="Garamond" w:hAnsi="Garamond"/>
        </w:rPr>
        <w:t>laboral posea</w:t>
      </w:r>
      <w:r w:rsidR="00CA5C58" w:rsidRPr="004E1166">
        <w:rPr>
          <w:rFonts w:ascii="Garamond" w:hAnsi="Garamond"/>
        </w:rPr>
        <w:t xml:space="preserve">, </w:t>
      </w:r>
      <w:r w:rsidR="004E1166">
        <w:rPr>
          <w:rFonts w:ascii="Garamond" w:hAnsi="Garamond"/>
        </w:rPr>
        <w:t xml:space="preserve">probablemente </w:t>
      </w:r>
      <w:r w:rsidR="00CA5C58" w:rsidRPr="004E1166">
        <w:rPr>
          <w:rFonts w:ascii="Garamond" w:hAnsi="Garamond"/>
        </w:rPr>
        <w:t>puede ser más productivo porque cuenta con más conocimiento</w:t>
      </w:r>
      <w:r w:rsidR="004E1166">
        <w:rPr>
          <w:rFonts w:ascii="Garamond" w:hAnsi="Garamond"/>
        </w:rPr>
        <w:t>s, capacidades</w:t>
      </w:r>
      <w:r w:rsidR="00CA5C58" w:rsidRPr="004E1166">
        <w:rPr>
          <w:rFonts w:ascii="Garamond" w:hAnsi="Garamond"/>
        </w:rPr>
        <w:t xml:space="preserve"> y habilidades para </w:t>
      </w:r>
      <w:r w:rsidR="004E1166">
        <w:rPr>
          <w:rFonts w:ascii="Garamond" w:hAnsi="Garamond"/>
        </w:rPr>
        <w:t>desempeñar</w:t>
      </w:r>
      <w:r w:rsidR="00CA5C58" w:rsidRPr="004E1166">
        <w:rPr>
          <w:rFonts w:ascii="Garamond" w:hAnsi="Garamond"/>
        </w:rPr>
        <w:t xml:space="preserve"> sus actividades. </w:t>
      </w:r>
      <w:r w:rsidR="00EB5ABF">
        <w:rPr>
          <w:rFonts w:ascii="Garamond" w:hAnsi="Garamond"/>
        </w:rPr>
        <w:t xml:space="preserve">Así pues, el modelo propuesto por </w:t>
      </w:r>
      <w:proofErr w:type="spellStart"/>
      <w:r w:rsidR="00EB5ABF">
        <w:rPr>
          <w:rFonts w:ascii="Garamond" w:hAnsi="Garamond"/>
        </w:rPr>
        <w:t>Mincer</w:t>
      </w:r>
      <w:proofErr w:type="spellEnd"/>
      <w:r w:rsidR="00EB5ABF">
        <w:rPr>
          <w:rFonts w:ascii="Garamond" w:hAnsi="Garamond"/>
        </w:rPr>
        <w:t xml:space="preserve"> (1974) </w:t>
      </w:r>
      <w:r w:rsidR="00334042" w:rsidRPr="00EB5ABF">
        <w:rPr>
          <w:rFonts w:ascii="Garamond" w:hAnsi="Garamond"/>
        </w:rPr>
        <w:t>sugiere que el salario de un individuo depende de su nivel educativo y su experiencia laboral, teniendo en cuenta otras variables relevantes que lo describan. Con esta ecuación, se pueden hacer ajustes para considerar las variaciones individuales.</w:t>
      </w:r>
      <w:r w:rsidR="004912F0">
        <w:rPr>
          <w:rFonts w:ascii="Garamond" w:hAnsi="Garamond"/>
        </w:rPr>
        <w:t xml:space="preserve"> Por tanto, se puede afirmar que, los individuos con una mayor educación y experiencia tenderán a tener un mejor ingreso, lo que implica causalidad entre estas variables y el ingreso, lo que significa que entre mayores sean estas variables, mayores serán los ingresos. </w:t>
      </w:r>
    </w:p>
    <w:p w14:paraId="62C37F15" w14:textId="77777777" w:rsidR="00837AB1" w:rsidRPr="00B35BCB" w:rsidRDefault="00837AB1" w:rsidP="00837AB1">
      <w:pPr>
        <w:pStyle w:val="Prrafodelista"/>
        <w:spacing w:line="276" w:lineRule="auto"/>
        <w:jc w:val="both"/>
        <w:rPr>
          <w:rFonts w:ascii="Garamond" w:hAnsi="Garamond"/>
        </w:rPr>
      </w:pPr>
    </w:p>
    <w:p w14:paraId="12126ED8" w14:textId="1937BE0E" w:rsidR="00C7311F" w:rsidRPr="00C7311F" w:rsidRDefault="00E67EC4" w:rsidP="00C7311F">
      <w:pPr>
        <w:pStyle w:val="Prrafodelista"/>
        <w:numPr>
          <w:ilvl w:val="0"/>
          <w:numId w:val="2"/>
        </w:numPr>
        <w:spacing w:line="276" w:lineRule="auto"/>
        <w:jc w:val="both"/>
        <w:rPr>
          <w:rFonts w:ascii="Garamond" w:hAnsi="Garamond"/>
        </w:rPr>
      </w:pPr>
      <w:r w:rsidRPr="002B5F46">
        <w:rPr>
          <w:rFonts w:ascii="Garamond" w:hAnsi="Garamond"/>
          <w:b/>
          <w:bCs/>
        </w:rPr>
        <w:t>Tipo de ocupación (</w:t>
      </w:r>
      <w:proofErr w:type="spellStart"/>
      <w:r w:rsidR="00FC4731" w:rsidRPr="002B5F46">
        <w:rPr>
          <w:rFonts w:ascii="Garamond" w:hAnsi="Garamond"/>
          <w:b/>
          <w:bCs/>
        </w:rPr>
        <w:t>R</w:t>
      </w:r>
      <w:r w:rsidRPr="002B5F46">
        <w:rPr>
          <w:rFonts w:ascii="Garamond" w:hAnsi="Garamond"/>
          <w:b/>
          <w:bCs/>
        </w:rPr>
        <w:t>elab</w:t>
      </w:r>
      <w:proofErr w:type="spellEnd"/>
      <w:r w:rsidRPr="002B5F46">
        <w:rPr>
          <w:rFonts w:ascii="Garamond" w:hAnsi="Garamond"/>
          <w:b/>
          <w:bCs/>
        </w:rPr>
        <w:t>)</w:t>
      </w:r>
      <w:r w:rsidR="00FC4731" w:rsidRPr="002B5F46">
        <w:rPr>
          <w:rFonts w:ascii="Garamond" w:hAnsi="Garamond"/>
          <w:b/>
          <w:bCs/>
        </w:rPr>
        <w:t>:</w:t>
      </w:r>
      <w:r w:rsidR="00D77CEC">
        <w:rPr>
          <w:rFonts w:ascii="Garamond" w:hAnsi="Garamond"/>
        </w:rPr>
        <w:t xml:space="preserve"> El tipo de ocupación se refiere a las </w:t>
      </w:r>
      <w:r w:rsidR="00D77CEC" w:rsidRPr="00D77CEC">
        <w:rPr>
          <w:rFonts w:ascii="Garamond" w:hAnsi="Garamond"/>
        </w:rPr>
        <w:t>categorías homogéneas de tareas que constituyen un conjunto de empleos, desempeñados por una persona</w:t>
      </w:r>
      <w:r w:rsidR="00F64928">
        <w:rPr>
          <w:rFonts w:ascii="Garamond" w:hAnsi="Garamond"/>
        </w:rPr>
        <w:t xml:space="preserve">, dadas </w:t>
      </w:r>
      <w:r w:rsidR="00D77CEC" w:rsidRPr="00D77CEC">
        <w:rPr>
          <w:rFonts w:ascii="Garamond" w:hAnsi="Garamond"/>
        </w:rPr>
        <w:t xml:space="preserve">sus capacidades </w:t>
      </w:r>
      <w:r w:rsidR="00F64928">
        <w:rPr>
          <w:rFonts w:ascii="Garamond" w:hAnsi="Garamond"/>
        </w:rPr>
        <w:t xml:space="preserve">y habilidades </w:t>
      </w:r>
      <w:r w:rsidR="00D77CEC" w:rsidRPr="00D77CEC">
        <w:rPr>
          <w:rFonts w:ascii="Garamond" w:hAnsi="Garamond"/>
        </w:rPr>
        <w:t xml:space="preserve">adquiridas por </w:t>
      </w:r>
      <w:r w:rsidR="00F64928">
        <w:rPr>
          <w:rFonts w:ascii="Garamond" w:hAnsi="Garamond"/>
        </w:rPr>
        <w:t xml:space="preserve">los años de </w:t>
      </w:r>
      <w:r w:rsidR="00D77CEC" w:rsidRPr="00D77CEC">
        <w:rPr>
          <w:rFonts w:ascii="Garamond" w:hAnsi="Garamond"/>
        </w:rPr>
        <w:t xml:space="preserve">educación </w:t>
      </w:r>
      <w:r w:rsidR="00F64928">
        <w:rPr>
          <w:rFonts w:ascii="Garamond" w:hAnsi="Garamond"/>
        </w:rPr>
        <w:t>y/o de</w:t>
      </w:r>
      <w:r w:rsidR="00D77CEC" w:rsidRPr="00D77CEC">
        <w:rPr>
          <w:rFonts w:ascii="Garamond" w:hAnsi="Garamond"/>
        </w:rPr>
        <w:t xml:space="preserve"> experiencia </w:t>
      </w:r>
      <w:r w:rsidR="00F64928">
        <w:rPr>
          <w:rFonts w:ascii="Garamond" w:hAnsi="Garamond"/>
        </w:rPr>
        <w:t xml:space="preserve">adquirida, </w:t>
      </w:r>
      <w:r w:rsidR="00D77CEC" w:rsidRPr="00D77CEC">
        <w:rPr>
          <w:rFonts w:ascii="Garamond" w:hAnsi="Garamond"/>
        </w:rPr>
        <w:t>y por lo cual recibe un ingre</w:t>
      </w:r>
      <w:r w:rsidR="00F64928">
        <w:rPr>
          <w:rFonts w:ascii="Garamond" w:hAnsi="Garamond"/>
        </w:rPr>
        <w:t xml:space="preserve">so </w:t>
      </w:r>
      <w:r w:rsidR="00D77CEC">
        <w:rPr>
          <w:rFonts w:ascii="Garamond" w:hAnsi="Garamond"/>
        </w:rPr>
        <w:t>(</w:t>
      </w:r>
      <w:r w:rsidR="00037120">
        <w:rPr>
          <w:rFonts w:ascii="Garamond" w:hAnsi="Garamond"/>
        </w:rPr>
        <w:t xml:space="preserve">DANE, 2005). </w:t>
      </w:r>
      <w:r w:rsidR="00C7311F" w:rsidRPr="00C7311F">
        <w:rPr>
          <w:rFonts w:ascii="Garamond" w:hAnsi="Garamond"/>
        </w:rPr>
        <w:t xml:space="preserve">Se puede inferir que, dependiendo del oficio, las personas obtendrán más </w:t>
      </w:r>
      <w:r w:rsidR="00C7311F">
        <w:rPr>
          <w:rFonts w:ascii="Garamond" w:hAnsi="Garamond"/>
        </w:rPr>
        <w:t xml:space="preserve">o menos </w:t>
      </w:r>
      <w:r w:rsidR="00C7311F" w:rsidRPr="00C7311F">
        <w:rPr>
          <w:rFonts w:ascii="Garamond" w:hAnsi="Garamond"/>
        </w:rPr>
        <w:t>ingresos.</w:t>
      </w:r>
      <w:r w:rsidR="00893219">
        <w:rPr>
          <w:rFonts w:ascii="Garamond" w:hAnsi="Garamond"/>
        </w:rPr>
        <w:t xml:space="preserve"> </w:t>
      </w:r>
      <w:r w:rsidR="007E154B">
        <w:rPr>
          <w:rFonts w:ascii="Garamond" w:hAnsi="Garamond"/>
        </w:rPr>
        <w:t>Esta variable resume las principales tareas y deberes desempeñados en las ocupaciones y proporciona las categorías ocupacionales</w:t>
      </w:r>
      <w:r w:rsidR="002E53CC">
        <w:rPr>
          <w:rFonts w:ascii="Garamond" w:hAnsi="Garamond"/>
        </w:rPr>
        <w:t xml:space="preserve"> (DANE, 2015).</w:t>
      </w:r>
    </w:p>
    <w:p w14:paraId="03EB73FF" w14:textId="77777777" w:rsidR="00EB5ABF" w:rsidRDefault="00EB5ABF" w:rsidP="00B35BCB">
      <w:pPr>
        <w:pStyle w:val="Prrafodelista"/>
        <w:spacing w:line="276" w:lineRule="auto"/>
        <w:jc w:val="both"/>
        <w:rPr>
          <w:rFonts w:ascii="Garamond" w:hAnsi="Garamond"/>
        </w:rPr>
      </w:pPr>
    </w:p>
    <w:p w14:paraId="04B0294C" w14:textId="77777777" w:rsidR="001F645C" w:rsidRPr="001F645C" w:rsidRDefault="00E67EC4" w:rsidP="001F645C">
      <w:pPr>
        <w:pStyle w:val="Prrafodelista"/>
        <w:numPr>
          <w:ilvl w:val="0"/>
          <w:numId w:val="2"/>
        </w:numPr>
        <w:spacing w:line="276" w:lineRule="auto"/>
        <w:jc w:val="both"/>
        <w:rPr>
          <w:rFonts w:ascii="Garamond" w:hAnsi="Garamond"/>
          <w:b/>
          <w:bCs/>
        </w:rPr>
      </w:pPr>
      <w:r w:rsidRPr="002B5F46">
        <w:rPr>
          <w:rFonts w:ascii="Garamond" w:hAnsi="Garamond"/>
          <w:b/>
          <w:bCs/>
        </w:rPr>
        <w:t>Estrato socioeconómico (</w:t>
      </w:r>
      <w:r w:rsidR="00FC4731" w:rsidRPr="002B5F46">
        <w:rPr>
          <w:rFonts w:ascii="Garamond" w:hAnsi="Garamond"/>
          <w:b/>
          <w:bCs/>
        </w:rPr>
        <w:t>E</w:t>
      </w:r>
      <w:r w:rsidRPr="002B5F46">
        <w:rPr>
          <w:rFonts w:ascii="Garamond" w:hAnsi="Garamond"/>
          <w:b/>
          <w:bCs/>
        </w:rPr>
        <w:t>strato)</w:t>
      </w:r>
      <w:r w:rsidR="00FC4731" w:rsidRPr="002B5F46">
        <w:rPr>
          <w:rFonts w:ascii="Garamond" w:hAnsi="Garamond"/>
          <w:b/>
          <w:bCs/>
        </w:rPr>
        <w:t>:</w:t>
      </w:r>
      <w:r w:rsidR="00F45924">
        <w:rPr>
          <w:rFonts w:ascii="Garamond" w:hAnsi="Garamond"/>
          <w:b/>
          <w:bCs/>
        </w:rPr>
        <w:t xml:space="preserve"> </w:t>
      </w:r>
      <w:r w:rsidR="002070D0" w:rsidRPr="002070D0">
        <w:rPr>
          <w:rFonts w:ascii="Garamond" w:hAnsi="Garamond"/>
        </w:rPr>
        <w:t xml:space="preserve">El estrato </w:t>
      </w:r>
      <w:r w:rsidR="002070D0" w:rsidRPr="001F645C">
        <w:rPr>
          <w:rFonts w:ascii="Garamond" w:hAnsi="Garamond"/>
        </w:rPr>
        <w:t xml:space="preserve">socioeconómico </w:t>
      </w:r>
      <w:r w:rsidR="001F645C" w:rsidRPr="001F645C">
        <w:rPr>
          <w:rFonts w:ascii="Garamond" w:hAnsi="Garamond"/>
        </w:rPr>
        <w:t>es una</w:t>
      </w:r>
      <w:r w:rsidR="001F645C">
        <w:rPr>
          <w:rFonts w:ascii="Garamond" w:hAnsi="Garamond"/>
        </w:rPr>
        <w:t xml:space="preserve"> </w:t>
      </w:r>
      <w:r w:rsidR="002E53CC" w:rsidRPr="001F645C">
        <w:rPr>
          <w:rFonts w:ascii="Garamond" w:hAnsi="Garamond"/>
        </w:rPr>
        <w:t xml:space="preserve">clasificación en estratos de los inmuebles residenciales que deben recibir servicios públicos. </w:t>
      </w:r>
      <w:r w:rsidR="001F645C">
        <w:rPr>
          <w:rFonts w:ascii="Garamond" w:hAnsi="Garamond"/>
        </w:rPr>
        <w:t xml:space="preserve">Particularmente, es necesaria para cobrar de manera </w:t>
      </w:r>
      <w:r w:rsidR="002E53CC" w:rsidRPr="001F645C">
        <w:rPr>
          <w:rFonts w:ascii="Garamond" w:hAnsi="Garamond"/>
        </w:rPr>
        <w:t>diferencial los servicios públicos domiciliarios</w:t>
      </w:r>
      <w:r w:rsidR="001F645C">
        <w:rPr>
          <w:rFonts w:ascii="Garamond" w:hAnsi="Garamond"/>
        </w:rPr>
        <w:t xml:space="preserve">, con el propósito de </w:t>
      </w:r>
      <w:r w:rsidR="002E53CC" w:rsidRPr="001F645C">
        <w:rPr>
          <w:rFonts w:ascii="Garamond" w:hAnsi="Garamond"/>
        </w:rPr>
        <w:t>asignar subsidios y cobrar contribuciones.</w:t>
      </w:r>
      <w:r w:rsidR="001F645C">
        <w:rPr>
          <w:rFonts w:ascii="Garamond" w:hAnsi="Garamond"/>
        </w:rPr>
        <w:t xml:space="preserve"> En este sentido, </w:t>
      </w:r>
      <w:r w:rsidR="002E53CC" w:rsidRPr="001F645C">
        <w:rPr>
          <w:rFonts w:ascii="Garamond" w:hAnsi="Garamond"/>
        </w:rPr>
        <w:t>quienes tienen más capacidad económica pagan más por los servicios públicos y contribuyen para que los estratos bajos puedan pagar sus tarifas (DANE, s.f.).</w:t>
      </w:r>
    </w:p>
    <w:p w14:paraId="752CEFDE" w14:textId="77777777" w:rsidR="001F645C" w:rsidRPr="001F645C" w:rsidRDefault="001F645C" w:rsidP="001F645C">
      <w:pPr>
        <w:pStyle w:val="Prrafodelista"/>
        <w:rPr>
          <w:rFonts w:ascii="Garamond" w:hAnsi="Garamond"/>
          <w:b/>
          <w:bCs/>
        </w:rPr>
      </w:pPr>
    </w:p>
    <w:p w14:paraId="703563A1" w14:textId="39E7159B" w:rsidR="00E61538" w:rsidRPr="00E61538" w:rsidRDefault="001F645C" w:rsidP="00E61538">
      <w:pPr>
        <w:pStyle w:val="Prrafodelista"/>
        <w:spacing w:line="276" w:lineRule="auto"/>
        <w:jc w:val="both"/>
        <w:rPr>
          <w:rFonts w:ascii="Garamond" w:hAnsi="Garamond"/>
        </w:rPr>
      </w:pPr>
      <w:r w:rsidRPr="001F645C">
        <w:rPr>
          <w:rFonts w:ascii="Garamond" w:hAnsi="Garamond"/>
        </w:rPr>
        <w:t xml:space="preserve">Por otro lado, </w:t>
      </w:r>
      <w:r>
        <w:rPr>
          <w:rFonts w:ascii="Garamond" w:hAnsi="Garamond"/>
        </w:rPr>
        <w:t xml:space="preserve">sirve para identificar </w:t>
      </w:r>
      <w:r w:rsidR="002E53CC" w:rsidRPr="001F645C">
        <w:rPr>
          <w:rFonts w:ascii="Garamond" w:hAnsi="Garamond"/>
        </w:rPr>
        <w:t>geográficamente sectores con distintas características socioeconómica</w:t>
      </w:r>
      <w:r>
        <w:rPr>
          <w:rFonts w:ascii="Garamond" w:hAnsi="Garamond"/>
        </w:rPr>
        <w:t xml:space="preserve">s para orientar </w:t>
      </w:r>
      <w:r w:rsidR="002E53CC" w:rsidRPr="001F645C">
        <w:rPr>
          <w:rFonts w:ascii="Garamond" w:hAnsi="Garamond"/>
        </w:rPr>
        <w:t>la inversión pública</w:t>
      </w:r>
      <w:r>
        <w:rPr>
          <w:rFonts w:ascii="Garamond" w:hAnsi="Garamond"/>
        </w:rPr>
        <w:t xml:space="preserve">, la asignación de programas </w:t>
      </w:r>
      <w:r w:rsidR="002E53CC" w:rsidRPr="001F645C">
        <w:rPr>
          <w:rFonts w:ascii="Garamond" w:hAnsi="Garamond"/>
        </w:rPr>
        <w:t>sociales como mejoramiento de infraestructura de servicios públicos</w:t>
      </w:r>
      <w:r>
        <w:rPr>
          <w:rFonts w:ascii="Garamond" w:hAnsi="Garamond"/>
        </w:rPr>
        <w:t xml:space="preserve">, </w:t>
      </w:r>
      <w:r w:rsidR="002E53CC" w:rsidRPr="001F645C">
        <w:rPr>
          <w:rFonts w:ascii="Garamond" w:hAnsi="Garamond"/>
        </w:rPr>
        <w:t>vías, salud</w:t>
      </w:r>
      <w:r>
        <w:rPr>
          <w:rFonts w:ascii="Garamond" w:hAnsi="Garamond"/>
        </w:rPr>
        <w:t xml:space="preserve">, </w:t>
      </w:r>
      <w:r w:rsidR="002E53CC" w:rsidRPr="001F645C">
        <w:rPr>
          <w:rFonts w:ascii="Garamond" w:hAnsi="Garamond"/>
        </w:rPr>
        <w:t>saneamiento</w:t>
      </w:r>
      <w:r>
        <w:rPr>
          <w:rFonts w:ascii="Garamond" w:hAnsi="Garamond"/>
        </w:rPr>
        <w:t xml:space="preserve"> básico</w:t>
      </w:r>
      <w:r w:rsidR="002E53CC" w:rsidRPr="001F645C">
        <w:rPr>
          <w:rFonts w:ascii="Garamond" w:hAnsi="Garamond"/>
        </w:rPr>
        <w:t xml:space="preserve"> y servicios educativos y recreativos</w:t>
      </w:r>
      <w:r>
        <w:rPr>
          <w:rFonts w:ascii="Garamond" w:hAnsi="Garamond"/>
        </w:rPr>
        <w:t xml:space="preserve">. Permite también el cobro de tarifas </w:t>
      </w:r>
      <w:r w:rsidR="002E53CC" w:rsidRPr="001F645C">
        <w:rPr>
          <w:rFonts w:ascii="Garamond" w:hAnsi="Garamond"/>
        </w:rPr>
        <w:t>de impuesto predial difere</w:t>
      </w:r>
      <w:r>
        <w:rPr>
          <w:rFonts w:ascii="Garamond" w:hAnsi="Garamond"/>
        </w:rPr>
        <w:t>nciales</w:t>
      </w:r>
      <w:r w:rsidR="002E53CC" w:rsidRPr="001F645C">
        <w:rPr>
          <w:rFonts w:ascii="Garamond" w:hAnsi="Garamond"/>
        </w:rPr>
        <w:t xml:space="preserve"> por estrato (DANE, s.f.).</w:t>
      </w:r>
      <w:r>
        <w:rPr>
          <w:rFonts w:ascii="Garamond" w:hAnsi="Garamond"/>
        </w:rPr>
        <w:t xml:space="preserve"> Lo anterior</w:t>
      </w:r>
      <w:r w:rsidR="00953235">
        <w:rPr>
          <w:rFonts w:ascii="Garamond" w:hAnsi="Garamond"/>
        </w:rPr>
        <w:t xml:space="preserve"> sirve como </w:t>
      </w:r>
      <w:r w:rsidRPr="00953235">
        <w:rPr>
          <w:rFonts w:ascii="Garamond" w:hAnsi="Garamond"/>
        </w:rPr>
        <w:t xml:space="preserve">proxy para identificar en qué lugares se ubican los individuos con mayores o menores ingresos. </w:t>
      </w:r>
    </w:p>
    <w:p w14:paraId="76616BCD" w14:textId="58282B7C" w:rsidR="000D3FE2" w:rsidRDefault="00E61538" w:rsidP="00FB4C44">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0D30E4D2" w14:textId="11AE8370" w:rsidR="006F3F4D" w:rsidRPr="006F3F4D" w:rsidRDefault="000D3FE2" w:rsidP="006F3F4D">
      <w:pPr>
        <w:pStyle w:val="NormalWeb"/>
        <w:shd w:val="clear" w:color="auto" w:fill="FFFFFF"/>
        <w:spacing w:line="276" w:lineRule="auto"/>
        <w:jc w:val="both"/>
        <w:rPr>
          <w:rFonts w:ascii="Garamond" w:hAnsi="Garamond"/>
          <w:color w:val="1E1E21"/>
        </w:rPr>
      </w:pPr>
      <w:r>
        <w:rPr>
          <w:rFonts w:ascii="Garamond" w:hAnsi="Garamond"/>
          <w:color w:val="1E1E21"/>
        </w:rPr>
        <w:t xml:space="preserve">Para iniciar con el análisis descriptivo de los datos, se procede a eliminar las </w:t>
      </w:r>
      <w:r w:rsidRPr="000D3FE2">
        <w:rPr>
          <w:rFonts w:ascii="Garamond" w:hAnsi="Garamond"/>
          <w:color w:val="1E1E21"/>
        </w:rPr>
        <w:t>observaciones de las personas menores de 18 años y las personas</w:t>
      </w:r>
      <w:r>
        <w:rPr>
          <w:rFonts w:ascii="Garamond" w:hAnsi="Garamond"/>
          <w:color w:val="1E1E21"/>
        </w:rPr>
        <w:t xml:space="preserve"> que se encuentran </w:t>
      </w:r>
      <w:r w:rsidRPr="000D3FE2">
        <w:rPr>
          <w:rFonts w:ascii="Garamond" w:hAnsi="Garamond"/>
          <w:color w:val="1E1E21"/>
        </w:rPr>
        <w:t>desocupadas</w:t>
      </w:r>
      <w:r>
        <w:rPr>
          <w:rFonts w:ascii="Garamond" w:hAnsi="Garamond"/>
          <w:color w:val="1E1E21"/>
        </w:rPr>
        <w:t xml:space="preserve"> </w:t>
      </w:r>
      <w:r w:rsidR="006F3F4D" w:rsidRPr="006F3F4D">
        <w:rPr>
          <w:rFonts w:ascii="Garamond" w:hAnsi="Garamond"/>
          <w:color w:val="1E1E21"/>
        </w:rPr>
        <w:t xml:space="preserve">(esto teniendo en cuenta el enunciado del </w:t>
      </w:r>
      <w:proofErr w:type="spellStart"/>
      <w:r w:rsidR="006F3F4D" w:rsidRPr="006F3F4D">
        <w:rPr>
          <w:rFonts w:ascii="Garamond" w:hAnsi="Garamond"/>
          <w:color w:val="1E1E21"/>
        </w:rPr>
        <w:t>Problem</w:t>
      </w:r>
      <w:proofErr w:type="spellEnd"/>
      <w:r w:rsidR="006F3F4D" w:rsidRPr="006F3F4D">
        <w:rPr>
          <w:rFonts w:ascii="Garamond" w:hAnsi="Garamond"/>
          <w:color w:val="1E1E21"/>
        </w:rPr>
        <w:t xml:space="preserve"> Set y que ya a los 18 años se puede laborar formalmente en Colombia)</w:t>
      </w:r>
      <w:r w:rsidR="006F3F4D">
        <w:rPr>
          <w:rFonts w:ascii="Garamond" w:hAnsi="Garamond"/>
          <w:color w:val="1E1E21"/>
        </w:rPr>
        <w:t xml:space="preserve">. Adicionalmente, dado que </w:t>
      </w:r>
      <w:r w:rsidR="006F3F4D" w:rsidRPr="006F3F4D">
        <w:rPr>
          <w:rFonts w:ascii="Garamond" w:hAnsi="Garamond"/>
          <w:color w:val="1E1E21"/>
        </w:rPr>
        <w:t>en los puntos siguientes se utilizará la variable ingreso como logaritmo natural, se decidió eliminar las observaciones con valor de cero para que no existiesen datos incongruentes en la base.</w:t>
      </w:r>
      <w:r w:rsidR="006F3F4D">
        <w:rPr>
          <w:rFonts w:ascii="Garamond" w:hAnsi="Garamond"/>
          <w:color w:val="1E1E21"/>
        </w:rPr>
        <w:t xml:space="preserve"> Se utilizaron los siguientes comandos: </w:t>
      </w:r>
    </w:p>
    <w:p w14:paraId="542CB1DA" w14:textId="732857EC" w:rsidR="000D3FE2" w:rsidRPr="00C774EE" w:rsidRDefault="000D3FE2" w:rsidP="000D3FE2">
      <w:pPr>
        <w:rPr>
          <w:rFonts w:ascii="Garamond" w:hAnsi="Garamond"/>
          <w:color w:val="2F5496" w:themeColor="accent1" w:themeShade="BF"/>
          <w:sz w:val="22"/>
          <w:szCs w:val="22"/>
          <w:lang w:val="es-CO"/>
        </w:rPr>
      </w:pPr>
      <w:r w:rsidRPr="00C774EE">
        <w:rPr>
          <w:rFonts w:ascii="Garamond" w:hAnsi="Garamond"/>
          <w:color w:val="2F5496" w:themeColor="accent1" w:themeShade="BF"/>
          <w:sz w:val="22"/>
          <w:szCs w:val="22"/>
          <w:lang w:val="es-CO"/>
        </w:rPr>
        <w:t>GEIH &lt;-GEIH[</w:t>
      </w:r>
      <w:proofErr w:type="spellStart"/>
      <w:r w:rsidRPr="00C774EE">
        <w:rPr>
          <w:rFonts w:ascii="Garamond" w:hAnsi="Garamond"/>
          <w:color w:val="2F5496" w:themeColor="accent1" w:themeShade="BF"/>
          <w:sz w:val="22"/>
          <w:szCs w:val="22"/>
          <w:lang w:val="es-CO"/>
        </w:rPr>
        <w:t>GEIH$age</w:t>
      </w:r>
      <w:proofErr w:type="spellEnd"/>
      <w:r w:rsidRPr="00C774EE">
        <w:rPr>
          <w:rFonts w:ascii="Garamond" w:hAnsi="Garamond"/>
          <w:color w:val="2F5496" w:themeColor="accent1" w:themeShade="BF"/>
          <w:sz w:val="22"/>
          <w:szCs w:val="22"/>
          <w:lang w:val="es-CO"/>
        </w:rPr>
        <w:t>&gt;=18,] y GEIH &lt;- GEIH[</w:t>
      </w:r>
      <w:proofErr w:type="spellStart"/>
      <w:r w:rsidRPr="00C774EE">
        <w:rPr>
          <w:rFonts w:ascii="Garamond" w:hAnsi="Garamond"/>
          <w:color w:val="2F5496" w:themeColor="accent1" w:themeShade="BF"/>
          <w:sz w:val="22"/>
          <w:szCs w:val="22"/>
          <w:lang w:val="es-CO"/>
        </w:rPr>
        <w:t>GEIH$ocu</w:t>
      </w:r>
      <w:proofErr w:type="spellEnd"/>
      <w:r w:rsidRPr="00C774EE">
        <w:rPr>
          <w:rFonts w:ascii="Garamond" w:hAnsi="Garamond"/>
          <w:color w:val="2F5496" w:themeColor="accent1" w:themeShade="BF"/>
          <w:sz w:val="22"/>
          <w:szCs w:val="22"/>
          <w:lang w:val="es-CO"/>
        </w:rPr>
        <w:t xml:space="preserve"> == 1, ]. </w:t>
      </w:r>
    </w:p>
    <w:p w14:paraId="5EAA47A0" w14:textId="644B6F78" w:rsidR="000D3FE2" w:rsidRPr="000D3FE2" w:rsidRDefault="000D3FE2" w:rsidP="000D3FE2">
      <w:pPr>
        <w:pStyle w:val="NormalWeb"/>
        <w:shd w:val="clear" w:color="auto" w:fill="FFFFFF"/>
        <w:spacing w:line="276" w:lineRule="auto"/>
        <w:jc w:val="both"/>
        <w:rPr>
          <w:rFonts w:ascii="Garamond" w:hAnsi="Garamond"/>
          <w:color w:val="1E1E21"/>
        </w:rPr>
      </w:pPr>
      <w:r>
        <w:rPr>
          <w:rFonts w:ascii="Garamond" w:hAnsi="Garamond"/>
          <w:color w:val="1E1E21"/>
        </w:rPr>
        <w:t>Posteriormente, s</w:t>
      </w:r>
      <w:r w:rsidRPr="000D3FE2">
        <w:rPr>
          <w:rFonts w:ascii="Garamond" w:hAnsi="Garamond"/>
          <w:color w:val="1E1E21"/>
        </w:rPr>
        <w:t>e renombra la variable de máx</w:t>
      </w:r>
      <w:r>
        <w:rPr>
          <w:rFonts w:ascii="Garamond" w:hAnsi="Garamond"/>
          <w:color w:val="1E1E21"/>
        </w:rPr>
        <w:t>imo</w:t>
      </w:r>
      <w:r w:rsidRPr="000D3FE2">
        <w:rPr>
          <w:rFonts w:ascii="Garamond" w:hAnsi="Garamond"/>
          <w:color w:val="1E1E21"/>
        </w:rPr>
        <w:t xml:space="preserve"> nivel de educación para </w:t>
      </w:r>
      <w:r>
        <w:rPr>
          <w:rFonts w:ascii="Garamond" w:hAnsi="Garamond"/>
          <w:color w:val="1E1E21"/>
        </w:rPr>
        <w:t xml:space="preserve">tener </w:t>
      </w:r>
      <w:r w:rsidRPr="000D3FE2">
        <w:rPr>
          <w:rFonts w:ascii="Garamond" w:hAnsi="Garamond"/>
          <w:color w:val="1E1E21"/>
        </w:rPr>
        <w:t>mayor claridad</w:t>
      </w:r>
      <w:r>
        <w:rPr>
          <w:rFonts w:ascii="Garamond" w:hAnsi="Garamond"/>
          <w:color w:val="1E1E21"/>
        </w:rPr>
        <w:t xml:space="preserve">. Este proceso se hace con el comando </w:t>
      </w:r>
      <w:r w:rsidRPr="000D3FE2">
        <w:rPr>
          <w:rFonts w:ascii="Garamond" w:hAnsi="Garamond"/>
          <w:color w:val="1E1E21"/>
        </w:rPr>
        <w:t xml:space="preserve">GEIH &lt;- </w:t>
      </w:r>
      <w:proofErr w:type="spellStart"/>
      <w:r w:rsidRPr="000D3FE2">
        <w:rPr>
          <w:rFonts w:ascii="Garamond" w:hAnsi="Garamond"/>
          <w:color w:val="1E1E21"/>
        </w:rPr>
        <w:t>rename</w:t>
      </w:r>
      <w:proofErr w:type="spellEnd"/>
      <w:r w:rsidRPr="000D3FE2">
        <w:rPr>
          <w:rFonts w:ascii="Garamond" w:hAnsi="Garamond"/>
          <w:color w:val="1E1E21"/>
        </w:rPr>
        <w:t xml:space="preserve">(GEIH, </w:t>
      </w:r>
      <w:proofErr w:type="spellStart"/>
      <w:r w:rsidRPr="000D3FE2">
        <w:rPr>
          <w:rFonts w:ascii="Garamond" w:hAnsi="Garamond"/>
          <w:color w:val="1E1E21"/>
        </w:rPr>
        <w:t>educ</w:t>
      </w:r>
      <w:proofErr w:type="spellEnd"/>
      <w:r w:rsidRPr="000D3FE2">
        <w:rPr>
          <w:rFonts w:ascii="Garamond" w:hAnsi="Garamond"/>
          <w:color w:val="1E1E21"/>
        </w:rPr>
        <w:t xml:space="preserve"> = p6210)</w:t>
      </w:r>
      <w:r>
        <w:rPr>
          <w:rFonts w:ascii="Garamond" w:hAnsi="Garamond"/>
          <w:color w:val="1E1E21"/>
        </w:rPr>
        <w:t xml:space="preserve">. En seguida, las </w:t>
      </w:r>
      <w:r w:rsidRPr="000D3FE2">
        <w:rPr>
          <w:rFonts w:ascii="Garamond" w:hAnsi="Garamond"/>
          <w:color w:val="1E1E21"/>
        </w:rPr>
        <w:t>variable</w:t>
      </w:r>
      <w:r>
        <w:rPr>
          <w:rFonts w:ascii="Garamond" w:hAnsi="Garamond"/>
          <w:color w:val="1E1E21"/>
        </w:rPr>
        <w:t xml:space="preserve">s, </w:t>
      </w:r>
      <w:r w:rsidRPr="000D3FE2">
        <w:rPr>
          <w:rFonts w:ascii="Garamond" w:hAnsi="Garamond"/>
          <w:color w:val="1E1E21"/>
        </w:rPr>
        <w:t>educación y tipo de ocupación</w:t>
      </w:r>
      <w:r>
        <w:rPr>
          <w:rFonts w:ascii="Garamond" w:hAnsi="Garamond"/>
          <w:color w:val="1E1E21"/>
        </w:rPr>
        <w:t>,</w:t>
      </w:r>
      <w:r w:rsidRPr="000D3FE2">
        <w:rPr>
          <w:rFonts w:ascii="Garamond" w:hAnsi="Garamond"/>
          <w:color w:val="1E1E21"/>
        </w:rPr>
        <w:t xml:space="preserve"> se establecen como categóricas</w:t>
      </w:r>
      <w:r>
        <w:rPr>
          <w:rFonts w:ascii="Garamond" w:hAnsi="Garamond"/>
          <w:color w:val="1E1E21"/>
        </w:rPr>
        <w:t xml:space="preserve"> de la siguiente manera: </w:t>
      </w:r>
    </w:p>
    <w:p w14:paraId="3C9D53F7"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&lt;- factor(</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w:t>
      </w:r>
    </w:p>
    <w:p w14:paraId="0CC45342" w14:textId="0B5E96FF"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class(</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w:t>
      </w:r>
    </w:p>
    <w:p w14:paraId="62BACE2F"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 xml:space="preserve"> &lt;- factor(</w:t>
      </w:r>
      <w:proofErr w:type="spellStart"/>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w:t>
      </w:r>
    </w:p>
    <w:p w14:paraId="4E3C7396" w14:textId="3384DEA8" w:rsidR="000D3FE2" w:rsidRPr="00B56128" w:rsidRDefault="000D3FE2" w:rsidP="000D3FE2">
      <w:pPr>
        <w:rPr>
          <w:rFonts w:ascii="Garamond" w:hAnsi="Garamond"/>
          <w:color w:val="2F5496" w:themeColor="accent1" w:themeShade="BF"/>
          <w:sz w:val="22"/>
          <w:szCs w:val="22"/>
          <w:lang w:val="es-CO"/>
        </w:rPr>
      </w:pPr>
      <w:proofErr w:type="spellStart"/>
      <w:r w:rsidRPr="00B56128">
        <w:rPr>
          <w:rFonts w:ascii="Garamond" w:hAnsi="Garamond"/>
          <w:color w:val="2F5496" w:themeColor="accent1" w:themeShade="BF"/>
          <w:sz w:val="22"/>
          <w:szCs w:val="22"/>
          <w:lang w:val="es-CO"/>
        </w:rPr>
        <w:t>class</w:t>
      </w:r>
      <w:proofErr w:type="spellEnd"/>
      <w:r w:rsidRPr="00B56128">
        <w:rPr>
          <w:rFonts w:ascii="Garamond" w:hAnsi="Garamond"/>
          <w:color w:val="2F5496" w:themeColor="accent1" w:themeShade="BF"/>
          <w:sz w:val="22"/>
          <w:szCs w:val="22"/>
          <w:lang w:val="es-CO"/>
        </w:rPr>
        <w:t>(</w:t>
      </w:r>
      <w:proofErr w:type="spellStart"/>
      <w:r w:rsidRPr="00B56128">
        <w:rPr>
          <w:rFonts w:ascii="Garamond" w:hAnsi="Garamond"/>
          <w:color w:val="2F5496" w:themeColor="accent1" w:themeShade="BF"/>
          <w:sz w:val="22"/>
          <w:szCs w:val="22"/>
          <w:lang w:val="es-CO"/>
        </w:rPr>
        <w:t>GEIH$relab</w:t>
      </w:r>
      <w:proofErr w:type="spellEnd"/>
      <w:r w:rsidRPr="00B56128">
        <w:rPr>
          <w:rFonts w:ascii="Garamond" w:hAnsi="Garamond"/>
          <w:color w:val="2F5496" w:themeColor="accent1" w:themeShade="BF"/>
          <w:sz w:val="22"/>
          <w:szCs w:val="22"/>
          <w:lang w:val="es-CO"/>
        </w:rPr>
        <w:t>)# Cálculo de la experiencia potencial</w:t>
      </w:r>
    </w:p>
    <w:p w14:paraId="002B321D" w14:textId="34FFEB37" w:rsidR="000D3FE2" w:rsidRPr="000D3FE2" w:rsidRDefault="000D3FE2" w:rsidP="000D3FE2">
      <w:pPr>
        <w:pStyle w:val="NormalWeb"/>
        <w:shd w:val="clear" w:color="auto" w:fill="FFFFFF"/>
        <w:spacing w:line="276" w:lineRule="auto"/>
        <w:jc w:val="both"/>
        <w:rPr>
          <w:rFonts w:ascii="Garamond" w:hAnsi="Garamond"/>
          <w:color w:val="1E1E21"/>
        </w:rPr>
      </w:pPr>
      <w:r>
        <w:rPr>
          <w:rFonts w:ascii="Garamond" w:hAnsi="Garamond"/>
          <w:color w:val="1E1E21"/>
        </w:rPr>
        <w:t>Por otro lado, e</w:t>
      </w:r>
      <w:r w:rsidRPr="000D3FE2">
        <w:rPr>
          <w:rFonts w:ascii="Garamond" w:hAnsi="Garamond"/>
          <w:color w:val="1E1E21"/>
        </w:rPr>
        <w:t xml:space="preserve">n primer lugar, se estiman los años de educación dependiendo del máximo nivel </w:t>
      </w:r>
      <w:r>
        <w:rPr>
          <w:rFonts w:ascii="Garamond" w:hAnsi="Garamond"/>
          <w:color w:val="1E1E21"/>
        </w:rPr>
        <w:t xml:space="preserve">alcanzado como se observa a continuación: </w:t>
      </w:r>
    </w:p>
    <w:p w14:paraId="4BE38260"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GEIH$añoseduc</w:t>
      </w:r>
      <w:proofErr w:type="spellEnd"/>
      <w:r w:rsidRPr="000D3FE2">
        <w:rPr>
          <w:rFonts w:ascii="Garamond" w:hAnsi="Garamond"/>
          <w:color w:val="2F5496" w:themeColor="accent1" w:themeShade="BF"/>
          <w:sz w:val="22"/>
          <w:szCs w:val="22"/>
          <w:lang w:val="en-US"/>
        </w:rPr>
        <w:t xml:space="preserve"> &lt;-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3, 5, </w:t>
      </w:r>
    </w:p>
    <w:p w14:paraId="720D7844"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4, 9, </w:t>
      </w:r>
    </w:p>
    <w:p w14:paraId="09CBC17E"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5, 11, </w:t>
      </w:r>
    </w:p>
    <w:p w14:paraId="68CAAAC1"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6, 16, </w:t>
      </w:r>
    </w:p>
    <w:p w14:paraId="5E556292" w14:textId="74F7445A"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9, 0, 0)))))</w:t>
      </w:r>
    </w:p>
    <w:p w14:paraId="1F97610D" w14:textId="55126EA6" w:rsidR="000D3FE2" w:rsidRPr="000D3FE2" w:rsidRDefault="000D3FE2" w:rsidP="003A313E">
      <w:pPr>
        <w:pStyle w:val="NormalWeb"/>
        <w:shd w:val="clear" w:color="auto" w:fill="FFFFFF"/>
        <w:spacing w:line="276" w:lineRule="auto"/>
        <w:jc w:val="both"/>
        <w:rPr>
          <w:rFonts w:ascii="Garamond" w:hAnsi="Garamond"/>
          <w:color w:val="1E1E21"/>
        </w:rPr>
      </w:pPr>
      <w:r w:rsidRPr="000D3FE2">
        <w:rPr>
          <w:rFonts w:ascii="Garamond" w:hAnsi="Garamond"/>
          <w:color w:val="1E1E21"/>
        </w:rPr>
        <w:lastRenderedPageBreak/>
        <w:t>Se aplica la fórmula de experiencia potencial,</w:t>
      </w:r>
      <w:r w:rsidR="003A313E">
        <w:rPr>
          <w:rFonts w:ascii="Garamond" w:hAnsi="Garamond"/>
          <w:color w:val="1E1E21"/>
        </w:rPr>
        <w:t xml:space="preserve"> en la cual</w:t>
      </w:r>
      <w:r w:rsidRPr="000D3FE2">
        <w:rPr>
          <w:rFonts w:ascii="Garamond" w:hAnsi="Garamond"/>
          <w:color w:val="1E1E21"/>
        </w:rPr>
        <w:t xml:space="preserve"> </w:t>
      </w:r>
      <w:r w:rsidR="003A313E">
        <w:rPr>
          <w:rFonts w:ascii="Garamond" w:hAnsi="Garamond"/>
          <w:color w:val="1E1E21"/>
        </w:rPr>
        <w:t>l</w:t>
      </w:r>
      <w:r w:rsidRPr="000D3FE2">
        <w:rPr>
          <w:rFonts w:ascii="Garamond" w:hAnsi="Garamond"/>
          <w:color w:val="1E1E21"/>
        </w:rPr>
        <w:t>os valores negativos se aproximan a 0 experiencia y</w:t>
      </w:r>
      <w:r w:rsidR="003A313E">
        <w:rPr>
          <w:rFonts w:ascii="Garamond" w:hAnsi="Garamond"/>
          <w:color w:val="1E1E21"/>
        </w:rPr>
        <w:t xml:space="preserve"> s</w:t>
      </w:r>
      <w:r w:rsidRPr="000D3FE2">
        <w:rPr>
          <w:rFonts w:ascii="Garamond" w:hAnsi="Garamond"/>
          <w:color w:val="1E1E21"/>
        </w:rPr>
        <w:t>e eliminan las personas que tengan una experiencia de 0 años</w:t>
      </w:r>
      <w:r w:rsidR="003A313E">
        <w:rPr>
          <w:rFonts w:ascii="Garamond" w:hAnsi="Garamond"/>
          <w:color w:val="1E1E21"/>
        </w:rPr>
        <w:t xml:space="preserve">. </w:t>
      </w:r>
    </w:p>
    <w:p w14:paraId="0D730059"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GEIH$age</w:t>
      </w:r>
      <w:proofErr w:type="spellEnd"/>
      <w:r w:rsidRPr="003A313E">
        <w:rPr>
          <w:rFonts w:ascii="Garamond" w:hAnsi="Garamond"/>
          <w:color w:val="2F5496" w:themeColor="accent1" w:themeShade="BF"/>
          <w:sz w:val="22"/>
          <w:szCs w:val="22"/>
          <w:lang w:val="en-US"/>
        </w:rPr>
        <w:t xml:space="preserve"> - 5 - </w:t>
      </w:r>
      <w:proofErr w:type="spellStart"/>
      <w:r w:rsidRPr="003A313E">
        <w:rPr>
          <w:rFonts w:ascii="Garamond" w:hAnsi="Garamond"/>
          <w:color w:val="2F5496" w:themeColor="accent1" w:themeShade="BF"/>
          <w:sz w:val="22"/>
          <w:szCs w:val="22"/>
          <w:lang w:val="en-US"/>
        </w:rPr>
        <w:t>GEIH$añoseduc</w:t>
      </w:r>
      <w:proofErr w:type="spellEnd"/>
    </w:p>
    <w:p w14:paraId="0FE11AE5"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ifelse</w:t>
      </w:r>
      <w:proofErr w:type="spellEnd"/>
      <w:r w:rsidRPr="003A313E">
        <w:rPr>
          <w:rFonts w:ascii="Garamond" w:hAnsi="Garamond"/>
          <w:color w:val="2F5496" w:themeColor="accent1" w:themeShade="BF"/>
          <w:sz w:val="22"/>
          <w:szCs w:val="22"/>
          <w:lang w:val="en-US"/>
        </w:rPr>
        <w:t>(</w:t>
      </w: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0, 0, </w:t>
      </w: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w:t>
      </w:r>
    </w:p>
    <w:p w14:paraId="2ED092E0" w14:textId="175A2D52" w:rsidR="000D3FE2" w:rsidRPr="00B56128" w:rsidRDefault="000D3FE2" w:rsidP="003A313E">
      <w:pPr>
        <w:rPr>
          <w:rFonts w:ascii="Garamond" w:hAnsi="Garamond"/>
          <w:color w:val="2F5496" w:themeColor="accent1" w:themeShade="BF"/>
          <w:sz w:val="22"/>
          <w:szCs w:val="22"/>
          <w:lang w:val="es-CO"/>
        </w:rPr>
      </w:pPr>
      <w:r w:rsidRPr="00B56128">
        <w:rPr>
          <w:rFonts w:ascii="Garamond" w:hAnsi="Garamond"/>
          <w:color w:val="2F5496" w:themeColor="accent1" w:themeShade="BF"/>
          <w:sz w:val="22"/>
          <w:szCs w:val="22"/>
          <w:lang w:val="es-CO"/>
        </w:rPr>
        <w:t>GEIH&lt;- GEIH[</w:t>
      </w:r>
      <w:proofErr w:type="spellStart"/>
      <w:r w:rsidRPr="00B56128">
        <w:rPr>
          <w:rFonts w:ascii="Garamond" w:hAnsi="Garamond"/>
          <w:color w:val="2F5496" w:themeColor="accent1" w:themeShade="BF"/>
          <w:sz w:val="22"/>
          <w:szCs w:val="22"/>
          <w:lang w:val="es-CO"/>
        </w:rPr>
        <w:t>GEIH$experp</w:t>
      </w:r>
      <w:proofErr w:type="spellEnd"/>
      <w:r w:rsidRPr="00B56128">
        <w:rPr>
          <w:rFonts w:ascii="Garamond" w:hAnsi="Garamond"/>
          <w:color w:val="2F5496" w:themeColor="accent1" w:themeShade="BF"/>
          <w:sz w:val="22"/>
          <w:szCs w:val="22"/>
          <w:lang w:val="es-CO"/>
        </w:rPr>
        <w:t>&gt;0,]</w:t>
      </w:r>
    </w:p>
    <w:p w14:paraId="3837C599" w14:textId="2713C062" w:rsidR="003A313E"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Ahora bien, para el c</w:t>
      </w:r>
      <w:r w:rsidR="000D3FE2" w:rsidRPr="000D3FE2">
        <w:rPr>
          <w:rFonts w:ascii="Garamond" w:hAnsi="Garamond"/>
          <w:color w:val="1E1E21"/>
        </w:rPr>
        <w:t>álculo de las horas totales trabajadas</w:t>
      </w:r>
      <w:r>
        <w:rPr>
          <w:rFonts w:ascii="Garamond" w:hAnsi="Garamond"/>
          <w:color w:val="1E1E21"/>
        </w:rPr>
        <w:t>, s</w:t>
      </w:r>
      <w:r w:rsidR="000D3FE2" w:rsidRPr="000D3FE2">
        <w:rPr>
          <w:rFonts w:ascii="Garamond" w:hAnsi="Garamond"/>
          <w:color w:val="1E1E21"/>
        </w:rPr>
        <w:t>e suman las horas trabadas en el empleo principal y secundario en una sola variable</w:t>
      </w:r>
      <w:r>
        <w:rPr>
          <w:rFonts w:ascii="Garamond" w:hAnsi="Garamond"/>
          <w:color w:val="1E1E21"/>
        </w:rPr>
        <w:t xml:space="preserve"> denominada </w:t>
      </w:r>
      <w:proofErr w:type="spellStart"/>
      <w:r w:rsidRPr="003A313E">
        <w:rPr>
          <w:rFonts w:ascii="Garamond" w:hAnsi="Garamond"/>
          <w:b/>
          <w:bCs/>
          <w:color w:val="1E1E21"/>
        </w:rPr>
        <w:t>horast</w:t>
      </w:r>
      <w:proofErr w:type="spellEnd"/>
      <w:r>
        <w:rPr>
          <w:rFonts w:ascii="Garamond" w:hAnsi="Garamond"/>
          <w:b/>
          <w:bCs/>
          <w:color w:val="1E1E21"/>
        </w:rPr>
        <w:t xml:space="preserve">, </w:t>
      </w:r>
      <w:r w:rsidRPr="003A313E">
        <w:rPr>
          <w:rFonts w:ascii="Garamond" w:hAnsi="Garamond"/>
          <w:color w:val="1E1E21"/>
        </w:rPr>
        <w:t>aplicando los siguientes comandos:</w:t>
      </w:r>
      <w:r>
        <w:rPr>
          <w:rFonts w:ascii="Garamond" w:hAnsi="Garamond"/>
          <w:b/>
          <w:bCs/>
          <w:color w:val="1E1E21"/>
        </w:rPr>
        <w:t xml:space="preserve"> </w:t>
      </w:r>
    </w:p>
    <w:p w14:paraId="01E2DEDC"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ifelse</w:t>
      </w:r>
      <w:proofErr w:type="spellEnd"/>
      <w:r w:rsidRPr="003A313E">
        <w:rPr>
          <w:rFonts w:ascii="Garamond" w:hAnsi="Garamond"/>
          <w:color w:val="2F5496" w:themeColor="accent1" w:themeShade="BF"/>
          <w:sz w:val="22"/>
          <w:szCs w:val="22"/>
          <w:lang w:val="en-US"/>
        </w:rPr>
        <w:t>(is.na(</w:t>
      </w: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 xml:space="preserve">), 0, </w:t>
      </w: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w:t>
      </w:r>
    </w:p>
    <w:p w14:paraId="5ABA2325" w14:textId="5AE4FE64"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GEIH$horast</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GEIH$hoursWorkUsual</w:t>
      </w:r>
      <w:proofErr w:type="spellEnd"/>
      <w:r w:rsidRPr="003A313E">
        <w:rPr>
          <w:rFonts w:ascii="Garamond" w:hAnsi="Garamond"/>
          <w:color w:val="2F5496" w:themeColor="accent1" w:themeShade="BF"/>
          <w:sz w:val="22"/>
          <w:szCs w:val="22"/>
          <w:lang w:val="en-US"/>
        </w:rPr>
        <w:t xml:space="preserve"> + </w:t>
      </w:r>
      <w:proofErr w:type="spellStart"/>
      <w:r w:rsidRPr="003A313E">
        <w:rPr>
          <w:rFonts w:ascii="Garamond" w:hAnsi="Garamond"/>
          <w:color w:val="2F5496" w:themeColor="accent1" w:themeShade="BF"/>
          <w:sz w:val="22"/>
          <w:szCs w:val="22"/>
          <w:lang w:val="en-US"/>
        </w:rPr>
        <w:t>GEIH$hoursWorkActualSecondJob</w:t>
      </w:r>
      <w:proofErr w:type="spellEnd"/>
    </w:p>
    <w:p w14:paraId="31E32A38" w14:textId="0DB0DB22" w:rsidR="000D3FE2" w:rsidRPr="000D3FE2" w:rsidRDefault="003A313E" w:rsidP="000D3FE2">
      <w:pPr>
        <w:pStyle w:val="NormalWeb"/>
        <w:shd w:val="clear" w:color="auto" w:fill="FFFFFF"/>
        <w:spacing w:line="276" w:lineRule="auto"/>
        <w:rPr>
          <w:rFonts w:ascii="Garamond" w:hAnsi="Garamond"/>
          <w:color w:val="1E1E21"/>
        </w:rPr>
      </w:pPr>
      <w:r>
        <w:rPr>
          <w:rFonts w:ascii="Garamond" w:hAnsi="Garamond"/>
          <w:color w:val="1E1E21"/>
        </w:rPr>
        <w:t>Seguido a esto, s</w:t>
      </w:r>
      <w:r w:rsidR="000D3FE2" w:rsidRPr="000D3FE2">
        <w:rPr>
          <w:rFonts w:ascii="Garamond" w:hAnsi="Garamond"/>
          <w:color w:val="1E1E21"/>
        </w:rPr>
        <w:t>e eliminan las personas que tengan un ingreso total de 0</w:t>
      </w:r>
      <w:r>
        <w:rPr>
          <w:rFonts w:ascii="Garamond" w:hAnsi="Garamond"/>
          <w:color w:val="1E1E21"/>
        </w:rPr>
        <w:t xml:space="preserve">. </w:t>
      </w:r>
      <w:r w:rsidR="000D3FE2" w:rsidRPr="000D3FE2">
        <w:rPr>
          <w:rFonts w:ascii="Garamond" w:hAnsi="Garamond"/>
          <w:color w:val="1E1E21"/>
        </w:rPr>
        <w:t xml:space="preserve"> </w:t>
      </w:r>
    </w:p>
    <w:p w14:paraId="4DE7D911" w14:textId="14F90162" w:rsidR="000D3FE2" w:rsidRPr="00B56128" w:rsidRDefault="000D3FE2" w:rsidP="003A313E">
      <w:pPr>
        <w:rPr>
          <w:rFonts w:ascii="Garamond" w:hAnsi="Garamond"/>
          <w:color w:val="2F5496" w:themeColor="accent1" w:themeShade="BF"/>
          <w:sz w:val="22"/>
          <w:szCs w:val="22"/>
          <w:lang w:val="es-CO"/>
        </w:rPr>
      </w:pPr>
      <w:r w:rsidRPr="00B56128">
        <w:rPr>
          <w:rFonts w:ascii="Garamond" w:hAnsi="Garamond"/>
          <w:color w:val="2F5496" w:themeColor="accent1" w:themeShade="BF"/>
          <w:sz w:val="22"/>
          <w:szCs w:val="22"/>
          <w:lang w:val="es-CO"/>
        </w:rPr>
        <w:t>GEIH&lt;- GEIH[</w:t>
      </w:r>
      <w:proofErr w:type="spellStart"/>
      <w:r w:rsidRPr="00B56128">
        <w:rPr>
          <w:rFonts w:ascii="Garamond" w:hAnsi="Garamond"/>
          <w:color w:val="2F5496" w:themeColor="accent1" w:themeShade="BF"/>
          <w:sz w:val="22"/>
          <w:szCs w:val="22"/>
          <w:lang w:val="es-CO"/>
        </w:rPr>
        <w:t>GEIH$ingtot</w:t>
      </w:r>
      <w:proofErr w:type="spellEnd"/>
      <w:r w:rsidRPr="00B56128">
        <w:rPr>
          <w:rFonts w:ascii="Garamond" w:hAnsi="Garamond"/>
          <w:color w:val="2F5496" w:themeColor="accent1" w:themeShade="BF"/>
          <w:sz w:val="22"/>
          <w:szCs w:val="22"/>
          <w:lang w:val="es-CO"/>
        </w:rPr>
        <w:t>&gt;0,]</w:t>
      </w:r>
    </w:p>
    <w:p w14:paraId="527F4ECC" w14:textId="491C8E0E" w:rsidR="000D3FE2" w:rsidRPr="000D3FE2"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Y para obtener el s</w:t>
      </w:r>
      <w:r w:rsidR="000D3FE2" w:rsidRPr="000D3FE2">
        <w:rPr>
          <w:rFonts w:ascii="Garamond" w:hAnsi="Garamond"/>
          <w:color w:val="1E1E21"/>
        </w:rPr>
        <w:t>alario por hora</w:t>
      </w:r>
      <w:r>
        <w:rPr>
          <w:rFonts w:ascii="Garamond" w:hAnsi="Garamond"/>
          <w:color w:val="1E1E21"/>
        </w:rPr>
        <w:t xml:space="preserve"> se realiza la siguiente operación: </w:t>
      </w:r>
      <w:r w:rsidR="000D3FE2" w:rsidRPr="000D3FE2">
        <w:rPr>
          <w:rFonts w:ascii="Garamond" w:hAnsi="Garamond"/>
          <w:color w:val="1E1E21"/>
        </w:rPr>
        <w:t>(Ingresos mensuales, por 12 meses, dividido en las horas semanales trabajadas por 52 semanas del año)</w:t>
      </w:r>
      <w:r>
        <w:rPr>
          <w:rFonts w:ascii="Garamond" w:hAnsi="Garamond"/>
          <w:color w:val="1E1E21"/>
        </w:rPr>
        <w:t xml:space="preserve">. </w:t>
      </w:r>
    </w:p>
    <w:p w14:paraId="5EE50A26" w14:textId="4030C757" w:rsidR="000D3FE2" w:rsidRPr="00B56128" w:rsidRDefault="000D3FE2" w:rsidP="003A313E">
      <w:pPr>
        <w:rPr>
          <w:rFonts w:ascii="Garamond" w:hAnsi="Garamond"/>
          <w:color w:val="2F5496" w:themeColor="accent1" w:themeShade="BF"/>
          <w:sz w:val="22"/>
          <w:szCs w:val="22"/>
          <w:lang w:val="es-CO"/>
        </w:rPr>
      </w:pPr>
      <w:proofErr w:type="spellStart"/>
      <w:r w:rsidRPr="00B56128">
        <w:rPr>
          <w:rFonts w:ascii="Garamond" w:hAnsi="Garamond"/>
          <w:color w:val="2F5496" w:themeColor="accent1" w:themeShade="BF"/>
          <w:sz w:val="22"/>
          <w:szCs w:val="22"/>
          <w:lang w:val="es-CO"/>
        </w:rPr>
        <w:t>GEIH$inghora</w:t>
      </w:r>
      <w:proofErr w:type="spellEnd"/>
      <w:r w:rsidRPr="00B56128">
        <w:rPr>
          <w:rFonts w:ascii="Garamond" w:hAnsi="Garamond"/>
          <w:color w:val="2F5496" w:themeColor="accent1" w:themeShade="BF"/>
          <w:sz w:val="22"/>
          <w:szCs w:val="22"/>
          <w:lang w:val="es-CO"/>
        </w:rPr>
        <w:t xml:space="preserve"> &lt;- (</w:t>
      </w:r>
      <w:proofErr w:type="spellStart"/>
      <w:r w:rsidRPr="00B56128">
        <w:rPr>
          <w:rFonts w:ascii="Garamond" w:hAnsi="Garamond"/>
          <w:color w:val="2F5496" w:themeColor="accent1" w:themeShade="BF"/>
          <w:sz w:val="22"/>
          <w:szCs w:val="22"/>
          <w:lang w:val="es-CO"/>
        </w:rPr>
        <w:t>GEIH$ingtot</w:t>
      </w:r>
      <w:proofErr w:type="spellEnd"/>
      <w:r w:rsidRPr="00B56128">
        <w:rPr>
          <w:rFonts w:ascii="Garamond" w:hAnsi="Garamond"/>
          <w:color w:val="2F5496" w:themeColor="accent1" w:themeShade="BF"/>
          <w:sz w:val="22"/>
          <w:szCs w:val="22"/>
          <w:lang w:val="es-CO"/>
        </w:rPr>
        <w:t>*12)/(</w:t>
      </w:r>
      <w:proofErr w:type="spellStart"/>
      <w:r w:rsidRPr="00B56128">
        <w:rPr>
          <w:rFonts w:ascii="Garamond" w:hAnsi="Garamond"/>
          <w:color w:val="2F5496" w:themeColor="accent1" w:themeShade="BF"/>
          <w:sz w:val="22"/>
          <w:szCs w:val="22"/>
          <w:lang w:val="es-CO"/>
        </w:rPr>
        <w:t>GEIH$horast</w:t>
      </w:r>
      <w:proofErr w:type="spellEnd"/>
      <w:r w:rsidRPr="00B56128">
        <w:rPr>
          <w:rFonts w:ascii="Garamond" w:hAnsi="Garamond"/>
          <w:color w:val="2F5496" w:themeColor="accent1" w:themeShade="BF"/>
          <w:sz w:val="22"/>
          <w:szCs w:val="22"/>
          <w:lang w:val="es-CO"/>
        </w:rPr>
        <w:t>*52)</w:t>
      </w:r>
    </w:p>
    <w:p w14:paraId="13C33849" w14:textId="5F40A250" w:rsidR="000D3FE2" w:rsidRPr="000D3FE2"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Finalmente,</w:t>
      </w:r>
      <w:r w:rsidR="000D3FE2" w:rsidRPr="000D3FE2">
        <w:rPr>
          <w:rFonts w:ascii="Garamond" w:hAnsi="Garamond"/>
          <w:color w:val="1E1E21"/>
        </w:rPr>
        <w:t xml:space="preserve"> </w:t>
      </w:r>
      <w:r>
        <w:rPr>
          <w:rFonts w:ascii="Garamond" w:hAnsi="Garamond"/>
          <w:color w:val="1E1E21"/>
        </w:rPr>
        <w:t>s</w:t>
      </w:r>
      <w:r w:rsidR="000D3FE2" w:rsidRPr="000D3FE2">
        <w:rPr>
          <w:rFonts w:ascii="Garamond" w:hAnsi="Garamond"/>
          <w:color w:val="1E1E21"/>
        </w:rPr>
        <w:t xml:space="preserve">e hace un </w:t>
      </w:r>
      <w:proofErr w:type="spellStart"/>
      <w:r w:rsidR="000D3FE2" w:rsidRPr="000D3FE2">
        <w:rPr>
          <w:rFonts w:ascii="Garamond" w:hAnsi="Garamond"/>
          <w:color w:val="1E1E21"/>
        </w:rPr>
        <w:t>subset</w:t>
      </w:r>
      <w:proofErr w:type="spellEnd"/>
      <w:r w:rsidR="000D3FE2" w:rsidRPr="000D3FE2">
        <w:rPr>
          <w:rFonts w:ascii="Garamond" w:hAnsi="Garamond"/>
          <w:color w:val="1E1E21"/>
        </w:rPr>
        <w:t xml:space="preserve"> de las variables de interés</w:t>
      </w:r>
      <w:r>
        <w:rPr>
          <w:rFonts w:ascii="Garamond" w:hAnsi="Garamond"/>
          <w:color w:val="1E1E21"/>
        </w:rPr>
        <w:t xml:space="preserve"> objeto de análisis para obtener subconjuntos, como se evidencia a continuación: </w:t>
      </w:r>
    </w:p>
    <w:p w14:paraId="43531240"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GEIHf</w:t>
      </w:r>
      <w:proofErr w:type="spellEnd"/>
      <w:r w:rsidRPr="003A313E">
        <w:rPr>
          <w:rFonts w:ascii="Garamond" w:hAnsi="Garamond"/>
          <w:color w:val="2F5496" w:themeColor="accent1" w:themeShade="BF"/>
          <w:sz w:val="22"/>
          <w:szCs w:val="22"/>
          <w:lang w:val="en-US"/>
        </w:rPr>
        <w:t xml:space="preserve"> &lt;-subset(GEIH, select = c("inghora","age","sex","educ","experp","horast","estrato1","relab")) </w:t>
      </w:r>
    </w:p>
    <w:p w14:paraId="0AAF4BAA" w14:textId="64EFF0E6" w:rsidR="00E61538" w:rsidRPr="008A755D" w:rsidRDefault="000D3FE2" w:rsidP="003A313E">
      <w:pPr>
        <w:rPr>
          <w:rFonts w:ascii="Garamond" w:hAnsi="Garamond"/>
          <w:color w:val="2F5496" w:themeColor="accent1" w:themeShade="BF"/>
          <w:sz w:val="22"/>
          <w:szCs w:val="22"/>
          <w:lang w:val="es-CO"/>
        </w:rPr>
      </w:pPr>
      <w:proofErr w:type="spellStart"/>
      <w:r w:rsidRPr="008A755D">
        <w:rPr>
          <w:rFonts w:ascii="Garamond" w:hAnsi="Garamond"/>
          <w:color w:val="2F5496" w:themeColor="accent1" w:themeShade="BF"/>
          <w:sz w:val="22"/>
          <w:szCs w:val="22"/>
          <w:lang w:val="es-CO"/>
        </w:rPr>
        <w:t>GEIHf</w:t>
      </w:r>
      <w:proofErr w:type="spellEnd"/>
      <w:r w:rsidRPr="008A755D">
        <w:rPr>
          <w:rFonts w:ascii="Garamond" w:hAnsi="Garamond"/>
          <w:color w:val="2F5496" w:themeColor="accent1" w:themeShade="BF"/>
          <w:sz w:val="22"/>
          <w:szCs w:val="22"/>
          <w:lang w:val="es-CO"/>
        </w:rPr>
        <w:t xml:space="preserve"> &lt;- </w:t>
      </w:r>
      <w:proofErr w:type="spellStart"/>
      <w:r w:rsidRPr="008A755D">
        <w:rPr>
          <w:rFonts w:ascii="Garamond" w:hAnsi="Garamond"/>
          <w:color w:val="2F5496" w:themeColor="accent1" w:themeShade="BF"/>
          <w:sz w:val="22"/>
          <w:szCs w:val="22"/>
          <w:lang w:val="es-CO"/>
        </w:rPr>
        <w:t>na.omit</w:t>
      </w:r>
      <w:proofErr w:type="spellEnd"/>
      <w:r w:rsidRPr="008A755D">
        <w:rPr>
          <w:rFonts w:ascii="Garamond" w:hAnsi="Garamond"/>
          <w:color w:val="2F5496" w:themeColor="accent1" w:themeShade="BF"/>
          <w:sz w:val="22"/>
          <w:szCs w:val="22"/>
          <w:lang w:val="es-CO"/>
        </w:rPr>
        <w:t>(</w:t>
      </w:r>
      <w:proofErr w:type="spellStart"/>
      <w:r w:rsidRPr="008A755D">
        <w:rPr>
          <w:rFonts w:ascii="Garamond" w:hAnsi="Garamond"/>
          <w:color w:val="2F5496" w:themeColor="accent1" w:themeShade="BF"/>
          <w:sz w:val="22"/>
          <w:szCs w:val="22"/>
          <w:lang w:val="es-CO"/>
        </w:rPr>
        <w:t>GEIHf</w:t>
      </w:r>
      <w:proofErr w:type="spellEnd"/>
      <w:r w:rsidRPr="008A755D">
        <w:rPr>
          <w:rFonts w:ascii="Garamond" w:hAnsi="Garamond"/>
          <w:color w:val="2F5496" w:themeColor="accent1" w:themeShade="BF"/>
          <w:sz w:val="22"/>
          <w:szCs w:val="22"/>
          <w:lang w:val="es-CO"/>
        </w:rPr>
        <w:t>)</w:t>
      </w:r>
    </w:p>
    <w:p w14:paraId="59FB8357" w14:textId="20EA957F" w:rsidR="00E61538" w:rsidRPr="00E61538" w:rsidRDefault="00E61538" w:rsidP="00953235">
      <w:pPr>
        <w:pStyle w:val="Prrafodelista"/>
        <w:spacing w:line="276" w:lineRule="auto"/>
        <w:jc w:val="both"/>
        <w:rPr>
          <w:rFonts w:ascii="Garamond" w:hAnsi="Garamond"/>
          <w:lang w:val="es-CO"/>
        </w:rPr>
      </w:pPr>
    </w:p>
    <w:p w14:paraId="20855CAA" w14:textId="6F78EED1" w:rsidR="002E53CC" w:rsidRDefault="008A755D" w:rsidP="008A755D">
      <w:pPr>
        <w:tabs>
          <w:tab w:val="left" w:pos="2415"/>
        </w:tabs>
        <w:spacing w:line="276" w:lineRule="auto"/>
        <w:jc w:val="both"/>
        <w:rPr>
          <w:rFonts w:ascii="Garamond" w:hAnsi="Garamond"/>
        </w:rPr>
      </w:pPr>
      <w:r>
        <w:rPr>
          <w:rFonts w:ascii="Garamond" w:hAnsi="Garamond"/>
        </w:rPr>
        <w:t>Y se i</w:t>
      </w:r>
      <w:r w:rsidRPr="008A755D">
        <w:rPr>
          <w:rFonts w:ascii="Garamond" w:hAnsi="Garamond"/>
        </w:rPr>
        <w:t>dentifica</w:t>
      </w:r>
      <w:r>
        <w:rPr>
          <w:rFonts w:ascii="Garamond" w:hAnsi="Garamond"/>
        </w:rPr>
        <w:t>ron</w:t>
      </w:r>
      <w:r w:rsidRPr="008A755D">
        <w:rPr>
          <w:rFonts w:ascii="Garamond" w:hAnsi="Garamond"/>
        </w:rPr>
        <w:t xml:space="preserve"> y elimina</w:t>
      </w:r>
      <w:r>
        <w:rPr>
          <w:rFonts w:ascii="Garamond" w:hAnsi="Garamond"/>
        </w:rPr>
        <w:t>ron los</w:t>
      </w:r>
      <w:r w:rsidRPr="008A755D">
        <w:rPr>
          <w:rFonts w:ascii="Garamond" w:hAnsi="Garamond"/>
        </w:rPr>
        <w:t xml:space="preserve"> </w:t>
      </w:r>
      <w:proofErr w:type="spellStart"/>
      <w:r w:rsidRPr="008A755D">
        <w:rPr>
          <w:rFonts w:ascii="Garamond" w:hAnsi="Garamond"/>
        </w:rPr>
        <w:t>outliers</w:t>
      </w:r>
      <w:proofErr w:type="spellEnd"/>
      <w:r w:rsidRPr="008A755D">
        <w:rPr>
          <w:rFonts w:ascii="Garamond" w:hAnsi="Garamond"/>
        </w:rPr>
        <w:t xml:space="preserve">, estos serán los que estén 3 </w:t>
      </w:r>
      <w:r>
        <w:rPr>
          <w:rFonts w:ascii="Garamond" w:hAnsi="Garamond"/>
        </w:rPr>
        <w:t>desviaciones estándar</w:t>
      </w:r>
      <w:r w:rsidRPr="008A755D">
        <w:rPr>
          <w:rFonts w:ascii="Garamond" w:hAnsi="Garamond"/>
        </w:rPr>
        <w:t xml:space="preserve"> alejados de la media,</w:t>
      </w:r>
      <w:r>
        <w:rPr>
          <w:rFonts w:ascii="Garamond" w:hAnsi="Garamond"/>
        </w:rPr>
        <w:t xml:space="preserve"> con lo que se </w:t>
      </w:r>
      <w:r w:rsidRPr="008A755D">
        <w:rPr>
          <w:rFonts w:ascii="Garamond" w:hAnsi="Garamond"/>
        </w:rPr>
        <w:t>cre</w:t>
      </w:r>
      <w:r>
        <w:rPr>
          <w:rFonts w:ascii="Garamond" w:hAnsi="Garamond"/>
        </w:rPr>
        <w:t>ó la nueva base de datos</w:t>
      </w:r>
      <w:r w:rsidRPr="008A755D">
        <w:rPr>
          <w:rFonts w:ascii="Garamond" w:hAnsi="Garamond"/>
        </w:rPr>
        <w:t xml:space="preserve"> </w:t>
      </w:r>
      <w:r>
        <w:rPr>
          <w:rFonts w:ascii="Garamond" w:hAnsi="Garamond"/>
        </w:rPr>
        <w:t>denominada</w:t>
      </w:r>
      <w:r w:rsidRPr="008A755D">
        <w:rPr>
          <w:rFonts w:ascii="Garamond" w:hAnsi="Garamond"/>
        </w:rPr>
        <w:t xml:space="preserve"> GEIHSO</w:t>
      </w:r>
      <w:r>
        <w:rPr>
          <w:rFonts w:ascii="Garamond" w:hAnsi="Garamond"/>
        </w:rPr>
        <w:t xml:space="preserve">. </w:t>
      </w:r>
    </w:p>
    <w:p w14:paraId="69987846" w14:textId="0D6EABA9" w:rsidR="008A755D" w:rsidRDefault="008A755D" w:rsidP="008A755D">
      <w:pPr>
        <w:tabs>
          <w:tab w:val="left" w:pos="2415"/>
        </w:tabs>
        <w:spacing w:line="276" w:lineRule="auto"/>
        <w:jc w:val="both"/>
        <w:rPr>
          <w:rFonts w:ascii="Garamond" w:hAnsi="Garamond"/>
        </w:rPr>
      </w:pPr>
    </w:p>
    <w:p w14:paraId="7B399180" w14:textId="37AABE5B" w:rsidR="008A755D" w:rsidRDefault="008A755D" w:rsidP="008A755D">
      <w:pPr>
        <w:tabs>
          <w:tab w:val="left" w:pos="2415"/>
        </w:tabs>
        <w:spacing w:line="276" w:lineRule="auto"/>
        <w:jc w:val="both"/>
        <w:rPr>
          <w:rFonts w:ascii="Garamond" w:hAnsi="Garamond"/>
        </w:rPr>
      </w:pPr>
      <w:r>
        <w:rPr>
          <w:rFonts w:ascii="Garamond" w:hAnsi="Garamond"/>
        </w:rPr>
        <w:t xml:space="preserve">Con lo anterior, se procede a realizar las respectivas estadísticas descriptivas de nuestras variables de interés </w:t>
      </w:r>
      <w:r w:rsidRPr="008A755D">
        <w:rPr>
          <w:rFonts w:ascii="Garamond" w:hAnsi="Garamond"/>
          <w:color w:val="2F5496" w:themeColor="accent1" w:themeShade="BF"/>
          <w:sz w:val="22"/>
          <w:szCs w:val="22"/>
          <w:lang w:val="es-CO"/>
        </w:rPr>
        <w:t>("inghora","age","sex","educ","experp","horast","estrato1","relab"))</w:t>
      </w:r>
      <w:r>
        <w:rPr>
          <w:rFonts w:ascii="Garamond" w:hAnsi="Garamond"/>
        </w:rPr>
        <w:t xml:space="preserve">, con lo que se puede inferir que se tienen 15.661 observaciones con 8 variables. </w:t>
      </w:r>
    </w:p>
    <w:p w14:paraId="106528B2" w14:textId="13D6E24C" w:rsidR="008A755D" w:rsidRDefault="008A755D" w:rsidP="008A755D">
      <w:pPr>
        <w:tabs>
          <w:tab w:val="left" w:pos="2415"/>
        </w:tabs>
        <w:spacing w:line="276" w:lineRule="auto"/>
        <w:jc w:val="both"/>
        <w:rPr>
          <w:rFonts w:ascii="Garamond" w:hAnsi="Garamond"/>
        </w:rPr>
      </w:pPr>
    </w:p>
    <w:p w14:paraId="048A687A" w14:textId="67C5E7E6" w:rsidR="00FB4C44" w:rsidRDefault="00C774EE" w:rsidP="00FB4C44">
      <w:pPr>
        <w:tabs>
          <w:tab w:val="left" w:pos="2415"/>
        </w:tabs>
        <w:spacing w:line="276" w:lineRule="auto"/>
        <w:jc w:val="center"/>
        <w:rPr>
          <w:rFonts w:ascii="Garamond" w:hAnsi="Garamond"/>
          <w:sz w:val="22"/>
          <w:szCs w:val="22"/>
        </w:rPr>
      </w:pPr>
      <w:r>
        <w:rPr>
          <w:rFonts w:ascii="Garamond" w:hAnsi="Garamond"/>
          <w:noProof/>
          <w:sz w:val="22"/>
          <w:szCs w:val="22"/>
        </w:rPr>
        <w:lastRenderedPageBreak/>
        <w:drawing>
          <wp:inline distT="0" distB="0" distL="0" distR="0" wp14:anchorId="5001FD6B" wp14:editId="55E4ABA0">
            <wp:extent cx="4360756" cy="233141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815" t="65490" r="69169" b="5967"/>
                    <a:stretch/>
                  </pic:blipFill>
                  <pic:spPr bwMode="auto">
                    <a:xfrm>
                      <a:off x="0" y="0"/>
                      <a:ext cx="4402242" cy="2353597"/>
                    </a:xfrm>
                    <a:prstGeom prst="rect">
                      <a:avLst/>
                    </a:prstGeom>
                    <a:ln>
                      <a:noFill/>
                    </a:ln>
                    <a:extLst>
                      <a:ext uri="{53640926-AAD7-44D8-BBD7-CCE9431645EC}">
                        <a14:shadowObscured xmlns:a14="http://schemas.microsoft.com/office/drawing/2010/main"/>
                      </a:ext>
                    </a:extLst>
                  </pic:spPr>
                </pic:pic>
              </a:graphicData>
            </a:graphic>
          </wp:inline>
        </w:drawing>
      </w:r>
    </w:p>
    <w:p w14:paraId="2E5E4815" w14:textId="77777777" w:rsidR="00FB4C44" w:rsidRPr="00FB4C44" w:rsidRDefault="00FB4C44" w:rsidP="00FB4C44">
      <w:pPr>
        <w:tabs>
          <w:tab w:val="left" w:pos="2415"/>
        </w:tabs>
        <w:spacing w:line="276" w:lineRule="auto"/>
        <w:jc w:val="center"/>
        <w:rPr>
          <w:rFonts w:ascii="Garamond" w:hAnsi="Garamond"/>
          <w:sz w:val="22"/>
          <w:szCs w:val="22"/>
        </w:rPr>
      </w:pPr>
    </w:p>
    <w:p w14:paraId="47DBDE03" w14:textId="6CF8083F" w:rsidR="001F43AD" w:rsidRPr="00087420" w:rsidRDefault="001F43AD" w:rsidP="001F43AD">
      <w:pPr>
        <w:pStyle w:val="Prrafodelista"/>
        <w:numPr>
          <w:ilvl w:val="0"/>
          <w:numId w:val="4"/>
        </w:numPr>
        <w:tabs>
          <w:tab w:val="left" w:pos="2415"/>
        </w:tabs>
        <w:spacing w:line="276" w:lineRule="auto"/>
        <w:jc w:val="both"/>
        <w:rPr>
          <w:rFonts w:ascii="Garamond" w:hAnsi="Garamond"/>
        </w:rPr>
      </w:pPr>
      <w:r w:rsidRPr="001F43AD">
        <w:rPr>
          <w:rFonts w:ascii="Garamond" w:hAnsi="Garamond"/>
          <w:b/>
          <w:bCs/>
        </w:rPr>
        <w:t>Ingreso por hora</w:t>
      </w:r>
    </w:p>
    <w:p w14:paraId="02613906" w14:textId="11EDABD4" w:rsidR="00087420" w:rsidRDefault="00087420" w:rsidP="00087420">
      <w:pPr>
        <w:pStyle w:val="Prrafodelista"/>
        <w:tabs>
          <w:tab w:val="left" w:pos="2415"/>
        </w:tabs>
        <w:spacing w:line="276" w:lineRule="auto"/>
        <w:jc w:val="both"/>
        <w:rPr>
          <w:rFonts w:ascii="Garamond" w:hAnsi="Garamond"/>
        </w:rPr>
      </w:pPr>
    </w:p>
    <w:p w14:paraId="65E5917F" w14:textId="7C4B4A7F" w:rsidR="00DC7580" w:rsidRDefault="00DC7580" w:rsidP="001331C3">
      <w:pPr>
        <w:tabs>
          <w:tab w:val="left" w:pos="2415"/>
        </w:tabs>
        <w:spacing w:line="276" w:lineRule="auto"/>
        <w:jc w:val="both"/>
        <w:rPr>
          <w:rFonts w:ascii="Garamond" w:hAnsi="Garamond"/>
        </w:rPr>
      </w:pPr>
      <w:r>
        <w:rPr>
          <w:rFonts w:ascii="Garamond" w:hAnsi="Garamond"/>
        </w:rPr>
        <w:t xml:space="preserve">La Ingreso por hora se refiere al salario devengado en promedio por las personas. </w:t>
      </w:r>
      <w:r w:rsidRPr="00685443">
        <w:rPr>
          <w:rFonts w:ascii="Garamond" w:hAnsi="Garamond"/>
        </w:rPr>
        <w:t xml:space="preserve">Se puede observar una asimetría hacia la </w:t>
      </w:r>
      <w:r>
        <w:rPr>
          <w:rFonts w:ascii="Garamond" w:hAnsi="Garamond"/>
        </w:rPr>
        <w:t xml:space="preserve">derecha. El salario </w:t>
      </w:r>
      <w:r w:rsidR="001331C3">
        <w:rPr>
          <w:rFonts w:ascii="Garamond" w:hAnsi="Garamond"/>
        </w:rPr>
        <w:t xml:space="preserve">mínimo es </w:t>
      </w:r>
      <w:r>
        <w:rPr>
          <w:rFonts w:ascii="Garamond" w:hAnsi="Garamond"/>
        </w:rPr>
        <w:t>76</w:t>
      </w:r>
      <w:r w:rsidR="0007506F">
        <w:rPr>
          <w:rFonts w:ascii="Garamond" w:hAnsi="Garamond"/>
        </w:rPr>
        <w:t xml:space="preserve"> pesos</w:t>
      </w:r>
      <w:r>
        <w:rPr>
          <w:rFonts w:ascii="Garamond" w:hAnsi="Garamond"/>
        </w:rPr>
        <w:t xml:space="preserve"> y </w:t>
      </w:r>
      <w:r w:rsidR="001331C3">
        <w:rPr>
          <w:rFonts w:ascii="Garamond" w:hAnsi="Garamond"/>
        </w:rPr>
        <w:t xml:space="preserve">el máximo es de </w:t>
      </w:r>
      <w:r>
        <w:rPr>
          <w:rFonts w:ascii="Garamond" w:hAnsi="Garamond"/>
        </w:rPr>
        <w:t>84.935 pesos por hora</w:t>
      </w:r>
      <w:r w:rsidR="001331C3">
        <w:rPr>
          <w:rFonts w:ascii="Garamond" w:hAnsi="Garamond"/>
        </w:rPr>
        <w:t xml:space="preserve">, con un promedio de 8.757 pesos. </w:t>
      </w:r>
    </w:p>
    <w:p w14:paraId="28558A32" w14:textId="77777777" w:rsidR="00A13ED5" w:rsidRPr="008B60D4" w:rsidRDefault="00A13ED5" w:rsidP="00087420">
      <w:pPr>
        <w:pStyle w:val="Prrafodelista"/>
        <w:tabs>
          <w:tab w:val="left" w:pos="2415"/>
        </w:tabs>
        <w:spacing w:line="276" w:lineRule="auto"/>
        <w:jc w:val="both"/>
        <w:rPr>
          <w:rFonts w:ascii="Garamond" w:hAnsi="Garamond"/>
        </w:rPr>
      </w:pPr>
    </w:p>
    <w:p w14:paraId="55887415" w14:textId="34637929" w:rsidR="008B60D4" w:rsidRPr="0007506F" w:rsidRDefault="008B60D4" w:rsidP="0007506F">
      <w:pPr>
        <w:pStyle w:val="Prrafodelista"/>
        <w:tabs>
          <w:tab w:val="left" w:pos="2415"/>
        </w:tabs>
        <w:spacing w:line="276" w:lineRule="auto"/>
        <w:rPr>
          <w:rFonts w:ascii="Garamond" w:hAnsi="Garamond"/>
          <w:b/>
          <w:bCs/>
        </w:rPr>
      </w:pPr>
      <w:r>
        <w:rPr>
          <w:rFonts w:ascii="Garamond" w:hAnsi="Garamond"/>
          <w:b/>
          <w:bCs/>
          <w:noProof/>
        </w:rPr>
        <w:drawing>
          <wp:inline distT="0" distB="0" distL="0" distR="0" wp14:anchorId="4CD59B09" wp14:editId="7129D5B2">
            <wp:extent cx="4729556" cy="270084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4742135" cy="2708029"/>
                    </a:xfrm>
                    <a:prstGeom prst="rect">
                      <a:avLst/>
                    </a:prstGeom>
                  </pic:spPr>
                </pic:pic>
              </a:graphicData>
            </a:graphic>
          </wp:inline>
        </w:drawing>
      </w:r>
    </w:p>
    <w:p w14:paraId="008414F9" w14:textId="6EDA37B2" w:rsidR="001F43AD" w:rsidRPr="008B60D4" w:rsidRDefault="001F43AD" w:rsidP="001F43AD">
      <w:pPr>
        <w:pStyle w:val="Prrafodelista"/>
        <w:numPr>
          <w:ilvl w:val="0"/>
          <w:numId w:val="4"/>
        </w:numPr>
        <w:tabs>
          <w:tab w:val="left" w:pos="2415"/>
        </w:tabs>
        <w:spacing w:line="276" w:lineRule="auto"/>
        <w:jc w:val="both"/>
        <w:rPr>
          <w:rFonts w:ascii="Garamond" w:hAnsi="Garamond"/>
        </w:rPr>
      </w:pPr>
      <w:r>
        <w:rPr>
          <w:rFonts w:ascii="Garamond" w:hAnsi="Garamond"/>
          <w:b/>
          <w:bCs/>
        </w:rPr>
        <w:t>Edad</w:t>
      </w:r>
    </w:p>
    <w:p w14:paraId="0815AC93" w14:textId="7FCC6E71" w:rsidR="008B60D4" w:rsidRDefault="008B60D4" w:rsidP="008B60D4">
      <w:pPr>
        <w:pStyle w:val="Prrafodelista"/>
        <w:rPr>
          <w:rFonts w:ascii="Garamond" w:hAnsi="Garamond"/>
        </w:rPr>
      </w:pPr>
    </w:p>
    <w:p w14:paraId="4497A159" w14:textId="40FB97B2" w:rsidR="008B60D4" w:rsidRPr="00685443" w:rsidRDefault="00DB3283" w:rsidP="009A3791">
      <w:pPr>
        <w:tabs>
          <w:tab w:val="left" w:pos="2415"/>
        </w:tabs>
        <w:spacing w:line="276" w:lineRule="auto"/>
        <w:jc w:val="both"/>
        <w:rPr>
          <w:rFonts w:ascii="Garamond" w:hAnsi="Garamond"/>
        </w:rPr>
      </w:pPr>
      <w:r>
        <w:rPr>
          <w:rFonts w:ascii="Garamond" w:hAnsi="Garamond"/>
        </w:rPr>
        <w:t>La Edad h</w:t>
      </w:r>
      <w:r w:rsidR="00685443" w:rsidRPr="00685443">
        <w:rPr>
          <w:rFonts w:ascii="Garamond" w:hAnsi="Garamond"/>
        </w:rPr>
        <w:t>ace referencia a que la variable maneja números enteros. Se puede observar una asimetría hacia la izquierda y gran parte de los individuos están entre los 20</w:t>
      </w:r>
      <w:r w:rsidR="009A3791">
        <w:rPr>
          <w:rFonts w:ascii="Garamond" w:hAnsi="Garamond"/>
        </w:rPr>
        <w:t xml:space="preserve"> y </w:t>
      </w:r>
      <w:r w:rsidR="00685443" w:rsidRPr="00685443">
        <w:rPr>
          <w:rFonts w:ascii="Garamond" w:hAnsi="Garamond"/>
        </w:rPr>
        <w:t xml:space="preserve">40 años. </w:t>
      </w:r>
      <w:r w:rsidR="009A3791">
        <w:rPr>
          <w:rFonts w:ascii="Garamond" w:hAnsi="Garamond"/>
        </w:rPr>
        <w:t xml:space="preserve">Adicionalmente, se puede inferir que, de acuerdo con la limpieza de la base de datos y los filtros realizados, la edad mínima es de 18 años, la edad máxima es de 79 años y el promedio de edad 39 años. </w:t>
      </w:r>
    </w:p>
    <w:p w14:paraId="7DAA8EA0" w14:textId="5C535B28" w:rsidR="008B60D4" w:rsidRDefault="008B60D4" w:rsidP="008B60D4">
      <w:pPr>
        <w:pStyle w:val="Prrafodelista"/>
        <w:tabs>
          <w:tab w:val="left" w:pos="2415"/>
        </w:tabs>
        <w:spacing w:line="276" w:lineRule="auto"/>
        <w:jc w:val="center"/>
        <w:rPr>
          <w:rFonts w:ascii="Garamond" w:hAnsi="Garamond"/>
        </w:rPr>
      </w:pPr>
      <w:r>
        <w:rPr>
          <w:rFonts w:ascii="Garamond" w:hAnsi="Garamond"/>
          <w:noProof/>
        </w:rPr>
        <w:lastRenderedPageBreak/>
        <w:drawing>
          <wp:inline distT="0" distB="0" distL="0" distR="0" wp14:anchorId="6F026411" wp14:editId="1CA1B7DE">
            <wp:extent cx="4343121" cy="288853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4350409" cy="2893382"/>
                    </a:xfrm>
                    <a:prstGeom prst="rect">
                      <a:avLst/>
                    </a:prstGeom>
                  </pic:spPr>
                </pic:pic>
              </a:graphicData>
            </a:graphic>
          </wp:inline>
        </w:drawing>
      </w:r>
    </w:p>
    <w:p w14:paraId="45632E46" w14:textId="77777777" w:rsidR="00D9214B" w:rsidRDefault="00D9214B" w:rsidP="008F2C40">
      <w:pPr>
        <w:pStyle w:val="Sinespaciado"/>
        <w:rPr>
          <w:rFonts w:ascii="Garamond" w:hAnsi="Garamond"/>
        </w:rPr>
      </w:pPr>
    </w:p>
    <w:p w14:paraId="78427946" w14:textId="08F31A63" w:rsidR="008F2C40" w:rsidRDefault="009A3791" w:rsidP="008F2C40">
      <w:pPr>
        <w:pStyle w:val="Sinespaciado"/>
        <w:rPr>
          <w:rFonts w:ascii="Garamond" w:hAnsi="Garamond"/>
        </w:rPr>
      </w:pPr>
      <w:r w:rsidRPr="008F2C40">
        <w:rPr>
          <w:rFonts w:ascii="Garamond" w:hAnsi="Garamond"/>
        </w:rPr>
        <w:t xml:space="preserve">En el siguiente gráfico </w:t>
      </w:r>
      <w:proofErr w:type="spellStart"/>
      <w:r w:rsidRPr="008F2C40">
        <w:rPr>
          <w:rFonts w:ascii="Garamond" w:hAnsi="Garamond"/>
        </w:rPr>
        <w:t>boxplot</w:t>
      </w:r>
      <w:proofErr w:type="spellEnd"/>
      <w:r w:rsidRPr="008F2C40">
        <w:rPr>
          <w:rFonts w:ascii="Garamond" w:hAnsi="Garamond"/>
        </w:rPr>
        <w:t xml:space="preserve"> se presenta el 50% de las observaciones centrales entre 30 y 50 años con una media situada en </w:t>
      </w:r>
      <w:r w:rsidR="0007506F">
        <w:rPr>
          <w:rFonts w:ascii="Garamond" w:hAnsi="Garamond"/>
        </w:rPr>
        <w:t>39</w:t>
      </w:r>
      <w:r w:rsidRPr="008F2C40">
        <w:rPr>
          <w:rFonts w:ascii="Garamond" w:hAnsi="Garamond"/>
        </w:rPr>
        <w:t xml:space="preserve"> años. </w:t>
      </w:r>
    </w:p>
    <w:p w14:paraId="12E39A8B" w14:textId="799E44AB" w:rsidR="00087420" w:rsidRPr="009A3791" w:rsidRDefault="00087420" w:rsidP="008F2C40">
      <w:pPr>
        <w:pStyle w:val="Sinespaciado"/>
        <w:jc w:val="center"/>
      </w:pPr>
      <w:r>
        <w:rPr>
          <w:noProof/>
        </w:rPr>
        <w:drawing>
          <wp:inline distT="0" distB="0" distL="0" distR="0" wp14:anchorId="33C1F1D3" wp14:editId="762415D4">
            <wp:extent cx="4888558" cy="2791645"/>
            <wp:effectExtent l="0" t="0" r="127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4907571" cy="2802503"/>
                    </a:xfrm>
                    <a:prstGeom prst="rect">
                      <a:avLst/>
                    </a:prstGeom>
                  </pic:spPr>
                </pic:pic>
              </a:graphicData>
            </a:graphic>
          </wp:inline>
        </w:drawing>
      </w:r>
    </w:p>
    <w:p w14:paraId="6ADF555A" w14:textId="71B605A5" w:rsidR="008B60D4" w:rsidRPr="00DB3283" w:rsidRDefault="001F43AD" w:rsidP="00046425">
      <w:pPr>
        <w:pStyle w:val="Prrafodelista"/>
        <w:numPr>
          <w:ilvl w:val="0"/>
          <w:numId w:val="4"/>
        </w:numPr>
        <w:tabs>
          <w:tab w:val="left" w:pos="2415"/>
        </w:tabs>
        <w:spacing w:line="276" w:lineRule="auto"/>
        <w:jc w:val="both"/>
        <w:rPr>
          <w:rFonts w:ascii="Garamond" w:hAnsi="Garamond"/>
        </w:rPr>
      </w:pPr>
      <w:r>
        <w:rPr>
          <w:rFonts w:ascii="Garamond" w:hAnsi="Garamond"/>
          <w:b/>
          <w:bCs/>
        </w:rPr>
        <w:t>Sexo</w:t>
      </w:r>
    </w:p>
    <w:p w14:paraId="6F0390FC" w14:textId="77777777" w:rsidR="00DB3283" w:rsidRPr="00046425" w:rsidRDefault="00DB3283" w:rsidP="00DB3283">
      <w:pPr>
        <w:pStyle w:val="Prrafodelista"/>
        <w:tabs>
          <w:tab w:val="left" w:pos="2415"/>
        </w:tabs>
        <w:spacing w:line="276" w:lineRule="auto"/>
        <w:jc w:val="both"/>
        <w:rPr>
          <w:rFonts w:ascii="Garamond" w:hAnsi="Garamond"/>
        </w:rPr>
      </w:pPr>
    </w:p>
    <w:p w14:paraId="513E34F6" w14:textId="7147EB1B" w:rsidR="0007506F" w:rsidRDefault="00046425" w:rsidP="00046425">
      <w:pPr>
        <w:tabs>
          <w:tab w:val="left" w:pos="2415"/>
        </w:tabs>
        <w:spacing w:line="276" w:lineRule="auto"/>
        <w:jc w:val="both"/>
        <w:rPr>
          <w:rFonts w:ascii="Garamond" w:hAnsi="Garamond"/>
        </w:rPr>
      </w:pPr>
      <w:r w:rsidRPr="00046425">
        <w:rPr>
          <w:rFonts w:ascii="Garamond" w:hAnsi="Garamond"/>
        </w:rPr>
        <w:t xml:space="preserve">La variable es categórica, </w:t>
      </w:r>
      <w:r w:rsidR="009A3791">
        <w:rPr>
          <w:rFonts w:ascii="Garamond" w:hAnsi="Garamond"/>
        </w:rPr>
        <w:t>toda vez que</w:t>
      </w:r>
      <w:r w:rsidRPr="00046425">
        <w:rPr>
          <w:rFonts w:ascii="Garamond" w:hAnsi="Garamond"/>
        </w:rPr>
        <w:t xml:space="preserve"> hace referencia al género de los individuos: Hombre o </w:t>
      </w:r>
      <w:r w:rsidR="009A3791">
        <w:rPr>
          <w:rFonts w:ascii="Garamond" w:hAnsi="Garamond"/>
        </w:rPr>
        <w:t>M</w:t>
      </w:r>
      <w:r w:rsidRPr="00046425">
        <w:rPr>
          <w:rFonts w:ascii="Garamond" w:hAnsi="Garamond"/>
        </w:rPr>
        <w:t xml:space="preserve">ujer. Por lo tanto, cuenta con dos niveles: 1= Hombre y </w:t>
      </w:r>
      <w:r w:rsidR="003279CE">
        <w:rPr>
          <w:rFonts w:ascii="Garamond" w:hAnsi="Garamond"/>
        </w:rPr>
        <w:t>0</w:t>
      </w:r>
      <w:r w:rsidR="009A3791">
        <w:rPr>
          <w:rFonts w:ascii="Garamond" w:hAnsi="Garamond"/>
        </w:rPr>
        <w:t xml:space="preserve"> </w:t>
      </w:r>
      <w:r w:rsidRPr="00046425">
        <w:rPr>
          <w:rFonts w:ascii="Garamond" w:hAnsi="Garamond"/>
        </w:rPr>
        <w:t xml:space="preserve">= </w:t>
      </w:r>
      <w:r w:rsidR="009A3791">
        <w:rPr>
          <w:rFonts w:ascii="Garamond" w:hAnsi="Garamond"/>
        </w:rPr>
        <w:t>M</w:t>
      </w:r>
      <w:r w:rsidRPr="00046425">
        <w:rPr>
          <w:rFonts w:ascii="Garamond" w:hAnsi="Garamond"/>
        </w:rPr>
        <w:t xml:space="preserve">ujer, evidenciando </w:t>
      </w:r>
      <w:r w:rsidR="009A3791" w:rsidRPr="00046425">
        <w:rPr>
          <w:rFonts w:ascii="Garamond" w:hAnsi="Garamond"/>
        </w:rPr>
        <w:t>que,</w:t>
      </w:r>
      <w:r w:rsidRPr="00046425">
        <w:rPr>
          <w:rFonts w:ascii="Garamond" w:hAnsi="Garamond"/>
        </w:rPr>
        <w:t xml:space="preserve"> </w:t>
      </w:r>
      <w:r w:rsidR="00EB7E8D">
        <w:rPr>
          <w:rFonts w:ascii="Garamond" w:hAnsi="Garamond"/>
        </w:rPr>
        <w:t xml:space="preserve">del total de la muestra (15.661), el 53,4% es equivalente a los hombres, es decir, 8.363; el restante 46,6% equivale a las mujeres, es decir, 7.298. Lo anterior, evidencia que </w:t>
      </w:r>
      <w:r w:rsidRPr="00046425">
        <w:rPr>
          <w:rFonts w:ascii="Garamond" w:hAnsi="Garamond"/>
        </w:rPr>
        <w:t>los hombres tuvieron mayor participación en comparación con las mujeres</w:t>
      </w:r>
      <w:r w:rsidR="00EB7E8D">
        <w:rPr>
          <w:rFonts w:ascii="Garamond" w:hAnsi="Garamond"/>
        </w:rPr>
        <w:t xml:space="preserve">. </w:t>
      </w:r>
    </w:p>
    <w:p w14:paraId="6F134BEA" w14:textId="61666F5C" w:rsidR="00D9214B" w:rsidRDefault="00D9214B" w:rsidP="00046425">
      <w:pPr>
        <w:tabs>
          <w:tab w:val="left" w:pos="2415"/>
        </w:tabs>
        <w:spacing w:line="276" w:lineRule="auto"/>
        <w:jc w:val="both"/>
        <w:rPr>
          <w:rFonts w:ascii="Garamond" w:hAnsi="Garamond"/>
        </w:rPr>
      </w:pPr>
    </w:p>
    <w:p w14:paraId="31CAF450" w14:textId="77777777" w:rsidR="00D9214B" w:rsidRPr="00046425" w:rsidRDefault="00D9214B" w:rsidP="00046425">
      <w:pPr>
        <w:tabs>
          <w:tab w:val="left" w:pos="2415"/>
        </w:tabs>
        <w:spacing w:line="276" w:lineRule="auto"/>
        <w:jc w:val="both"/>
        <w:rPr>
          <w:rFonts w:ascii="Garamond" w:hAnsi="Garamond"/>
        </w:rPr>
      </w:pPr>
    </w:p>
    <w:p w14:paraId="7F7A803E" w14:textId="77777777" w:rsidR="00046425" w:rsidRPr="00046425" w:rsidRDefault="00046425" w:rsidP="00046425">
      <w:pPr>
        <w:pStyle w:val="Prrafodelista"/>
        <w:tabs>
          <w:tab w:val="left" w:pos="2415"/>
        </w:tabs>
        <w:spacing w:line="276" w:lineRule="auto"/>
        <w:jc w:val="both"/>
        <w:rPr>
          <w:rFonts w:ascii="Garamond" w:hAnsi="Garamond"/>
        </w:rPr>
      </w:pPr>
    </w:p>
    <w:p w14:paraId="5095110A" w14:textId="4A676234" w:rsidR="008B60D4" w:rsidRPr="00046425" w:rsidRDefault="001F43AD" w:rsidP="00957DB6">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lastRenderedPageBreak/>
        <w:t>Educación</w:t>
      </w:r>
    </w:p>
    <w:p w14:paraId="7B2F38E2" w14:textId="313C8C76" w:rsidR="00046425" w:rsidRDefault="00046425" w:rsidP="00046425">
      <w:pPr>
        <w:tabs>
          <w:tab w:val="left" w:pos="2415"/>
        </w:tabs>
        <w:spacing w:line="276" w:lineRule="auto"/>
        <w:jc w:val="both"/>
        <w:rPr>
          <w:rFonts w:ascii="Garamond" w:hAnsi="Garamond"/>
        </w:rPr>
      </w:pPr>
    </w:p>
    <w:p w14:paraId="4B63FBCC" w14:textId="77DD4291" w:rsidR="00046425" w:rsidRDefault="008854A4" w:rsidP="00046425">
      <w:pPr>
        <w:tabs>
          <w:tab w:val="left" w:pos="2415"/>
        </w:tabs>
        <w:spacing w:line="276" w:lineRule="auto"/>
        <w:jc w:val="both"/>
        <w:rPr>
          <w:rFonts w:ascii="Garamond" w:hAnsi="Garamond"/>
        </w:rPr>
      </w:pPr>
      <w:r>
        <w:rPr>
          <w:rFonts w:ascii="Garamond" w:hAnsi="Garamond"/>
        </w:rPr>
        <w:t xml:space="preserve">Esta variable responde a la pregunta </w:t>
      </w:r>
      <w:r w:rsidRPr="008854A4">
        <w:rPr>
          <w:rFonts w:ascii="Garamond" w:hAnsi="Garamond"/>
        </w:rPr>
        <w:t>¿Cuál es el nivel educativo más alto alcanzado por .... y el último año o grado aprobado en este nivel?</w:t>
      </w:r>
      <w:r>
        <w:rPr>
          <w:rFonts w:ascii="Garamond" w:hAnsi="Garamond"/>
        </w:rPr>
        <w:t xml:space="preserve"> </w:t>
      </w:r>
      <w:r w:rsidRPr="008854A4">
        <w:rPr>
          <w:rFonts w:ascii="Garamond" w:hAnsi="Garamond"/>
        </w:rPr>
        <w:t xml:space="preserve">Con esta pregunta se trata de obtener el nivel educativo más alto alcanzado y el último grado </w:t>
      </w:r>
      <w:r>
        <w:rPr>
          <w:rFonts w:ascii="Garamond" w:hAnsi="Garamond"/>
        </w:rPr>
        <w:t xml:space="preserve">de </w:t>
      </w:r>
      <w:r w:rsidRPr="008854A4">
        <w:rPr>
          <w:rFonts w:ascii="Garamond" w:hAnsi="Garamond"/>
        </w:rPr>
        <w:t>ese nivel.</w:t>
      </w:r>
      <w:r>
        <w:rPr>
          <w:rFonts w:ascii="Garamond" w:hAnsi="Garamond"/>
        </w:rPr>
        <w:t xml:space="preserve"> </w:t>
      </w:r>
      <w:r w:rsidR="00046425" w:rsidRPr="00046425">
        <w:rPr>
          <w:rFonts w:ascii="Garamond" w:hAnsi="Garamond"/>
        </w:rPr>
        <w:t xml:space="preserve">Si bien nos indica que la variable cuenta con número enteros, </w:t>
      </w:r>
      <w:r>
        <w:rPr>
          <w:rFonts w:ascii="Garamond" w:hAnsi="Garamond"/>
        </w:rPr>
        <w:t xml:space="preserve">se pude conocer </w:t>
      </w:r>
      <w:r w:rsidR="00046425" w:rsidRPr="00046425">
        <w:rPr>
          <w:rFonts w:ascii="Garamond" w:hAnsi="Garamond"/>
        </w:rPr>
        <w:t>que dichos números representan diferentes variables</w:t>
      </w:r>
      <w:r w:rsidR="00046425">
        <w:rPr>
          <w:rFonts w:ascii="Garamond" w:hAnsi="Garamond"/>
        </w:rPr>
        <w:t xml:space="preserve">, tales como: </w:t>
      </w:r>
    </w:p>
    <w:p w14:paraId="49F3B48C" w14:textId="77777777" w:rsidR="00046425" w:rsidRPr="00046425" w:rsidRDefault="00046425" w:rsidP="00046425">
      <w:pPr>
        <w:tabs>
          <w:tab w:val="left" w:pos="2415"/>
        </w:tabs>
        <w:spacing w:line="276" w:lineRule="auto"/>
        <w:jc w:val="both"/>
        <w:rPr>
          <w:rFonts w:ascii="Garamond" w:hAnsi="Garamond"/>
        </w:rPr>
      </w:pPr>
    </w:p>
    <w:p w14:paraId="55BFB0FA"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Ninguno</w:t>
      </w:r>
    </w:p>
    <w:p w14:paraId="35F547EE"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Preescolar</w:t>
      </w:r>
    </w:p>
    <w:p w14:paraId="1DD53886" w14:textId="3695B40A"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Básica primaria</w:t>
      </w:r>
      <w:r w:rsidR="00AB7ABC">
        <w:rPr>
          <w:rFonts w:ascii="Garamond" w:hAnsi="Garamond"/>
        </w:rPr>
        <w:t xml:space="preserve"> (1º a 5º) </w:t>
      </w:r>
    </w:p>
    <w:p w14:paraId="17E635F6" w14:textId="6BD4B9F9"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Básica secundaria</w:t>
      </w:r>
      <w:r w:rsidR="00AB7ABC">
        <w:rPr>
          <w:rFonts w:ascii="Garamond" w:hAnsi="Garamond"/>
        </w:rPr>
        <w:t xml:space="preserve"> (6º a 9º)</w:t>
      </w:r>
    </w:p>
    <w:p w14:paraId="75B0EA91" w14:textId="686B44E8"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Media</w:t>
      </w:r>
      <w:r w:rsidR="00AB7ABC">
        <w:rPr>
          <w:rFonts w:ascii="Garamond" w:hAnsi="Garamond"/>
        </w:rPr>
        <w:t xml:space="preserve"> (10º a 13º)</w:t>
      </w:r>
    </w:p>
    <w:p w14:paraId="7AE557BE" w14:textId="42F7FB40" w:rsid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 xml:space="preserve">Superior o universitaria </w:t>
      </w:r>
    </w:p>
    <w:p w14:paraId="3E6EB12C" w14:textId="5F289A35" w:rsidR="00AB7ABC" w:rsidRPr="00AB7ABC" w:rsidRDefault="00AB7ABC" w:rsidP="00AB7ABC">
      <w:pPr>
        <w:tabs>
          <w:tab w:val="left" w:pos="2415"/>
        </w:tabs>
        <w:spacing w:line="276" w:lineRule="auto"/>
        <w:ind w:left="360"/>
        <w:jc w:val="both"/>
        <w:rPr>
          <w:rFonts w:ascii="Garamond" w:hAnsi="Garamond"/>
        </w:rPr>
      </w:pPr>
      <w:r>
        <w:rPr>
          <w:rFonts w:ascii="Garamond" w:hAnsi="Garamond"/>
        </w:rPr>
        <w:t xml:space="preserve">9.   No sabe, no informa </w:t>
      </w:r>
    </w:p>
    <w:p w14:paraId="32F558B0" w14:textId="24164BA7" w:rsidR="00046425" w:rsidRDefault="00046425" w:rsidP="00046425">
      <w:pPr>
        <w:tabs>
          <w:tab w:val="left" w:pos="2415"/>
        </w:tabs>
        <w:spacing w:line="276" w:lineRule="auto"/>
        <w:jc w:val="both"/>
        <w:rPr>
          <w:rFonts w:ascii="Garamond" w:hAnsi="Garamond"/>
        </w:rPr>
      </w:pPr>
    </w:p>
    <w:p w14:paraId="7D9F693A" w14:textId="64475BD5" w:rsidR="006A1368" w:rsidRPr="006A1368" w:rsidRDefault="00046425" w:rsidP="006A1368">
      <w:pPr>
        <w:tabs>
          <w:tab w:val="left" w:pos="2415"/>
        </w:tabs>
        <w:spacing w:line="276" w:lineRule="auto"/>
        <w:jc w:val="both"/>
        <w:rPr>
          <w:rFonts w:ascii="Garamond" w:hAnsi="Garamond"/>
        </w:rPr>
      </w:pPr>
      <w:r w:rsidRPr="006A1368">
        <w:rPr>
          <w:rFonts w:ascii="Garamond" w:hAnsi="Garamond"/>
        </w:rPr>
        <w:t xml:space="preserve">Por lo tanto, podemos deducir que el promedio de los encuestados cuenta con educación media. Sin embargo, la categoría con mayor frecuencia es la </w:t>
      </w:r>
      <w:r w:rsidR="006A1368" w:rsidRPr="006A1368">
        <w:rPr>
          <w:rFonts w:ascii="Garamond" w:hAnsi="Garamond"/>
        </w:rPr>
        <w:t>6</w:t>
      </w:r>
      <w:r w:rsidRPr="006A1368">
        <w:rPr>
          <w:rFonts w:ascii="Garamond" w:hAnsi="Garamond"/>
        </w:rPr>
        <w:t xml:space="preserve">, es decir, superior o universitaria, tal como se demuestra en el histograma. Podemos inferir que gran parte de la muestra cuenta con una </w:t>
      </w:r>
      <w:r w:rsidR="006A1368">
        <w:rPr>
          <w:rFonts w:ascii="Garamond" w:hAnsi="Garamond"/>
        </w:rPr>
        <w:t>educación s</w:t>
      </w:r>
      <w:r w:rsidR="006A1368" w:rsidRPr="006A1368">
        <w:rPr>
          <w:rFonts w:ascii="Garamond" w:hAnsi="Garamond"/>
        </w:rPr>
        <w:t>uperior o universitaria</w:t>
      </w:r>
      <w:r w:rsidR="006A1368">
        <w:rPr>
          <w:rFonts w:ascii="Garamond" w:hAnsi="Garamond"/>
        </w:rPr>
        <w:t xml:space="preserve">. </w:t>
      </w:r>
    </w:p>
    <w:p w14:paraId="066101D7" w14:textId="77777777" w:rsidR="00046425" w:rsidRPr="00046425" w:rsidRDefault="00046425" w:rsidP="00046425">
      <w:pPr>
        <w:tabs>
          <w:tab w:val="left" w:pos="2415"/>
        </w:tabs>
        <w:spacing w:line="276" w:lineRule="auto"/>
        <w:jc w:val="both"/>
        <w:rPr>
          <w:rFonts w:ascii="Garamond" w:hAnsi="Garamond"/>
        </w:rPr>
      </w:pPr>
    </w:p>
    <w:p w14:paraId="0C675396" w14:textId="4DDA7311" w:rsidR="008854A4" w:rsidRPr="00B777E6" w:rsidRDefault="008B60D4" w:rsidP="00B777E6">
      <w:pPr>
        <w:pStyle w:val="Prrafodelista"/>
        <w:tabs>
          <w:tab w:val="left" w:pos="2415"/>
        </w:tabs>
        <w:spacing w:line="276" w:lineRule="auto"/>
        <w:jc w:val="center"/>
        <w:rPr>
          <w:rFonts w:ascii="Garamond" w:hAnsi="Garamond"/>
          <w:b/>
          <w:bCs/>
        </w:rPr>
      </w:pPr>
      <w:r>
        <w:rPr>
          <w:rFonts w:ascii="Garamond" w:hAnsi="Garamond"/>
          <w:b/>
          <w:bCs/>
          <w:noProof/>
        </w:rPr>
        <w:drawing>
          <wp:inline distT="0" distB="0" distL="0" distR="0" wp14:anchorId="7E08E2F1" wp14:editId="22B8CF15">
            <wp:extent cx="4488804" cy="2985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4533584" cy="3015208"/>
                    </a:xfrm>
                    <a:prstGeom prst="rect">
                      <a:avLst/>
                    </a:prstGeom>
                  </pic:spPr>
                </pic:pic>
              </a:graphicData>
            </a:graphic>
          </wp:inline>
        </w:drawing>
      </w:r>
    </w:p>
    <w:p w14:paraId="74097F06" w14:textId="77777777" w:rsidR="00D9214B" w:rsidRDefault="00D9214B" w:rsidP="008854A4">
      <w:pPr>
        <w:tabs>
          <w:tab w:val="left" w:pos="2415"/>
        </w:tabs>
        <w:spacing w:line="276" w:lineRule="auto"/>
        <w:jc w:val="both"/>
        <w:rPr>
          <w:rFonts w:ascii="Garamond" w:hAnsi="Garamond"/>
        </w:rPr>
      </w:pPr>
    </w:p>
    <w:p w14:paraId="475CF452" w14:textId="26ED2DF9" w:rsidR="00087420" w:rsidRPr="008854A4" w:rsidRDefault="008854A4" w:rsidP="008854A4">
      <w:pPr>
        <w:tabs>
          <w:tab w:val="left" w:pos="2415"/>
        </w:tabs>
        <w:spacing w:line="276" w:lineRule="auto"/>
        <w:jc w:val="both"/>
        <w:rPr>
          <w:rFonts w:ascii="Garamond" w:hAnsi="Garamond"/>
        </w:rPr>
      </w:pPr>
      <w:r>
        <w:rPr>
          <w:rFonts w:ascii="Garamond" w:hAnsi="Garamond"/>
        </w:rPr>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w:t>
      </w:r>
      <w:r w:rsidR="00C10A42">
        <w:rPr>
          <w:rFonts w:ascii="Garamond" w:hAnsi="Garamond"/>
        </w:rPr>
        <w:t>4</w:t>
      </w:r>
      <w:r>
        <w:rPr>
          <w:rFonts w:ascii="Garamond" w:hAnsi="Garamond"/>
        </w:rPr>
        <w:t xml:space="preserve"> y </w:t>
      </w:r>
      <w:r w:rsidR="00C10A42">
        <w:rPr>
          <w:rFonts w:ascii="Garamond" w:hAnsi="Garamond"/>
        </w:rPr>
        <w:t>6</w:t>
      </w:r>
      <w:r>
        <w:rPr>
          <w:rFonts w:ascii="Garamond" w:hAnsi="Garamond"/>
        </w:rPr>
        <w:t xml:space="preserve"> con una media situada en </w:t>
      </w:r>
      <w:r w:rsidR="00C10A42">
        <w:rPr>
          <w:rFonts w:ascii="Garamond" w:hAnsi="Garamond"/>
        </w:rPr>
        <w:t>5</w:t>
      </w:r>
      <w:r>
        <w:rPr>
          <w:rFonts w:ascii="Garamond" w:hAnsi="Garamond"/>
        </w:rPr>
        <w:t xml:space="preserve">. </w:t>
      </w:r>
    </w:p>
    <w:p w14:paraId="343827A6" w14:textId="68B55329" w:rsidR="008B60D4" w:rsidRPr="0007506F" w:rsidRDefault="00087420" w:rsidP="0007506F">
      <w:pPr>
        <w:pStyle w:val="Prrafodelista"/>
        <w:tabs>
          <w:tab w:val="left" w:pos="2415"/>
        </w:tabs>
        <w:spacing w:line="276" w:lineRule="auto"/>
        <w:jc w:val="center"/>
        <w:rPr>
          <w:rFonts w:ascii="Garamond" w:hAnsi="Garamond"/>
          <w:b/>
          <w:bCs/>
        </w:rPr>
      </w:pPr>
      <w:r>
        <w:rPr>
          <w:rFonts w:ascii="Garamond" w:hAnsi="Garamond"/>
          <w:b/>
          <w:bCs/>
          <w:noProof/>
        </w:rPr>
        <w:lastRenderedPageBreak/>
        <w:drawing>
          <wp:inline distT="0" distB="0" distL="0" distR="0" wp14:anchorId="3C22FA1B" wp14:editId="56303344">
            <wp:extent cx="4421135" cy="2524720"/>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4453949" cy="2543458"/>
                    </a:xfrm>
                    <a:prstGeom prst="rect">
                      <a:avLst/>
                    </a:prstGeom>
                  </pic:spPr>
                </pic:pic>
              </a:graphicData>
            </a:graphic>
          </wp:inline>
        </w:drawing>
      </w:r>
    </w:p>
    <w:p w14:paraId="402B2128" w14:textId="5A13146A" w:rsidR="001F43AD" w:rsidRPr="008B60D4" w:rsidRDefault="001F43AD" w:rsidP="00957DB6">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Experiencia </w:t>
      </w:r>
    </w:p>
    <w:p w14:paraId="29030CDD" w14:textId="3A8050B5" w:rsidR="008B60D4" w:rsidRDefault="008B60D4" w:rsidP="008B60D4">
      <w:pPr>
        <w:pStyle w:val="Prrafodelista"/>
        <w:tabs>
          <w:tab w:val="left" w:pos="2415"/>
        </w:tabs>
        <w:spacing w:line="276" w:lineRule="auto"/>
        <w:jc w:val="both"/>
        <w:rPr>
          <w:rFonts w:ascii="Garamond" w:hAnsi="Garamond"/>
          <w:b/>
          <w:bCs/>
        </w:rPr>
      </w:pPr>
    </w:p>
    <w:p w14:paraId="67A50FCF" w14:textId="2B5AF3A8" w:rsidR="00046425" w:rsidRDefault="00046425" w:rsidP="00046425">
      <w:pPr>
        <w:tabs>
          <w:tab w:val="left" w:pos="2415"/>
        </w:tabs>
        <w:spacing w:line="276" w:lineRule="auto"/>
        <w:jc w:val="both"/>
        <w:rPr>
          <w:rFonts w:ascii="Garamond" w:hAnsi="Garamond"/>
        </w:rPr>
      </w:pPr>
      <w:r w:rsidRPr="00046425">
        <w:rPr>
          <w:rFonts w:ascii="Garamond" w:hAnsi="Garamond"/>
        </w:rPr>
        <w:t xml:space="preserve">Esta variable es numérica, en donde se mide el número de años que el individuo lleva en su último trabajo. Por lo tanto, se puede observar que la frecuencia de los datos es asimétrica hacia la izquierda, el dato mínimo es </w:t>
      </w:r>
      <w:r w:rsidR="00A13ED5">
        <w:rPr>
          <w:rFonts w:ascii="Garamond" w:hAnsi="Garamond"/>
        </w:rPr>
        <w:t>1</w:t>
      </w:r>
      <w:r w:rsidRPr="00046425">
        <w:rPr>
          <w:rFonts w:ascii="Garamond" w:hAnsi="Garamond"/>
        </w:rPr>
        <w:t>, es decir, un año, el máximo son 6</w:t>
      </w:r>
      <w:r w:rsidR="00A13ED5">
        <w:rPr>
          <w:rFonts w:ascii="Garamond" w:hAnsi="Garamond"/>
        </w:rPr>
        <w:t>6</w:t>
      </w:r>
      <w:r w:rsidRPr="00046425">
        <w:rPr>
          <w:rFonts w:ascii="Garamond" w:hAnsi="Garamond"/>
        </w:rPr>
        <w:t xml:space="preserve"> </w:t>
      </w:r>
      <w:r w:rsidR="00A13ED5">
        <w:rPr>
          <w:rFonts w:ascii="Garamond" w:hAnsi="Garamond"/>
        </w:rPr>
        <w:t xml:space="preserve">años, </w:t>
      </w:r>
      <w:r w:rsidRPr="00046425">
        <w:rPr>
          <w:rFonts w:ascii="Garamond" w:hAnsi="Garamond"/>
        </w:rPr>
        <w:t xml:space="preserve">por consiguiente, el dato más frecuente es que los individuos lleven un año </w:t>
      </w:r>
      <w:r w:rsidR="00A13ED5">
        <w:rPr>
          <w:rFonts w:ascii="Garamond" w:hAnsi="Garamond"/>
        </w:rPr>
        <w:t xml:space="preserve">o menos </w:t>
      </w:r>
      <w:r w:rsidRPr="00046425">
        <w:rPr>
          <w:rFonts w:ascii="Garamond" w:hAnsi="Garamond"/>
        </w:rPr>
        <w:t>en su oficio actual</w:t>
      </w:r>
      <w:r>
        <w:rPr>
          <w:rFonts w:ascii="Garamond" w:hAnsi="Garamond"/>
        </w:rPr>
        <w:t xml:space="preserve">. </w:t>
      </w:r>
    </w:p>
    <w:p w14:paraId="5B422BDA" w14:textId="77777777" w:rsidR="00D9214B" w:rsidRPr="00046425" w:rsidRDefault="00D9214B" w:rsidP="00046425">
      <w:pPr>
        <w:tabs>
          <w:tab w:val="left" w:pos="2415"/>
        </w:tabs>
        <w:spacing w:line="276" w:lineRule="auto"/>
        <w:jc w:val="both"/>
        <w:rPr>
          <w:rFonts w:ascii="Garamond" w:hAnsi="Garamond"/>
        </w:rPr>
      </w:pPr>
    </w:p>
    <w:p w14:paraId="2FC79B7F" w14:textId="54441BCA" w:rsidR="008B60D4" w:rsidRDefault="008B60D4" w:rsidP="008B60D4">
      <w:pPr>
        <w:pStyle w:val="Prrafodelista"/>
        <w:tabs>
          <w:tab w:val="left" w:pos="2415"/>
        </w:tabs>
        <w:spacing w:line="276" w:lineRule="auto"/>
        <w:jc w:val="center"/>
        <w:rPr>
          <w:rFonts w:ascii="Garamond" w:hAnsi="Garamond"/>
        </w:rPr>
      </w:pPr>
      <w:r>
        <w:rPr>
          <w:rFonts w:ascii="Garamond" w:hAnsi="Garamond"/>
          <w:noProof/>
        </w:rPr>
        <w:drawing>
          <wp:inline distT="0" distB="0" distL="0" distR="0" wp14:anchorId="090479DE" wp14:editId="3F2B3BF0">
            <wp:extent cx="4226437" cy="281093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4243901" cy="2822545"/>
                    </a:xfrm>
                    <a:prstGeom prst="rect">
                      <a:avLst/>
                    </a:prstGeom>
                  </pic:spPr>
                </pic:pic>
              </a:graphicData>
            </a:graphic>
          </wp:inline>
        </w:drawing>
      </w:r>
    </w:p>
    <w:p w14:paraId="53EAFFC1" w14:textId="243257A2" w:rsidR="00087420" w:rsidRDefault="00087420" w:rsidP="008B60D4">
      <w:pPr>
        <w:pStyle w:val="Prrafodelista"/>
        <w:tabs>
          <w:tab w:val="left" w:pos="2415"/>
        </w:tabs>
        <w:spacing w:line="276" w:lineRule="auto"/>
        <w:jc w:val="center"/>
        <w:rPr>
          <w:rFonts w:ascii="Garamond" w:hAnsi="Garamond"/>
        </w:rPr>
      </w:pPr>
    </w:p>
    <w:p w14:paraId="736B48ED" w14:textId="45F7FCFE" w:rsidR="00AB702D" w:rsidRPr="008854A4" w:rsidRDefault="00AB702D" w:rsidP="00AB702D">
      <w:pPr>
        <w:tabs>
          <w:tab w:val="left" w:pos="2415"/>
        </w:tabs>
        <w:spacing w:line="276" w:lineRule="auto"/>
        <w:jc w:val="both"/>
        <w:rPr>
          <w:rFonts w:ascii="Garamond" w:hAnsi="Garamond"/>
        </w:rPr>
      </w:pPr>
      <w:r>
        <w:rPr>
          <w:rFonts w:ascii="Garamond" w:hAnsi="Garamond"/>
        </w:rPr>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10 y 35 años con una media situada en 2</w:t>
      </w:r>
      <w:r w:rsidR="0007506F">
        <w:rPr>
          <w:rFonts w:ascii="Garamond" w:hAnsi="Garamond"/>
        </w:rPr>
        <w:t>2</w:t>
      </w:r>
      <w:r>
        <w:rPr>
          <w:rFonts w:ascii="Garamond" w:hAnsi="Garamond"/>
        </w:rPr>
        <w:t xml:space="preserve"> años. </w:t>
      </w:r>
    </w:p>
    <w:p w14:paraId="3A58957A" w14:textId="77777777" w:rsidR="00AB702D" w:rsidRDefault="00AB702D" w:rsidP="008B60D4">
      <w:pPr>
        <w:pStyle w:val="Prrafodelista"/>
        <w:tabs>
          <w:tab w:val="left" w:pos="2415"/>
        </w:tabs>
        <w:spacing w:line="276" w:lineRule="auto"/>
        <w:jc w:val="center"/>
        <w:rPr>
          <w:rFonts w:ascii="Garamond" w:hAnsi="Garamond"/>
        </w:rPr>
      </w:pPr>
    </w:p>
    <w:p w14:paraId="40D7BAAB" w14:textId="5DAF2E23" w:rsidR="008B60D4" w:rsidRPr="0007506F" w:rsidRDefault="00087420" w:rsidP="0007506F">
      <w:pPr>
        <w:pStyle w:val="Prrafodelista"/>
        <w:tabs>
          <w:tab w:val="left" w:pos="2415"/>
        </w:tabs>
        <w:spacing w:line="276" w:lineRule="auto"/>
        <w:jc w:val="center"/>
        <w:rPr>
          <w:rFonts w:ascii="Garamond" w:hAnsi="Garamond"/>
        </w:rPr>
      </w:pPr>
      <w:r>
        <w:rPr>
          <w:rFonts w:ascii="Garamond" w:hAnsi="Garamond"/>
          <w:noProof/>
        </w:rPr>
        <w:lastRenderedPageBreak/>
        <w:drawing>
          <wp:inline distT="0" distB="0" distL="0" distR="0" wp14:anchorId="1C311654" wp14:editId="73B1743D">
            <wp:extent cx="4792597" cy="2736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4804017" cy="2743367"/>
                    </a:xfrm>
                    <a:prstGeom prst="rect">
                      <a:avLst/>
                    </a:prstGeom>
                  </pic:spPr>
                </pic:pic>
              </a:graphicData>
            </a:graphic>
          </wp:inline>
        </w:drawing>
      </w:r>
    </w:p>
    <w:p w14:paraId="5C245D2D" w14:textId="2F20FD93" w:rsidR="001F43AD" w:rsidRPr="008B60D4" w:rsidRDefault="001F43AD" w:rsidP="001F43AD">
      <w:pPr>
        <w:pStyle w:val="Prrafodelista"/>
        <w:numPr>
          <w:ilvl w:val="0"/>
          <w:numId w:val="4"/>
        </w:numPr>
        <w:tabs>
          <w:tab w:val="left" w:pos="2415"/>
        </w:tabs>
        <w:spacing w:line="276" w:lineRule="auto"/>
        <w:jc w:val="both"/>
        <w:rPr>
          <w:rFonts w:ascii="Garamond" w:hAnsi="Garamond"/>
        </w:rPr>
      </w:pPr>
      <w:r>
        <w:rPr>
          <w:rFonts w:ascii="Garamond" w:hAnsi="Garamond"/>
          <w:b/>
          <w:bCs/>
        </w:rPr>
        <w:t>Horas totales</w:t>
      </w:r>
    </w:p>
    <w:p w14:paraId="5938678E" w14:textId="3909425B" w:rsidR="0007506F" w:rsidRDefault="0007506F" w:rsidP="0007506F">
      <w:pPr>
        <w:tabs>
          <w:tab w:val="left" w:pos="2415"/>
        </w:tabs>
        <w:spacing w:line="276" w:lineRule="auto"/>
        <w:jc w:val="both"/>
        <w:rPr>
          <w:rFonts w:ascii="Garamond" w:hAnsi="Garamond"/>
          <w:b/>
          <w:bCs/>
        </w:rPr>
      </w:pPr>
    </w:p>
    <w:p w14:paraId="09BD825B" w14:textId="7C7B419C" w:rsidR="0007506F" w:rsidRDefault="0007506F" w:rsidP="0007506F">
      <w:pPr>
        <w:tabs>
          <w:tab w:val="left" w:pos="2415"/>
        </w:tabs>
        <w:spacing w:line="276" w:lineRule="auto"/>
        <w:jc w:val="both"/>
        <w:rPr>
          <w:rFonts w:ascii="Garamond" w:hAnsi="Garamond"/>
        </w:rPr>
      </w:pPr>
      <w:r>
        <w:rPr>
          <w:rFonts w:ascii="Garamond" w:hAnsi="Garamond"/>
        </w:rPr>
        <w:t>La v</w:t>
      </w:r>
      <w:r w:rsidRPr="00046425">
        <w:rPr>
          <w:rFonts w:ascii="Garamond" w:hAnsi="Garamond"/>
        </w:rPr>
        <w:t xml:space="preserve">ariable </w:t>
      </w:r>
      <w:r>
        <w:rPr>
          <w:rFonts w:ascii="Garamond" w:hAnsi="Garamond"/>
        </w:rPr>
        <w:t xml:space="preserve">horas totales es cuantitativa que mide el total de las horas trabajadas en promedio por una persona. En razón a esto, se puede observar que las horas totales mínimas laboradas es de 1 y las máximas son de 130 horas. El promedio es de 47 horas. </w:t>
      </w:r>
    </w:p>
    <w:p w14:paraId="39A0B2E8" w14:textId="77777777" w:rsidR="0007506F" w:rsidRPr="0007506F" w:rsidRDefault="0007506F" w:rsidP="0007506F">
      <w:pPr>
        <w:tabs>
          <w:tab w:val="left" w:pos="2415"/>
        </w:tabs>
        <w:spacing w:line="276" w:lineRule="auto"/>
        <w:jc w:val="both"/>
        <w:rPr>
          <w:rFonts w:ascii="Garamond" w:hAnsi="Garamond"/>
        </w:rPr>
      </w:pPr>
    </w:p>
    <w:p w14:paraId="1FDCF964" w14:textId="2DDFFD4B" w:rsidR="008B60D4" w:rsidRPr="0007506F" w:rsidRDefault="001F43AD" w:rsidP="00056DDD">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Estrato </w:t>
      </w:r>
      <w:r w:rsidR="00D9214B">
        <w:rPr>
          <w:rFonts w:ascii="Garamond" w:hAnsi="Garamond"/>
          <w:b/>
          <w:bCs/>
        </w:rPr>
        <w:t xml:space="preserve">socioeconómico </w:t>
      </w:r>
    </w:p>
    <w:p w14:paraId="1814DB61" w14:textId="76DD07E8" w:rsidR="0007506F" w:rsidRDefault="0007506F" w:rsidP="0007506F">
      <w:pPr>
        <w:pStyle w:val="Prrafodelista"/>
        <w:tabs>
          <w:tab w:val="left" w:pos="2415"/>
        </w:tabs>
        <w:spacing w:line="276" w:lineRule="auto"/>
        <w:jc w:val="both"/>
        <w:rPr>
          <w:rFonts w:ascii="Garamond" w:hAnsi="Garamond"/>
          <w:b/>
          <w:bCs/>
        </w:rPr>
      </w:pPr>
    </w:p>
    <w:p w14:paraId="107B2CE6" w14:textId="6BCB1FFA" w:rsidR="00441FF1" w:rsidRDefault="0007506F" w:rsidP="0007506F">
      <w:pPr>
        <w:tabs>
          <w:tab w:val="left" w:pos="2415"/>
        </w:tabs>
        <w:spacing w:line="276" w:lineRule="auto"/>
        <w:jc w:val="both"/>
        <w:rPr>
          <w:rFonts w:ascii="Garamond" w:hAnsi="Garamond"/>
        </w:rPr>
      </w:pPr>
      <w:r>
        <w:rPr>
          <w:rFonts w:ascii="Garamond" w:hAnsi="Garamond"/>
        </w:rPr>
        <w:t xml:space="preserve">El estrato se refiere </w:t>
      </w:r>
      <w:r w:rsidR="00441FF1">
        <w:rPr>
          <w:rFonts w:ascii="Garamond" w:hAnsi="Garamond"/>
        </w:rPr>
        <w:t xml:space="preserve">a una variable que toma valores entre 1 y 6, donde 1 es el estrato más bajo y 6 el estrato más alto. El promedio de los datos se encuentra en el estrato 2, seguido del estrato 3, luego estrato 1, y finalmente, los estratos 4, 5 y 6. </w:t>
      </w:r>
    </w:p>
    <w:p w14:paraId="1AACF468" w14:textId="7C2347D7" w:rsidR="0007506F" w:rsidRPr="00441FF1" w:rsidRDefault="0007506F" w:rsidP="00441FF1">
      <w:pPr>
        <w:tabs>
          <w:tab w:val="left" w:pos="2415"/>
        </w:tabs>
        <w:spacing w:line="276" w:lineRule="auto"/>
        <w:jc w:val="both"/>
        <w:rPr>
          <w:rFonts w:ascii="Garamond" w:hAnsi="Garamond"/>
        </w:rPr>
      </w:pPr>
    </w:p>
    <w:p w14:paraId="038AF658" w14:textId="79C54058" w:rsidR="008B60D4" w:rsidRDefault="008B60D4" w:rsidP="008B60D4">
      <w:pPr>
        <w:tabs>
          <w:tab w:val="left" w:pos="2415"/>
        </w:tabs>
        <w:spacing w:line="276" w:lineRule="auto"/>
        <w:jc w:val="center"/>
        <w:rPr>
          <w:rFonts w:ascii="Garamond" w:hAnsi="Garamond"/>
        </w:rPr>
      </w:pPr>
      <w:r>
        <w:rPr>
          <w:rFonts w:ascii="Garamond" w:hAnsi="Garamond"/>
          <w:noProof/>
        </w:rPr>
        <w:drawing>
          <wp:inline distT="0" distB="0" distL="0" distR="0" wp14:anchorId="2BBA01DE" wp14:editId="1A282A82">
            <wp:extent cx="4443279" cy="2955147"/>
            <wp:effectExtent l="0" t="0" r="190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4458173" cy="2965053"/>
                    </a:xfrm>
                    <a:prstGeom prst="rect">
                      <a:avLst/>
                    </a:prstGeom>
                  </pic:spPr>
                </pic:pic>
              </a:graphicData>
            </a:graphic>
          </wp:inline>
        </w:drawing>
      </w:r>
    </w:p>
    <w:p w14:paraId="5DFBC905" w14:textId="61D207A0" w:rsidR="00646E99" w:rsidRDefault="00441FF1" w:rsidP="00441FF1">
      <w:pPr>
        <w:tabs>
          <w:tab w:val="left" w:pos="2415"/>
        </w:tabs>
        <w:spacing w:line="276" w:lineRule="auto"/>
        <w:jc w:val="both"/>
        <w:rPr>
          <w:rFonts w:ascii="Garamond" w:hAnsi="Garamond"/>
        </w:rPr>
      </w:pPr>
      <w:r>
        <w:rPr>
          <w:rFonts w:ascii="Garamond" w:hAnsi="Garamond"/>
        </w:rPr>
        <w:lastRenderedPageBreak/>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los estratos 2 y 3 con una media situada en el estrato 2. Es importante mencionar que, se presentan </w:t>
      </w:r>
      <w:proofErr w:type="spellStart"/>
      <w:r>
        <w:rPr>
          <w:rFonts w:ascii="Garamond" w:hAnsi="Garamond"/>
        </w:rPr>
        <w:t>outliers</w:t>
      </w:r>
      <w:proofErr w:type="spellEnd"/>
      <w:r>
        <w:rPr>
          <w:rFonts w:ascii="Garamond" w:hAnsi="Garamond"/>
        </w:rPr>
        <w:t xml:space="preserve">, representados en los estratos 5 y 6, por ser los estratos donde se concentran menos observaciones. </w:t>
      </w:r>
    </w:p>
    <w:p w14:paraId="7754A797" w14:textId="23133610" w:rsidR="00087420" w:rsidRPr="008B60D4" w:rsidRDefault="00087420" w:rsidP="00087420">
      <w:pPr>
        <w:tabs>
          <w:tab w:val="left" w:pos="2415"/>
        </w:tabs>
        <w:spacing w:line="276" w:lineRule="auto"/>
        <w:jc w:val="center"/>
        <w:rPr>
          <w:rFonts w:ascii="Garamond" w:hAnsi="Garamond"/>
        </w:rPr>
      </w:pPr>
      <w:r>
        <w:rPr>
          <w:rFonts w:ascii="Garamond" w:hAnsi="Garamond"/>
          <w:noProof/>
        </w:rPr>
        <w:drawing>
          <wp:inline distT="0" distB="0" distL="0" distR="0" wp14:anchorId="330DC2E7" wp14:editId="7CF366F5">
            <wp:extent cx="4008406" cy="2289027"/>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4029823" cy="2301258"/>
                    </a:xfrm>
                    <a:prstGeom prst="rect">
                      <a:avLst/>
                    </a:prstGeom>
                  </pic:spPr>
                </pic:pic>
              </a:graphicData>
            </a:graphic>
          </wp:inline>
        </w:drawing>
      </w:r>
    </w:p>
    <w:p w14:paraId="3859DEE4" w14:textId="419DCA38" w:rsidR="001F43AD" w:rsidRPr="00046425" w:rsidRDefault="00AA28CA" w:rsidP="00056DDD">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Tipo de ocupación </w:t>
      </w:r>
    </w:p>
    <w:p w14:paraId="5D6392FE" w14:textId="500B1382" w:rsidR="00046425" w:rsidRDefault="00046425" w:rsidP="00046425">
      <w:pPr>
        <w:pStyle w:val="Prrafodelista"/>
        <w:tabs>
          <w:tab w:val="left" w:pos="2415"/>
        </w:tabs>
        <w:spacing w:line="276" w:lineRule="auto"/>
        <w:jc w:val="both"/>
        <w:rPr>
          <w:rFonts w:ascii="Garamond" w:hAnsi="Garamond"/>
          <w:b/>
          <w:bCs/>
        </w:rPr>
      </w:pPr>
    </w:p>
    <w:p w14:paraId="4ED98FB2" w14:textId="5C22601C" w:rsidR="00A058C0" w:rsidRDefault="00046425" w:rsidP="00046425">
      <w:pPr>
        <w:tabs>
          <w:tab w:val="left" w:pos="2415"/>
        </w:tabs>
        <w:spacing w:line="276" w:lineRule="auto"/>
        <w:jc w:val="both"/>
        <w:rPr>
          <w:rFonts w:ascii="Garamond" w:hAnsi="Garamond"/>
        </w:rPr>
      </w:pPr>
      <w:r w:rsidRPr="00046425">
        <w:rPr>
          <w:rFonts w:ascii="Garamond" w:hAnsi="Garamond"/>
        </w:rPr>
        <w:t xml:space="preserve">Como se puede observar, </w:t>
      </w:r>
      <w:r w:rsidR="00441FF1">
        <w:rPr>
          <w:rFonts w:ascii="Garamond" w:hAnsi="Garamond"/>
        </w:rPr>
        <w:t>el Tipo de Ocupación</w:t>
      </w:r>
      <w:r w:rsidRPr="00046425">
        <w:rPr>
          <w:rFonts w:ascii="Garamond" w:hAnsi="Garamond"/>
        </w:rPr>
        <w:t xml:space="preserve"> </w:t>
      </w:r>
      <w:r w:rsidR="00441FF1">
        <w:rPr>
          <w:rFonts w:ascii="Garamond" w:hAnsi="Garamond"/>
        </w:rPr>
        <w:t xml:space="preserve">hace </w:t>
      </w:r>
      <w:r w:rsidRPr="00046425">
        <w:rPr>
          <w:rFonts w:ascii="Garamond" w:hAnsi="Garamond"/>
        </w:rPr>
        <w:t xml:space="preserve">referencia a una variable categórica, en donde 1 </w:t>
      </w:r>
      <w:r w:rsidR="00A058C0">
        <w:rPr>
          <w:rFonts w:ascii="Garamond" w:hAnsi="Garamond"/>
        </w:rPr>
        <w:t>es</w:t>
      </w:r>
      <w:r w:rsidR="00646E99">
        <w:rPr>
          <w:rFonts w:ascii="Garamond" w:hAnsi="Garamond"/>
        </w:rPr>
        <w:t xml:space="preserve"> </w:t>
      </w:r>
      <w:r w:rsidR="00A058C0" w:rsidRPr="00A058C0">
        <w:rPr>
          <w:rFonts w:ascii="Garamond" w:hAnsi="Garamond"/>
        </w:rPr>
        <w:t>Obrero o empleado de empresa particular</w:t>
      </w:r>
      <w:r w:rsidR="00646E99">
        <w:rPr>
          <w:rFonts w:ascii="Garamond" w:hAnsi="Garamond"/>
        </w:rPr>
        <w:t xml:space="preserve">; 2 </w:t>
      </w:r>
      <w:r w:rsidR="00A058C0" w:rsidRPr="00A058C0">
        <w:rPr>
          <w:rFonts w:ascii="Garamond" w:hAnsi="Garamond"/>
        </w:rPr>
        <w:t>Obrero o empleado del gobierno</w:t>
      </w:r>
      <w:r w:rsidR="00646E99">
        <w:rPr>
          <w:rFonts w:ascii="Garamond" w:hAnsi="Garamond"/>
        </w:rPr>
        <w:t xml:space="preserve">; 3 </w:t>
      </w:r>
      <w:r w:rsidR="00A058C0" w:rsidRPr="00A058C0">
        <w:rPr>
          <w:rFonts w:ascii="Garamond" w:hAnsi="Garamond"/>
        </w:rPr>
        <w:t>Empleado doméstico</w:t>
      </w:r>
      <w:r w:rsidR="00646E99">
        <w:rPr>
          <w:rFonts w:ascii="Garamond" w:hAnsi="Garamond"/>
        </w:rPr>
        <w:t xml:space="preserve">; 4 </w:t>
      </w:r>
      <w:r w:rsidR="00A058C0" w:rsidRPr="00A058C0">
        <w:rPr>
          <w:rFonts w:ascii="Garamond" w:hAnsi="Garamond"/>
        </w:rPr>
        <w:t>Trabajador por cuenta propia</w:t>
      </w:r>
      <w:r w:rsidR="00646E99">
        <w:rPr>
          <w:rFonts w:ascii="Garamond" w:hAnsi="Garamond"/>
        </w:rPr>
        <w:t xml:space="preserve">; 5 </w:t>
      </w:r>
      <w:r w:rsidR="00646E99" w:rsidRPr="00A058C0">
        <w:rPr>
          <w:rFonts w:ascii="Garamond" w:hAnsi="Garamond"/>
        </w:rPr>
        <w:t>Patrón</w:t>
      </w:r>
      <w:r w:rsidR="00A058C0" w:rsidRPr="00A058C0">
        <w:rPr>
          <w:rFonts w:ascii="Garamond" w:hAnsi="Garamond"/>
        </w:rPr>
        <w:t xml:space="preserve"> o empleador</w:t>
      </w:r>
      <w:r w:rsidR="00646E99">
        <w:rPr>
          <w:rFonts w:ascii="Garamond" w:hAnsi="Garamond"/>
        </w:rPr>
        <w:t xml:space="preserve">; 6 </w:t>
      </w:r>
      <w:r w:rsidR="00A058C0" w:rsidRPr="00A058C0">
        <w:rPr>
          <w:rFonts w:ascii="Garamond" w:hAnsi="Garamond"/>
        </w:rPr>
        <w:t>Trabajador familiar sin remuneración</w:t>
      </w:r>
      <w:r w:rsidR="00646E99">
        <w:rPr>
          <w:rFonts w:ascii="Garamond" w:hAnsi="Garamond"/>
        </w:rPr>
        <w:t xml:space="preserve">; 7 </w:t>
      </w:r>
      <w:r w:rsidR="00A058C0" w:rsidRPr="00A058C0">
        <w:rPr>
          <w:rFonts w:ascii="Garamond" w:hAnsi="Garamond"/>
        </w:rPr>
        <w:t xml:space="preserve">Trabajador sin </w:t>
      </w:r>
      <w:r w:rsidR="00646E99" w:rsidRPr="00A058C0">
        <w:rPr>
          <w:rFonts w:ascii="Garamond" w:hAnsi="Garamond"/>
        </w:rPr>
        <w:t>remuneración</w:t>
      </w:r>
      <w:r w:rsidR="00A058C0" w:rsidRPr="00A058C0">
        <w:rPr>
          <w:rFonts w:ascii="Garamond" w:hAnsi="Garamond"/>
        </w:rPr>
        <w:t xml:space="preserve"> en empresas o negocios de otros hogares</w:t>
      </w:r>
      <w:r w:rsidR="00646E99">
        <w:rPr>
          <w:rFonts w:ascii="Garamond" w:hAnsi="Garamond"/>
        </w:rPr>
        <w:t xml:space="preserve">; 8 </w:t>
      </w:r>
      <w:r w:rsidR="00A058C0" w:rsidRPr="00A058C0">
        <w:rPr>
          <w:rFonts w:ascii="Garamond" w:hAnsi="Garamond"/>
        </w:rPr>
        <w:t xml:space="preserve">Jornalero o </w:t>
      </w:r>
      <w:r w:rsidR="00646E99" w:rsidRPr="00A058C0">
        <w:rPr>
          <w:rFonts w:ascii="Garamond" w:hAnsi="Garamond"/>
        </w:rPr>
        <w:t>peón</w:t>
      </w:r>
      <w:r w:rsidR="00646E99">
        <w:rPr>
          <w:rFonts w:ascii="Garamond" w:hAnsi="Garamond"/>
        </w:rPr>
        <w:t xml:space="preserve">; y 9 </w:t>
      </w:r>
      <w:r w:rsidR="00A058C0" w:rsidRPr="00A058C0">
        <w:rPr>
          <w:rFonts w:ascii="Garamond" w:hAnsi="Garamond"/>
        </w:rPr>
        <w:t>Otro</w:t>
      </w:r>
      <w:r w:rsidR="00646E99">
        <w:rPr>
          <w:rFonts w:ascii="Garamond" w:hAnsi="Garamond"/>
        </w:rPr>
        <w:t xml:space="preserve">. </w:t>
      </w:r>
    </w:p>
    <w:p w14:paraId="26F00141" w14:textId="77777777" w:rsidR="00A058C0" w:rsidRDefault="00A058C0" w:rsidP="00046425">
      <w:pPr>
        <w:tabs>
          <w:tab w:val="left" w:pos="2415"/>
        </w:tabs>
        <w:spacing w:line="276" w:lineRule="auto"/>
        <w:jc w:val="both"/>
        <w:rPr>
          <w:rFonts w:ascii="Garamond" w:hAnsi="Garamond"/>
        </w:rPr>
      </w:pPr>
    </w:p>
    <w:p w14:paraId="0019C08E" w14:textId="11F37773" w:rsidR="00AA28CA" w:rsidRPr="00441FF1" w:rsidRDefault="00A058C0" w:rsidP="00441FF1">
      <w:pPr>
        <w:tabs>
          <w:tab w:val="left" w:pos="2415"/>
        </w:tabs>
        <w:spacing w:line="276" w:lineRule="auto"/>
        <w:jc w:val="both"/>
        <w:rPr>
          <w:rFonts w:ascii="Garamond" w:hAnsi="Garamond"/>
        </w:rPr>
      </w:pPr>
      <w:r>
        <w:rPr>
          <w:rFonts w:ascii="Garamond" w:hAnsi="Garamond"/>
        </w:rPr>
        <w:t xml:space="preserve"> </w:t>
      </w:r>
      <w:r w:rsidR="00646E99">
        <w:rPr>
          <w:rFonts w:ascii="Garamond" w:hAnsi="Garamond"/>
        </w:rPr>
        <w:t>En este sentido, se observa que, la mayor parte de la población trabaja como o</w:t>
      </w:r>
      <w:r w:rsidR="00646E99" w:rsidRPr="00A058C0">
        <w:rPr>
          <w:rFonts w:ascii="Garamond" w:hAnsi="Garamond"/>
        </w:rPr>
        <w:t>brero o empleado de empresa particular</w:t>
      </w:r>
      <w:r w:rsidR="00646E99">
        <w:rPr>
          <w:rFonts w:ascii="Garamond" w:hAnsi="Garamond"/>
        </w:rPr>
        <w:t xml:space="preserve"> o como t</w:t>
      </w:r>
      <w:r w:rsidR="00646E99" w:rsidRPr="00A058C0">
        <w:rPr>
          <w:rFonts w:ascii="Garamond" w:hAnsi="Garamond"/>
        </w:rPr>
        <w:t>rabajador</w:t>
      </w:r>
      <w:r w:rsidR="00646E99">
        <w:rPr>
          <w:rFonts w:ascii="Garamond" w:hAnsi="Garamond"/>
        </w:rPr>
        <w:t>es</w:t>
      </w:r>
      <w:r w:rsidR="00646E99" w:rsidRPr="00A058C0">
        <w:rPr>
          <w:rFonts w:ascii="Garamond" w:hAnsi="Garamond"/>
        </w:rPr>
        <w:t xml:space="preserve"> por cuenta propia</w:t>
      </w:r>
      <w:r w:rsidR="00646E99">
        <w:rPr>
          <w:rFonts w:ascii="Garamond" w:hAnsi="Garamond"/>
        </w:rPr>
        <w:t xml:space="preserve">. </w:t>
      </w:r>
    </w:p>
    <w:p w14:paraId="5B4E7546" w14:textId="6A8E05F0" w:rsidR="00646E99" w:rsidRDefault="008B60D4" w:rsidP="00D9214B">
      <w:pPr>
        <w:tabs>
          <w:tab w:val="left" w:pos="2415"/>
        </w:tabs>
        <w:spacing w:line="276" w:lineRule="auto"/>
        <w:jc w:val="center"/>
        <w:rPr>
          <w:rFonts w:ascii="Garamond" w:hAnsi="Garamond"/>
        </w:rPr>
      </w:pPr>
      <w:r>
        <w:rPr>
          <w:rFonts w:ascii="Garamond" w:hAnsi="Garamond"/>
          <w:noProof/>
        </w:rPr>
        <w:drawing>
          <wp:inline distT="0" distB="0" distL="0" distR="0" wp14:anchorId="609E3912" wp14:editId="10F6E3CE">
            <wp:extent cx="4598064" cy="305809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0">
                      <a:extLst>
                        <a:ext uri="{28A0092B-C50C-407E-A947-70E740481C1C}">
                          <a14:useLocalDpi xmlns:a14="http://schemas.microsoft.com/office/drawing/2010/main" val="0"/>
                        </a:ext>
                      </a:extLst>
                    </a:blip>
                    <a:stretch>
                      <a:fillRect/>
                    </a:stretch>
                  </pic:blipFill>
                  <pic:spPr>
                    <a:xfrm>
                      <a:off x="0" y="0"/>
                      <a:ext cx="4616155" cy="3070125"/>
                    </a:xfrm>
                    <a:prstGeom prst="rect">
                      <a:avLst/>
                    </a:prstGeom>
                  </pic:spPr>
                </pic:pic>
              </a:graphicData>
            </a:graphic>
          </wp:inline>
        </w:drawing>
      </w:r>
    </w:p>
    <w:p w14:paraId="5786B145" w14:textId="6586B98D" w:rsidR="00087420" w:rsidRDefault="00646E99" w:rsidP="00646E99">
      <w:pPr>
        <w:tabs>
          <w:tab w:val="left" w:pos="2415"/>
        </w:tabs>
        <w:spacing w:line="276" w:lineRule="auto"/>
        <w:jc w:val="both"/>
        <w:rPr>
          <w:rFonts w:ascii="Garamond" w:hAnsi="Garamond"/>
        </w:rPr>
      </w:pPr>
      <w:r>
        <w:rPr>
          <w:rFonts w:ascii="Garamond" w:hAnsi="Garamond"/>
        </w:rPr>
        <w:lastRenderedPageBreak/>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los tipos de ocupación 1 y 4, con una media situada en el tipo de ocupación 1. Es importante mencionar que, se presentan </w:t>
      </w:r>
      <w:proofErr w:type="spellStart"/>
      <w:r>
        <w:rPr>
          <w:rFonts w:ascii="Garamond" w:hAnsi="Garamond"/>
        </w:rPr>
        <w:t>outliers</w:t>
      </w:r>
      <w:proofErr w:type="spellEnd"/>
      <w:r>
        <w:rPr>
          <w:rFonts w:ascii="Garamond" w:hAnsi="Garamond"/>
        </w:rPr>
        <w:t xml:space="preserve">, representados en el tipo de ocupación 9, es decir, en otros.  </w:t>
      </w:r>
    </w:p>
    <w:p w14:paraId="7C894F9A" w14:textId="77777777" w:rsidR="00D9214B" w:rsidRDefault="00D9214B" w:rsidP="00646E99">
      <w:pPr>
        <w:tabs>
          <w:tab w:val="left" w:pos="2415"/>
        </w:tabs>
        <w:spacing w:line="276" w:lineRule="auto"/>
        <w:jc w:val="both"/>
        <w:rPr>
          <w:rFonts w:ascii="Garamond" w:hAnsi="Garamond"/>
        </w:rPr>
      </w:pPr>
    </w:p>
    <w:p w14:paraId="7F669A87" w14:textId="04E927BD" w:rsidR="00D9214B" w:rsidRPr="00352B40" w:rsidRDefault="00087420" w:rsidP="0096363B">
      <w:pPr>
        <w:tabs>
          <w:tab w:val="left" w:pos="2415"/>
        </w:tabs>
        <w:spacing w:line="276" w:lineRule="auto"/>
        <w:jc w:val="center"/>
        <w:rPr>
          <w:rFonts w:ascii="Garamond" w:hAnsi="Garamond"/>
        </w:rPr>
      </w:pPr>
      <w:r>
        <w:rPr>
          <w:rFonts w:ascii="Garamond" w:hAnsi="Garamond"/>
          <w:noProof/>
        </w:rPr>
        <w:drawing>
          <wp:inline distT="0" distB="0" distL="0" distR="0" wp14:anchorId="6137525B" wp14:editId="40CB529C">
            <wp:extent cx="4262908" cy="2434362"/>
            <wp:effectExtent l="0" t="0" r="444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4273115" cy="2440191"/>
                    </a:xfrm>
                    <a:prstGeom prst="rect">
                      <a:avLst/>
                    </a:prstGeom>
                  </pic:spPr>
                </pic:pic>
              </a:graphicData>
            </a:graphic>
          </wp:inline>
        </w:drawing>
      </w: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1027329A" w14:textId="62FC4DF4" w:rsidR="00A1501C" w:rsidRPr="00171DC5"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2F9759F7" w14:textId="77777777" w:rsidR="007A6CF8" w:rsidRPr="007A6CF8" w:rsidRDefault="007A6CF8" w:rsidP="007A6CF8">
      <w:pPr>
        <w:rPr>
          <w:rFonts w:ascii="Garamond" w:hAnsi="Garamond"/>
          <w:b/>
          <w:bCs/>
        </w:rPr>
      </w:pPr>
    </w:p>
    <w:p w14:paraId="32E4E172" w14:textId="5FD8152B" w:rsidR="006D7AB5" w:rsidRDefault="00837AB1" w:rsidP="006D7AB5">
      <w:pPr>
        <w:pStyle w:val="Prrafodelista"/>
        <w:numPr>
          <w:ilvl w:val="0"/>
          <w:numId w:val="1"/>
        </w:numPr>
        <w:ind w:left="567" w:hanging="567"/>
        <w:rPr>
          <w:rFonts w:ascii="Garamond" w:hAnsi="Garamond"/>
          <w:b/>
          <w:bCs/>
        </w:rPr>
      </w:pPr>
      <w:r>
        <w:rPr>
          <w:rFonts w:ascii="Garamond" w:hAnsi="Garamond"/>
          <w:b/>
          <w:bCs/>
        </w:rPr>
        <w:t xml:space="preserve">Modelo Final </w:t>
      </w:r>
    </w:p>
    <w:p w14:paraId="53E747D0" w14:textId="6ABAD7E4" w:rsidR="00081946" w:rsidRPr="00081946" w:rsidRDefault="00081946" w:rsidP="00081946">
      <w:pPr>
        <w:rPr>
          <w:rFonts w:ascii="Garamond" w:hAnsi="Garamond"/>
          <w:b/>
          <w:bCs/>
        </w:rPr>
      </w:pPr>
    </w:p>
    <w:p w14:paraId="410E3DD5" w14:textId="5A66F6E9" w:rsidR="00081946" w:rsidRPr="00837AB1" w:rsidRDefault="00081946" w:rsidP="00837AB1">
      <w:pPr>
        <w:rPr>
          <w:rFonts w:ascii="Garamond" w:hAnsi="Garamond"/>
          <w:b/>
          <w:bCs/>
        </w:rPr>
      </w:pPr>
    </w:p>
    <w:p w14:paraId="3B1B1D04" w14:textId="77777777" w:rsidR="00081946" w:rsidRPr="006D7AB5" w:rsidRDefault="00081946" w:rsidP="006D7AB5">
      <w:pPr>
        <w:pStyle w:val="Prrafodelista"/>
        <w:rPr>
          <w:rFonts w:ascii="Garamond" w:hAnsi="Garamond"/>
          <w:b/>
          <w:bCs/>
        </w:rPr>
      </w:pP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308596CB" w14:textId="3C863949" w:rsidR="00081946" w:rsidRDefault="00081946" w:rsidP="00081946">
      <w:pPr>
        <w:rPr>
          <w:rFonts w:ascii="Garamond" w:hAnsi="Garamond"/>
          <w:b/>
          <w:bCs/>
        </w:rPr>
      </w:pP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766CE10C" w14:textId="332E0288" w:rsidR="00964799" w:rsidRPr="00964799" w:rsidRDefault="00964799" w:rsidP="00964799">
      <w:pPr>
        <w:spacing w:after="120"/>
        <w:ind w:left="567" w:hanging="567"/>
        <w:jc w:val="both"/>
        <w:rPr>
          <w:rFonts w:ascii="Garamond" w:hAnsi="Garamond"/>
          <w:color w:val="000000" w:themeColor="text1"/>
        </w:rPr>
      </w:pPr>
      <w:r w:rsidRPr="00964799">
        <w:rPr>
          <w:rFonts w:ascii="Garamond" w:hAnsi="Garamond"/>
          <w:color w:val="000000" w:themeColor="text1"/>
        </w:rPr>
        <w:t xml:space="preserve">DANE “Boletín Técnico Pobreza Monetaria en Colombia Año 2018” Bogotá D.C </w:t>
      </w:r>
      <w:proofErr w:type="gramStart"/>
      <w:r w:rsidRPr="00964799">
        <w:rPr>
          <w:rFonts w:ascii="Garamond" w:hAnsi="Garamond"/>
          <w:color w:val="000000" w:themeColor="text1"/>
        </w:rPr>
        <w:t>Mayo</w:t>
      </w:r>
      <w:proofErr w:type="gramEnd"/>
      <w:r w:rsidRPr="00964799">
        <w:rPr>
          <w:rFonts w:ascii="Garamond" w:hAnsi="Garamond"/>
          <w:color w:val="000000" w:themeColor="text1"/>
        </w:rPr>
        <w:t xml:space="preserve"> 3,2019 Tomado de: </w:t>
      </w:r>
      <w:hyperlink r:id="rId22"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E210" w14:textId="77777777" w:rsidR="00970774" w:rsidRDefault="00970774" w:rsidP="006D7AB5">
      <w:r>
        <w:separator/>
      </w:r>
    </w:p>
  </w:endnote>
  <w:endnote w:type="continuationSeparator" w:id="0">
    <w:p w14:paraId="2E4973CF" w14:textId="77777777" w:rsidR="00970774" w:rsidRDefault="00970774"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7800D" w14:textId="77777777" w:rsidR="00970774" w:rsidRDefault="00970774" w:rsidP="006D7AB5">
      <w:r>
        <w:separator/>
      </w:r>
    </w:p>
  </w:footnote>
  <w:footnote w:type="continuationSeparator" w:id="0">
    <w:p w14:paraId="13D1FBB9" w14:textId="77777777" w:rsidR="00970774" w:rsidRDefault="00970774"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5182432">
    <w:abstractNumId w:val="8"/>
  </w:num>
  <w:num w:numId="2" w16cid:durableId="865413457">
    <w:abstractNumId w:val="1"/>
  </w:num>
  <w:num w:numId="3" w16cid:durableId="689382557">
    <w:abstractNumId w:val="0"/>
  </w:num>
  <w:num w:numId="4" w16cid:durableId="149253948">
    <w:abstractNumId w:val="3"/>
  </w:num>
  <w:num w:numId="5" w16cid:durableId="1561356699">
    <w:abstractNumId w:val="11"/>
  </w:num>
  <w:num w:numId="6" w16cid:durableId="2018263684">
    <w:abstractNumId w:val="9"/>
  </w:num>
  <w:num w:numId="7" w16cid:durableId="2094622499">
    <w:abstractNumId w:val="5"/>
  </w:num>
  <w:num w:numId="8" w16cid:durableId="1163280715">
    <w:abstractNumId w:val="4"/>
  </w:num>
  <w:num w:numId="9" w16cid:durableId="955137547">
    <w:abstractNumId w:val="13"/>
  </w:num>
  <w:num w:numId="10" w16cid:durableId="1316884593">
    <w:abstractNumId w:val="2"/>
  </w:num>
  <w:num w:numId="11" w16cid:durableId="1271619273">
    <w:abstractNumId w:val="12"/>
  </w:num>
  <w:num w:numId="12" w16cid:durableId="251012081">
    <w:abstractNumId w:val="10"/>
  </w:num>
  <w:num w:numId="13" w16cid:durableId="157187741">
    <w:abstractNumId w:val="7"/>
  </w:num>
  <w:num w:numId="14" w16cid:durableId="834759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B4D2F"/>
    <w:rsid w:val="000D3FE2"/>
    <w:rsid w:val="000D594E"/>
    <w:rsid w:val="000D6C61"/>
    <w:rsid w:val="000D6CCC"/>
    <w:rsid w:val="00115192"/>
    <w:rsid w:val="0012210C"/>
    <w:rsid w:val="0012309A"/>
    <w:rsid w:val="001331C3"/>
    <w:rsid w:val="0015077C"/>
    <w:rsid w:val="0016787A"/>
    <w:rsid w:val="00171DC5"/>
    <w:rsid w:val="001721FB"/>
    <w:rsid w:val="00174A2E"/>
    <w:rsid w:val="0017752B"/>
    <w:rsid w:val="00181E19"/>
    <w:rsid w:val="001830D8"/>
    <w:rsid w:val="00183A3E"/>
    <w:rsid w:val="001879CF"/>
    <w:rsid w:val="001C1CF3"/>
    <w:rsid w:val="001D6BC4"/>
    <w:rsid w:val="001D7FBB"/>
    <w:rsid w:val="001E47A1"/>
    <w:rsid w:val="001E5720"/>
    <w:rsid w:val="001F43AD"/>
    <w:rsid w:val="001F52A5"/>
    <w:rsid w:val="001F63B5"/>
    <w:rsid w:val="001F645C"/>
    <w:rsid w:val="002070D0"/>
    <w:rsid w:val="0021105E"/>
    <w:rsid w:val="00225789"/>
    <w:rsid w:val="00231DB2"/>
    <w:rsid w:val="002331B7"/>
    <w:rsid w:val="002753ED"/>
    <w:rsid w:val="00276585"/>
    <w:rsid w:val="00276D62"/>
    <w:rsid w:val="002929BE"/>
    <w:rsid w:val="002B04D6"/>
    <w:rsid w:val="002B0DA8"/>
    <w:rsid w:val="002B5F46"/>
    <w:rsid w:val="002C70C2"/>
    <w:rsid w:val="002D6A67"/>
    <w:rsid w:val="002E53CC"/>
    <w:rsid w:val="002F2305"/>
    <w:rsid w:val="0032737C"/>
    <w:rsid w:val="003279CE"/>
    <w:rsid w:val="00334042"/>
    <w:rsid w:val="00335912"/>
    <w:rsid w:val="00337B25"/>
    <w:rsid w:val="00337ECA"/>
    <w:rsid w:val="00352B40"/>
    <w:rsid w:val="00353254"/>
    <w:rsid w:val="0036228D"/>
    <w:rsid w:val="003623CF"/>
    <w:rsid w:val="003663AC"/>
    <w:rsid w:val="0036759F"/>
    <w:rsid w:val="00371FC1"/>
    <w:rsid w:val="003868A6"/>
    <w:rsid w:val="00392E65"/>
    <w:rsid w:val="003A313E"/>
    <w:rsid w:val="003B6404"/>
    <w:rsid w:val="003D2C21"/>
    <w:rsid w:val="003D7A07"/>
    <w:rsid w:val="004019DE"/>
    <w:rsid w:val="00405965"/>
    <w:rsid w:val="00416323"/>
    <w:rsid w:val="00432936"/>
    <w:rsid w:val="004350D0"/>
    <w:rsid w:val="00437B2B"/>
    <w:rsid w:val="00441FF1"/>
    <w:rsid w:val="00445C65"/>
    <w:rsid w:val="00477155"/>
    <w:rsid w:val="00487924"/>
    <w:rsid w:val="004912F0"/>
    <w:rsid w:val="00496862"/>
    <w:rsid w:val="004A5A2C"/>
    <w:rsid w:val="004B10F4"/>
    <w:rsid w:val="004B41DA"/>
    <w:rsid w:val="004B4405"/>
    <w:rsid w:val="004C0953"/>
    <w:rsid w:val="004E0BEB"/>
    <w:rsid w:val="004E1166"/>
    <w:rsid w:val="004F6729"/>
    <w:rsid w:val="00500564"/>
    <w:rsid w:val="00514866"/>
    <w:rsid w:val="005227AE"/>
    <w:rsid w:val="00552ECD"/>
    <w:rsid w:val="0055323F"/>
    <w:rsid w:val="00562946"/>
    <w:rsid w:val="00567213"/>
    <w:rsid w:val="00573752"/>
    <w:rsid w:val="0057725A"/>
    <w:rsid w:val="00587058"/>
    <w:rsid w:val="005A7D10"/>
    <w:rsid w:val="005B33B6"/>
    <w:rsid w:val="005C5080"/>
    <w:rsid w:val="005C6D92"/>
    <w:rsid w:val="005D3105"/>
    <w:rsid w:val="006156FC"/>
    <w:rsid w:val="006219C2"/>
    <w:rsid w:val="00621B93"/>
    <w:rsid w:val="00625895"/>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10359"/>
    <w:rsid w:val="00714F2C"/>
    <w:rsid w:val="007275DC"/>
    <w:rsid w:val="00742A08"/>
    <w:rsid w:val="00743F5D"/>
    <w:rsid w:val="007529BB"/>
    <w:rsid w:val="00761002"/>
    <w:rsid w:val="00783AF3"/>
    <w:rsid w:val="00784D36"/>
    <w:rsid w:val="007A6869"/>
    <w:rsid w:val="007A6CF8"/>
    <w:rsid w:val="007B6B91"/>
    <w:rsid w:val="007C691F"/>
    <w:rsid w:val="007C7BBE"/>
    <w:rsid w:val="007E154B"/>
    <w:rsid w:val="008010DD"/>
    <w:rsid w:val="00824745"/>
    <w:rsid w:val="00837AB1"/>
    <w:rsid w:val="00847140"/>
    <w:rsid w:val="008526C4"/>
    <w:rsid w:val="00875170"/>
    <w:rsid w:val="00882BDF"/>
    <w:rsid w:val="008854A4"/>
    <w:rsid w:val="00885DBE"/>
    <w:rsid w:val="00893219"/>
    <w:rsid w:val="00893A2B"/>
    <w:rsid w:val="008A1649"/>
    <w:rsid w:val="008A1FF5"/>
    <w:rsid w:val="008A3195"/>
    <w:rsid w:val="008A755D"/>
    <w:rsid w:val="008B49AA"/>
    <w:rsid w:val="008B5AFA"/>
    <w:rsid w:val="008B60D4"/>
    <w:rsid w:val="008E4220"/>
    <w:rsid w:val="008E546F"/>
    <w:rsid w:val="008F2C40"/>
    <w:rsid w:val="008F73EF"/>
    <w:rsid w:val="00910E30"/>
    <w:rsid w:val="00911411"/>
    <w:rsid w:val="00936BE2"/>
    <w:rsid w:val="00941C84"/>
    <w:rsid w:val="00953235"/>
    <w:rsid w:val="0096144A"/>
    <w:rsid w:val="0096363B"/>
    <w:rsid w:val="00964799"/>
    <w:rsid w:val="00970774"/>
    <w:rsid w:val="009713AA"/>
    <w:rsid w:val="00973F6B"/>
    <w:rsid w:val="0097450B"/>
    <w:rsid w:val="00994E16"/>
    <w:rsid w:val="0099512D"/>
    <w:rsid w:val="009A298E"/>
    <w:rsid w:val="009A3791"/>
    <w:rsid w:val="009A4855"/>
    <w:rsid w:val="009B4D27"/>
    <w:rsid w:val="009B78BB"/>
    <w:rsid w:val="009C2F0C"/>
    <w:rsid w:val="009C5606"/>
    <w:rsid w:val="009D0802"/>
    <w:rsid w:val="009D1394"/>
    <w:rsid w:val="009F4287"/>
    <w:rsid w:val="00A016C3"/>
    <w:rsid w:val="00A058C0"/>
    <w:rsid w:val="00A13ED5"/>
    <w:rsid w:val="00A1501C"/>
    <w:rsid w:val="00A2595A"/>
    <w:rsid w:val="00A41429"/>
    <w:rsid w:val="00A427F2"/>
    <w:rsid w:val="00A556BB"/>
    <w:rsid w:val="00A602AD"/>
    <w:rsid w:val="00A61E95"/>
    <w:rsid w:val="00A66D70"/>
    <w:rsid w:val="00A67E76"/>
    <w:rsid w:val="00A80F5F"/>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6128"/>
    <w:rsid w:val="00B61C00"/>
    <w:rsid w:val="00B626A5"/>
    <w:rsid w:val="00B777E6"/>
    <w:rsid w:val="00B86417"/>
    <w:rsid w:val="00B929D3"/>
    <w:rsid w:val="00BC0691"/>
    <w:rsid w:val="00BF0A19"/>
    <w:rsid w:val="00C010A2"/>
    <w:rsid w:val="00C07481"/>
    <w:rsid w:val="00C10A42"/>
    <w:rsid w:val="00C13124"/>
    <w:rsid w:val="00C16F1C"/>
    <w:rsid w:val="00C31003"/>
    <w:rsid w:val="00C31542"/>
    <w:rsid w:val="00C46615"/>
    <w:rsid w:val="00C55388"/>
    <w:rsid w:val="00C7311F"/>
    <w:rsid w:val="00C774EE"/>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1FA3"/>
    <w:rsid w:val="00D54A42"/>
    <w:rsid w:val="00D65B55"/>
    <w:rsid w:val="00D669E8"/>
    <w:rsid w:val="00D670C3"/>
    <w:rsid w:val="00D676CA"/>
    <w:rsid w:val="00D71C66"/>
    <w:rsid w:val="00D722F2"/>
    <w:rsid w:val="00D77CEC"/>
    <w:rsid w:val="00D870B0"/>
    <w:rsid w:val="00D9214B"/>
    <w:rsid w:val="00D94D4E"/>
    <w:rsid w:val="00DB3283"/>
    <w:rsid w:val="00DB4021"/>
    <w:rsid w:val="00DB4F1F"/>
    <w:rsid w:val="00DC0237"/>
    <w:rsid w:val="00DC366C"/>
    <w:rsid w:val="00DC41A8"/>
    <w:rsid w:val="00DC4FB1"/>
    <w:rsid w:val="00DC7580"/>
    <w:rsid w:val="00DD0FC0"/>
    <w:rsid w:val="00DD6C4A"/>
    <w:rsid w:val="00DE4C7F"/>
    <w:rsid w:val="00E14EE8"/>
    <w:rsid w:val="00E16299"/>
    <w:rsid w:val="00E23604"/>
    <w:rsid w:val="00E45275"/>
    <w:rsid w:val="00E50298"/>
    <w:rsid w:val="00E54F8A"/>
    <w:rsid w:val="00E60D3C"/>
    <w:rsid w:val="00E61538"/>
    <w:rsid w:val="00E6733F"/>
    <w:rsid w:val="00E67EC4"/>
    <w:rsid w:val="00E7504F"/>
    <w:rsid w:val="00E75A8E"/>
    <w:rsid w:val="00E81080"/>
    <w:rsid w:val="00E920EA"/>
    <w:rsid w:val="00EB5ABF"/>
    <w:rsid w:val="00EB7E8D"/>
    <w:rsid w:val="00EC5CCF"/>
    <w:rsid w:val="00ED3DA3"/>
    <w:rsid w:val="00ED56AD"/>
    <w:rsid w:val="00ED5F79"/>
    <w:rsid w:val="00F30265"/>
    <w:rsid w:val="00F32DE3"/>
    <w:rsid w:val="00F45924"/>
    <w:rsid w:val="00F50719"/>
    <w:rsid w:val="00F536A5"/>
    <w:rsid w:val="00F5379E"/>
    <w:rsid w:val="00F606EA"/>
    <w:rsid w:val="00F612DA"/>
    <w:rsid w:val="00F64928"/>
    <w:rsid w:val="00F75ECB"/>
    <w:rsid w:val="00F7606B"/>
    <w:rsid w:val="00F76796"/>
    <w:rsid w:val="00F843B3"/>
    <w:rsid w:val="00FA77A3"/>
    <w:rsid w:val="00FB4C44"/>
    <w:rsid w:val="00FB5C8E"/>
    <w:rsid w:val="00FC4731"/>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Repositorio_Taller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gnaciomsarmiento.github.io/GEIH2018%20sample/" TargetMode="External"/><Relationship Id="rId14" Type="http://schemas.openxmlformats.org/officeDocument/2006/relationships/image" Target="media/image5.png"/><Relationship Id="rId22" Type="http://schemas.openxmlformats.org/officeDocument/2006/relationships/hyperlink" Target="https://www.dane.gov.co/files/investigaciones/condiciones_vida/pobreza/2018/bt_pobreza_monetaria_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FF27-9294-4075-AC25-F1D0B95A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3520</Words>
  <Characters>19365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Microsoft Office User</cp:lastModifiedBy>
  <cp:revision>16</cp:revision>
  <dcterms:created xsi:type="dcterms:W3CDTF">2023-02-13T02:09:00Z</dcterms:created>
  <dcterms:modified xsi:type="dcterms:W3CDTF">2023-02-22T05:01:00Z</dcterms:modified>
</cp:coreProperties>
</file>