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FAF9" w14:textId="77777777" w:rsidR="00231BFF" w:rsidRPr="00231BFF" w:rsidRDefault="00231BFF" w:rsidP="00231BFF">
      <w:r w:rsidRPr="00231BFF">
        <w:rPr>
          <w:b/>
          <w:bCs/>
        </w:rPr>
        <w:t>FİZİBİLİTE RAPORU</w:t>
      </w:r>
    </w:p>
    <w:p w14:paraId="551D06B6" w14:textId="77777777" w:rsidR="00231BFF" w:rsidRPr="00231BFF" w:rsidRDefault="00231BFF" w:rsidP="00231BFF">
      <w:r w:rsidRPr="00231BFF">
        <w:rPr>
          <w:b/>
          <w:bCs/>
        </w:rPr>
        <w:t>Projenin Adı:</w:t>
      </w:r>
      <w:r w:rsidRPr="00231BFF">
        <w:t xml:space="preserve"> Öğrenci Devam ve Ödev Takip Sistemi</w:t>
      </w:r>
    </w:p>
    <w:p w14:paraId="55974F4E" w14:textId="77777777" w:rsidR="00231BFF" w:rsidRPr="00231BFF" w:rsidRDefault="00231BFF" w:rsidP="00231BFF">
      <w:r w:rsidRPr="00231BFF">
        <w:rPr>
          <w:b/>
          <w:bCs/>
        </w:rPr>
        <w:t>Projenin Amacı:</w:t>
      </w:r>
      <w:r w:rsidRPr="00231BFF">
        <w:br/>
        <w:t>Bu proje, öğretmenlerin öğrencilerin ödev ve devamsızlık durumlarını kolayca takip edebilmelerini sağlar. Öğrencilerin hangi ödevleri yapıp yapmadığı, hangi günlerde derse geldiği veya gelmediği gibi bilgiler sistem üzerinden görüntülenebilir.</w:t>
      </w:r>
    </w:p>
    <w:p w14:paraId="28CA3F5A" w14:textId="77777777" w:rsidR="00231BFF" w:rsidRPr="00231BFF" w:rsidRDefault="00231BFF" w:rsidP="00231BFF">
      <w:r w:rsidRPr="00231BFF">
        <w:rPr>
          <w:b/>
          <w:bCs/>
        </w:rPr>
        <w:t>Hedef Kitle:</w:t>
      </w:r>
      <w:r w:rsidRPr="00231BFF">
        <w:br/>
        <w:t>Devlet okulları, özel okullar, dershaneler ve etüt merkezleri.</w:t>
      </w:r>
    </w:p>
    <w:p w14:paraId="71ED1544" w14:textId="77777777" w:rsidR="00231BFF" w:rsidRPr="00231BFF" w:rsidRDefault="00231BFF" w:rsidP="00231BFF">
      <w:r w:rsidRPr="00231BFF">
        <w:rPr>
          <w:b/>
          <w:bCs/>
        </w:rPr>
        <w:t>Teknik Olarak Yapılabilir Mi?</w:t>
      </w:r>
      <w:r w:rsidRPr="00231BFF">
        <w:br/>
        <w:t xml:space="preserve">Evet, proje teknik olarak tamamen yapılabilir. Bir </w:t>
      </w:r>
      <w:proofErr w:type="spellStart"/>
      <w:r w:rsidRPr="00231BFF">
        <w:t>veritabanı</w:t>
      </w:r>
      <w:proofErr w:type="spellEnd"/>
      <w:r w:rsidRPr="00231BFF">
        <w:t xml:space="preserve"> tasarımı ile web uygulaması, mobil uygulama veya masaüstü uygulaması olarak hayata geçirilebilir.</w:t>
      </w:r>
    </w:p>
    <w:p w14:paraId="2F55CD09" w14:textId="77777777" w:rsidR="00231BFF" w:rsidRPr="00231BFF" w:rsidRDefault="00231BFF" w:rsidP="00231BFF">
      <w:r w:rsidRPr="00231BFF">
        <w:rPr>
          <w:b/>
          <w:bCs/>
        </w:rPr>
        <w:t>Yasal Açıdan Sıkıntılar Var Mı?</w:t>
      </w:r>
      <w:r w:rsidRPr="00231BFF">
        <w:br/>
        <w:t>Öğrenci bilgileri kişisel veri kapsamında olduğundan, bilgiler yetkisiz kişilerin erişimine kapalı olacak şekilde saklanacak ve Kişisel Verilerin Korunması Kanunu’na (KVKK) uygun olacaktır.</w:t>
      </w:r>
    </w:p>
    <w:p w14:paraId="09A7AB83" w14:textId="77777777" w:rsidR="00231BFF" w:rsidRPr="00231BFF" w:rsidRDefault="00231BFF" w:rsidP="00231BFF">
      <w:r w:rsidRPr="00231BFF">
        <w:rPr>
          <w:b/>
          <w:bCs/>
        </w:rPr>
        <w:t>Rakiplerin Durumu:</w:t>
      </w:r>
      <w:r w:rsidRPr="00231BFF">
        <w:br/>
        <w:t>Benzer sistemler çok sınırlı ve yaygın değil. Piyasada direkt rakip bulunmamaktadır.</w:t>
      </w:r>
    </w:p>
    <w:p w14:paraId="006B80E2" w14:textId="77777777" w:rsidR="00231BFF" w:rsidRPr="00231BFF" w:rsidRDefault="00231BFF" w:rsidP="00231BFF">
      <w:r w:rsidRPr="00231BFF">
        <w:rPr>
          <w:b/>
          <w:bCs/>
        </w:rPr>
        <w:t>Projenin Karlılık Durumu:</w:t>
      </w:r>
    </w:p>
    <w:p w14:paraId="373C0BBC" w14:textId="77777777" w:rsidR="00231BFF" w:rsidRPr="00231BFF" w:rsidRDefault="00231BFF" w:rsidP="00231BFF">
      <w:pPr>
        <w:numPr>
          <w:ilvl w:val="0"/>
          <w:numId w:val="33"/>
        </w:numPr>
      </w:pPr>
      <w:r w:rsidRPr="00231BFF">
        <w:t>Okul başına yıllık 10.000 ₺ ücret planlanmaktadır.</w:t>
      </w:r>
    </w:p>
    <w:p w14:paraId="159AF687" w14:textId="77777777" w:rsidR="00231BFF" w:rsidRPr="00231BFF" w:rsidRDefault="00231BFF" w:rsidP="00231BFF">
      <w:pPr>
        <w:numPr>
          <w:ilvl w:val="0"/>
          <w:numId w:val="33"/>
        </w:numPr>
      </w:pPr>
      <w:r w:rsidRPr="00231BFF">
        <w:t>500 öğrenciden fazla olan okullarda her 100 öğrenci için 1.000 ₺ ek ücret alınacaktır.</w:t>
      </w:r>
    </w:p>
    <w:p w14:paraId="74F06611" w14:textId="77777777" w:rsidR="00231BFF" w:rsidRPr="00231BFF" w:rsidRDefault="00231BFF" w:rsidP="00231BFF">
      <w:pPr>
        <w:numPr>
          <w:ilvl w:val="0"/>
          <w:numId w:val="33"/>
        </w:numPr>
      </w:pPr>
      <w:r w:rsidRPr="00231BFF">
        <w:t>Ortalama 600 okul/dershane hedeflenirse yıllık gelir yaklaşık 6.000.000 ₺ olur.</w:t>
      </w:r>
    </w:p>
    <w:p w14:paraId="45888FE3" w14:textId="77777777" w:rsidR="00231BFF" w:rsidRPr="00231BFF" w:rsidRDefault="00231BFF" w:rsidP="00231BFF">
      <w:pPr>
        <w:numPr>
          <w:ilvl w:val="0"/>
          <w:numId w:val="33"/>
        </w:numPr>
      </w:pPr>
      <w:r w:rsidRPr="00231BFF">
        <w:t>Başlangıç maliyeti: 600.000 ₺</w:t>
      </w:r>
    </w:p>
    <w:p w14:paraId="2304DF18" w14:textId="77777777" w:rsidR="00231BFF" w:rsidRPr="00231BFF" w:rsidRDefault="00231BFF" w:rsidP="00231BFF">
      <w:pPr>
        <w:numPr>
          <w:ilvl w:val="0"/>
          <w:numId w:val="33"/>
        </w:numPr>
      </w:pPr>
      <w:r w:rsidRPr="00231BFF">
        <w:t>Sunucu gideri: Aylık 5.000 ₺ → Yıllık 60.000 ₺</w:t>
      </w:r>
    </w:p>
    <w:p w14:paraId="0CEF5737" w14:textId="77777777" w:rsidR="00231BFF" w:rsidRPr="00231BFF" w:rsidRDefault="00231BFF" w:rsidP="00231BFF">
      <w:pPr>
        <w:numPr>
          <w:ilvl w:val="0"/>
          <w:numId w:val="33"/>
        </w:numPr>
      </w:pPr>
      <w:r w:rsidRPr="00231BFF">
        <w:t>Toplam ilk yıl gideri: 660.000 ₺</w:t>
      </w:r>
    </w:p>
    <w:p w14:paraId="54F194FF" w14:textId="77777777" w:rsidR="00231BFF" w:rsidRPr="00231BFF" w:rsidRDefault="00231BFF" w:rsidP="00231BFF">
      <w:pPr>
        <w:numPr>
          <w:ilvl w:val="0"/>
          <w:numId w:val="33"/>
        </w:numPr>
      </w:pPr>
      <w:r w:rsidRPr="00231BFF">
        <w:t>Sonraki yıllarda bakım maliyeti: 200.000 ₺ + sunucu 60.000 ₺ = 260.000 ₺</w:t>
      </w:r>
    </w:p>
    <w:p w14:paraId="52EDE76F" w14:textId="77777777" w:rsidR="00231BFF" w:rsidRPr="00231BFF" w:rsidRDefault="00231BFF" w:rsidP="00231BFF">
      <w:pPr>
        <w:numPr>
          <w:ilvl w:val="0"/>
          <w:numId w:val="33"/>
        </w:numPr>
      </w:pPr>
      <w:r w:rsidRPr="00231BFF">
        <w:t>Elde edilecek yıllık gelir: 5.000.000 ₺ civarında</w:t>
      </w:r>
    </w:p>
    <w:p w14:paraId="0BD45D47" w14:textId="77777777" w:rsidR="00231BFF" w:rsidRPr="00231BFF" w:rsidRDefault="00231BFF" w:rsidP="00231BFF">
      <w:r w:rsidRPr="00231BFF">
        <w:t>Bu hesaplamalara göre proje karlı bir projedir.</w:t>
      </w:r>
    </w:p>
    <w:p w14:paraId="6D0B1900" w14:textId="77777777" w:rsidR="00231BFF" w:rsidRPr="00231BFF" w:rsidRDefault="00231BFF" w:rsidP="00231BFF">
      <w:r w:rsidRPr="00231BFF">
        <w:rPr>
          <w:b/>
          <w:bCs/>
        </w:rPr>
        <w:t>Riskler:</w:t>
      </w:r>
    </w:p>
    <w:p w14:paraId="5DCAF548" w14:textId="77777777" w:rsidR="00231BFF" w:rsidRPr="00231BFF" w:rsidRDefault="00231BFF" w:rsidP="00231BFF">
      <w:pPr>
        <w:numPr>
          <w:ilvl w:val="0"/>
          <w:numId w:val="34"/>
        </w:numPr>
      </w:pPr>
      <w:r w:rsidRPr="00231BFF">
        <w:t>Öğretmenlerin sisteme alışması zaman alabilir.</w:t>
      </w:r>
    </w:p>
    <w:p w14:paraId="4E30B4BB" w14:textId="77777777" w:rsidR="00231BFF" w:rsidRPr="00231BFF" w:rsidRDefault="00231BFF" w:rsidP="00231BFF">
      <w:pPr>
        <w:numPr>
          <w:ilvl w:val="0"/>
          <w:numId w:val="34"/>
        </w:numPr>
      </w:pPr>
      <w:r w:rsidRPr="00231BFF">
        <w:t>Kullanıcı eğitimi ve reklam yapılması gerekebilir.</w:t>
      </w:r>
    </w:p>
    <w:p w14:paraId="3D924127" w14:textId="77777777" w:rsidR="00231BFF" w:rsidRPr="00231BFF" w:rsidRDefault="00231BFF" w:rsidP="00231BFF">
      <w:r w:rsidRPr="00231BFF">
        <w:rPr>
          <w:b/>
          <w:bCs/>
        </w:rPr>
        <w:t>Sonuç:</w:t>
      </w:r>
      <w:r w:rsidRPr="00231BFF">
        <w:br/>
        <w:t>Yapılan fizibilite çalışmasında proje teknik olarak mümkün, yasal olarak uygun ve ekonomik açıdan karlı görülmüştür. Riskler eğitim ve bilgilendirme ile kolayca aşılabilir. Bu nedenle projenin yapılması uygundur.</w:t>
      </w:r>
    </w:p>
    <w:p w14:paraId="2EDA3921" w14:textId="2953E4E8" w:rsidR="00231BFF" w:rsidRPr="00231BFF" w:rsidRDefault="00231BFF" w:rsidP="00231BFF">
      <w:r w:rsidRPr="00231BFF">
        <w:rPr>
          <w:b/>
          <w:bCs/>
        </w:rPr>
        <w:t>Hazırlayanlar:</w:t>
      </w:r>
      <w:r w:rsidRPr="00231BFF">
        <w:br/>
      </w:r>
      <w:r>
        <w:t>Yılmaz Demircioğlu</w:t>
      </w:r>
    </w:p>
    <w:p w14:paraId="35FEF54A" w14:textId="77777777" w:rsidR="00A9204E" w:rsidRPr="003458E2" w:rsidRDefault="00A9204E"/>
    <w:sectPr w:rsidR="00A9204E" w:rsidRPr="003458E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EF4AF" w14:textId="77777777" w:rsidR="00BC25FC" w:rsidRDefault="00BC25FC" w:rsidP="001D69EE">
      <w:r>
        <w:separator/>
      </w:r>
    </w:p>
  </w:endnote>
  <w:endnote w:type="continuationSeparator" w:id="0">
    <w:p w14:paraId="32C576A0" w14:textId="77777777" w:rsidR="00BC25FC" w:rsidRDefault="00BC25FC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5BA34" w14:textId="77777777" w:rsidR="00BC25FC" w:rsidRDefault="00BC25FC" w:rsidP="001D69EE">
      <w:r>
        <w:separator/>
      </w:r>
    </w:p>
  </w:footnote>
  <w:footnote w:type="continuationSeparator" w:id="0">
    <w:p w14:paraId="4F2F018F" w14:textId="77777777" w:rsidR="00BC25FC" w:rsidRDefault="00BC25FC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625DB0"/>
    <w:multiLevelType w:val="multilevel"/>
    <w:tmpl w:val="CA14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F8703B0"/>
    <w:multiLevelType w:val="multilevel"/>
    <w:tmpl w:val="269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B764B"/>
    <w:multiLevelType w:val="multilevel"/>
    <w:tmpl w:val="B99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E7F553B"/>
    <w:multiLevelType w:val="multilevel"/>
    <w:tmpl w:val="FE54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006F34"/>
    <w:multiLevelType w:val="multilevel"/>
    <w:tmpl w:val="C8CE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2A6045F"/>
    <w:multiLevelType w:val="multilevel"/>
    <w:tmpl w:val="C85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EE82B87"/>
    <w:multiLevelType w:val="multilevel"/>
    <w:tmpl w:val="14D2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5B2E98"/>
    <w:multiLevelType w:val="multilevel"/>
    <w:tmpl w:val="942C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43033272">
    <w:abstractNumId w:val="28"/>
  </w:num>
  <w:num w:numId="2" w16cid:durableId="475298851">
    <w:abstractNumId w:val="13"/>
  </w:num>
  <w:num w:numId="3" w16cid:durableId="755171842">
    <w:abstractNumId w:val="10"/>
  </w:num>
  <w:num w:numId="4" w16cid:durableId="1351562400">
    <w:abstractNumId w:val="31"/>
  </w:num>
  <w:num w:numId="5" w16cid:durableId="1409771235">
    <w:abstractNumId w:val="15"/>
  </w:num>
  <w:num w:numId="6" w16cid:durableId="1155531741">
    <w:abstractNumId w:val="22"/>
  </w:num>
  <w:num w:numId="7" w16cid:durableId="1146554926">
    <w:abstractNumId w:val="26"/>
  </w:num>
  <w:num w:numId="8" w16cid:durableId="1265769719">
    <w:abstractNumId w:val="9"/>
  </w:num>
  <w:num w:numId="9" w16cid:durableId="480461247">
    <w:abstractNumId w:val="7"/>
  </w:num>
  <w:num w:numId="10" w16cid:durableId="1887057967">
    <w:abstractNumId w:val="6"/>
  </w:num>
  <w:num w:numId="11" w16cid:durableId="1105686656">
    <w:abstractNumId w:val="5"/>
  </w:num>
  <w:num w:numId="12" w16cid:durableId="1545824134">
    <w:abstractNumId w:val="4"/>
  </w:num>
  <w:num w:numId="13" w16cid:durableId="301203734">
    <w:abstractNumId w:val="8"/>
  </w:num>
  <w:num w:numId="14" w16cid:durableId="815952481">
    <w:abstractNumId w:val="3"/>
  </w:num>
  <w:num w:numId="15" w16cid:durableId="230893436">
    <w:abstractNumId w:val="2"/>
  </w:num>
  <w:num w:numId="16" w16cid:durableId="57020338">
    <w:abstractNumId w:val="1"/>
  </w:num>
  <w:num w:numId="17" w16cid:durableId="828986416">
    <w:abstractNumId w:val="0"/>
  </w:num>
  <w:num w:numId="18" w16cid:durableId="1365980297">
    <w:abstractNumId w:val="18"/>
  </w:num>
  <w:num w:numId="19" w16cid:durableId="650599251">
    <w:abstractNumId w:val="19"/>
  </w:num>
  <w:num w:numId="20" w16cid:durableId="660430586">
    <w:abstractNumId w:val="29"/>
  </w:num>
  <w:num w:numId="21" w16cid:durableId="160123474">
    <w:abstractNumId w:val="24"/>
  </w:num>
  <w:num w:numId="22" w16cid:durableId="1847086727">
    <w:abstractNumId w:val="12"/>
  </w:num>
  <w:num w:numId="23" w16cid:durableId="1531914175">
    <w:abstractNumId w:val="33"/>
  </w:num>
  <w:num w:numId="24" w16cid:durableId="1526022221">
    <w:abstractNumId w:val="16"/>
  </w:num>
  <w:num w:numId="25" w16cid:durableId="2037801956">
    <w:abstractNumId w:val="17"/>
  </w:num>
  <w:num w:numId="26" w16cid:durableId="1292786230">
    <w:abstractNumId w:val="14"/>
  </w:num>
  <w:num w:numId="27" w16cid:durableId="578439946">
    <w:abstractNumId w:val="27"/>
  </w:num>
  <w:num w:numId="28" w16cid:durableId="121119674">
    <w:abstractNumId w:val="11"/>
  </w:num>
  <w:num w:numId="29" w16cid:durableId="268052073">
    <w:abstractNumId w:val="30"/>
  </w:num>
  <w:num w:numId="30" w16cid:durableId="1968851613">
    <w:abstractNumId w:val="25"/>
  </w:num>
  <w:num w:numId="31" w16cid:durableId="438262794">
    <w:abstractNumId w:val="21"/>
  </w:num>
  <w:num w:numId="32" w16cid:durableId="823006075">
    <w:abstractNumId w:val="20"/>
  </w:num>
  <w:num w:numId="33" w16cid:durableId="358700997">
    <w:abstractNumId w:val="23"/>
  </w:num>
  <w:num w:numId="34" w16cid:durableId="191276586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16"/>
    <w:rsid w:val="001D69EE"/>
    <w:rsid w:val="00231BFF"/>
    <w:rsid w:val="0024169C"/>
    <w:rsid w:val="003458E2"/>
    <w:rsid w:val="00346516"/>
    <w:rsid w:val="004E108E"/>
    <w:rsid w:val="00645252"/>
    <w:rsid w:val="00687926"/>
    <w:rsid w:val="006D3D74"/>
    <w:rsid w:val="0083569A"/>
    <w:rsid w:val="00A768FF"/>
    <w:rsid w:val="00A9204E"/>
    <w:rsid w:val="00BC25FC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BF6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EE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grenci\AppData\Local\Microsoft\Office\16.0\DTS\tr-TR%7bEB8A2D75-F3C6-42D4-895C-D56218BA6ED3%7d\%7bA7DCAA0A-F29A-45F7-A477-918E567D1767%7dTF2de6fc23-48e8-448b-960e-1bdc6e9248ab48a615d7_win32-0672fdaa988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{A7DCAA0A-F29A-45F7-A477-918E567D1767}TF2de6fc23-48e8-448b-960e-1bdc6e9248ab48a615d7_win32-0672fdaa9881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2025-10-03T05:36:00Z</dcterms:created>
  <dcterms:modified xsi:type="dcterms:W3CDTF">2025-10-03T05:55:00Z</dcterms:modified>
</cp:coreProperties>
</file>