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8F6F" w14:textId="400C11DE" w:rsidR="00F30817" w:rsidRPr="00DD4E1D" w:rsidRDefault="00CD13E1">
      <w:pPr>
        <w:pStyle w:val="TTPTitle"/>
        <w:rPr>
          <w:sz w:val="28"/>
          <w:szCs w:val="28"/>
          <w:lang w:eastAsia="zh-TW"/>
        </w:rPr>
      </w:pPr>
      <w:r w:rsidRPr="00CD13E1">
        <w:rPr>
          <w:sz w:val="28"/>
          <w:szCs w:val="28"/>
        </w:rPr>
        <w:t xml:space="preserve">Preparation of </w:t>
      </w:r>
      <w:r w:rsidR="00A956C6">
        <w:rPr>
          <w:sz w:val="28"/>
          <w:szCs w:val="28"/>
        </w:rPr>
        <w:t xml:space="preserve">the </w:t>
      </w:r>
      <w:r w:rsidR="00A66918" w:rsidRPr="005E2761">
        <w:rPr>
          <w:color w:val="0000FF"/>
          <w:sz w:val="28"/>
          <w:szCs w:val="28"/>
        </w:rPr>
        <w:t>Extended Abstract</w:t>
      </w:r>
      <w:r w:rsidR="00A66918">
        <w:rPr>
          <w:sz w:val="28"/>
          <w:szCs w:val="28"/>
        </w:rPr>
        <w:t xml:space="preserve"> </w:t>
      </w:r>
      <w:r w:rsidRPr="00CD13E1">
        <w:rPr>
          <w:sz w:val="28"/>
          <w:szCs w:val="28"/>
        </w:rPr>
        <w:t>for 2022 International Conference on Machining, Materials and Mechanical Technologies (</w:t>
      </w:r>
      <w:r w:rsidR="00A66918">
        <w:rPr>
          <w:rFonts w:hint="eastAsia"/>
          <w:sz w:val="28"/>
          <w:szCs w:val="28"/>
          <w:lang w:eastAsia="zh-TW"/>
        </w:rPr>
        <w:t>2</w:t>
      </w:r>
      <w:r w:rsidR="00A66918">
        <w:rPr>
          <w:sz w:val="28"/>
          <w:szCs w:val="28"/>
          <w:lang w:eastAsia="zh-TW"/>
        </w:rPr>
        <w:t xml:space="preserve">022 </w:t>
      </w:r>
      <w:r w:rsidRPr="00CD13E1">
        <w:rPr>
          <w:sz w:val="28"/>
          <w:szCs w:val="28"/>
        </w:rPr>
        <w:t>IC3MT)</w:t>
      </w:r>
      <w:r w:rsidR="00FA14D3" w:rsidRPr="00DD4E1D">
        <w:rPr>
          <w:sz w:val="28"/>
          <w:szCs w:val="28"/>
        </w:rPr>
        <w:t xml:space="preserve"> </w:t>
      </w:r>
      <w:r w:rsidR="009572ED">
        <w:rPr>
          <w:rFonts w:hint="eastAsia"/>
          <w:sz w:val="28"/>
          <w:szCs w:val="28"/>
          <w:lang w:eastAsia="zh-TW"/>
        </w:rPr>
        <w:t>u</w:t>
      </w:r>
      <w:r w:rsidR="009572ED">
        <w:rPr>
          <w:sz w:val="28"/>
          <w:szCs w:val="28"/>
          <w:lang w:eastAsia="zh-TW"/>
        </w:rPr>
        <w:t>sing A</w:t>
      </w:r>
      <w:r w:rsidR="009572ED">
        <w:rPr>
          <w:rFonts w:hint="eastAsia"/>
          <w:sz w:val="28"/>
          <w:szCs w:val="28"/>
          <w:lang w:eastAsia="zh-TW"/>
        </w:rPr>
        <w:t>r</w:t>
      </w:r>
      <w:r w:rsidR="009572ED">
        <w:rPr>
          <w:sz w:val="28"/>
          <w:szCs w:val="28"/>
          <w:lang w:eastAsia="zh-TW"/>
        </w:rPr>
        <w:t>ial 14</w:t>
      </w:r>
    </w:p>
    <w:p w14:paraId="1F87747C" w14:textId="77777777"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002163">
        <w:rPr>
          <w:vertAlign w:val="superscript"/>
        </w:rPr>
        <w:t xml:space="preserve"> *</w:t>
      </w:r>
      <w:r w:rsidR="00F30817" w:rsidRPr="00DD4E1D">
        <w:rPr>
          <w:b/>
          <w:bCs/>
        </w:rPr>
        <w:t>,</w:t>
      </w:r>
      <w:r w:rsidR="00F30817" w:rsidRPr="00DD4E1D">
        <w:t xml:space="preserve"> </w:t>
      </w:r>
      <w:r w:rsidRPr="00DD4E1D">
        <w:t xml:space="preserve">FULL </w:t>
      </w:r>
      <w:r w:rsidR="00F30817" w:rsidRPr="00DD4E1D">
        <w:t>Second Author</w:t>
      </w:r>
      <w:proofErr w:type="gramStart"/>
      <w:r w:rsidR="00F30817" w:rsidRPr="00DD4E1D">
        <w:rPr>
          <w:vertAlign w:val="superscript"/>
        </w:rPr>
        <w:t>2,b</w:t>
      </w:r>
      <w:proofErr w:type="gramEnd"/>
      <w:r w:rsidR="00F30817" w:rsidRPr="00DD4E1D">
        <w:rPr>
          <w:vertAlign w:val="superscript"/>
        </w:rPr>
        <w:t xml:space="preserve"> </w:t>
      </w:r>
      <w:r w:rsidR="00F30817" w:rsidRPr="00DD4E1D">
        <w:t xml:space="preserve">and </w:t>
      </w:r>
      <w:r w:rsidR="005D5565">
        <w:t xml:space="preserve">FULL </w:t>
      </w:r>
      <w:r w:rsidR="00580DFD" w:rsidRPr="00191D51">
        <w:t>Last Author</w:t>
      </w:r>
      <w:r w:rsidR="00F30817" w:rsidRPr="00191D51">
        <w:rPr>
          <w:vertAlign w:val="superscript"/>
        </w:rPr>
        <w:t>3,c</w:t>
      </w:r>
      <w:r w:rsidR="00F30817" w:rsidRPr="00DD4E1D">
        <w:rPr>
          <w:vertAlign w:val="superscript"/>
        </w:rPr>
        <w:t xml:space="preserve"> </w:t>
      </w:r>
    </w:p>
    <w:p w14:paraId="2A8C86C0" w14:textId="77777777" w:rsidR="00F30817" w:rsidRPr="00DD4E1D" w:rsidRDefault="00F30817">
      <w:pPr>
        <w:pStyle w:val="TTPAddress"/>
      </w:pPr>
      <w:r w:rsidRPr="00DD4E1D">
        <w:rPr>
          <w:vertAlign w:val="superscript"/>
        </w:rPr>
        <w:t>1</w:t>
      </w:r>
      <w:r w:rsidRPr="00DD4E1D">
        <w:t>Full address of first author, including country</w:t>
      </w:r>
    </w:p>
    <w:p w14:paraId="6C1A3516" w14:textId="77777777" w:rsidR="00F30817" w:rsidRPr="00DD4E1D" w:rsidRDefault="00F30817">
      <w:pPr>
        <w:pStyle w:val="TTPAddress"/>
      </w:pPr>
      <w:r w:rsidRPr="00DD4E1D">
        <w:rPr>
          <w:vertAlign w:val="superscript"/>
        </w:rPr>
        <w:t>2</w:t>
      </w:r>
      <w:r w:rsidRPr="00DD4E1D">
        <w:t>Full address of second author, including country</w:t>
      </w:r>
    </w:p>
    <w:p w14:paraId="447375D1" w14:textId="77777777" w:rsidR="00F30817" w:rsidRPr="00DD4E1D" w:rsidRDefault="00F30817">
      <w:pPr>
        <w:pStyle w:val="TTPAddress"/>
      </w:pPr>
      <w:r w:rsidRPr="00DD4E1D">
        <w:rPr>
          <w:vertAlign w:val="superscript"/>
        </w:rPr>
        <w:t>3</w:t>
      </w:r>
      <w:r w:rsidRPr="00DD4E1D">
        <w:t>List all distinct addresses in the same way</w:t>
      </w:r>
    </w:p>
    <w:p w14:paraId="1C7BB143" w14:textId="77777777" w:rsidR="00F30817" w:rsidRDefault="00F30817">
      <w:pPr>
        <w:pStyle w:val="TTPAddress"/>
      </w:pPr>
      <w:proofErr w:type="spellStart"/>
      <w:r w:rsidRPr="00DD4E1D">
        <w:rPr>
          <w:vertAlign w:val="superscript"/>
        </w:rPr>
        <w:t>a</w:t>
      </w:r>
      <w:r w:rsidRPr="00DD4E1D">
        <w:t>email</w:t>
      </w:r>
      <w:proofErr w:type="spellEnd"/>
      <w:r w:rsidRPr="00DD4E1D">
        <w:t xml:space="preserve">, </w:t>
      </w:r>
      <w:proofErr w:type="spellStart"/>
      <w:r w:rsidRPr="00DD4E1D">
        <w:rPr>
          <w:vertAlign w:val="superscript"/>
        </w:rPr>
        <w:t>b</w:t>
      </w:r>
      <w:r w:rsidRPr="00DD4E1D">
        <w:t>email</w:t>
      </w:r>
      <w:proofErr w:type="spellEnd"/>
      <w:r w:rsidRPr="00DD4E1D">
        <w:t xml:space="preserve">, </w:t>
      </w:r>
      <w:proofErr w:type="spellStart"/>
      <w:r w:rsidRPr="00DD4E1D">
        <w:rPr>
          <w:vertAlign w:val="superscript"/>
        </w:rPr>
        <w:t>c</w:t>
      </w:r>
      <w:r w:rsidRPr="00DD4E1D">
        <w:t>email</w:t>
      </w:r>
      <w:proofErr w:type="spellEnd"/>
    </w:p>
    <w:p w14:paraId="5EFF8798" w14:textId="09099D6A" w:rsidR="00F30817" w:rsidRDefault="00002163" w:rsidP="004F21E3">
      <w:pPr>
        <w:pStyle w:val="TTPAddress"/>
        <w:spacing w:afterLines="100" w:after="240"/>
      </w:pPr>
      <w:r>
        <w:t xml:space="preserve">* </w:t>
      </w:r>
      <w:r w:rsidR="00A66918">
        <w:rPr>
          <w:rFonts w:hint="eastAsia"/>
          <w:lang w:eastAsia="zh-TW"/>
        </w:rPr>
        <w:t>P</w:t>
      </w:r>
      <w:r>
        <w:t>lease mark the corresponding author with an asterisk</w:t>
      </w:r>
    </w:p>
    <w:p w14:paraId="06842298" w14:textId="58C634E8" w:rsidR="00726A55" w:rsidRPr="00DD4E1D" w:rsidRDefault="00726A55" w:rsidP="00726A55">
      <w:pPr>
        <w:pStyle w:val="TTPKeywords"/>
        <w:rPr>
          <w:b/>
          <w:bCs/>
          <w:i/>
          <w:iCs/>
          <w:lang w:eastAsia="zh-TW"/>
        </w:rPr>
      </w:pPr>
      <w:r w:rsidRPr="00DD4E1D">
        <w:rPr>
          <w:b/>
          <w:bCs/>
        </w:rPr>
        <w:t>Keywords:</w:t>
      </w:r>
      <w:r>
        <w:t xml:space="preserve"> </w:t>
      </w:r>
      <w:r w:rsidRPr="006D524D">
        <w:t xml:space="preserve">International conference on progress machining technology, </w:t>
      </w:r>
      <w:r w:rsidR="00FE4B51">
        <w:rPr>
          <w:rFonts w:hint="eastAsia"/>
          <w:lang w:eastAsia="zh-TW"/>
        </w:rPr>
        <w:t xml:space="preserve">extended abstract </w:t>
      </w:r>
      <w:r w:rsidRPr="006D524D">
        <w:t>formatting guidelines, deadline</w:t>
      </w:r>
    </w:p>
    <w:p w14:paraId="10FB2E6C" w14:textId="1F9DEDB6" w:rsidR="009572ED" w:rsidRDefault="009572ED" w:rsidP="00726A55">
      <w:pPr>
        <w:pStyle w:val="TTPAbstract"/>
        <w:rPr>
          <w:b/>
          <w:bCs/>
        </w:rPr>
      </w:pPr>
      <w:r w:rsidRPr="00191D51">
        <w:rPr>
          <w:b/>
          <w:bCs/>
          <w:i/>
          <w:iCs/>
        </w:rPr>
        <w:t>For the rest of the paper, please use Times Roman (Times New Roman) 12</w:t>
      </w:r>
    </w:p>
    <w:p w14:paraId="5157D40B" w14:textId="77777777" w:rsidR="00726A55" w:rsidRDefault="00F30817" w:rsidP="00DA7D08">
      <w:pPr>
        <w:pStyle w:val="TTPParagraphothers"/>
        <w:spacing w:after="120"/>
        <w:ind w:firstLine="0"/>
      </w:pPr>
      <w:r w:rsidRPr="00191D51">
        <w:rPr>
          <w:b/>
          <w:bCs/>
        </w:rPr>
        <w:t>Abstract</w:t>
      </w:r>
      <w:r w:rsidR="00A66918">
        <w:rPr>
          <w:rFonts w:hint="eastAsia"/>
          <w:b/>
          <w:bCs/>
          <w:lang w:eastAsia="zh-TW"/>
        </w:rPr>
        <w:t>.</w:t>
      </w:r>
      <w:r w:rsidR="00CD13E1">
        <w:t xml:space="preserve"> </w:t>
      </w:r>
      <w:r w:rsidR="00806DED" w:rsidRPr="00806DED">
        <w:rPr>
          <w:lang w:val="de-DE"/>
        </w:rPr>
        <w:t>This is the template for preparing an extended abstract for</w:t>
      </w:r>
      <w:r w:rsidR="00806DED" w:rsidRPr="00806DED">
        <w:rPr>
          <w:rFonts w:hint="eastAsia"/>
          <w:lang w:val="de-DE"/>
        </w:rPr>
        <w:t xml:space="preserve"> </w:t>
      </w:r>
      <w:r w:rsidR="00806DED" w:rsidRPr="00806DED">
        <w:rPr>
          <w:lang w:val="de-DE"/>
        </w:rPr>
        <w:t>2022 IC3MT</w:t>
      </w:r>
      <w:r w:rsidR="00806DED" w:rsidRPr="00806DED">
        <w:rPr>
          <w:rFonts w:hint="eastAsia"/>
          <w:lang w:val="de-DE"/>
        </w:rPr>
        <w:t xml:space="preserve">: the </w:t>
      </w:r>
      <w:r w:rsidR="00806DED" w:rsidRPr="00806DED">
        <w:rPr>
          <w:lang w:val="de-DE"/>
        </w:rPr>
        <w:t xml:space="preserve">4th conference </w:t>
      </w:r>
      <w:r w:rsidR="00806DED" w:rsidRPr="00806DED">
        <w:rPr>
          <w:rFonts w:hint="eastAsia"/>
          <w:lang w:val="de-DE"/>
        </w:rPr>
        <w:t xml:space="preserve">on </w:t>
      </w:r>
      <w:r w:rsidR="00806DED" w:rsidRPr="00806DED">
        <w:rPr>
          <w:lang w:val="de-DE"/>
        </w:rPr>
        <w:t>Machining, Materials and Mechanical Technologies</w:t>
      </w:r>
      <w:r w:rsidR="00806DED" w:rsidRPr="00806DED">
        <w:rPr>
          <w:rFonts w:hint="eastAsia"/>
          <w:lang w:val="de-DE"/>
        </w:rPr>
        <w:t xml:space="preserve">, </w:t>
      </w:r>
      <w:r w:rsidR="00806DED" w:rsidRPr="00806DED">
        <w:rPr>
          <w:lang w:val="de-DE"/>
        </w:rPr>
        <w:t>2022</w:t>
      </w:r>
      <w:r w:rsidR="00806DED" w:rsidRPr="00806DED">
        <w:rPr>
          <w:rFonts w:hint="eastAsia"/>
          <w:lang w:val="de-DE"/>
        </w:rPr>
        <w:t>.</w:t>
      </w:r>
      <w:r w:rsidR="00806DED" w:rsidRPr="00806DED">
        <w:rPr>
          <w:lang w:val="de-DE"/>
        </w:rPr>
        <w:t xml:space="preserve"> </w:t>
      </w:r>
      <w:r w:rsidR="00CD13E1" w:rsidRPr="00CD13E1">
        <w:t xml:space="preserve">The conference will be held at </w:t>
      </w:r>
      <w:r w:rsidR="009572ED">
        <w:t xml:space="preserve">the </w:t>
      </w:r>
      <w:r w:rsidR="009572ED" w:rsidRPr="00F6134F">
        <w:rPr>
          <w:i/>
          <w:spacing w:val="-5"/>
        </w:rPr>
        <w:t>Main Campus II</w:t>
      </w:r>
      <w:r w:rsidR="009572ED" w:rsidRPr="00F6134F">
        <w:rPr>
          <w:i/>
          <w:spacing w:val="-9"/>
        </w:rPr>
        <w:t xml:space="preserve"> of National Taiwan Normal University</w:t>
      </w:r>
      <w:r w:rsidR="00CD13E1" w:rsidRPr="00F6134F">
        <w:rPr>
          <w:i/>
        </w:rPr>
        <w:t>, Taipei</w:t>
      </w:r>
      <w:r w:rsidR="00A66918" w:rsidRPr="00F6134F">
        <w:rPr>
          <w:i/>
        </w:rPr>
        <w:t>,</w:t>
      </w:r>
      <w:r w:rsidR="00CD13E1" w:rsidRPr="00F6134F">
        <w:rPr>
          <w:i/>
        </w:rPr>
        <w:t xml:space="preserve"> </w:t>
      </w:r>
      <w:r w:rsidR="00A66918" w:rsidRPr="00F6134F">
        <w:rPr>
          <w:i/>
        </w:rPr>
        <w:t>August</w:t>
      </w:r>
      <w:r w:rsidR="00CD13E1" w:rsidRPr="00F6134F">
        <w:rPr>
          <w:i/>
        </w:rPr>
        <w:t xml:space="preserve"> 19 - 23, 2022.</w:t>
      </w:r>
      <w:r w:rsidR="00CD13E1" w:rsidRPr="00CD13E1">
        <w:t xml:space="preserve"> </w:t>
      </w:r>
      <w:r w:rsidR="0012281C" w:rsidRPr="00CD13E1">
        <w:t xml:space="preserve">The contributors should write their </w:t>
      </w:r>
      <w:r w:rsidR="0012281C">
        <w:t>abstract</w:t>
      </w:r>
      <w:r w:rsidR="0012281C" w:rsidRPr="00CD13E1">
        <w:t xml:space="preserve"> with keywords according to the paper formatting guidelines and save </w:t>
      </w:r>
      <w:r w:rsidR="0012281C">
        <w:t xml:space="preserve">it </w:t>
      </w:r>
      <w:r w:rsidR="0012281C" w:rsidRPr="00CD13E1">
        <w:t xml:space="preserve">into </w:t>
      </w:r>
      <w:r w:rsidR="0012281C" w:rsidRPr="0021383A">
        <w:t xml:space="preserve">MS-WORD </w:t>
      </w:r>
      <w:r w:rsidR="0012281C" w:rsidRPr="00CD13E1">
        <w:t>format</w:t>
      </w:r>
      <w:r w:rsidR="0012281C" w:rsidRPr="003D0A2F">
        <w:t>.</w:t>
      </w:r>
      <w:r w:rsidR="0012281C">
        <w:t xml:space="preserve"> </w:t>
      </w:r>
      <w:r w:rsidR="00A66918" w:rsidRPr="00567ADD">
        <w:t>Abstracts should be submitted via the IC3MT website</w:t>
      </w:r>
      <w:r w:rsidR="00A66918">
        <w:t xml:space="preserve"> and</w:t>
      </w:r>
      <w:r w:rsidR="00A66918" w:rsidRPr="00567ADD">
        <w:t xml:space="preserve"> marked with the relevant themes</w:t>
      </w:r>
      <w:r w:rsidR="00A66918">
        <w:t>.</w:t>
      </w:r>
      <w:r w:rsidR="00A66918" w:rsidRPr="00A66918">
        <w:t xml:space="preserve"> </w:t>
      </w:r>
      <w:r w:rsidR="00A66918" w:rsidRPr="00CD13E1">
        <w:t xml:space="preserve">The deadline </w:t>
      </w:r>
      <w:r w:rsidR="00A66918">
        <w:t>for</w:t>
      </w:r>
      <w:r w:rsidR="00A66918" w:rsidRPr="00CD13E1">
        <w:t xml:space="preserve"> abstract submission is</w:t>
      </w:r>
      <w:r w:rsidR="00A66918" w:rsidRPr="0021383A">
        <w:t xml:space="preserve"> </w:t>
      </w:r>
      <w:r w:rsidR="00A66918" w:rsidRPr="0021383A">
        <w:rPr>
          <w:i/>
        </w:rPr>
        <w:t>Apr</w:t>
      </w:r>
      <w:r w:rsidR="00AA057D" w:rsidRPr="0021383A">
        <w:rPr>
          <w:i/>
        </w:rPr>
        <w:t>il</w:t>
      </w:r>
      <w:r w:rsidR="00A66918" w:rsidRPr="0021383A">
        <w:rPr>
          <w:i/>
        </w:rPr>
        <w:t xml:space="preserve"> 8, 2022</w:t>
      </w:r>
      <w:r w:rsidR="00A66918" w:rsidRPr="0021383A">
        <w:t>.</w:t>
      </w:r>
      <w:r w:rsidR="00A66918">
        <w:t xml:space="preserve"> </w:t>
      </w:r>
      <w:r w:rsidR="00A66918" w:rsidRPr="00567ADD">
        <w:t xml:space="preserve">Authors of accepted abstracts are required to prepare an </w:t>
      </w:r>
      <w:r w:rsidR="00A66918" w:rsidRPr="00F6134F">
        <w:t xml:space="preserve">Extended Abstract or a Full Paper </w:t>
      </w:r>
      <w:r w:rsidR="00A66918" w:rsidRPr="00567ADD">
        <w:t>according to a specified camera-ready format</w:t>
      </w:r>
      <w:r w:rsidR="00A66918">
        <w:t xml:space="preserve">. </w:t>
      </w:r>
      <w:r w:rsidR="00C235EF" w:rsidRPr="00CD13E1">
        <w:t xml:space="preserve">The submitted </w:t>
      </w:r>
      <w:r w:rsidR="00C235EF" w:rsidRPr="00F6134F">
        <w:t>extended abstracts and full papers</w:t>
      </w:r>
      <w:r w:rsidR="00C235EF" w:rsidRPr="00CD13E1">
        <w:t xml:space="preserve"> will be reviewed, and only the </w:t>
      </w:r>
      <w:r w:rsidR="00C235EF">
        <w:rPr>
          <w:rFonts w:hint="eastAsia"/>
          <w:lang w:eastAsia="zh-TW"/>
        </w:rPr>
        <w:t>outstanding</w:t>
      </w:r>
      <w:r w:rsidR="00C235EF" w:rsidRPr="00CD13E1">
        <w:t xml:space="preserve"> </w:t>
      </w:r>
      <w:r w:rsidR="00C235EF" w:rsidRPr="00F6134F">
        <w:t xml:space="preserve">full papers </w:t>
      </w:r>
      <w:r w:rsidR="00C235EF">
        <w:rPr>
          <w:rFonts w:hint="eastAsia"/>
          <w:lang w:eastAsia="zh-TW"/>
        </w:rPr>
        <w:t>are expected to</w:t>
      </w:r>
      <w:r w:rsidR="00C235EF" w:rsidRPr="00CD13E1">
        <w:t xml:space="preserve"> be published in the</w:t>
      </w:r>
      <w:r w:rsidR="00C235EF">
        <w:rPr>
          <w:rFonts w:hint="eastAsia"/>
          <w:lang w:eastAsia="zh-TW"/>
        </w:rPr>
        <w:t xml:space="preserve"> journal</w:t>
      </w:r>
      <w:r w:rsidR="00C235EF" w:rsidRPr="00CD13E1">
        <w:t xml:space="preserve"> </w:t>
      </w:r>
      <w:r w:rsidR="00C235EF">
        <w:rPr>
          <w:rFonts w:hint="eastAsia"/>
          <w:lang w:eastAsia="zh-TW"/>
        </w:rPr>
        <w:t>(</w:t>
      </w:r>
      <w:r w:rsidR="00C235EF" w:rsidRPr="00191D51">
        <w:rPr>
          <w:i/>
          <w:iCs/>
        </w:rPr>
        <w:t>Trans Tech Publications</w:t>
      </w:r>
      <w:r w:rsidR="00C235EF">
        <w:rPr>
          <w:rFonts w:hint="eastAsia"/>
          <w:lang w:eastAsia="zh-TW"/>
        </w:rPr>
        <w:t>)</w:t>
      </w:r>
      <w:r w:rsidR="00C235EF" w:rsidRPr="00CD13E1">
        <w:t xml:space="preserve"> further. </w:t>
      </w:r>
      <w:r w:rsidR="00A66918">
        <w:t xml:space="preserve">The format of the </w:t>
      </w:r>
      <w:r w:rsidR="00A66918" w:rsidRPr="00F6134F">
        <w:rPr>
          <w:i/>
        </w:rPr>
        <w:t>extended abstract</w:t>
      </w:r>
      <w:r w:rsidR="00A66918">
        <w:t xml:space="preserve"> is as follows</w:t>
      </w:r>
      <w:r w:rsidR="00AA057D">
        <w:t>.</w:t>
      </w:r>
    </w:p>
    <w:p w14:paraId="70ABFC35" w14:textId="4DA485BE" w:rsidR="00A66918" w:rsidRDefault="00726A55" w:rsidP="00DA7D08">
      <w:pPr>
        <w:pStyle w:val="TTPParagraphothers"/>
        <w:spacing w:after="120"/>
        <w:ind w:firstLine="0"/>
      </w:pPr>
      <w:r>
        <w:t xml:space="preserve">All manuscripts must be in English, also the table and figure texts; otherwise, we cannot accept your paper. </w:t>
      </w:r>
      <w:r w:rsidRPr="00191D51">
        <w:t>Please make the page settings of your word processor to A4 format (21 x 29</w:t>
      </w:r>
      <w:r>
        <w:t>.</w:t>
      </w:r>
      <w:r w:rsidRPr="00191D51">
        <w:t>7 cm); with the margins: bottom 1.5 cm</w:t>
      </w:r>
      <w:r w:rsidR="00C905BF">
        <w:t xml:space="preserve"> </w:t>
      </w:r>
      <w:r w:rsidRPr="00191D51">
        <w:t>and top 2.5 cm, right/left margins must be 2 cm.</w:t>
      </w:r>
      <w:r>
        <w:t xml:space="preserve"> Do</w:t>
      </w:r>
      <w:r w:rsidRPr="00A956C6">
        <w:rPr>
          <w:i/>
        </w:rPr>
        <w:t xml:space="preserve"> not </w:t>
      </w:r>
      <w:r>
        <w:t xml:space="preserve">number the pages of the paper. </w:t>
      </w:r>
      <w:r w:rsidRPr="00CD13E1">
        <w:t xml:space="preserve">The contributors should follow the instruction on the web page </w:t>
      </w:r>
      <w:r w:rsidRPr="00CD13E1">
        <w:rPr>
          <w:color w:val="0000FF"/>
          <w:u w:val="single"/>
        </w:rPr>
        <w:t>http://ic3mt2022.conf.tw</w:t>
      </w:r>
      <w:r w:rsidRPr="00CD13E1">
        <w:t xml:space="preserve"> and upload the file.</w:t>
      </w:r>
    </w:p>
    <w:p w14:paraId="6C8E37E5" w14:textId="10DA384D" w:rsidR="004F21E3" w:rsidRDefault="003D14C2" w:rsidP="00DA7D08">
      <w:pPr>
        <w:pStyle w:val="TTPParagraphothers"/>
        <w:spacing w:after="120"/>
        <w:ind w:firstLine="0"/>
      </w:pPr>
      <w:r>
        <w:t>The e</w:t>
      </w:r>
      <w:r w:rsidR="003D0A2F" w:rsidRPr="003D0A2F">
        <w:t xml:space="preserve">xtended abstract should not exceed </w:t>
      </w:r>
      <w:r w:rsidR="003D0A2F" w:rsidRPr="00F6134F">
        <w:rPr>
          <w:i/>
          <w:color w:val="FF0000"/>
        </w:rPr>
        <w:t>two pages</w:t>
      </w:r>
      <w:r w:rsidR="00A66918" w:rsidRPr="00F6134F">
        <w:t>,</w:t>
      </w:r>
      <w:r w:rsidR="003D0A2F" w:rsidRPr="003D0A2F">
        <w:t xml:space="preserve"> including </w:t>
      </w:r>
      <w:r w:rsidR="00A66918">
        <w:t>t</w:t>
      </w:r>
      <w:r w:rsidR="004F21E3">
        <w:t>ables</w:t>
      </w:r>
      <w:r w:rsidR="008074EF">
        <w:t xml:space="preserve">, </w:t>
      </w:r>
      <w:r w:rsidR="004F21E3">
        <w:t>figures</w:t>
      </w:r>
      <w:r w:rsidR="008074EF">
        <w:t xml:space="preserve">, equations, and </w:t>
      </w:r>
      <w:r w:rsidR="003D0A2F" w:rsidRPr="003D0A2F">
        <w:t>references</w:t>
      </w:r>
      <w:r w:rsidR="00A66918">
        <w:t>.</w:t>
      </w:r>
      <w:r w:rsidR="003D0A2F" w:rsidRPr="003D0A2F">
        <w:t xml:space="preserve"> </w:t>
      </w:r>
      <w:r w:rsidRPr="00055AE5">
        <w:t xml:space="preserve">The </w:t>
      </w:r>
      <w:r>
        <w:t xml:space="preserve">extended </w:t>
      </w:r>
      <w:r w:rsidRPr="00C235EF">
        <w:t>abstract should describe the objectives, the methodology</w:t>
      </w:r>
      <w:r w:rsidR="00A66918">
        <w:t>,</w:t>
      </w:r>
      <w:r w:rsidRPr="00C235EF">
        <w:t xml:space="preserve"> and the main conclusions of the</w:t>
      </w:r>
      <w:r w:rsidRPr="00055AE5">
        <w:t xml:space="preserve"> paper. </w:t>
      </w:r>
      <w:r w:rsidR="003D0A2F" w:rsidRPr="003D0A2F">
        <w:t xml:space="preserve">The </w:t>
      </w:r>
      <w:r>
        <w:t>table</w:t>
      </w:r>
      <w:r>
        <w:rPr>
          <w:rFonts w:hint="eastAsia"/>
          <w:lang w:eastAsia="zh-TW"/>
        </w:rPr>
        <w:t>s</w:t>
      </w:r>
      <w:r w:rsidR="003D0A2F" w:rsidRPr="003D0A2F">
        <w:t xml:space="preserve"> </w:t>
      </w:r>
      <w:r w:rsidR="00A66918">
        <w:t xml:space="preserve">and </w:t>
      </w:r>
      <w:r>
        <w:t xml:space="preserve">figures should be cited, and </w:t>
      </w:r>
      <w:r w:rsidR="00A66918">
        <w:t xml:space="preserve">the </w:t>
      </w:r>
      <w:r w:rsidR="003D0A2F" w:rsidRPr="003D0A2F">
        <w:t>equation</w:t>
      </w:r>
      <w:r>
        <w:t>s</w:t>
      </w:r>
      <w:r w:rsidR="003D0A2F" w:rsidRPr="003D0A2F">
        <w:t xml:space="preserve"> should be </w:t>
      </w:r>
      <w:r>
        <w:t>inserted</w:t>
      </w:r>
      <w:r w:rsidR="003D0A2F" w:rsidRPr="003D0A2F">
        <w:t xml:space="preserve"> in the </w:t>
      </w:r>
      <w:r w:rsidR="00A66918">
        <w:t>text</w:t>
      </w:r>
      <w:r w:rsidR="003D0A2F" w:rsidRPr="003D0A2F">
        <w:t>.</w:t>
      </w:r>
    </w:p>
    <w:p w14:paraId="1CE4DE3E" w14:textId="045D1E0C" w:rsidR="004F21E3" w:rsidRDefault="003D14C2" w:rsidP="00DA7D08">
      <w:pPr>
        <w:pStyle w:val="TTPParagraphothers"/>
        <w:spacing w:after="120"/>
        <w:ind w:firstLine="0"/>
      </w:pPr>
      <w:r w:rsidRPr="004F21E3">
        <w:rPr>
          <w:b/>
        </w:rPr>
        <w:t>Tables</w:t>
      </w:r>
      <w:r w:rsidR="004F21E3">
        <w:rPr>
          <w:b/>
        </w:rPr>
        <w:t xml:space="preserve">. </w:t>
      </w:r>
      <w:r w:rsidR="004F21E3" w:rsidRPr="004F21E3">
        <w:t>Tables</w:t>
      </w:r>
      <w:r w:rsidR="00A66918">
        <w:t xml:space="preserve"> (</w:t>
      </w:r>
      <w:r w:rsidRPr="00DD4E1D">
        <w:t>refer</w:t>
      </w:r>
      <w:r w:rsidR="00A66918">
        <w:t xml:space="preserve"> with: </w:t>
      </w:r>
      <w:r w:rsidRPr="00DD4E1D">
        <w:t>Table 1, Table 2</w:t>
      </w:r>
      <w:r w:rsidR="00A66918">
        <w:t>, etc.)</w:t>
      </w:r>
      <w:r w:rsidRPr="00DD4E1D">
        <w:t xml:space="preserve"> should be presented as part of the text, but in such a way as to avoid confusion with the text. A descriptive title should be placed </w:t>
      </w:r>
      <w:r w:rsidRPr="003D14C2">
        <w:rPr>
          <w:i/>
        </w:rPr>
        <w:t>above</w:t>
      </w:r>
      <w:r w:rsidRPr="00DD4E1D">
        <w:t xml:space="preserve"> each table.</w:t>
      </w:r>
    </w:p>
    <w:p w14:paraId="5A20BC5B" w14:textId="0356580D" w:rsidR="004F21E3" w:rsidRDefault="003D14C2" w:rsidP="00DA7D08">
      <w:pPr>
        <w:pStyle w:val="TTPParagraphothers"/>
        <w:spacing w:after="120"/>
        <w:ind w:firstLine="0"/>
      </w:pPr>
      <w:r w:rsidRPr="004F21E3">
        <w:rPr>
          <w:b/>
        </w:rPr>
        <w:t>Figures</w:t>
      </w:r>
      <w:r w:rsidR="004F21E3">
        <w:rPr>
          <w:b/>
        </w:rPr>
        <w:t xml:space="preserve">. </w:t>
      </w:r>
      <w:r w:rsidR="004F21E3" w:rsidRPr="004F21E3">
        <w:t>Figures</w:t>
      </w:r>
      <w:r>
        <w:t xml:space="preserve"> (refer </w:t>
      </w:r>
      <w:r w:rsidR="00A66918">
        <w:t>with:</w:t>
      </w:r>
      <w:r>
        <w:t xml:space="preserve"> Fig. 1, Fig. </w:t>
      </w:r>
      <w:r w:rsidRPr="00DD4E1D">
        <w:t xml:space="preserve">2, </w:t>
      </w:r>
      <w:r w:rsidR="00A66918">
        <w:t>etc.</w:t>
      </w:r>
      <w:r w:rsidRPr="00DD4E1D">
        <w:t xml:space="preserve">) should be presented as part of the text, leaving enough space so that the caption will not be confused with the text. The caption should be </w:t>
      </w:r>
      <w:r w:rsidRPr="00DD4E1D">
        <w:rPr>
          <w:i/>
          <w:iCs/>
        </w:rPr>
        <w:t xml:space="preserve">below </w:t>
      </w:r>
      <w:r w:rsidRPr="00DD4E1D">
        <w:t>the figure.</w:t>
      </w:r>
    </w:p>
    <w:p w14:paraId="414EBDD1" w14:textId="1CF8106C" w:rsidR="004F21E3" w:rsidRPr="00DD4E1D" w:rsidRDefault="004F21E3" w:rsidP="00DA7D08">
      <w:pPr>
        <w:pStyle w:val="TTPParagraphothers"/>
        <w:spacing w:after="120"/>
        <w:ind w:firstLine="0"/>
      </w:pPr>
      <w:r w:rsidRPr="004F21E3">
        <w:rPr>
          <w:b/>
        </w:rPr>
        <w:t>Equations</w:t>
      </w:r>
      <w:r>
        <w:rPr>
          <w:b/>
        </w:rPr>
        <w:t xml:space="preserve">. </w:t>
      </w:r>
      <w:r w:rsidRPr="004F21E3">
        <w:t>Equations</w:t>
      </w:r>
      <w:r>
        <w:t xml:space="preserve"> (refer with: Eq. 1, Eq. </w:t>
      </w:r>
      <w:r w:rsidRPr="00DD4E1D">
        <w:t xml:space="preserve">2, </w:t>
      </w:r>
      <w:r w:rsidR="00A66918">
        <w:t>etc.</w:t>
      </w:r>
      <w:r w:rsidRPr="00DD4E1D">
        <w:t>) should be indented 5 mm. There should be one line of space above the equation and one line below it before the text continues. The equations have to be numbered sequentially, and the number put in parentheses at the right-hand edge of the text.</w:t>
      </w:r>
      <w:r>
        <w:t xml:space="preserve"> </w:t>
      </w:r>
      <w:r w:rsidRPr="005D5565">
        <w:t>The use of Microsoft Equation is allowed.</w:t>
      </w:r>
    </w:p>
    <w:p w14:paraId="04D4D6CB" w14:textId="0222CA9D" w:rsidR="004F21E3" w:rsidRDefault="004F21E3" w:rsidP="006F35E6">
      <w:pPr>
        <w:pStyle w:val="TTPEquation"/>
        <w:tabs>
          <w:tab w:val="clear" w:pos="9923"/>
          <w:tab w:val="right" w:pos="9639"/>
        </w:tabs>
        <w:spacing w:beforeLines="50" w:before="120" w:after="0"/>
        <w:ind w:right="0"/>
        <w:jc w:val="left"/>
        <w:rPr>
          <w:lang w:val="en-US"/>
        </w:rPr>
      </w:pPr>
      <w:r w:rsidRPr="00C905BF">
        <w:rPr>
          <w:i/>
          <w:lang w:val="en-US"/>
        </w:rPr>
        <w:t>c</w:t>
      </w:r>
      <w:r w:rsidRPr="00DD4E1D">
        <w:rPr>
          <w:vertAlign w:val="superscript"/>
          <w:lang w:val="en-US"/>
        </w:rPr>
        <w:t>2</w:t>
      </w:r>
      <w:r w:rsidRPr="00DD4E1D">
        <w:rPr>
          <w:lang w:val="en-US"/>
        </w:rPr>
        <w:t xml:space="preserve"> = </w:t>
      </w:r>
      <w:r w:rsidRPr="00C905BF">
        <w:rPr>
          <w:i/>
          <w:lang w:val="en-US"/>
        </w:rPr>
        <w:t>a</w:t>
      </w:r>
      <w:r w:rsidRPr="00DD4E1D">
        <w:rPr>
          <w:vertAlign w:val="superscript"/>
          <w:lang w:val="en-US"/>
        </w:rPr>
        <w:t>2</w:t>
      </w:r>
      <w:r w:rsidRPr="00DD4E1D">
        <w:rPr>
          <w:lang w:val="en-US"/>
        </w:rPr>
        <w:t xml:space="preserve"> + </w:t>
      </w:r>
      <w:r w:rsidRPr="00C905BF">
        <w:rPr>
          <w:i/>
          <w:lang w:val="en-US"/>
        </w:rPr>
        <w:t>b</w:t>
      </w:r>
      <w:r w:rsidRPr="00DD4E1D">
        <w:rPr>
          <w:vertAlign w:val="superscript"/>
          <w:lang w:val="en-US"/>
        </w:rPr>
        <w:t>2</w:t>
      </w:r>
      <w:r w:rsidR="00C905BF">
        <w:rPr>
          <w:lang w:val="en-US"/>
        </w:rPr>
        <w:tab/>
      </w:r>
      <w:r w:rsidRPr="00DD4E1D">
        <w:rPr>
          <w:lang w:val="en-US"/>
        </w:rPr>
        <w:t>(1)</w:t>
      </w:r>
    </w:p>
    <w:p w14:paraId="7440D161" w14:textId="04F3EDD7" w:rsidR="004F21E3" w:rsidRPr="00C905BF" w:rsidRDefault="00C905BF" w:rsidP="006F35E6">
      <w:pPr>
        <w:pStyle w:val="TTPEquation"/>
        <w:tabs>
          <w:tab w:val="clear" w:pos="9923"/>
          <w:tab w:val="right" w:pos="9639"/>
        </w:tabs>
        <w:spacing w:before="0" w:after="120"/>
        <w:ind w:right="0"/>
        <w:jc w:val="left"/>
        <w:rPr>
          <w:lang w:eastAsia="zh-TW"/>
        </w:rPr>
      </w:pPr>
      <w:r w:rsidRPr="00C905BF">
        <w:rPr>
          <w:position w:val="-36"/>
        </w:rPr>
        <w:object w:dxaOrig="2260" w:dyaOrig="780" w14:anchorId="19DFF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25pt;height:39.75pt" o:ole="">
            <v:imagedata r:id="rId7" o:title=""/>
          </v:shape>
          <o:OLEObject Type="Embed" ProgID="Equation.DSMT4" ShapeID="_x0000_i1027" DrawAspect="Content" ObjectID="_1706357702" r:id="rId8"/>
        </w:object>
      </w:r>
      <w:r>
        <w:rPr>
          <w:lang w:eastAsia="zh-TW"/>
        </w:rPr>
        <w:tab/>
      </w:r>
      <w:r w:rsidR="004F21E3" w:rsidRPr="00C905BF">
        <w:rPr>
          <w:rFonts w:hint="eastAsia"/>
          <w:lang w:eastAsia="zh-TW"/>
        </w:rPr>
        <w:t>(2)</w:t>
      </w:r>
      <w:bookmarkStart w:id="0" w:name="_GoBack"/>
      <w:bookmarkEnd w:id="0"/>
    </w:p>
    <w:p w14:paraId="38125CDF" w14:textId="0358E4B4" w:rsidR="00F30817" w:rsidRDefault="004F21E3" w:rsidP="00DA7D08">
      <w:pPr>
        <w:pStyle w:val="TTPParagraphothers"/>
        <w:spacing w:after="120"/>
        <w:ind w:firstLine="0"/>
        <w:rPr>
          <w:lang w:eastAsia="zh-TW"/>
        </w:rPr>
      </w:pPr>
      <w:r w:rsidRPr="004F21E3">
        <w:rPr>
          <w:b/>
        </w:rPr>
        <w:lastRenderedPageBreak/>
        <w:t>Citations.</w:t>
      </w:r>
      <w:r>
        <w:t xml:space="preserve"> References sh</w:t>
      </w:r>
      <w:r w:rsidR="003D0A2F" w:rsidRPr="003D0A2F">
        <w:t xml:space="preserve">ould be included. </w:t>
      </w:r>
      <w:r>
        <w:t>The r</w:t>
      </w:r>
      <w:r w:rsidRPr="00DD4E1D">
        <w:t>eferences are cited in the text just by square brackets [1].</w:t>
      </w:r>
      <w:r>
        <w:t xml:space="preserve"> </w:t>
      </w:r>
      <w:r w:rsidRPr="00DD4E1D">
        <w:t>Two or more references at a time may be put in one set of brackets [3,</w:t>
      </w:r>
      <w:r>
        <w:t xml:space="preserve"> </w:t>
      </w:r>
      <w:r w:rsidRPr="00DD4E1D">
        <w:t>4]. The references are to be numbered in the order in which they are cited in the text</w:t>
      </w:r>
      <w:r>
        <w:t>.</w:t>
      </w:r>
      <w:r w:rsidRPr="00E16528">
        <w:t xml:space="preserve"> Please list the references following the examples </w:t>
      </w:r>
      <w:r w:rsidR="00C37027">
        <w:t>at</w:t>
      </w:r>
      <w:r w:rsidRPr="00E16528">
        <w:t xml:space="preserve"> the end of this template.</w:t>
      </w:r>
    </w:p>
    <w:p w14:paraId="1DB514EC" w14:textId="1953B5D7" w:rsidR="00F30817" w:rsidRPr="00DD4E1D" w:rsidRDefault="009863AF" w:rsidP="008074EF">
      <w:pPr>
        <w:pStyle w:val="TTPSectionHeading"/>
        <w:spacing w:before="240"/>
      </w:pPr>
      <w:r w:rsidRPr="009863AF">
        <w:t>Example of Table</w:t>
      </w:r>
    </w:p>
    <w:p w14:paraId="4C021828" w14:textId="4EF9F2A3" w:rsidR="009572ED" w:rsidRPr="008543E6" w:rsidRDefault="009572ED" w:rsidP="009572ED">
      <w:pPr>
        <w:widowControl w:val="0"/>
        <w:autoSpaceDE/>
        <w:autoSpaceDN/>
        <w:adjustRightInd w:val="0"/>
        <w:snapToGrid w:val="0"/>
        <w:ind w:left="510" w:hanging="510"/>
        <w:jc w:val="center"/>
        <w:rPr>
          <w:rFonts w:eastAsia="新細明體"/>
          <w:kern w:val="2"/>
          <w:sz w:val="24"/>
          <w:szCs w:val="24"/>
          <w:lang w:val="en-US" w:eastAsia="zh-TW"/>
        </w:rPr>
      </w:pPr>
      <w:r w:rsidRPr="008543E6">
        <w:rPr>
          <w:rFonts w:eastAsia="新細明體" w:hint="eastAsia"/>
          <w:kern w:val="2"/>
          <w:sz w:val="24"/>
          <w:szCs w:val="24"/>
          <w:lang w:val="en-US" w:eastAsia="zh-TW"/>
        </w:rPr>
        <w:t>T</w:t>
      </w:r>
      <w:r w:rsidRPr="008543E6">
        <w:rPr>
          <w:rFonts w:eastAsia="新細明體"/>
          <w:kern w:val="2"/>
          <w:sz w:val="24"/>
          <w:szCs w:val="24"/>
          <w:lang w:val="en-US" w:eastAsia="zh-TW"/>
        </w:rPr>
        <w:t>able 1</w:t>
      </w:r>
      <w:r w:rsidR="006F35E6" w:rsidRPr="008543E6">
        <w:rPr>
          <w:rFonts w:eastAsia="新細明體" w:hint="eastAsia"/>
          <w:kern w:val="2"/>
          <w:sz w:val="24"/>
          <w:szCs w:val="24"/>
          <w:lang w:val="en-US" w:eastAsia="zh-TW"/>
        </w:rPr>
        <w:t xml:space="preserve">　</w:t>
      </w:r>
      <w:r w:rsidRPr="008543E6">
        <w:rPr>
          <w:rFonts w:eastAsia="新細明體" w:hint="eastAsia"/>
          <w:kern w:val="2"/>
          <w:sz w:val="24"/>
          <w:szCs w:val="24"/>
          <w:lang w:val="en-US" w:eastAsia="zh-TW"/>
        </w:rPr>
        <w:t>D</w:t>
      </w:r>
      <w:r w:rsidRPr="008543E6">
        <w:rPr>
          <w:rFonts w:eastAsia="新細明體"/>
          <w:kern w:val="2"/>
          <w:sz w:val="24"/>
          <w:szCs w:val="24"/>
          <w:lang w:val="en-US" w:eastAsia="zh-TW"/>
        </w:rPr>
        <w:t xml:space="preserve">ates </w:t>
      </w:r>
      <w:r w:rsidRPr="008543E6">
        <w:rPr>
          <w:rFonts w:eastAsia="新細明體" w:hint="eastAsia"/>
          <w:kern w:val="2"/>
          <w:sz w:val="24"/>
          <w:szCs w:val="24"/>
          <w:lang w:val="en-US" w:eastAsia="zh-TW"/>
        </w:rPr>
        <w:t xml:space="preserve">and place </w:t>
      </w:r>
      <w:r w:rsidRPr="008543E6">
        <w:rPr>
          <w:rFonts w:eastAsia="新細明體"/>
          <w:kern w:val="2"/>
          <w:sz w:val="24"/>
          <w:szCs w:val="24"/>
          <w:lang w:val="en-US" w:eastAsia="zh-TW"/>
        </w:rPr>
        <w:t>for the conference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491"/>
      </w:tblGrid>
      <w:tr w:rsidR="009572ED" w:rsidRPr="008543E6" w14:paraId="01086797" w14:textId="77777777" w:rsidTr="005F64CD">
        <w:trPr>
          <w:jc w:val="center"/>
        </w:trPr>
        <w:tc>
          <w:tcPr>
            <w:tcW w:w="993" w:type="dxa"/>
          </w:tcPr>
          <w:p w14:paraId="07658762" w14:textId="77777777" w:rsidR="009572ED" w:rsidRPr="008543E6" w:rsidRDefault="009572ED" w:rsidP="005F64CD">
            <w:pPr>
              <w:widowControl w:val="0"/>
              <w:autoSpaceDE/>
              <w:autoSpaceDN/>
              <w:adjustRightInd w:val="0"/>
              <w:snapToGrid w:val="0"/>
              <w:rPr>
                <w:rFonts w:eastAsia="新細明體"/>
                <w:kern w:val="2"/>
                <w:sz w:val="24"/>
                <w:szCs w:val="24"/>
                <w:lang w:val="en-US" w:eastAsia="zh-TW"/>
              </w:rPr>
            </w:pPr>
            <w:r w:rsidRPr="008543E6">
              <w:rPr>
                <w:rFonts w:eastAsia="新細明體" w:hint="eastAsia"/>
                <w:kern w:val="2"/>
                <w:sz w:val="24"/>
                <w:szCs w:val="24"/>
                <w:lang w:val="en-US" w:eastAsia="zh-TW"/>
              </w:rPr>
              <w:t>Date</w:t>
            </w:r>
          </w:p>
        </w:tc>
        <w:tc>
          <w:tcPr>
            <w:tcW w:w="3491" w:type="dxa"/>
          </w:tcPr>
          <w:p w14:paraId="5D076DB4" w14:textId="77777777" w:rsidR="009572ED" w:rsidRPr="00A66918" w:rsidRDefault="009572ED" w:rsidP="005F64CD">
            <w:pPr>
              <w:widowControl w:val="0"/>
              <w:autoSpaceDE/>
              <w:autoSpaceDN/>
              <w:adjustRightInd w:val="0"/>
              <w:snapToGrid w:val="0"/>
              <w:rPr>
                <w:rFonts w:eastAsia="新細明體"/>
                <w:kern w:val="2"/>
                <w:sz w:val="24"/>
                <w:szCs w:val="24"/>
                <w:lang w:val="en-US" w:eastAsia="zh-TW"/>
              </w:rPr>
            </w:pPr>
            <w:r w:rsidRPr="00A66918">
              <w:rPr>
                <w:rFonts w:eastAsia="新細明體"/>
                <w:sz w:val="24"/>
                <w:szCs w:val="24"/>
                <w:lang w:val="en-US" w:eastAsia="zh-TW"/>
              </w:rPr>
              <w:t>August</w:t>
            </w:r>
            <w:r w:rsidRPr="00A66918">
              <w:rPr>
                <w:rFonts w:eastAsia="新細明體" w:hint="eastAsia"/>
                <w:sz w:val="24"/>
                <w:szCs w:val="24"/>
                <w:lang w:val="en-US" w:eastAsia="zh-TW"/>
              </w:rPr>
              <w:t xml:space="preserve"> </w:t>
            </w:r>
            <w:r w:rsidRPr="00A66918">
              <w:rPr>
                <w:rFonts w:eastAsia="新細明體"/>
                <w:sz w:val="24"/>
                <w:szCs w:val="24"/>
                <w:lang w:val="en-US" w:eastAsia="zh-TW"/>
              </w:rPr>
              <w:t>19</w:t>
            </w:r>
            <w:r w:rsidRPr="00A66918">
              <w:rPr>
                <w:rFonts w:eastAsia="新細明體" w:hint="eastAsia"/>
                <w:sz w:val="24"/>
                <w:szCs w:val="24"/>
                <w:lang w:val="en-US" w:eastAsia="zh-TW"/>
              </w:rPr>
              <w:t>-</w:t>
            </w:r>
            <w:r w:rsidRPr="00A66918">
              <w:rPr>
                <w:rFonts w:eastAsia="新細明體"/>
                <w:sz w:val="24"/>
                <w:szCs w:val="24"/>
                <w:lang w:val="en-US" w:eastAsia="zh-TW"/>
              </w:rPr>
              <w:t>23</w:t>
            </w:r>
            <w:r w:rsidRPr="00A66918">
              <w:rPr>
                <w:rFonts w:eastAsia="新細明體" w:hint="eastAsia"/>
                <w:sz w:val="24"/>
                <w:szCs w:val="24"/>
                <w:lang w:val="en-US" w:eastAsia="zh-TW"/>
              </w:rPr>
              <w:t xml:space="preserve">, </w:t>
            </w:r>
            <w:r w:rsidRPr="00A66918">
              <w:rPr>
                <w:rFonts w:eastAsia="新細明體"/>
                <w:sz w:val="24"/>
                <w:szCs w:val="24"/>
                <w:lang w:val="en-US" w:eastAsia="zh-TW"/>
              </w:rPr>
              <w:t>20</w:t>
            </w:r>
            <w:r w:rsidRPr="00A66918">
              <w:rPr>
                <w:rFonts w:eastAsia="新細明體" w:hint="eastAsia"/>
                <w:sz w:val="24"/>
                <w:szCs w:val="24"/>
                <w:lang w:val="en-US" w:eastAsia="zh-TW"/>
              </w:rPr>
              <w:t>2</w:t>
            </w:r>
            <w:r w:rsidRPr="00A66918">
              <w:rPr>
                <w:rFonts w:eastAsia="新細明體"/>
                <w:sz w:val="24"/>
                <w:szCs w:val="24"/>
                <w:lang w:val="en-US" w:eastAsia="zh-TW"/>
              </w:rPr>
              <w:t>2</w:t>
            </w:r>
          </w:p>
        </w:tc>
      </w:tr>
      <w:tr w:rsidR="009572ED" w:rsidRPr="008543E6" w14:paraId="1C0B0FA6" w14:textId="77777777" w:rsidTr="005F64CD">
        <w:trPr>
          <w:jc w:val="center"/>
        </w:trPr>
        <w:tc>
          <w:tcPr>
            <w:tcW w:w="993" w:type="dxa"/>
          </w:tcPr>
          <w:p w14:paraId="3A7AAD20" w14:textId="77777777" w:rsidR="009572ED" w:rsidRPr="008543E6" w:rsidRDefault="009572ED" w:rsidP="005F64CD">
            <w:pPr>
              <w:widowControl w:val="0"/>
              <w:autoSpaceDE/>
              <w:autoSpaceDN/>
              <w:adjustRightInd w:val="0"/>
              <w:snapToGrid w:val="0"/>
              <w:rPr>
                <w:rFonts w:eastAsia="新細明體"/>
                <w:kern w:val="2"/>
                <w:sz w:val="24"/>
                <w:szCs w:val="24"/>
                <w:lang w:val="en-US" w:eastAsia="zh-TW"/>
              </w:rPr>
            </w:pPr>
            <w:r w:rsidRPr="008543E6">
              <w:rPr>
                <w:rFonts w:eastAsia="新細明體" w:hint="eastAsia"/>
                <w:kern w:val="2"/>
                <w:sz w:val="24"/>
                <w:szCs w:val="24"/>
                <w:lang w:val="en-US" w:eastAsia="zh-TW"/>
              </w:rPr>
              <w:t>Place</w:t>
            </w:r>
          </w:p>
        </w:tc>
        <w:tc>
          <w:tcPr>
            <w:tcW w:w="3491" w:type="dxa"/>
          </w:tcPr>
          <w:p w14:paraId="0F5070FB" w14:textId="7E21BC74" w:rsidR="009572ED" w:rsidRPr="009572ED" w:rsidRDefault="009572ED" w:rsidP="009572ED">
            <w:pPr>
              <w:widowControl w:val="0"/>
              <w:autoSpaceDE/>
              <w:autoSpaceDN/>
              <w:adjustRightInd w:val="0"/>
              <w:snapToGrid w:val="0"/>
              <w:rPr>
                <w:rFonts w:eastAsia="新細明體"/>
                <w:kern w:val="2"/>
                <w:sz w:val="24"/>
                <w:szCs w:val="24"/>
                <w:lang w:val="en-US" w:eastAsia="zh-TW"/>
              </w:rPr>
            </w:pPr>
            <w:r w:rsidRPr="009572ED">
              <w:rPr>
                <w:spacing w:val="-5"/>
                <w:sz w:val="24"/>
                <w:szCs w:val="24"/>
              </w:rPr>
              <w:t>Main Campus II</w:t>
            </w:r>
            <w:r w:rsidRPr="009572ED">
              <w:rPr>
                <w:spacing w:val="-9"/>
                <w:sz w:val="24"/>
                <w:szCs w:val="24"/>
              </w:rPr>
              <w:t xml:space="preserve"> of National Taiwan Normal University</w:t>
            </w:r>
            <w:r w:rsidRPr="009572ED">
              <w:rPr>
                <w:sz w:val="24"/>
                <w:szCs w:val="24"/>
              </w:rPr>
              <w:t>, Taipei</w:t>
            </w:r>
          </w:p>
        </w:tc>
      </w:tr>
    </w:tbl>
    <w:p w14:paraId="7ACB7E3C" w14:textId="0623F131" w:rsidR="00C23A8A" w:rsidRDefault="00C23A8A" w:rsidP="00C23A8A">
      <w:pPr>
        <w:pStyle w:val="TTPSectionHeading"/>
        <w:spacing w:before="240"/>
        <w:rPr>
          <w:lang w:eastAsia="zh-TW"/>
        </w:rPr>
      </w:pPr>
      <w:r w:rsidRPr="003D0A2F">
        <w:t>Example of Figure</w:t>
      </w:r>
    </w:p>
    <w:p w14:paraId="6BB6AFFE" w14:textId="77777777" w:rsidR="00C23A8A" w:rsidRDefault="00C23A8A" w:rsidP="00C23A8A">
      <w:pPr>
        <w:jc w:val="center"/>
      </w:pPr>
      <w:r>
        <w:rPr>
          <w:noProof/>
          <w:lang w:val="en-US" w:eastAsia="zh-TW"/>
        </w:rPr>
        <w:drawing>
          <wp:inline distT="0" distB="0" distL="0" distR="0" wp14:anchorId="554A4955" wp14:editId="1DEC1D12">
            <wp:extent cx="3228975" cy="22574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表 1"/>
                    <pic:cNvPicPr>
                      <a:picLocks noChangeAspect="1" noChangeArrowheads="1"/>
                    </pic:cNvPicPr>
                  </pic:nvPicPr>
                  <pic:blipFill>
                    <a:blip r:embed="rId9">
                      <a:extLst>
                        <a:ext uri="{28A0092B-C50C-407E-A947-70E740481C1C}">
                          <a14:useLocalDpi xmlns:a14="http://schemas.microsoft.com/office/drawing/2010/main" val="0"/>
                        </a:ext>
                      </a:extLst>
                    </a:blip>
                    <a:srcRect l="-4134" t="-3029" r="-2699" b="-5299"/>
                    <a:stretch>
                      <a:fillRect/>
                    </a:stretch>
                  </pic:blipFill>
                  <pic:spPr bwMode="auto">
                    <a:xfrm>
                      <a:off x="0" y="0"/>
                      <a:ext cx="3228975" cy="2257425"/>
                    </a:xfrm>
                    <a:prstGeom prst="rect">
                      <a:avLst/>
                    </a:prstGeom>
                    <a:noFill/>
                    <a:ln>
                      <a:noFill/>
                    </a:ln>
                  </pic:spPr>
                </pic:pic>
              </a:graphicData>
            </a:graphic>
          </wp:inline>
        </w:drawing>
      </w:r>
    </w:p>
    <w:p w14:paraId="5A8A8833" w14:textId="6B92C412" w:rsidR="00C23A8A" w:rsidRDefault="00C23A8A" w:rsidP="00C23A8A">
      <w:pPr>
        <w:pStyle w:val="af1"/>
        <w:jc w:val="center"/>
        <w:rPr>
          <w:sz w:val="24"/>
        </w:rPr>
      </w:pPr>
      <w:r w:rsidRPr="00CD17AF">
        <w:rPr>
          <w:sz w:val="24"/>
        </w:rPr>
        <w:t>Fig.1</w:t>
      </w:r>
      <w:r w:rsidR="006F35E6" w:rsidRPr="008543E6">
        <w:rPr>
          <w:rFonts w:eastAsia="新細明體" w:hint="eastAsia"/>
          <w:sz w:val="24"/>
        </w:rPr>
        <w:t xml:space="preserve">　</w:t>
      </w:r>
      <w:r w:rsidRPr="00CD17AF">
        <w:rPr>
          <w:sz w:val="24"/>
        </w:rPr>
        <w:t>Friction coefficients of various samples when sliding against Ti6Al4V</w:t>
      </w:r>
    </w:p>
    <w:p w14:paraId="38842FD3" w14:textId="02BB4871" w:rsidR="00F30817" w:rsidRDefault="00F30817" w:rsidP="008074EF">
      <w:pPr>
        <w:pStyle w:val="TTPSectionHeading"/>
        <w:spacing w:before="240"/>
      </w:pPr>
      <w:r w:rsidRPr="00DD4E1D">
        <w:t>References</w:t>
      </w:r>
    </w:p>
    <w:p w14:paraId="306054E3" w14:textId="77777777" w:rsidR="008074EF" w:rsidRPr="004F7AE3" w:rsidRDefault="008074EF" w:rsidP="00C905BF">
      <w:pPr>
        <w:pStyle w:val="TTPReference"/>
        <w:spacing w:afterLines="50" w:line="240" w:lineRule="auto"/>
        <w:ind w:left="420" w:hanging="420"/>
        <w:rPr>
          <w:lang w:val="en-US"/>
        </w:rPr>
      </w:pPr>
      <w:r w:rsidRPr="004F7AE3">
        <w:rPr>
          <w:lang w:val="en-US"/>
        </w:rPr>
        <w:t>[1]</w:t>
      </w:r>
      <w:r w:rsidRPr="004F7AE3">
        <w:rPr>
          <w:lang w:val="en-US"/>
        </w:rPr>
        <w:tab/>
        <w:t xml:space="preserve">J. van der Geer, J.A.J. </w:t>
      </w:r>
      <w:proofErr w:type="spellStart"/>
      <w:r w:rsidRPr="004F7AE3">
        <w:rPr>
          <w:lang w:val="en-US"/>
        </w:rPr>
        <w:t>Hanraads</w:t>
      </w:r>
      <w:proofErr w:type="spellEnd"/>
      <w:r w:rsidRPr="004F7AE3">
        <w:rPr>
          <w:lang w:val="en-US"/>
        </w:rPr>
        <w:t xml:space="preserve">, R.A. Lupton, The art of writing a scientific article, J. Sci. </w:t>
      </w:r>
      <w:proofErr w:type="spellStart"/>
      <w:r w:rsidRPr="004F7AE3">
        <w:rPr>
          <w:lang w:val="en-US"/>
        </w:rPr>
        <w:t>Commun</w:t>
      </w:r>
      <w:proofErr w:type="spellEnd"/>
      <w:r w:rsidRPr="004F7AE3">
        <w:rPr>
          <w:lang w:val="en-US"/>
        </w:rPr>
        <w:t>. 163 (2000) 51-59.</w:t>
      </w:r>
    </w:p>
    <w:p w14:paraId="7AA55184" w14:textId="77777777" w:rsidR="008074EF" w:rsidRPr="004F7AE3" w:rsidRDefault="008074EF" w:rsidP="00A66918">
      <w:pPr>
        <w:pStyle w:val="TTPReference"/>
        <w:spacing w:afterLines="50" w:line="240" w:lineRule="auto"/>
        <w:rPr>
          <w:lang w:val="en-US"/>
        </w:rPr>
      </w:pPr>
      <w:r w:rsidRPr="004F7AE3">
        <w:rPr>
          <w:lang w:val="en-US"/>
        </w:rPr>
        <w:t>Reference to a book:</w:t>
      </w:r>
    </w:p>
    <w:p w14:paraId="333538FA" w14:textId="77777777" w:rsidR="008074EF" w:rsidRPr="004F7AE3" w:rsidRDefault="008074EF" w:rsidP="00A66918">
      <w:pPr>
        <w:pStyle w:val="TTPReference"/>
        <w:spacing w:afterLines="50" w:line="240" w:lineRule="auto"/>
        <w:rPr>
          <w:lang w:val="en-US"/>
        </w:rPr>
      </w:pPr>
      <w:r w:rsidRPr="004F7AE3">
        <w:rPr>
          <w:lang w:val="en-US"/>
        </w:rPr>
        <w:t>[2]</w:t>
      </w:r>
      <w:r w:rsidRPr="004F7AE3">
        <w:rPr>
          <w:lang w:val="en-US"/>
        </w:rPr>
        <w:tab/>
        <w:t>W. Strunk Jr., E.B. White, The Elements of Style, third ed., Macmillan, New York, 1979.</w:t>
      </w:r>
    </w:p>
    <w:p w14:paraId="1BD7AAC3" w14:textId="13928197" w:rsidR="008074EF" w:rsidRPr="004F7AE3" w:rsidRDefault="008074EF" w:rsidP="00C905BF">
      <w:pPr>
        <w:pStyle w:val="TTPReference"/>
        <w:tabs>
          <w:tab w:val="clear" w:pos="426"/>
        </w:tabs>
        <w:spacing w:afterLines="50" w:line="240" w:lineRule="auto"/>
        <w:rPr>
          <w:lang w:val="en-US"/>
        </w:rPr>
      </w:pPr>
      <w:r w:rsidRPr="004F7AE3">
        <w:rPr>
          <w:lang w:val="en-US"/>
        </w:rPr>
        <w:t>Reference to a chapter in an edited book:</w:t>
      </w:r>
    </w:p>
    <w:p w14:paraId="03B3D303" w14:textId="4AE41431" w:rsidR="004C48B6" w:rsidRDefault="008074EF" w:rsidP="00B90A3E">
      <w:pPr>
        <w:pStyle w:val="TTPReference"/>
        <w:spacing w:after="0" w:line="240" w:lineRule="auto"/>
        <w:ind w:left="420" w:hanging="420"/>
        <w:rPr>
          <w:lang w:val="en-US"/>
        </w:rPr>
      </w:pPr>
      <w:r w:rsidRPr="004F7AE3">
        <w:rPr>
          <w:lang w:val="en-US"/>
        </w:rPr>
        <w:t>[3]</w:t>
      </w:r>
      <w:r w:rsidRPr="004F7AE3">
        <w:rPr>
          <w:lang w:val="en-US"/>
        </w:rPr>
        <w:tab/>
        <w:t xml:space="preserve">G.R. </w:t>
      </w:r>
      <w:proofErr w:type="spellStart"/>
      <w:r w:rsidRPr="004F7AE3">
        <w:rPr>
          <w:lang w:val="en-US"/>
        </w:rPr>
        <w:t>Mettam</w:t>
      </w:r>
      <w:proofErr w:type="spellEnd"/>
      <w:r w:rsidRPr="004F7AE3">
        <w:rPr>
          <w:lang w:val="en-US"/>
        </w:rPr>
        <w:t>, L.B. Adams, How to prepare an electronic version of your article, in: B.S. Jones, R.Z. Smith (Eds.), Introduction to the Electronic Age, E-Publishing Inc., New York, 1999, pp. 281-304.</w:t>
      </w:r>
    </w:p>
    <w:p w14:paraId="0BE3CE67" w14:textId="093DE44E" w:rsidR="008074EF" w:rsidRPr="00DD4E1D" w:rsidRDefault="008074EF" w:rsidP="00B90A3E">
      <w:pPr>
        <w:pStyle w:val="TTPReference"/>
        <w:spacing w:after="0" w:line="240" w:lineRule="auto"/>
        <w:ind w:left="420" w:hanging="420"/>
        <w:rPr>
          <w:lang w:val="en-GB"/>
        </w:rPr>
      </w:pPr>
      <w:r w:rsidRPr="00DD4E1D">
        <w:rPr>
          <w:lang w:val="en-US"/>
        </w:rPr>
        <w:t>[</w:t>
      </w:r>
      <w:r>
        <w:rPr>
          <w:lang w:val="en-US"/>
        </w:rPr>
        <w:t>4</w:t>
      </w:r>
      <w:r w:rsidRPr="00DD4E1D">
        <w:rPr>
          <w:lang w:val="en-US"/>
        </w:rPr>
        <w:t>]</w:t>
      </w:r>
      <w:r w:rsidRPr="00DD4E1D">
        <w:rPr>
          <w:lang w:val="en-US"/>
        </w:rPr>
        <w:tab/>
        <w:t>R.J. Ong, J.T. Dawley and P.G. Clem: submitted to Journal of Materials Research</w:t>
      </w:r>
      <w:r w:rsidR="006F35E6">
        <w:rPr>
          <w:lang w:val="en-US"/>
        </w:rPr>
        <w:t>.</w:t>
      </w:r>
      <w:r w:rsidRPr="00DD4E1D">
        <w:rPr>
          <w:lang w:val="en-US"/>
        </w:rPr>
        <w:t xml:space="preserve"> (2003)</w:t>
      </w:r>
    </w:p>
    <w:p w14:paraId="3D71EF87" w14:textId="266C2947" w:rsidR="008074EF" w:rsidRPr="00DD4E1D" w:rsidRDefault="008074EF" w:rsidP="00B90A3E">
      <w:pPr>
        <w:pStyle w:val="TTPReference"/>
        <w:spacing w:after="0" w:line="240" w:lineRule="auto"/>
        <w:ind w:left="420" w:hanging="420"/>
        <w:rPr>
          <w:lang w:val="en-GB"/>
        </w:rPr>
      </w:pPr>
      <w:r w:rsidRPr="00DD4E1D">
        <w:rPr>
          <w:lang w:val="en-US" w:eastAsia="de-DE"/>
        </w:rPr>
        <w:t>[</w:t>
      </w:r>
      <w:r>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p>
    <w:p w14:paraId="2AE770EC" w14:textId="0C8B5558" w:rsidR="008074EF" w:rsidRPr="00DD4E1D" w:rsidRDefault="008074EF" w:rsidP="00A66918">
      <w:pPr>
        <w:tabs>
          <w:tab w:val="left" w:pos="426"/>
        </w:tabs>
        <w:autoSpaceDE/>
        <w:autoSpaceDN/>
        <w:spacing w:afterLines="50" w:after="120"/>
        <w:rPr>
          <w:lang w:val="en-GB"/>
        </w:rPr>
      </w:pPr>
      <w:r w:rsidRPr="00DD4E1D">
        <w:rPr>
          <w:sz w:val="24"/>
          <w:szCs w:val="24"/>
          <w:lang w:val="en-US" w:eastAsia="de-DE"/>
        </w:rPr>
        <w:t>[</w:t>
      </w:r>
      <w:r>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sectPr w:rsidR="008074EF" w:rsidRPr="00DD4E1D" w:rsidSect="002510F4">
      <w:headerReference w:type="even" r:id="rId10"/>
      <w:headerReference w:type="default" r:id="rId11"/>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65E0A" w14:textId="77777777" w:rsidR="00CC51AC" w:rsidRDefault="00CC51AC">
      <w:r>
        <w:separator/>
      </w:r>
    </w:p>
  </w:endnote>
  <w:endnote w:type="continuationSeparator" w:id="0">
    <w:p w14:paraId="45B402CD" w14:textId="77777777" w:rsidR="00CC51AC" w:rsidRDefault="00CC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D897" w14:textId="77777777" w:rsidR="00CC51AC" w:rsidRDefault="00CC51AC">
      <w:r>
        <w:separator/>
      </w:r>
    </w:p>
  </w:footnote>
  <w:footnote w:type="continuationSeparator" w:id="0">
    <w:p w14:paraId="6D3CC267" w14:textId="77777777" w:rsidR="00CC51AC" w:rsidRDefault="00CC5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19F0" w14:textId="77777777" w:rsidR="00C42366" w:rsidRDefault="00C42366">
    <w:pPr>
      <w:pStyle w:val="a3"/>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AF71" w14:textId="77777777" w:rsidR="009572ED" w:rsidRPr="0011671E" w:rsidRDefault="009572ED" w:rsidP="009572ED">
    <w:pPr>
      <w:pStyle w:val="a3"/>
      <w:tabs>
        <w:tab w:val="left" w:pos="8364"/>
      </w:tabs>
      <w:rPr>
        <w:sz w:val="18"/>
        <w:lang w:val="en-US"/>
      </w:rPr>
    </w:pPr>
    <w:r w:rsidRPr="0011671E">
      <w:rPr>
        <w:rFonts w:hint="eastAsia"/>
        <w:sz w:val="18"/>
      </w:rPr>
      <w:t>2</w:t>
    </w:r>
    <w:r w:rsidRPr="0011671E">
      <w:rPr>
        <w:sz w:val="18"/>
        <w:lang w:val="en-US"/>
      </w:rPr>
      <w:t>022 International Conference on Machining, Materials and Mechanical Technologies</w:t>
    </w:r>
    <w:r>
      <w:rPr>
        <w:sz w:val="18"/>
        <w:lang w:val="en-US"/>
      </w:rPr>
      <w:t xml:space="preserve"> (2022 IC3MT)</w:t>
    </w:r>
    <w:r w:rsidRPr="0011671E">
      <w:rPr>
        <w:sz w:val="18"/>
        <w:lang w:val="en-US"/>
      </w:rPr>
      <w:tab/>
      <w:t>Paper No. XX</w:t>
    </w:r>
    <w:r>
      <w:rPr>
        <w:sz w:val="18"/>
        <w:lang w:val="en-US"/>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D0A5A"/>
    <w:multiLevelType w:val="hybridMultilevel"/>
    <w:tmpl w:val="F192FFC8"/>
    <w:lvl w:ilvl="0" w:tplc="B47231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NjExMLY0MzEyNTFW0lEKTi0uzszPAykwqgUAO+TR0CwAAAA="/>
  </w:docVars>
  <w:rsids>
    <w:rsidRoot w:val="00F30817"/>
    <w:rsid w:val="00002163"/>
    <w:rsid w:val="0000627D"/>
    <w:rsid w:val="000301EE"/>
    <w:rsid w:val="00053BF2"/>
    <w:rsid w:val="00055AE5"/>
    <w:rsid w:val="000A31D1"/>
    <w:rsid w:val="000C3EA9"/>
    <w:rsid w:val="000E171F"/>
    <w:rsid w:val="0012281C"/>
    <w:rsid w:val="001553C0"/>
    <w:rsid w:val="00163605"/>
    <w:rsid w:val="00191D51"/>
    <w:rsid w:val="00192CBA"/>
    <w:rsid w:val="001C5B52"/>
    <w:rsid w:val="0021383A"/>
    <w:rsid w:val="00217261"/>
    <w:rsid w:val="00223F06"/>
    <w:rsid w:val="002510F4"/>
    <w:rsid w:val="00251A99"/>
    <w:rsid w:val="00295485"/>
    <w:rsid w:val="002975AE"/>
    <w:rsid w:val="002C1997"/>
    <w:rsid w:val="002C6443"/>
    <w:rsid w:val="002D389A"/>
    <w:rsid w:val="002F0FCE"/>
    <w:rsid w:val="002F16CE"/>
    <w:rsid w:val="0030398E"/>
    <w:rsid w:val="003107D4"/>
    <w:rsid w:val="003B20A9"/>
    <w:rsid w:val="003D0A2F"/>
    <w:rsid w:val="003D14C2"/>
    <w:rsid w:val="003F74F5"/>
    <w:rsid w:val="00432166"/>
    <w:rsid w:val="0049544C"/>
    <w:rsid w:val="004C48B6"/>
    <w:rsid w:val="004D18B0"/>
    <w:rsid w:val="004F21E3"/>
    <w:rsid w:val="004F7AE3"/>
    <w:rsid w:val="0051778E"/>
    <w:rsid w:val="00527607"/>
    <w:rsid w:val="00536183"/>
    <w:rsid w:val="00537DB6"/>
    <w:rsid w:val="00551354"/>
    <w:rsid w:val="00552712"/>
    <w:rsid w:val="00580DFD"/>
    <w:rsid w:val="005A036B"/>
    <w:rsid w:val="005D0A74"/>
    <w:rsid w:val="005D5565"/>
    <w:rsid w:val="005E2761"/>
    <w:rsid w:val="00600036"/>
    <w:rsid w:val="00660A63"/>
    <w:rsid w:val="006A77C3"/>
    <w:rsid w:val="006B347C"/>
    <w:rsid w:val="006C2709"/>
    <w:rsid w:val="006D2C1A"/>
    <w:rsid w:val="006D524D"/>
    <w:rsid w:val="006F35E6"/>
    <w:rsid w:val="00726A55"/>
    <w:rsid w:val="00740BAB"/>
    <w:rsid w:val="00742FA2"/>
    <w:rsid w:val="00750D56"/>
    <w:rsid w:val="007528ED"/>
    <w:rsid w:val="00767181"/>
    <w:rsid w:val="00774597"/>
    <w:rsid w:val="007A072D"/>
    <w:rsid w:val="007A1ECC"/>
    <w:rsid w:val="00806DED"/>
    <w:rsid w:val="008074EF"/>
    <w:rsid w:val="00830427"/>
    <w:rsid w:val="008433A0"/>
    <w:rsid w:val="008543E6"/>
    <w:rsid w:val="008D1944"/>
    <w:rsid w:val="008D5F72"/>
    <w:rsid w:val="00920837"/>
    <w:rsid w:val="009414EB"/>
    <w:rsid w:val="009549F9"/>
    <w:rsid w:val="009572ED"/>
    <w:rsid w:val="00974E51"/>
    <w:rsid w:val="00975783"/>
    <w:rsid w:val="009863AF"/>
    <w:rsid w:val="009B6F72"/>
    <w:rsid w:val="00A05306"/>
    <w:rsid w:val="00A1659E"/>
    <w:rsid w:val="00A66918"/>
    <w:rsid w:val="00A76C04"/>
    <w:rsid w:val="00A956C6"/>
    <w:rsid w:val="00AA057D"/>
    <w:rsid w:val="00AA45E5"/>
    <w:rsid w:val="00AB435A"/>
    <w:rsid w:val="00AB5597"/>
    <w:rsid w:val="00AD29EA"/>
    <w:rsid w:val="00AD3A4F"/>
    <w:rsid w:val="00B06EA9"/>
    <w:rsid w:val="00B11627"/>
    <w:rsid w:val="00B56E8D"/>
    <w:rsid w:val="00B82D0F"/>
    <w:rsid w:val="00B90A3E"/>
    <w:rsid w:val="00BC3ABB"/>
    <w:rsid w:val="00BD54EA"/>
    <w:rsid w:val="00C235EF"/>
    <w:rsid w:val="00C23A8A"/>
    <w:rsid w:val="00C37027"/>
    <w:rsid w:val="00C42366"/>
    <w:rsid w:val="00C42F96"/>
    <w:rsid w:val="00C62421"/>
    <w:rsid w:val="00C83653"/>
    <w:rsid w:val="00C84905"/>
    <w:rsid w:val="00C905BF"/>
    <w:rsid w:val="00CC0CCE"/>
    <w:rsid w:val="00CC13F7"/>
    <w:rsid w:val="00CC51AC"/>
    <w:rsid w:val="00CD13E1"/>
    <w:rsid w:val="00CD17AF"/>
    <w:rsid w:val="00CF1396"/>
    <w:rsid w:val="00D21AFA"/>
    <w:rsid w:val="00D22891"/>
    <w:rsid w:val="00D430B7"/>
    <w:rsid w:val="00D73A83"/>
    <w:rsid w:val="00D91DD9"/>
    <w:rsid w:val="00DA7D08"/>
    <w:rsid w:val="00DB1460"/>
    <w:rsid w:val="00DC3640"/>
    <w:rsid w:val="00DD4E1D"/>
    <w:rsid w:val="00DF30AC"/>
    <w:rsid w:val="00E16528"/>
    <w:rsid w:val="00E56305"/>
    <w:rsid w:val="00E617B3"/>
    <w:rsid w:val="00E62D2A"/>
    <w:rsid w:val="00E92BEF"/>
    <w:rsid w:val="00EB154E"/>
    <w:rsid w:val="00F140C6"/>
    <w:rsid w:val="00F15E79"/>
    <w:rsid w:val="00F30817"/>
    <w:rsid w:val="00F6134F"/>
    <w:rsid w:val="00F95B0C"/>
    <w:rsid w:val="00FA14D3"/>
    <w:rsid w:val="00FB0911"/>
    <w:rsid w:val="00FC333C"/>
    <w:rsid w:val="00FD4398"/>
    <w:rsid w:val="00FE4B5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2049"/>
    <o:shapelayout v:ext="edit">
      <o:idmap v:ext="edit" data="1"/>
    </o:shapelayout>
  </w:shapeDefaults>
  <w:decimalSymbol w:val="."/>
  <w:listSeparator w:val=","/>
  <w14:docId w14:val="3F5B5A1A"/>
  <w15:docId w15:val="{2BD974B0-685D-4FE8-8C6A-82447023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0"/>
      <w:autoSpaceDN w:val="0"/>
    </w:pPr>
    <w:rPr>
      <w:lang w:val="de-DE" w:eastAsia="en-US"/>
    </w:rPr>
  </w:style>
  <w:style w:type="paragraph" w:styleId="1">
    <w:name w:val="heading 1"/>
    <w:basedOn w:val="a"/>
    <w:next w:val="a"/>
    <w:link w:val="10"/>
    <w:uiPriority w:val="99"/>
    <w:qFormat/>
    <w:pPr>
      <w:keepNext/>
      <w:autoSpaceDE/>
      <w:autoSpaceDN/>
      <w:outlineLvl w:val="0"/>
    </w:pPr>
    <w:rPr>
      <w:b/>
      <w:bCs/>
      <w:sz w:val="32"/>
      <w:szCs w:val="32"/>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Pr>
      <w:rFonts w:ascii="Cambria" w:hAnsi="Cambria" w:cs="Times New Roman"/>
      <w:b/>
      <w:bCs/>
      <w:kern w:val="32"/>
      <w:sz w:val="32"/>
      <w:szCs w:val="32"/>
      <w:lang w:val="de-DE" w:eastAsia="en-US"/>
    </w:rPr>
  </w:style>
  <w:style w:type="paragraph" w:customStyle="1" w:styleId="TTPTitle">
    <w:name w:val="TTP Title"/>
    <w:basedOn w:val="a"/>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a"/>
    <w:next w:val="TTPAddress"/>
    <w:uiPriority w:val="99"/>
    <w:pPr>
      <w:spacing w:before="120"/>
      <w:jc w:val="center"/>
    </w:pPr>
    <w:rPr>
      <w:rFonts w:ascii="Arial" w:hAnsi="Arial" w:cs="Arial"/>
      <w:sz w:val="28"/>
      <w:szCs w:val="28"/>
      <w:lang w:val="en-US"/>
    </w:rPr>
  </w:style>
  <w:style w:type="paragraph" w:customStyle="1" w:styleId="TTPAddress">
    <w:name w:val="TTP Address"/>
    <w:basedOn w:val="a"/>
    <w:uiPriority w:val="99"/>
    <w:pPr>
      <w:spacing w:before="120"/>
      <w:jc w:val="center"/>
    </w:pPr>
    <w:rPr>
      <w:rFonts w:ascii="Arial" w:hAnsi="Arial" w:cs="Arial"/>
      <w:sz w:val="22"/>
      <w:szCs w:val="22"/>
      <w:lang w:val="en-US"/>
    </w:rPr>
  </w:style>
  <w:style w:type="paragraph" w:customStyle="1" w:styleId="TTPSectionHeading">
    <w:name w:val="TTP Section Heading"/>
    <w:basedOn w:val="a"/>
    <w:next w:val="TTPParagraph1st"/>
    <w:uiPriority w:val="99"/>
    <w:pPr>
      <w:spacing w:before="360" w:after="120"/>
      <w:jc w:val="both"/>
    </w:pPr>
    <w:rPr>
      <w:b/>
      <w:bCs/>
      <w:sz w:val="24"/>
      <w:szCs w:val="24"/>
      <w:lang w:val="en-US"/>
    </w:rPr>
  </w:style>
  <w:style w:type="paragraph" w:customStyle="1" w:styleId="TTPParagraph1st">
    <w:name w:val="TTP Paragraph (1st)"/>
    <w:basedOn w:val="a"/>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a"/>
    <w:uiPriority w:val="99"/>
    <w:pPr>
      <w:tabs>
        <w:tab w:val="left" w:pos="426"/>
      </w:tabs>
      <w:spacing w:after="120" w:line="288" w:lineRule="atLeast"/>
      <w:jc w:val="both"/>
    </w:pPr>
    <w:rPr>
      <w:sz w:val="24"/>
      <w:szCs w:val="24"/>
    </w:rPr>
  </w:style>
  <w:style w:type="paragraph" w:customStyle="1" w:styleId="TTPKeywords">
    <w:name w:val="TTP Keywords"/>
    <w:basedOn w:val="a"/>
    <w:next w:val="TTPAbstract"/>
    <w:uiPriority w:val="99"/>
    <w:pPr>
      <w:spacing w:before="360"/>
      <w:jc w:val="both"/>
    </w:pPr>
    <w:rPr>
      <w:rFonts w:ascii="Arial" w:hAnsi="Arial" w:cs="Arial"/>
      <w:sz w:val="22"/>
      <w:szCs w:val="22"/>
      <w:lang w:val="en-US"/>
    </w:rPr>
  </w:style>
  <w:style w:type="paragraph" w:customStyle="1" w:styleId="TTPAbstract">
    <w:name w:val="TTP Abstract"/>
    <w:basedOn w:val="a"/>
    <w:next w:val="TTPSectionHeading"/>
    <w:uiPriority w:val="99"/>
    <w:pPr>
      <w:spacing w:before="360"/>
      <w:jc w:val="both"/>
    </w:pPr>
    <w:rPr>
      <w:sz w:val="24"/>
      <w:szCs w:val="24"/>
      <w:lang w:val="en-US"/>
    </w:rPr>
  </w:style>
  <w:style w:type="paragraph" w:customStyle="1" w:styleId="TTPEquation">
    <w:name w:val="TTP Equation"/>
    <w:basedOn w:val="a"/>
    <w:next w:val="TTPParagraph1st"/>
    <w:uiPriority w:val="99"/>
    <w:pPr>
      <w:tabs>
        <w:tab w:val="right" w:pos="9923"/>
      </w:tabs>
      <w:spacing w:before="240" w:after="240"/>
      <w:ind w:left="284" w:right="-11"/>
      <w:jc w:val="both"/>
    </w:pPr>
    <w:rPr>
      <w:sz w:val="24"/>
      <w:szCs w:val="24"/>
    </w:rPr>
  </w:style>
  <w:style w:type="paragraph" w:styleId="a3">
    <w:name w:val="header"/>
    <w:basedOn w:val="a"/>
    <w:link w:val="a4"/>
    <w:pPr>
      <w:tabs>
        <w:tab w:val="center" w:pos="4536"/>
        <w:tab w:val="right" w:pos="9072"/>
      </w:tabs>
    </w:pPr>
  </w:style>
  <w:style w:type="character" w:customStyle="1" w:styleId="a4">
    <w:name w:val="頁首 字元"/>
    <w:link w:val="a3"/>
    <w:locked/>
    <w:rPr>
      <w:rFonts w:cs="Times New Roman"/>
      <w:sz w:val="20"/>
      <w:szCs w:val="20"/>
      <w:lang w:val="de-DE" w:eastAsia="en-US"/>
    </w:rPr>
  </w:style>
  <w:style w:type="paragraph" w:styleId="a5">
    <w:name w:val="footer"/>
    <w:basedOn w:val="a"/>
    <w:link w:val="a6"/>
    <w:uiPriority w:val="99"/>
    <w:pPr>
      <w:tabs>
        <w:tab w:val="center" w:pos="4536"/>
        <w:tab w:val="right" w:pos="9072"/>
      </w:tabs>
    </w:pPr>
  </w:style>
  <w:style w:type="character" w:customStyle="1" w:styleId="a6">
    <w:name w:val="頁尾 字元"/>
    <w:link w:val="a5"/>
    <w:uiPriority w:val="99"/>
    <w:semiHidden/>
    <w:locked/>
    <w:rPr>
      <w:rFonts w:cs="Times New Roman"/>
      <w:sz w:val="20"/>
      <w:szCs w:val="20"/>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a7">
    <w:name w:val="Hyperlink"/>
    <w:uiPriority w:val="99"/>
    <w:rPr>
      <w:rFonts w:cs="Times New Roman"/>
      <w:color w:val="0000FF"/>
      <w:u w:val="single"/>
    </w:rPr>
  </w:style>
  <w:style w:type="character" w:styleId="a8">
    <w:name w:val="FollowedHyperlink"/>
    <w:uiPriority w:val="99"/>
    <w:rPr>
      <w:rFonts w:cs="Times New Roman"/>
      <w:color w:val="800080"/>
      <w:u w:val="single"/>
    </w:rPr>
  </w:style>
  <w:style w:type="paragraph" w:styleId="a9">
    <w:name w:val="Balloon Text"/>
    <w:basedOn w:val="a"/>
    <w:link w:val="aa"/>
    <w:uiPriority w:val="99"/>
    <w:semiHidden/>
    <w:rPr>
      <w:rFonts w:ascii="Tahoma" w:hAnsi="Tahoma" w:cs="Tahoma"/>
      <w:sz w:val="16"/>
      <w:szCs w:val="16"/>
    </w:rPr>
  </w:style>
  <w:style w:type="character" w:customStyle="1" w:styleId="aa">
    <w:name w:val="註解方塊文字 字元"/>
    <w:link w:val="a9"/>
    <w:uiPriority w:val="99"/>
    <w:semiHidden/>
    <w:locked/>
    <w:rPr>
      <w:rFonts w:ascii="Tahoma" w:hAnsi="Tahoma" w:cs="Tahoma"/>
      <w:sz w:val="16"/>
      <w:szCs w:val="16"/>
      <w:lang w:val="de-DE" w:eastAsia="en-US"/>
    </w:rPr>
  </w:style>
  <w:style w:type="paragraph" w:styleId="ab">
    <w:name w:val="footnote text"/>
    <w:basedOn w:val="a"/>
    <w:link w:val="ac"/>
    <w:uiPriority w:val="99"/>
    <w:semiHidden/>
  </w:style>
  <w:style w:type="character" w:customStyle="1" w:styleId="ac">
    <w:name w:val="註腳文字 字元"/>
    <w:link w:val="ab"/>
    <w:uiPriority w:val="99"/>
    <w:semiHidden/>
    <w:locked/>
    <w:rPr>
      <w:rFonts w:cs="Times New Roman"/>
      <w:sz w:val="20"/>
      <w:szCs w:val="20"/>
      <w:lang w:val="de-DE" w:eastAsia="en-US"/>
    </w:rPr>
  </w:style>
  <w:style w:type="character" w:styleId="ad">
    <w:name w:val="footnote reference"/>
    <w:uiPriority w:val="99"/>
    <w:semiHidden/>
    <w:rPr>
      <w:rFonts w:cs="Times New Roman"/>
      <w:vertAlign w:val="superscript"/>
    </w:rPr>
  </w:style>
  <w:style w:type="paragraph" w:styleId="HTML">
    <w:name w:val="HTML Preformatted"/>
    <w:basedOn w:val="a"/>
    <w:link w:val="HTML0"/>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0">
    <w:name w:val="HTML 預設格式 字元"/>
    <w:link w:val="HTML"/>
    <w:uiPriority w:val="99"/>
    <w:semiHidden/>
    <w:rsid w:val="004F7AE3"/>
    <w:rPr>
      <w:rFonts w:ascii="Courier New" w:hAnsi="Courier New" w:cs="Courier New"/>
    </w:rPr>
  </w:style>
  <w:style w:type="paragraph" w:styleId="ae">
    <w:name w:val="List Paragraph"/>
    <w:basedOn w:val="a"/>
    <w:uiPriority w:val="34"/>
    <w:qFormat/>
    <w:rsid w:val="00DC3640"/>
    <w:pPr>
      <w:ind w:left="480"/>
    </w:pPr>
  </w:style>
  <w:style w:type="paragraph" w:styleId="af">
    <w:name w:val="Body Text"/>
    <w:basedOn w:val="a"/>
    <w:link w:val="af0"/>
    <w:rsid w:val="00217261"/>
    <w:pPr>
      <w:widowControl w:val="0"/>
      <w:autoSpaceDE/>
      <w:autoSpaceDN/>
      <w:spacing w:after="120"/>
    </w:pPr>
    <w:rPr>
      <w:rFonts w:eastAsia="新細明體"/>
      <w:kern w:val="2"/>
      <w:sz w:val="24"/>
      <w:szCs w:val="24"/>
      <w:lang w:val="en-US" w:eastAsia="zh-TW"/>
    </w:rPr>
  </w:style>
  <w:style w:type="character" w:customStyle="1" w:styleId="af0">
    <w:name w:val="本文 字元"/>
    <w:basedOn w:val="a0"/>
    <w:link w:val="af"/>
    <w:rsid w:val="00217261"/>
    <w:rPr>
      <w:rFonts w:eastAsia="新細明體"/>
      <w:kern w:val="2"/>
      <w:sz w:val="24"/>
      <w:szCs w:val="24"/>
      <w:lang w:val="en-US" w:eastAsia="zh-TW"/>
    </w:rPr>
  </w:style>
  <w:style w:type="paragraph" w:customStyle="1" w:styleId="af1">
    <w:name w:val="圖表說明"/>
    <w:basedOn w:val="a"/>
    <w:rsid w:val="00217261"/>
    <w:pPr>
      <w:widowControl w:val="0"/>
      <w:autoSpaceDE/>
      <w:autoSpaceDN/>
      <w:adjustRightInd w:val="0"/>
      <w:snapToGrid w:val="0"/>
      <w:ind w:left="510" w:hanging="510"/>
    </w:pPr>
    <w:rPr>
      <w:rFonts w:eastAsia="標楷體"/>
      <w:kern w:val="2"/>
      <w:szCs w:val="24"/>
      <w:lang w:val="en-US" w:eastAsia="zh-TW"/>
    </w:rPr>
  </w:style>
  <w:style w:type="paragraph" w:styleId="2">
    <w:name w:val="Body Text 2"/>
    <w:basedOn w:val="a"/>
    <w:link w:val="20"/>
    <w:uiPriority w:val="99"/>
    <w:semiHidden/>
    <w:unhideWhenUsed/>
    <w:rsid w:val="009863AF"/>
    <w:pPr>
      <w:spacing w:after="120" w:line="480" w:lineRule="auto"/>
    </w:pPr>
  </w:style>
  <w:style w:type="character" w:customStyle="1" w:styleId="20">
    <w:name w:val="本文 2 字元"/>
    <w:basedOn w:val="a0"/>
    <w:link w:val="2"/>
    <w:uiPriority w:val="99"/>
    <w:semiHidden/>
    <w:rsid w:val="009863AF"/>
    <w:rPr>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7687">
      <w:bodyDiv w:val="1"/>
      <w:marLeft w:val="0"/>
      <w:marRight w:val="0"/>
      <w:marTop w:val="0"/>
      <w:marBottom w:val="0"/>
      <w:divBdr>
        <w:top w:val="none" w:sz="0" w:space="0" w:color="auto"/>
        <w:left w:val="none" w:sz="0" w:space="0" w:color="auto"/>
        <w:bottom w:val="none" w:sz="0" w:space="0" w:color="auto"/>
        <w:right w:val="none" w:sz="0" w:space="0" w:color="auto"/>
      </w:divBdr>
    </w:div>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657</Words>
  <Characters>3750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Your Paper's Title Starts Here:</vt:lpstr>
      <vt:lpstr>Your Paper's Title Starts Here:</vt:lpstr>
    </vt:vector>
  </TitlesOfParts>
  <Company>Trans Tech Publications Ltd</Company>
  <LinksUpToDate>false</LinksUpToDate>
  <CharactersWithSpaces>4399</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dc:description/>
  <cp:lastModifiedBy>PTL</cp:lastModifiedBy>
  <cp:revision>15</cp:revision>
  <cp:lastPrinted>2010-04-09T05:23:00Z</cp:lastPrinted>
  <dcterms:created xsi:type="dcterms:W3CDTF">2022-02-06T05:04:00Z</dcterms:created>
  <dcterms:modified xsi:type="dcterms:W3CDTF">2022-02-14T07:28:00Z</dcterms:modified>
</cp:coreProperties>
</file>