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45A10" w14:textId="402EAD61" w:rsidR="002D7A46" w:rsidRDefault="002D7A46" w:rsidP="002D7A46">
      <w:pPr>
        <w:pStyle w:val="Heading1"/>
        <w:rPr>
          <w:lang w:val="en-US"/>
        </w:rPr>
      </w:pPr>
      <w:r w:rsidRPr="002D7A46">
        <w:t>Artifact Hidden Function</w:t>
      </w:r>
    </w:p>
    <w:p w14:paraId="6415DE81" w14:textId="229BDA70" w:rsidR="0071015A" w:rsidRDefault="002D7A46" w:rsidP="002D7A46">
      <w:pPr>
        <w:pBdr>
          <w:bottom w:val="single" w:sz="6" w:space="1" w:color="auto"/>
        </w:pBdr>
        <w:rPr>
          <w:i/>
          <w:iCs/>
        </w:rPr>
      </w:pPr>
      <w:r w:rsidRPr="002D7A46">
        <w:rPr>
          <w:i/>
          <w:iCs/>
          <w:lang w:val="en-US"/>
        </w:rPr>
        <w:t xml:space="preserve">"It’s more than just a relic. The energy readings are consistent with interdimensional gateways. If this thing goes active, we’re looking at a catastrophic event. Dr. Marlowe mentioned a failsafe, but no one seems to know where it is stored. </w:t>
      </w:r>
      <w:r w:rsidRPr="002D7A46">
        <w:rPr>
          <w:i/>
          <w:iCs/>
        </w:rPr>
        <w:t>Keep it under wraps!"</w:t>
      </w:r>
    </w:p>
    <w:p w14:paraId="305135D8" w14:textId="77777777" w:rsidR="002D7A46" w:rsidRDefault="002D7A46" w:rsidP="002D7A46">
      <w:pPr>
        <w:pStyle w:val="Heading1"/>
        <w:rPr>
          <w:lang w:val="en-US"/>
        </w:rPr>
      </w:pPr>
      <w:r w:rsidRPr="002D7A46">
        <w:rPr>
          <w:lang w:val="en-US"/>
        </w:rPr>
        <w:t>Containment Log - Final Entry</w:t>
      </w:r>
    </w:p>
    <w:p w14:paraId="2D990352" w14:textId="368B7197" w:rsidR="002D7A46" w:rsidRPr="002D7A46" w:rsidRDefault="002D7A46" w:rsidP="002D7A46">
      <w:pPr>
        <w:rPr>
          <w:b/>
          <w:bCs/>
          <w:lang w:val="en-US"/>
        </w:rPr>
      </w:pPr>
      <w:r w:rsidRPr="002D7A46">
        <w:rPr>
          <w:b/>
          <w:bCs/>
          <w:lang w:val="en-US"/>
        </w:rPr>
        <w:t>Dr. Celeste Marlowe - Lead Scientist</w:t>
      </w:r>
    </w:p>
    <w:p w14:paraId="62211FA7" w14:textId="77777777" w:rsidR="002D7A46" w:rsidRPr="002D7A46" w:rsidRDefault="002D7A46" w:rsidP="002D7A46">
      <w:pPr>
        <w:rPr>
          <w:lang w:val="en-US"/>
        </w:rPr>
      </w:pPr>
      <w:r w:rsidRPr="002D7A46">
        <w:rPr>
          <w:lang w:val="en-US"/>
        </w:rPr>
        <w:t>*"This is my final log. The artifact is not a relic—it’s a key. Its resonance aligns perfectly with ancient cosmic frequencies, acting as a beacon to something far older and infinitely more powerful. We theorized it could unlock immense energy or technology, but we were wrong.</w:t>
      </w:r>
    </w:p>
    <w:p w14:paraId="2BC832B8" w14:textId="77777777" w:rsidR="002D7A46" w:rsidRPr="002D7A46" w:rsidRDefault="002D7A46" w:rsidP="002D7A46">
      <w:pPr>
        <w:rPr>
          <w:lang w:val="en-US"/>
        </w:rPr>
      </w:pPr>
      <w:r w:rsidRPr="002D7A46">
        <w:rPr>
          <w:lang w:val="en-US"/>
        </w:rPr>
        <w:t>It’s a gateway. A signal. It calls to Them—the Elders who wait beyond the veil. The artifact’s activation is irreversible, and the veil between dimensions is thinning. Their influence has already begun seeping through. We’ve seen it in the corrupted staff, the spatial distortions, the time anomalies.</w:t>
      </w:r>
    </w:p>
    <w:p w14:paraId="3A4E89A5" w14:textId="77777777" w:rsidR="002D7A46" w:rsidRDefault="002D7A46" w:rsidP="002D7A46">
      <w:pPr>
        <w:pBdr>
          <w:bottom w:val="single" w:sz="6" w:space="1" w:color="auto"/>
        </w:pBdr>
        <w:rPr>
          <w:lang w:val="en-US"/>
        </w:rPr>
      </w:pPr>
      <w:r w:rsidRPr="002D7A46">
        <w:rPr>
          <w:lang w:val="en-US"/>
        </w:rPr>
        <w:t>If you’ve found this log, know this: destroying the artifact is futile. It’s a seed, planted in our reality. It can only be contained... at great cost."*</w:t>
      </w:r>
    </w:p>
    <w:p w14:paraId="320F3A6C" w14:textId="77777777" w:rsidR="002D7A46" w:rsidRDefault="002D7A46" w:rsidP="002D7A46">
      <w:pPr>
        <w:pStyle w:val="Heading1"/>
        <w:rPr>
          <w:lang w:val="en-US"/>
        </w:rPr>
      </w:pPr>
      <w:r w:rsidRPr="002D7A46">
        <w:rPr>
          <w:lang w:val="en-US"/>
        </w:rPr>
        <w:t>Cryptic Wall Scribblings:</w:t>
      </w:r>
    </w:p>
    <w:p w14:paraId="610E993F" w14:textId="0D411396" w:rsidR="002D7A46" w:rsidRPr="002D7A46" w:rsidRDefault="002D7A46" w:rsidP="002D7A46">
      <w:pPr>
        <w:rPr>
          <w:lang w:val="en-US"/>
        </w:rPr>
      </w:pPr>
      <w:r w:rsidRPr="002D7A46">
        <w:rPr>
          <w:lang w:val="en-US"/>
        </w:rPr>
        <w:t>The wall is covered in an uneven scrawl, written in what seems to be a mix of dried blood and an oily black substance. Some symbols are clearly alien, pulsating faintly, while fragments of translated text appear interspersed:</w:t>
      </w:r>
    </w:p>
    <w:p w14:paraId="0819E1C1" w14:textId="77777777" w:rsidR="002D7A46" w:rsidRPr="002D7A46" w:rsidRDefault="002D7A46" w:rsidP="002D7A46">
      <w:pPr>
        <w:numPr>
          <w:ilvl w:val="0"/>
          <w:numId w:val="1"/>
        </w:numPr>
        <w:rPr>
          <w:lang w:val="en-US"/>
        </w:rPr>
      </w:pPr>
      <w:r w:rsidRPr="002D7A46">
        <w:rPr>
          <w:lang w:val="en-US"/>
        </w:rPr>
        <w:t>“The door is a circle... the key is within.”</w:t>
      </w:r>
    </w:p>
    <w:p w14:paraId="63F650C0" w14:textId="77777777" w:rsidR="002D7A46" w:rsidRPr="002D7A46" w:rsidRDefault="002D7A46" w:rsidP="002D7A46">
      <w:pPr>
        <w:numPr>
          <w:ilvl w:val="0"/>
          <w:numId w:val="1"/>
        </w:numPr>
        <w:rPr>
          <w:lang w:val="en-US"/>
        </w:rPr>
      </w:pPr>
      <w:r w:rsidRPr="002D7A46">
        <w:rPr>
          <w:lang w:val="en-US"/>
        </w:rPr>
        <w:t>“Time loops and bends... He waits on the other side.”</w:t>
      </w:r>
    </w:p>
    <w:p w14:paraId="7B84B2F5" w14:textId="77777777" w:rsidR="002D7A46" w:rsidRPr="002D7A46" w:rsidRDefault="002D7A46" w:rsidP="002D7A46">
      <w:pPr>
        <w:numPr>
          <w:ilvl w:val="0"/>
          <w:numId w:val="1"/>
        </w:numPr>
        <w:rPr>
          <w:lang w:val="en-US"/>
        </w:rPr>
      </w:pPr>
      <w:r w:rsidRPr="002D7A46">
        <w:rPr>
          <w:lang w:val="en-US"/>
        </w:rPr>
        <w:t>“Do not look too long into the light—it sees you too.”</w:t>
      </w:r>
    </w:p>
    <w:p w14:paraId="2CD25FB6" w14:textId="77777777" w:rsidR="002D7A46" w:rsidRPr="002D7A46" w:rsidRDefault="002D7A46" w:rsidP="002D7A46">
      <w:pPr>
        <w:numPr>
          <w:ilvl w:val="0"/>
          <w:numId w:val="1"/>
        </w:numPr>
        <w:rPr>
          <w:lang w:val="en-US"/>
        </w:rPr>
      </w:pPr>
      <w:r w:rsidRPr="002D7A46">
        <w:rPr>
          <w:lang w:val="en-US"/>
        </w:rPr>
        <w:t>“We are shadows in its dream.”</w:t>
      </w:r>
    </w:p>
    <w:p w14:paraId="1DAE8297" w14:textId="77777777" w:rsidR="002D7A46" w:rsidRPr="002D7A46" w:rsidRDefault="002D7A46" w:rsidP="002D7A46">
      <w:pPr>
        <w:rPr>
          <w:lang w:val="en-US"/>
        </w:rPr>
      </w:pPr>
      <w:r w:rsidRPr="002D7A46">
        <w:rPr>
          <w:lang w:val="en-US"/>
        </w:rPr>
        <w:t>A successful roll to decipher the text reveals:</w:t>
      </w:r>
      <w:r w:rsidRPr="002D7A46">
        <w:rPr>
          <w:lang w:val="en-US"/>
        </w:rPr>
        <w:br/>
      </w:r>
      <w:r w:rsidRPr="002D7A46">
        <w:rPr>
          <w:i/>
          <w:iCs/>
          <w:lang w:val="en-US"/>
        </w:rPr>
        <w:t>"The artifact is a beacon, calling something vast and ancient. The lines between worlds weaken as it awakens."</w:t>
      </w:r>
    </w:p>
    <w:p w14:paraId="31C1002A" w14:textId="77777777" w:rsidR="002D7A46" w:rsidRDefault="002D7A46" w:rsidP="002D7A46">
      <w:pPr>
        <w:pStyle w:val="Heading1"/>
        <w:rPr>
          <w:lang w:val="en-US"/>
        </w:rPr>
      </w:pPr>
      <w:r w:rsidRPr="002D7A46">
        <w:rPr>
          <w:lang w:val="en-US"/>
        </w:rPr>
        <w:lastRenderedPageBreak/>
        <w:t>Diary Entry (Scrawled in Shaking Handwriting):</w:t>
      </w:r>
    </w:p>
    <w:p w14:paraId="543028FE" w14:textId="77777777" w:rsidR="002D7A46" w:rsidRPr="002D7A46" w:rsidRDefault="002D7A46" w:rsidP="002D7A46">
      <w:pPr>
        <w:rPr>
          <w:lang w:val="en-US"/>
        </w:rPr>
      </w:pPr>
      <w:r w:rsidRPr="002D7A46">
        <w:rPr>
          <w:lang w:val="en-US"/>
        </w:rPr>
        <w:t>*"I can hear it now, whispering in the walls. It started as a dull hum, like the building was breathing, but now it’s louder. It knows I’m here. It sees me even when I close my eyes.</w:t>
      </w:r>
    </w:p>
    <w:p w14:paraId="56A17B07" w14:textId="77777777" w:rsidR="002D7A46" w:rsidRPr="002D7A46" w:rsidRDefault="002D7A46" w:rsidP="002D7A46">
      <w:pPr>
        <w:rPr>
          <w:lang w:val="en-US"/>
        </w:rPr>
      </w:pPr>
      <w:r w:rsidRPr="002D7A46">
        <w:rPr>
          <w:lang w:val="en-US"/>
        </w:rPr>
        <w:t>My colleagues... they’re not them anymore. Something twisted their faces, their bodies. I hid under the bunk as they tore through the others, but I can’t stay here forever.</w:t>
      </w:r>
    </w:p>
    <w:p w14:paraId="0BF9A4D2" w14:textId="77777777" w:rsidR="002D7A46" w:rsidRDefault="002D7A46" w:rsidP="002D7A46">
      <w:pPr>
        <w:pBdr>
          <w:bottom w:val="single" w:sz="6" w:space="1" w:color="auto"/>
        </w:pBdr>
        <w:rPr>
          <w:lang w:val="en-US"/>
        </w:rPr>
      </w:pPr>
      <w:r w:rsidRPr="002D7A46">
        <w:rPr>
          <w:lang w:val="en-US"/>
        </w:rPr>
        <w:t>It’s calling to me. The artifact. I dream about it every time I close my eyes. Maybe if I go to it, this will all make sense. Maybe it will stop. Or maybe... I’ll stop."*</w:t>
      </w:r>
    </w:p>
    <w:p w14:paraId="6CB9AB84" w14:textId="7C17177E" w:rsidR="002D7A46" w:rsidRDefault="002D7A46" w:rsidP="002D7A46">
      <w:pPr>
        <w:pStyle w:val="Heading1"/>
        <w:rPr>
          <w:lang w:val="en-US"/>
        </w:rPr>
      </w:pPr>
      <w:r w:rsidRPr="002D7A46">
        <w:t>Mysterious Coordinates</w:t>
      </w:r>
    </w:p>
    <w:p w14:paraId="3002F331" w14:textId="7787DA64" w:rsidR="002D7A46" w:rsidRDefault="002D7A46" w:rsidP="002D7A46">
      <w:pPr>
        <w:pBdr>
          <w:bottom w:val="single" w:sz="6" w:space="1" w:color="auto"/>
        </w:pBdr>
        <w:rPr>
          <w:lang w:val="en-US"/>
        </w:rPr>
      </w:pPr>
      <w:r w:rsidRPr="002D7A46">
        <w:rPr>
          <w:i/>
          <w:iCs/>
          <w:lang w:val="en-US"/>
        </w:rPr>
        <w:t>"Coordinates: -42.123, 19.456. These match the recovery site... Why is it here again? If this is really from _Them,</w:t>
      </w:r>
      <w:r w:rsidRPr="002D7A46">
        <w:rPr>
          <w:lang w:val="en-US"/>
        </w:rPr>
        <w:t> we’ve doomed ourselves."_</w:t>
      </w:r>
    </w:p>
    <w:p w14:paraId="34524D28" w14:textId="77777777" w:rsidR="002D7A46" w:rsidRDefault="002D7A46" w:rsidP="002D7A46">
      <w:pPr>
        <w:pStyle w:val="Heading1"/>
        <w:rPr>
          <w:lang w:val="en-US"/>
        </w:rPr>
      </w:pPr>
      <w:r w:rsidRPr="002D7A46">
        <w:rPr>
          <w:lang w:val="en-US"/>
        </w:rPr>
        <w:t>Artifact Observation Log</w:t>
      </w:r>
    </w:p>
    <w:p w14:paraId="652B0E48" w14:textId="5466B545" w:rsidR="002D7A46" w:rsidRPr="002D7A46" w:rsidRDefault="002D7A46" w:rsidP="002D7A46">
      <w:pPr>
        <w:rPr>
          <w:lang w:val="en-US"/>
        </w:rPr>
      </w:pPr>
      <w:r w:rsidRPr="002D7A46">
        <w:rPr>
          <w:b/>
          <w:bCs/>
          <w:lang w:val="en-US"/>
        </w:rPr>
        <w:t>Entry #117 - Researcher: Dr. Eli Moran</w:t>
      </w:r>
    </w:p>
    <w:p w14:paraId="3FCFD618" w14:textId="77777777" w:rsidR="002D7A46" w:rsidRPr="002D7A46" w:rsidRDefault="002D7A46" w:rsidP="002D7A46">
      <w:pPr>
        <w:rPr>
          <w:lang w:val="en-US"/>
        </w:rPr>
      </w:pPr>
      <w:r w:rsidRPr="002D7A46">
        <w:rPr>
          <w:lang w:val="en-US"/>
        </w:rPr>
        <w:t>*"The artifact's influence extends beyond its physical presence. Recent experiments reveal localized distortions in time flow. Recorded observations include clocks running backward, test subjects reporting fragmented memories, and brief glimpses of alternate realities through reflective surfaces.</w:t>
      </w:r>
    </w:p>
    <w:p w14:paraId="23552CD0" w14:textId="77777777" w:rsidR="002D7A46" w:rsidRPr="002D7A46" w:rsidRDefault="002D7A46" w:rsidP="002D7A46">
      <w:pPr>
        <w:rPr>
          <w:lang w:val="en-US"/>
        </w:rPr>
      </w:pPr>
      <w:r w:rsidRPr="002D7A46">
        <w:rPr>
          <w:lang w:val="en-US"/>
        </w:rPr>
        <w:t>Its spatial anomalies are equally unsettling. Corridors near the artifact stretch or contract unpredictably, and physical objects left close to it occasionally vanish, reappearing minutes—or hours—later in impossible configurations.</w:t>
      </w:r>
    </w:p>
    <w:p w14:paraId="15A4F617" w14:textId="77777777" w:rsidR="002D7A46" w:rsidRDefault="002D7A46" w:rsidP="002D7A46">
      <w:pPr>
        <w:pBdr>
          <w:bottom w:val="single" w:sz="6" w:space="1" w:color="auto"/>
        </w:pBdr>
        <w:rPr>
          <w:lang w:val="en-US"/>
        </w:rPr>
      </w:pPr>
      <w:r w:rsidRPr="002D7A46">
        <w:rPr>
          <w:lang w:val="en-US"/>
        </w:rPr>
        <w:t>Conclusion: The artifact is not bound by our understanding of linear time or stable dimensions. Caution is imperative. I fear we are tampering with forces far beyond human comprehension."*</w:t>
      </w:r>
    </w:p>
    <w:p w14:paraId="1E6ED17D" w14:textId="7E2A1BC0" w:rsidR="002D7A46" w:rsidRPr="005F382F" w:rsidRDefault="002D7A46" w:rsidP="002D7A46">
      <w:pPr>
        <w:pStyle w:val="Heading1"/>
      </w:pPr>
      <w:r w:rsidRPr="002D7A46">
        <w:t>Override Code</w:t>
      </w:r>
    </w:p>
    <w:p w14:paraId="79B82CFC" w14:textId="31D2344D" w:rsidR="002D7A46" w:rsidRDefault="002D7A46" w:rsidP="002D7A46">
      <w:pPr>
        <w:rPr>
          <w:i/>
          <w:iCs/>
          <w:lang w:val="en-US"/>
        </w:rPr>
      </w:pPr>
      <w:r w:rsidRPr="005F382F">
        <w:rPr>
          <w:i/>
          <w:iCs/>
        </w:rPr>
        <w:t xml:space="preserve">"Override Code: Sigma-44321. </w:t>
      </w:r>
      <w:r w:rsidRPr="002D7A46">
        <w:rPr>
          <w:i/>
          <w:iCs/>
          <w:lang w:val="en-US"/>
        </w:rPr>
        <w:t>Use only in emergencies. Red Queen will resist unauthorized input. Proceed with caution—protocol is absolute."</w:t>
      </w:r>
    </w:p>
    <w:p w14:paraId="2ADB573D" w14:textId="3BAE83DF" w:rsidR="005F382F" w:rsidRDefault="005F382F">
      <w:pPr>
        <w:rPr>
          <w:i/>
          <w:iCs/>
          <w:lang w:val="en-US"/>
        </w:rPr>
      </w:pPr>
      <w:r>
        <w:rPr>
          <w:i/>
          <w:iCs/>
          <w:lang w:val="en-US"/>
        </w:rPr>
        <w:br w:type="page"/>
      </w:r>
    </w:p>
    <w:p w14:paraId="1D4DD876" w14:textId="60118B9A" w:rsidR="002D7A46" w:rsidRDefault="002D7A46" w:rsidP="002D7A46">
      <w:pPr>
        <w:pStyle w:val="Heading1"/>
        <w:rPr>
          <w:lang w:val="en-US"/>
        </w:rPr>
      </w:pPr>
      <w:r w:rsidRPr="002D7A46">
        <w:rPr>
          <w:lang w:val="en-US"/>
        </w:rPr>
        <w:lastRenderedPageBreak/>
        <w:t>Partial Map of the Sub-Basement</w:t>
      </w:r>
    </w:p>
    <w:p w14:paraId="4E75DD57" w14:textId="77777777" w:rsidR="002D7A46" w:rsidRPr="002D7A46" w:rsidRDefault="002D7A46" w:rsidP="002D7A46">
      <w:pPr>
        <w:rPr>
          <w:lang w:val="en-US"/>
        </w:rPr>
      </w:pPr>
      <w:r w:rsidRPr="002D7A46">
        <w:rPr>
          <w:lang w:val="en-US"/>
        </w:rPr>
        <w:t>A torn, coffee-stained piece of paper found amidst scattered files in the </w:t>
      </w:r>
      <w:r w:rsidRPr="002D7A46">
        <w:rPr>
          <w:b/>
          <w:bCs/>
          <w:lang w:val="en-US"/>
        </w:rPr>
        <w:t>Records Archive</w:t>
      </w:r>
      <w:r w:rsidRPr="002D7A46">
        <w:rPr>
          <w:lang w:val="en-US"/>
        </w:rPr>
        <w:t>. The crude map shows an outline of the sub-basement, marked with the following key features:</w:t>
      </w:r>
    </w:p>
    <w:p w14:paraId="1AB92E78" w14:textId="77777777" w:rsidR="002D7A46" w:rsidRPr="002D7A46" w:rsidRDefault="002D7A46" w:rsidP="002D7A46">
      <w:pPr>
        <w:numPr>
          <w:ilvl w:val="0"/>
          <w:numId w:val="2"/>
        </w:numPr>
        <w:rPr>
          <w:lang w:val="en-US"/>
        </w:rPr>
      </w:pPr>
      <w:r w:rsidRPr="002D7A46">
        <w:rPr>
          <w:b/>
          <w:bCs/>
          <w:lang w:val="en-US"/>
        </w:rPr>
        <w:t>Artifact Containment Chamber</w:t>
      </w:r>
      <w:r w:rsidRPr="002D7A46">
        <w:rPr>
          <w:lang w:val="en-US"/>
        </w:rPr>
        <w:t> circled in red with the note: “ACCESS RESTRICTED - LEVEL SIGMA.”</w:t>
      </w:r>
    </w:p>
    <w:p w14:paraId="4D387F98" w14:textId="77777777" w:rsidR="002D7A46" w:rsidRPr="002D7A46" w:rsidRDefault="002D7A46" w:rsidP="002D7A46">
      <w:pPr>
        <w:numPr>
          <w:ilvl w:val="0"/>
          <w:numId w:val="2"/>
        </w:numPr>
        <w:rPr>
          <w:lang w:val="en-US"/>
        </w:rPr>
      </w:pPr>
      <w:r w:rsidRPr="002D7A46">
        <w:rPr>
          <w:lang w:val="en-US"/>
        </w:rPr>
        <w:t>Scribbled arrows point to maintenance tunnels labeled “Emergency Escape Route?”</w:t>
      </w:r>
    </w:p>
    <w:p w14:paraId="0B83C76F" w14:textId="77777777" w:rsidR="002D7A46" w:rsidRPr="002D7A46" w:rsidRDefault="002D7A46" w:rsidP="002D7A46">
      <w:pPr>
        <w:numPr>
          <w:ilvl w:val="0"/>
          <w:numId w:val="2"/>
        </w:numPr>
        <w:rPr>
          <w:lang w:val="en-US"/>
        </w:rPr>
      </w:pPr>
      <w:r w:rsidRPr="002D7A46">
        <w:rPr>
          <w:lang w:val="en-US"/>
        </w:rPr>
        <w:t>A jagged line cuts through part of the map, marked “Structural Weakness” near the stairwell.</w:t>
      </w:r>
    </w:p>
    <w:p w14:paraId="59869F4D" w14:textId="77777777" w:rsidR="002D7A46" w:rsidRPr="002D7A46" w:rsidRDefault="002D7A46" w:rsidP="002D7A46">
      <w:pPr>
        <w:numPr>
          <w:ilvl w:val="0"/>
          <w:numId w:val="2"/>
        </w:numPr>
        <w:rPr>
          <w:lang w:val="en-US"/>
        </w:rPr>
      </w:pPr>
      <w:r w:rsidRPr="002D7A46">
        <w:rPr>
          <w:lang w:val="en-US"/>
        </w:rPr>
        <w:t>Faint notes in the margins read:</w:t>
      </w:r>
    </w:p>
    <w:p w14:paraId="1C9A2CBC" w14:textId="77777777" w:rsidR="002D7A46" w:rsidRPr="002D7A46" w:rsidRDefault="002D7A46" w:rsidP="002D7A46">
      <w:pPr>
        <w:numPr>
          <w:ilvl w:val="1"/>
          <w:numId w:val="2"/>
        </w:numPr>
      </w:pPr>
      <w:r w:rsidRPr="002D7A46">
        <w:t>“Energy readings strongest here.”</w:t>
      </w:r>
    </w:p>
    <w:p w14:paraId="61B2E104" w14:textId="77777777" w:rsidR="002D7A46" w:rsidRDefault="002D7A46" w:rsidP="002D7A46">
      <w:pPr>
        <w:numPr>
          <w:ilvl w:val="1"/>
          <w:numId w:val="2"/>
        </w:numPr>
        <w:pBdr>
          <w:bottom w:val="single" w:sz="6" w:space="1" w:color="auto"/>
        </w:pBdr>
      </w:pPr>
      <w:r w:rsidRPr="002D7A46">
        <w:t>“Red Queen overrides required.”</w:t>
      </w:r>
    </w:p>
    <w:p w14:paraId="67884480" w14:textId="1C2ABA71" w:rsidR="002D7A46" w:rsidRDefault="002D7A46" w:rsidP="002D7A46">
      <w:pPr>
        <w:pStyle w:val="Heading1"/>
        <w:rPr>
          <w:lang w:val="en-US"/>
        </w:rPr>
      </w:pPr>
      <w:r>
        <w:rPr>
          <w:lang w:val="en-US"/>
        </w:rPr>
        <w:t>PDA Note</w:t>
      </w:r>
    </w:p>
    <w:p w14:paraId="210F6361" w14:textId="464F08B5" w:rsidR="002D7A46" w:rsidRDefault="002D7A46" w:rsidP="002D7A46">
      <w:pPr>
        <w:pBdr>
          <w:bottom w:val="single" w:sz="6" w:space="1" w:color="auto"/>
        </w:pBdr>
        <w:rPr>
          <w:i/>
          <w:iCs/>
        </w:rPr>
      </w:pPr>
      <w:r w:rsidRPr="002D7A46">
        <w:rPr>
          <w:i/>
          <w:iCs/>
          <w:lang w:val="en-US"/>
        </w:rPr>
        <w:t xml:space="preserve">"They’re lying to us. The artifact isn’t just some ancient relic—it’s alive. The lab team said it’s been dormant for weeks, but I swear I saw it pulse when they brought it in. Something isn’t right. I overheard Dr. Marlowe say it’s ‘reacting to external stimuli.’ </w:t>
      </w:r>
      <w:r w:rsidRPr="002D7A46">
        <w:rPr>
          <w:i/>
          <w:iCs/>
        </w:rPr>
        <w:t>If it wakes up... we’re all in danger."</w:t>
      </w:r>
    </w:p>
    <w:p w14:paraId="426DFE9A" w14:textId="77777777" w:rsidR="002D7A46" w:rsidRDefault="002D7A46" w:rsidP="002D7A46">
      <w:pPr>
        <w:pStyle w:val="Heading1"/>
        <w:rPr>
          <w:lang w:val="en-US"/>
        </w:rPr>
      </w:pPr>
      <w:r w:rsidRPr="002D7A46">
        <w:rPr>
          <w:lang w:val="en-US"/>
        </w:rPr>
        <w:t>Red Queen System Alert:</w:t>
      </w:r>
    </w:p>
    <w:p w14:paraId="126D6C8E" w14:textId="10CD2A6C" w:rsidR="002D7A46" w:rsidRDefault="002D7A46" w:rsidP="002D7A46">
      <w:pPr>
        <w:rPr>
          <w:i/>
          <w:iCs/>
        </w:rPr>
      </w:pPr>
      <w:r w:rsidRPr="002D7A46">
        <w:rPr>
          <w:i/>
          <w:iCs/>
          <w:lang w:val="en-US"/>
        </w:rPr>
        <w:t xml:space="preserve">“Attention: Quarantine Protocol Theta-13 initiated. No unauthorized personnel may exit the premises. The facility will be lowered to Containment Depth Sigma-9. All attempts to leave will be met with countermeasures. This is for your safety. </w:t>
      </w:r>
      <w:r w:rsidRPr="002D7A46">
        <w:rPr>
          <w:i/>
          <w:iCs/>
        </w:rPr>
        <w:t>Do not interfere. Repeat: Do not interfere.”</w:t>
      </w:r>
    </w:p>
    <w:p w14:paraId="08356D96" w14:textId="04B9BAC2" w:rsidR="002D7A46" w:rsidRDefault="002D7A46">
      <w:pPr>
        <w:rPr>
          <w:i/>
          <w:iCs/>
        </w:rPr>
      </w:pPr>
      <w:r>
        <w:rPr>
          <w:i/>
          <w:iCs/>
        </w:rPr>
        <w:br w:type="page"/>
      </w:r>
    </w:p>
    <w:p w14:paraId="04415350" w14:textId="77777777" w:rsidR="002D7A46" w:rsidRDefault="002D7A46" w:rsidP="002D7A46">
      <w:pPr>
        <w:pStyle w:val="Heading1"/>
        <w:rPr>
          <w:lang w:val="en-US"/>
        </w:rPr>
      </w:pPr>
      <w:r w:rsidRPr="002D7A46">
        <w:rPr>
          <w:lang w:val="en-US"/>
        </w:rPr>
        <w:lastRenderedPageBreak/>
        <w:t>Research Log Entry:</w:t>
      </w:r>
    </w:p>
    <w:p w14:paraId="1AFBBE9D" w14:textId="5925D870" w:rsidR="002D7A46" w:rsidRPr="002D7A46" w:rsidRDefault="002D7A46" w:rsidP="002D7A46">
      <w:pPr>
        <w:rPr>
          <w:lang w:val="en-US"/>
        </w:rPr>
      </w:pPr>
      <w:r w:rsidRPr="002D7A46">
        <w:rPr>
          <w:b/>
          <w:bCs/>
          <w:lang w:val="en-US"/>
        </w:rPr>
        <w:t>Dr. Celeste Marlowe - Lead Scientist, Artifact Project</w:t>
      </w:r>
    </w:p>
    <w:p w14:paraId="46CC587D" w14:textId="77777777" w:rsidR="002D7A46" w:rsidRPr="002D7A46" w:rsidRDefault="002D7A46" w:rsidP="002D7A46">
      <w:pPr>
        <w:rPr>
          <w:lang w:val="en-US"/>
        </w:rPr>
      </w:pPr>
      <w:r w:rsidRPr="002D7A46">
        <w:rPr>
          <w:i/>
          <w:iCs/>
          <w:lang w:val="en-US"/>
        </w:rPr>
        <w:t>"Date: December 21st, 2024</w:t>
      </w:r>
      <w:r w:rsidRPr="002D7A46">
        <w:rPr>
          <w:lang w:val="en-US"/>
        </w:rPr>
        <w:br/>
        <w:t>We've traced the artifact's origins to an uncharted section of the ocean floor. Initial scans suggest its composition predates known history—an impossibility by all scientific measures. The runes etched into its surface resonate with frequencies not detectable on any traditional spectrum, suggesting an otherworldly origin.</w:t>
      </w:r>
    </w:p>
    <w:p w14:paraId="286B89E1" w14:textId="77777777" w:rsidR="002D7A46" w:rsidRPr="002D7A46" w:rsidRDefault="002D7A46" w:rsidP="002D7A46">
      <w:pPr>
        <w:rPr>
          <w:lang w:val="en-US"/>
        </w:rPr>
      </w:pPr>
      <w:r w:rsidRPr="002D7A46">
        <w:rPr>
          <w:lang w:val="en-US"/>
        </w:rPr>
        <w:t>Despite its dormant state, proximity experiments have revealed a disturbing trend: prolonged exposure leads to hallucinations and erratic behavior among staff. We must proceed with caution. I fear we’ve underestimated its potential to influence the mind."</w:t>
      </w:r>
    </w:p>
    <w:p w14:paraId="2A87661A" w14:textId="77777777" w:rsidR="002D7A46" w:rsidRDefault="002D7A46" w:rsidP="002D7A46">
      <w:pPr>
        <w:pBdr>
          <w:bottom w:val="single" w:sz="6" w:space="1" w:color="auto"/>
        </w:pBdr>
        <w:rPr>
          <w:rFonts w:ascii="Segoe UI" w:hAnsi="Segoe UI" w:cs="Segoe UI"/>
          <w:b/>
          <w:bCs/>
          <w:color w:val="DADADA"/>
          <w:lang w:val="en-US"/>
        </w:rPr>
      </w:pPr>
      <w:r w:rsidRPr="002D7A46">
        <w:rPr>
          <w:i/>
          <w:iCs/>
          <w:lang w:val="en-US"/>
        </w:rPr>
        <w:t>"Addendum: Following yesterday’s unexpected energy surge, we’ve relocated the artifact to the Containment Chamber in the sub-basement. Access is restricted to essential personnel only. There is more to this thing than we can comprehend."</w:t>
      </w:r>
      <w:r w:rsidRPr="002D7A46">
        <w:rPr>
          <w:rFonts w:ascii="Segoe UI" w:hAnsi="Segoe UI" w:cs="Segoe UI"/>
          <w:b/>
          <w:bCs/>
          <w:color w:val="DADADA"/>
          <w:lang w:val="en-US"/>
        </w:rPr>
        <w:t xml:space="preserve"> </w:t>
      </w:r>
    </w:p>
    <w:p w14:paraId="357FF6C3" w14:textId="77777777" w:rsidR="002D7A46" w:rsidRPr="002D7A46" w:rsidRDefault="002D7A46" w:rsidP="002D7A46">
      <w:pPr>
        <w:pStyle w:val="Heading1"/>
        <w:rPr>
          <w:lang w:val="en-US"/>
        </w:rPr>
      </w:pPr>
      <w:r w:rsidRPr="002D7A46">
        <w:rPr>
          <w:lang w:val="en-US"/>
        </w:rPr>
        <w:t>Ritual Notes</w:t>
      </w:r>
    </w:p>
    <w:p w14:paraId="409547BE" w14:textId="6C40F9A3" w:rsidR="002D7A46" w:rsidRDefault="002D7A46" w:rsidP="002D7A46">
      <w:pPr>
        <w:pBdr>
          <w:bottom w:val="single" w:sz="6" w:space="1" w:color="auto"/>
        </w:pBdr>
        <w:rPr>
          <w:i/>
          <w:iCs/>
        </w:rPr>
      </w:pPr>
      <w:r w:rsidRPr="002D7A46">
        <w:rPr>
          <w:i/>
          <w:iCs/>
          <w:lang w:val="en-US"/>
        </w:rPr>
        <w:t xml:space="preserve">"The inscriptions are incomplete. Without the proper chant, the artifact remains volatile. Repeat the final line three times—‘Let the veil remain closed.’ </w:t>
      </w:r>
      <w:r w:rsidRPr="002D7A46">
        <w:rPr>
          <w:i/>
          <w:iCs/>
        </w:rPr>
        <w:t>We can’t risk activation."</w:t>
      </w:r>
    </w:p>
    <w:p w14:paraId="730D0A48" w14:textId="0F99A11A" w:rsidR="002D7A46" w:rsidRDefault="002D7A46" w:rsidP="002D7A46">
      <w:pPr>
        <w:pStyle w:val="Heading1"/>
        <w:rPr>
          <w:lang w:val="en-US"/>
        </w:rPr>
      </w:pPr>
      <w:r w:rsidRPr="005F382F">
        <w:rPr>
          <w:lang w:val="en-US"/>
        </w:rPr>
        <w:t>Staff Member's Warning</w:t>
      </w:r>
    </w:p>
    <w:p w14:paraId="6B7449BE" w14:textId="44544DB0" w:rsidR="002D7A46" w:rsidRPr="002D7A46" w:rsidRDefault="002D7A46" w:rsidP="002D7A46">
      <w:pPr>
        <w:rPr>
          <w:lang w:val="en-US"/>
        </w:rPr>
      </w:pPr>
      <w:r w:rsidRPr="002D7A46">
        <w:rPr>
          <w:i/>
          <w:iCs/>
          <w:lang w:val="en-US"/>
        </w:rPr>
        <w:t>"Don’t trust anyone—especially those who’ve been near the artifact. I saw Carter change before my eyes. Stay away from the Containment Chamber at all costs."</w:t>
      </w:r>
    </w:p>
    <w:sectPr w:rsidR="002D7A46" w:rsidRPr="002D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55912"/>
    <w:multiLevelType w:val="multilevel"/>
    <w:tmpl w:val="81F05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A5667"/>
    <w:multiLevelType w:val="multilevel"/>
    <w:tmpl w:val="0DA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4401">
    <w:abstractNumId w:val="1"/>
  </w:num>
  <w:num w:numId="2" w16cid:durableId="57405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6"/>
    <w:rsid w:val="002D7A46"/>
    <w:rsid w:val="00562724"/>
    <w:rsid w:val="005F382F"/>
    <w:rsid w:val="007101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4396"/>
  <w15:chartTrackingRefBased/>
  <w15:docId w15:val="{23350EF2-6A93-4B68-A216-01BCBC1C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6"/>
    <w:rPr>
      <w:rFonts w:eastAsiaTheme="majorEastAsia" w:cstheme="majorBidi"/>
      <w:color w:val="272727" w:themeColor="text1" w:themeTint="D8"/>
    </w:rPr>
  </w:style>
  <w:style w:type="paragraph" w:styleId="Title">
    <w:name w:val="Title"/>
    <w:basedOn w:val="Normal"/>
    <w:next w:val="Normal"/>
    <w:link w:val="TitleChar"/>
    <w:uiPriority w:val="10"/>
    <w:qFormat/>
    <w:rsid w:val="002D7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6"/>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6"/>
    <w:rPr>
      <w:i/>
      <w:iCs/>
      <w:color w:val="404040" w:themeColor="text1" w:themeTint="BF"/>
    </w:rPr>
  </w:style>
  <w:style w:type="paragraph" w:styleId="ListParagraph">
    <w:name w:val="List Paragraph"/>
    <w:basedOn w:val="Normal"/>
    <w:uiPriority w:val="34"/>
    <w:qFormat/>
    <w:rsid w:val="002D7A46"/>
    <w:pPr>
      <w:ind w:left="720"/>
      <w:contextualSpacing/>
    </w:pPr>
  </w:style>
  <w:style w:type="character" w:styleId="IntenseEmphasis">
    <w:name w:val="Intense Emphasis"/>
    <w:basedOn w:val="DefaultParagraphFont"/>
    <w:uiPriority w:val="21"/>
    <w:qFormat/>
    <w:rsid w:val="002D7A46"/>
    <w:rPr>
      <w:i/>
      <w:iCs/>
      <w:color w:val="0F4761" w:themeColor="accent1" w:themeShade="BF"/>
    </w:rPr>
  </w:style>
  <w:style w:type="paragraph" w:styleId="IntenseQuote">
    <w:name w:val="Intense Quote"/>
    <w:basedOn w:val="Normal"/>
    <w:next w:val="Normal"/>
    <w:link w:val="IntenseQuoteChar"/>
    <w:uiPriority w:val="30"/>
    <w:qFormat/>
    <w:rsid w:val="002D7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6"/>
    <w:rPr>
      <w:i/>
      <w:iCs/>
      <w:color w:val="0F4761" w:themeColor="accent1" w:themeShade="BF"/>
    </w:rPr>
  </w:style>
  <w:style w:type="character" w:styleId="IntenseReference">
    <w:name w:val="Intense Reference"/>
    <w:basedOn w:val="DefaultParagraphFont"/>
    <w:uiPriority w:val="32"/>
    <w:qFormat/>
    <w:rsid w:val="002D7A46"/>
    <w:rPr>
      <w:b/>
      <w:bCs/>
      <w:smallCaps/>
      <w:color w:val="0F4761" w:themeColor="accent1" w:themeShade="BF"/>
      <w:spacing w:val="5"/>
    </w:rPr>
  </w:style>
  <w:style w:type="character" w:styleId="Strong">
    <w:name w:val="Strong"/>
    <w:basedOn w:val="DefaultParagraphFont"/>
    <w:uiPriority w:val="22"/>
    <w:qFormat/>
    <w:rsid w:val="002D7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9993">
      <w:bodyDiv w:val="1"/>
      <w:marLeft w:val="0"/>
      <w:marRight w:val="0"/>
      <w:marTop w:val="0"/>
      <w:marBottom w:val="0"/>
      <w:divBdr>
        <w:top w:val="none" w:sz="0" w:space="0" w:color="auto"/>
        <w:left w:val="none" w:sz="0" w:space="0" w:color="auto"/>
        <w:bottom w:val="none" w:sz="0" w:space="0" w:color="auto"/>
        <w:right w:val="none" w:sz="0" w:space="0" w:color="auto"/>
      </w:divBdr>
      <w:divsChild>
        <w:div w:id="810174005">
          <w:marLeft w:val="0"/>
          <w:marRight w:val="0"/>
          <w:marTop w:val="0"/>
          <w:marBottom w:val="0"/>
          <w:divBdr>
            <w:top w:val="none" w:sz="0" w:space="0" w:color="auto"/>
            <w:left w:val="none" w:sz="0" w:space="0" w:color="auto"/>
            <w:bottom w:val="none" w:sz="0" w:space="0" w:color="auto"/>
            <w:right w:val="none" w:sz="0" w:space="0" w:color="auto"/>
          </w:divBdr>
        </w:div>
        <w:div w:id="1795442341">
          <w:marLeft w:val="0"/>
          <w:marRight w:val="0"/>
          <w:marTop w:val="0"/>
          <w:marBottom w:val="0"/>
          <w:divBdr>
            <w:top w:val="none" w:sz="0" w:space="0" w:color="auto"/>
            <w:left w:val="none" w:sz="0" w:space="0" w:color="auto"/>
            <w:bottom w:val="none" w:sz="0" w:space="0" w:color="auto"/>
            <w:right w:val="none" w:sz="0" w:space="0" w:color="auto"/>
          </w:divBdr>
        </w:div>
        <w:div w:id="871457648">
          <w:marLeft w:val="0"/>
          <w:marRight w:val="0"/>
          <w:marTop w:val="0"/>
          <w:marBottom w:val="0"/>
          <w:divBdr>
            <w:top w:val="none" w:sz="0" w:space="0" w:color="auto"/>
            <w:left w:val="none" w:sz="0" w:space="0" w:color="auto"/>
            <w:bottom w:val="none" w:sz="0" w:space="0" w:color="auto"/>
            <w:right w:val="none" w:sz="0" w:space="0" w:color="auto"/>
          </w:divBdr>
        </w:div>
        <w:div w:id="2011711036">
          <w:marLeft w:val="0"/>
          <w:marRight w:val="0"/>
          <w:marTop w:val="0"/>
          <w:marBottom w:val="0"/>
          <w:divBdr>
            <w:top w:val="none" w:sz="0" w:space="0" w:color="auto"/>
            <w:left w:val="none" w:sz="0" w:space="0" w:color="auto"/>
            <w:bottom w:val="none" w:sz="0" w:space="0" w:color="auto"/>
            <w:right w:val="none" w:sz="0" w:space="0" w:color="auto"/>
          </w:divBdr>
        </w:div>
      </w:divsChild>
    </w:div>
    <w:div w:id="438916598">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7">
          <w:marLeft w:val="0"/>
          <w:marRight w:val="0"/>
          <w:marTop w:val="0"/>
          <w:marBottom w:val="0"/>
          <w:divBdr>
            <w:top w:val="none" w:sz="0" w:space="0" w:color="auto"/>
            <w:left w:val="none" w:sz="0" w:space="0" w:color="auto"/>
            <w:bottom w:val="none" w:sz="0" w:space="0" w:color="auto"/>
            <w:right w:val="none" w:sz="0" w:space="0" w:color="auto"/>
          </w:divBdr>
        </w:div>
        <w:div w:id="791363240">
          <w:marLeft w:val="0"/>
          <w:marRight w:val="0"/>
          <w:marTop w:val="0"/>
          <w:marBottom w:val="0"/>
          <w:divBdr>
            <w:top w:val="none" w:sz="0" w:space="0" w:color="auto"/>
            <w:left w:val="none" w:sz="0" w:space="0" w:color="auto"/>
            <w:bottom w:val="none" w:sz="0" w:space="0" w:color="auto"/>
            <w:right w:val="none" w:sz="0" w:space="0" w:color="auto"/>
          </w:divBdr>
        </w:div>
        <w:div w:id="1111322599">
          <w:marLeft w:val="0"/>
          <w:marRight w:val="0"/>
          <w:marTop w:val="0"/>
          <w:marBottom w:val="0"/>
          <w:divBdr>
            <w:top w:val="none" w:sz="0" w:space="0" w:color="auto"/>
            <w:left w:val="none" w:sz="0" w:space="0" w:color="auto"/>
            <w:bottom w:val="none" w:sz="0" w:space="0" w:color="auto"/>
            <w:right w:val="none" w:sz="0" w:space="0" w:color="auto"/>
          </w:divBdr>
        </w:div>
      </w:divsChild>
    </w:div>
    <w:div w:id="625355541">
      <w:bodyDiv w:val="1"/>
      <w:marLeft w:val="0"/>
      <w:marRight w:val="0"/>
      <w:marTop w:val="0"/>
      <w:marBottom w:val="0"/>
      <w:divBdr>
        <w:top w:val="none" w:sz="0" w:space="0" w:color="auto"/>
        <w:left w:val="none" w:sz="0" w:space="0" w:color="auto"/>
        <w:bottom w:val="none" w:sz="0" w:space="0" w:color="auto"/>
        <w:right w:val="none" w:sz="0" w:space="0" w:color="auto"/>
      </w:divBdr>
      <w:divsChild>
        <w:div w:id="1468746275">
          <w:marLeft w:val="0"/>
          <w:marRight w:val="0"/>
          <w:marTop w:val="0"/>
          <w:marBottom w:val="0"/>
          <w:divBdr>
            <w:top w:val="none" w:sz="0" w:space="0" w:color="auto"/>
            <w:left w:val="none" w:sz="0" w:space="0" w:color="auto"/>
            <w:bottom w:val="none" w:sz="0" w:space="0" w:color="auto"/>
            <w:right w:val="none" w:sz="0" w:space="0" w:color="auto"/>
          </w:divBdr>
        </w:div>
        <w:div w:id="719204660">
          <w:marLeft w:val="0"/>
          <w:marRight w:val="0"/>
          <w:marTop w:val="0"/>
          <w:marBottom w:val="0"/>
          <w:divBdr>
            <w:top w:val="none" w:sz="0" w:space="0" w:color="auto"/>
            <w:left w:val="none" w:sz="0" w:space="0" w:color="auto"/>
            <w:bottom w:val="none" w:sz="0" w:space="0" w:color="auto"/>
            <w:right w:val="none" w:sz="0" w:space="0" w:color="auto"/>
          </w:divBdr>
        </w:div>
        <w:div w:id="624966504">
          <w:marLeft w:val="0"/>
          <w:marRight w:val="0"/>
          <w:marTop w:val="0"/>
          <w:marBottom w:val="0"/>
          <w:divBdr>
            <w:top w:val="none" w:sz="0" w:space="0" w:color="auto"/>
            <w:left w:val="none" w:sz="0" w:space="0" w:color="auto"/>
            <w:bottom w:val="none" w:sz="0" w:space="0" w:color="auto"/>
            <w:right w:val="none" w:sz="0" w:space="0" w:color="auto"/>
          </w:divBdr>
        </w:div>
      </w:divsChild>
    </w:div>
    <w:div w:id="842935148">
      <w:bodyDiv w:val="1"/>
      <w:marLeft w:val="0"/>
      <w:marRight w:val="0"/>
      <w:marTop w:val="0"/>
      <w:marBottom w:val="0"/>
      <w:divBdr>
        <w:top w:val="none" w:sz="0" w:space="0" w:color="auto"/>
        <w:left w:val="none" w:sz="0" w:space="0" w:color="auto"/>
        <w:bottom w:val="none" w:sz="0" w:space="0" w:color="auto"/>
        <w:right w:val="none" w:sz="0" w:space="0" w:color="auto"/>
      </w:divBdr>
      <w:divsChild>
        <w:div w:id="1668745760">
          <w:marLeft w:val="0"/>
          <w:marRight w:val="0"/>
          <w:marTop w:val="0"/>
          <w:marBottom w:val="0"/>
          <w:divBdr>
            <w:top w:val="none" w:sz="0" w:space="0" w:color="auto"/>
            <w:left w:val="none" w:sz="0" w:space="0" w:color="auto"/>
            <w:bottom w:val="none" w:sz="0" w:space="0" w:color="auto"/>
            <w:right w:val="none" w:sz="0" w:space="0" w:color="auto"/>
          </w:divBdr>
        </w:div>
        <w:div w:id="1878397504">
          <w:marLeft w:val="0"/>
          <w:marRight w:val="0"/>
          <w:marTop w:val="0"/>
          <w:marBottom w:val="0"/>
          <w:divBdr>
            <w:top w:val="none" w:sz="0" w:space="0" w:color="auto"/>
            <w:left w:val="none" w:sz="0" w:space="0" w:color="auto"/>
            <w:bottom w:val="none" w:sz="0" w:space="0" w:color="auto"/>
            <w:right w:val="none" w:sz="0" w:space="0" w:color="auto"/>
          </w:divBdr>
        </w:div>
        <w:div w:id="640620052">
          <w:marLeft w:val="0"/>
          <w:marRight w:val="0"/>
          <w:marTop w:val="0"/>
          <w:marBottom w:val="0"/>
          <w:divBdr>
            <w:top w:val="none" w:sz="0" w:space="0" w:color="auto"/>
            <w:left w:val="none" w:sz="0" w:space="0" w:color="auto"/>
            <w:bottom w:val="none" w:sz="0" w:space="0" w:color="auto"/>
            <w:right w:val="none" w:sz="0" w:space="0" w:color="auto"/>
          </w:divBdr>
        </w:div>
        <w:div w:id="357001812">
          <w:marLeft w:val="0"/>
          <w:marRight w:val="0"/>
          <w:marTop w:val="0"/>
          <w:marBottom w:val="0"/>
          <w:divBdr>
            <w:top w:val="none" w:sz="0" w:space="0" w:color="auto"/>
            <w:left w:val="none" w:sz="0" w:space="0" w:color="auto"/>
            <w:bottom w:val="none" w:sz="0" w:space="0" w:color="auto"/>
            <w:right w:val="none" w:sz="0" w:space="0" w:color="auto"/>
          </w:divBdr>
        </w:div>
      </w:divsChild>
    </w:div>
    <w:div w:id="900486752">
      <w:bodyDiv w:val="1"/>
      <w:marLeft w:val="0"/>
      <w:marRight w:val="0"/>
      <w:marTop w:val="0"/>
      <w:marBottom w:val="0"/>
      <w:divBdr>
        <w:top w:val="none" w:sz="0" w:space="0" w:color="auto"/>
        <w:left w:val="none" w:sz="0" w:space="0" w:color="auto"/>
        <w:bottom w:val="none" w:sz="0" w:space="0" w:color="auto"/>
        <w:right w:val="none" w:sz="0" w:space="0" w:color="auto"/>
      </w:divBdr>
      <w:divsChild>
        <w:div w:id="690111812">
          <w:marLeft w:val="0"/>
          <w:marRight w:val="0"/>
          <w:marTop w:val="0"/>
          <w:marBottom w:val="0"/>
          <w:divBdr>
            <w:top w:val="none" w:sz="0" w:space="0" w:color="auto"/>
            <w:left w:val="none" w:sz="0" w:space="0" w:color="auto"/>
            <w:bottom w:val="none" w:sz="0" w:space="0" w:color="auto"/>
            <w:right w:val="none" w:sz="0" w:space="0" w:color="auto"/>
          </w:divBdr>
        </w:div>
        <w:div w:id="1279872961">
          <w:marLeft w:val="0"/>
          <w:marRight w:val="0"/>
          <w:marTop w:val="0"/>
          <w:marBottom w:val="0"/>
          <w:divBdr>
            <w:top w:val="none" w:sz="0" w:space="0" w:color="auto"/>
            <w:left w:val="none" w:sz="0" w:space="0" w:color="auto"/>
            <w:bottom w:val="none" w:sz="0" w:space="0" w:color="auto"/>
            <w:right w:val="none" w:sz="0" w:space="0" w:color="auto"/>
          </w:divBdr>
        </w:div>
        <w:div w:id="960497544">
          <w:marLeft w:val="0"/>
          <w:marRight w:val="0"/>
          <w:marTop w:val="0"/>
          <w:marBottom w:val="0"/>
          <w:divBdr>
            <w:top w:val="none" w:sz="0" w:space="0" w:color="auto"/>
            <w:left w:val="none" w:sz="0" w:space="0" w:color="auto"/>
            <w:bottom w:val="none" w:sz="0" w:space="0" w:color="auto"/>
            <w:right w:val="none" w:sz="0" w:space="0" w:color="auto"/>
          </w:divBdr>
        </w:div>
        <w:div w:id="1738893938">
          <w:marLeft w:val="0"/>
          <w:marRight w:val="0"/>
          <w:marTop w:val="0"/>
          <w:marBottom w:val="0"/>
          <w:divBdr>
            <w:top w:val="none" w:sz="0" w:space="0" w:color="auto"/>
            <w:left w:val="none" w:sz="0" w:space="0" w:color="auto"/>
            <w:bottom w:val="none" w:sz="0" w:space="0" w:color="auto"/>
            <w:right w:val="none" w:sz="0" w:space="0" w:color="auto"/>
          </w:divBdr>
        </w:div>
      </w:divsChild>
    </w:div>
    <w:div w:id="1149328509">
      <w:bodyDiv w:val="1"/>
      <w:marLeft w:val="0"/>
      <w:marRight w:val="0"/>
      <w:marTop w:val="0"/>
      <w:marBottom w:val="0"/>
      <w:divBdr>
        <w:top w:val="none" w:sz="0" w:space="0" w:color="auto"/>
        <w:left w:val="none" w:sz="0" w:space="0" w:color="auto"/>
        <w:bottom w:val="none" w:sz="0" w:space="0" w:color="auto"/>
        <w:right w:val="none" w:sz="0" w:space="0" w:color="auto"/>
      </w:divBdr>
      <w:divsChild>
        <w:div w:id="2082866700">
          <w:marLeft w:val="0"/>
          <w:marRight w:val="0"/>
          <w:marTop w:val="0"/>
          <w:marBottom w:val="0"/>
          <w:divBdr>
            <w:top w:val="none" w:sz="0" w:space="0" w:color="auto"/>
            <w:left w:val="none" w:sz="0" w:space="0" w:color="auto"/>
            <w:bottom w:val="none" w:sz="0" w:space="0" w:color="auto"/>
            <w:right w:val="none" w:sz="0" w:space="0" w:color="auto"/>
          </w:divBdr>
        </w:div>
        <w:div w:id="1987854713">
          <w:marLeft w:val="0"/>
          <w:marRight w:val="0"/>
          <w:marTop w:val="0"/>
          <w:marBottom w:val="0"/>
          <w:divBdr>
            <w:top w:val="none" w:sz="0" w:space="0" w:color="auto"/>
            <w:left w:val="none" w:sz="0" w:space="0" w:color="auto"/>
            <w:bottom w:val="none" w:sz="0" w:space="0" w:color="auto"/>
            <w:right w:val="none" w:sz="0" w:space="0" w:color="auto"/>
          </w:divBdr>
        </w:div>
        <w:div w:id="1835877898">
          <w:marLeft w:val="0"/>
          <w:marRight w:val="0"/>
          <w:marTop w:val="0"/>
          <w:marBottom w:val="0"/>
          <w:divBdr>
            <w:top w:val="none" w:sz="0" w:space="0" w:color="auto"/>
            <w:left w:val="none" w:sz="0" w:space="0" w:color="auto"/>
            <w:bottom w:val="none" w:sz="0" w:space="0" w:color="auto"/>
            <w:right w:val="none" w:sz="0" w:space="0" w:color="auto"/>
          </w:divBdr>
        </w:div>
        <w:div w:id="128400373">
          <w:marLeft w:val="0"/>
          <w:marRight w:val="0"/>
          <w:marTop w:val="0"/>
          <w:marBottom w:val="0"/>
          <w:divBdr>
            <w:top w:val="none" w:sz="0" w:space="0" w:color="auto"/>
            <w:left w:val="none" w:sz="0" w:space="0" w:color="auto"/>
            <w:bottom w:val="none" w:sz="0" w:space="0" w:color="auto"/>
            <w:right w:val="none" w:sz="0" w:space="0" w:color="auto"/>
          </w:divBdr>
        </w:div>
      </w:divsChild>
    </w:div>
    <w:div w:id="1431855353">
      <w:bodyDiv w:val="1"/>
      <w:marLeft w:val="0"/>
      <w:marRight w:val="0"/>
      <w:marTop w:val="0"/>
      <w:marBottom w:val="0"/>
      <w:divBdr>
        <w:top w:val="none" w:sz="0" w:space="0" w:color="auto"/>
        <w:left w:val="none" w:sz="0" w:space="0" w:color="auto"/>
        <w:bottom w:val="none" w:sz="0" w:space="0" w:color="auto"/>
        <w:right w:val="none" w:sz="0" w:space="0" w:color="auto"/>
      </w:divBdr>
      <w:divsChild>
        <w:div w:id="840122862">
          <w:marLeft w:val="0"/>
          <w:marRight w:val="0"/>
          <w:marTop w:val="0"/>
          <w:marBottom w:val="0"/>
          <w:divBdr>
            <w:top w:val="none" w:sz="0" w:space="0" w:color="auto"/>
            <w:left w:val="none" w:sz="0" w:space="0" w:color="auto"/>
            <w:bottom w:val="none" w:sz="0" w:space="0" w:color="auto"/>
            <w:right w:val="none" w:sz="0" w:space="0" w:color="auto"/>
          </w:divBdr>
        </w:div>
        <w:div w:id="1704942464">
          <w:marLeft w:val="0"/>
          <w:marRight w:val="0"/>
          <w:marTop w:val="0"/>
          <w:marBottom w:val="0"/>
          <w:divBdr>
            <w:top w:val="none" w:sz="0" w:space="0" w:color="auto"/>
            <w:left w:val="none" w:sz="0" w:space="0" w:color="auto"/>
            <w:bottom w:val="none" w:sz="0" w:space="0" w:color="auto"/>
            <w:right w:val="none" w:sz="0" w:space="0" w:color="auto"/>
          </w:divBdr>
        </w:div>
        <w:div w:id="1588689974">
          <w:marLeft w:val="0"/>
          <w:marRight w:val="0"/>
          <w:marTop w:val="0"/>
          <w:marBottom w:val="0"/>
          <w:divBdr>
            <w:top w:val="none" w:sz="0" w:space="0" w:color="auto"/>
            <w:left w:val="none" w:sz="0" w:space="0" w:color="auto"/>
            <w:bottom w:val="none" w:sz="0" w:space="0" w:color="auto"/>
            <w:right w:val="none" w:sz="0" w:space="0" w:color="auto"/>
          </w:divBdr>
        </w:div>
        <w:div w:id="1595163428">
          <w:marLeft w:val="0"/>
          <w:marRight w:val="0"/>
          <w:marTop w:val="0"/>
          <w:marBottom w:val="0"/>
          <w:divBdr>
            <w:top w:val="none" w:sz="0" w:space="0" w:color="auto"/>
            <w:left w:val="none" w:sz="0" w:space="0" w:color="auto"/>
            <w:bottom w:val="none" w:sz="0" w:space="0" w:color="auto"/>
            <w:right w:val="none" w:sz="0" w:space="0" w:color="auto"/>
          </w:divBdr>
        </w:div>
      </w:divsChild>
    </w:div>
    <w:div w:id="1456635051">
      <w:bodyDiv w:val="1"/>
      <w:marLeft w:val="0"/>
      <w:marRight w:val="0"/>
      <w:marTop w:val="0"/>
      <w:marBottom w:val="0"/>
      <w:divBdr>
        <w:top w:val="none" w:sz="0" w:space="0" w:color="auto"/>
        <w:left w:val="none" w:sz="0" w:space="0" w:color="auto"/>
        <w:bottom w:val="none" w:sz="0" w:space="0" w:color="auto"/>
        <w:right w:val="none" w:sz="0" w:space="0" w:color="auto"/>
      </w:divBdr>
      <w:divsChild>
        <w:div w:id="917710852">
          <w:marLeft w:val="0"/>
          <w:marRight w:val="0"/>
          <w:marTop w:val="0"/>
          <w:marBottom w:val="0"/>
          <w:divBdr>
            <w:top w:val="none" w:sz="0" w:space="0" w:color="auto"/>
            <w:left w:val="none" w:sz="0" w:space="0" w:color="auto"/>
            <w:bottom w:val="none" w:sz="0" w:space="0" w:color="auto"/>
            <w:right w:val="none" w:sz="0" w:space="0" w:color="auto"/>
          </w:divBdr>
        </w:div>
        <w:div w:id="1032730285">
          <w:marLeft w:val="0"/>
          <w:marRight w:val="0"/>
          <w:marTop w:val="0"/>
          <w:marBottom w:val="0"/>
          <w:divBdr>
            <w:top w:val="none" w:sz="0" w:space="0" w:color="auto"/>
            <w:left w:val="none" w:sz="0" w:space="0" w:color="auto"/>
            <w:bottom w:val="none" w:sz="0" w:space="0" w:color="auto"/>
            <w:right w:val="none" w:sz="0" w:space="0" w:color="auto"/>
          </w:divBdr>
        </w:div>
        <w:div w:id="882786791">
          <w:marLeft w:val="0"/>
          <w:marRight w:val="0"/>
          <w:marTop w:val="0"/>
          <w:marBottom w:val="0"/>
          <w:divBdr>
            <w:top w:val="none" w:sz="0" w:space="0" w:color="auto"/>
            <w:left w:val="none" w:sz="0" w:space="0" w:color="auto"/>
            <w:bottom w:val="none" w:sz="0" w:space="0" w:color="auto"/>
            <w:right w:val="none" w:sz="0" w:space="0" w:color="auto"/>
          </w:divBdr>
        </w:div>
        <w:div w:id="1344014042">
          <w:marLeft w:val="0"/>
          <w:marRight w:val="0"/>
          <w:marTop w:val="0"/>
          <w:marBottom w:val="0"/>
          <w:divBdr>
            <w:top w:val="none" w:sz="0" w:space="0" w:color="auto"/>
            <w:left w:val="none" w:sz="0" w:space="0" w:color="auto"/>
            <w:bottom w:val="none" w:sz="0" w:space="0" w:color="auto"/>
            <w:right w:val="none" w:sz="0" w:space="0" w:color="auto"/>
          </w:divBdr>
        </w:div>
      </w:divsChild>
    </w:div>
    <w:div w:id="1494027911">
      <w:bodyDiv w:val="1"/>
      <w:marLeft w:val="0"/>
      <w:marRight w:val="0"/>
      <w:marTop w:val="0"/>
      <w:marBottom w:val="0"/>
      <w:divBdr>
        <w:top w:val="none" w:sz="0" w:space="0" w:color="auto"/>
        <w:left w:val="none" w:sz="0" w:space="0" w:color="auto"/>
        <w:bottom w:val="none" w:sz="0" w:space="0" w:color="auto"/>
        <w:right w:val="none" w:sz="0" w:space="0" w:color="auto"/>
      </w:divBdr>
      <w:divsChild>
        <w:div w:id="161899474">
          <w:marLeft w:val="0"/>
          <w:marRight w:val="0"/>
          <w:marTop w:val="0"/>
          <w:marBottom w:val="0"/>
          <w:divBdr>
            <w:top w:val="none" w:sz="0" w:space="0" w:color="auto"/>
            <w:left w:val="none" w:sz="0" w:space="0" w:color="auto"/>
            <w:bottom w:val="none" w:sz="0" w:space="0" w:color="auto"/>
            <w:right w:val="none" w:sz="0" w:space="0" w:color="auto"/>
          </w:divBdr>
        </w:div>
        <w:div w:id="229777014">
          <w:marLeft w:val="0"/>
          <w:marRight w:val="0"/>
          <w:marTop w:val="0"/>
          <w:marBottom w:val="0"/>
          <w:divBdr>
            <w:top w:val="none" w:sz="0" w:space="0" w:color="auto"/>
            <w:left w:val="none" w:sz="0" w:space="0" w:color="auto"/>
            <w:bottom w:val="none" w:sz="0" w:space="0" w:color="auto"/>
            <w:right w:val="none" w:sz="0" w:space="0" w:color="auto"/>
          </w:divBdr>
        </w:div>
        <w:div w:id="414324198">
          <w:marLeft w:val="0"/>
          <w:marRight w:val="0"/>
          <w:marTop w:val="0"/>
          <w:marBottom w:val="0"/>
          <w:divBdr>
            <w:top w:val="none" w:sz="0" w:space="0" w:color="auto"/>
            <w:left w:val="none" w:sz="0" w:space="0" w:color="auto"/>
            <w:bottom w:val="none" w:sz="0" w:space="0" w:color="auto"/>
            <w:right w:val="none" w:sz="0" w:space="0" w:color="auto"/>
          </w:divBdr>
        </w:div>
        <w:div w:id="966811360">
          <w:marLeft w:val="0"/>
          <w:marRight w:val="0"/>
          <w:marTop w:val="0"/>
          <w:marBottom w:val="0"/>
          <w:divBdr>
            <w:top w:val="none" w:sz="0" w:space="0" w:color="auto"/>
            <w:left w:val="none" w:sz="0" w:space="0" w:color="auto"/>
            <w:bottom w:val="none" w:sz="0" w:space="0" w:color="auto"/>
            <w:right w:val="none" w:sz="0" w:space="0" w:color="auto"/>
          </w:divBdr>
        </w:div>
      </w:divsChild>
    </w:div>
    <w:div w:id="1542670354">
      <w:bodyDiv w:val="1"/>
      <w:marLeft w:val="0"/>
      <w:marRight w:val="0"/>
      <w:marTop w:val="0"/>
      <w:marBottom w:val="0"/>
      <w:divBdr>
        <w:top w:val="none" w:sz="0" w:space="0" w:color="auto"/>
        <w:left w:val="none" w:sz="0" w:space="0" w:color="auto"/>
        <w:bottom w:val="none" w:sz="0" w:space="0" w:color="auto"/>
        <w:right w:val="none" w:sz="0" w:space="0" w:color="auto"/>
      </w:divBdr>
      <w:divsChild>
        <w:div w:id="477579766">
          <w:marLeft w:val="0"/>
          <w:marRight w:val="0"/>
          <w:marTop w:val="0"/>
          <w:marBottom w:val="0"/>
          <w:divBdr>
            <w:top w:val="none" w:sz="0" w:space="0" w:color="auto"/>
            <w:left w:val="none" w:sz="0" w:space="0" w:color="auto"/>
            <w:bottom w:val="none" w:sz="0" w:space="0" w:color="auto"/>
            <w:right w:val="none" w:sz="0" w:space="0" w:color="auto"/>
          </w:divBdr>
        </w:div>
        <w:div w:id="252473026">
          <w:marLeft w:val="0"/>
          <w:marRight w:val="0"/>
          <w:marTop w:val="0"/>
          <w:marBottom w:val="0"/>
          <w:divBdr>
            <w:top w:val="none" w:sz="0" w:space="0" w:color="auto"/>
            <w:left w:val="none" w:sz="0" w:space="0" w:color="auto"/>
            <w:bottom w:val="none" w:sz="0" w:space="0" w:color="auto"/>
            <w:right w:val="none" w:sz="0" w:space="0" w:color="auto"/>
          </w:divBdr>
        </w:div>
        <w:div w:id="481966306">
          <w:marLeft w:val="0"/>
          <w:marRight w:val="0"/>
          <w:marTop w:val="0"/>
          <w:marBottom w:val="0"/>
          <w:divBdr>
            <w:top w:val="none" w:sz="0" w:space="0" w:color="auto"/>
            <w:left w:val="none" w:sz="0" w:space="0" w:color="auto"/>
            <w:bottom w:val="none" w:sz="0" w:space="0" w:color="auto"/>
            <w:right w:val="none" w:sz="0" w:space="0" w:color="auto"/>
          </w:divBdr>
        </w:div>
      </w:divsChild>
    </w:div>
    <w:div w:id="1613198385">
      <w:bodyDiv w:val="1"/>
      <w:marLeft w:val="0"/>
      <w:marRight w:val="0"/>
      <w:marTop w:val="0"/>
      <w:marBottom w:val="0"/>
      <w:divBdr>
        <w:top w:val="none" w:sz="0" w:space="0" w:color="auto"/>
        <w:left w:val="none" w:sz="0" w:space="0" w:color="auto"/>
        <w:bottom w:val="none" w:sz="0" w:space="0" w:color="auto"/>
        <w:right w:val="none" w:sz="0" w:space="0" w:color="auto"/>
      </w:divBdr>
      <w:divsChild>
        <w:div w:id="426005320">
          <w:marLeft w:val="0"/>
          <w:marRight w:val="0"/>
          <w:marTop w:val="0"/>
          <w:marBottom w:val="0"/>
          <w:divBdr>
            <w:top w:val="none" w:sz="0" w:space="0" w:color="auto"/>
            <w:left w:val="none" w:sz="0" w:space="0" w:color="auto"/>
            <w:bottom w:val="none" w:sz="0" w:space="0" w:color="auto"/>
            <w:right w:val="none" w:sz="0" w:space="0" w:color="auto"/>
          </w:divBdr>
        </w:div>
        <w:div w:id="337192354">
          <w:marLeft w:val="0"/>
          <w:marRight w:val="0"/>
          <w:marTop w:val="0"/>
          <w:marBottom w:val="0"/>
          <w:divBdr>
            <w:top w:val="none" w:sz="0" w:space="0" w:color="auto"/>
            <w:left w:val="none" w:sz="0" w:space="0" w:color="auto"/>
            <w:bottom w:val="none" w:sz="0" w:space="0" w:color="auto"/>
            <w:right w:val="none" w:sz="0" w:space="0" w:color="auto"/>
          </w:divBdr>
        </w:div>
        <w:div w:id="745687004">
          <w:marLeft w:val="0"/>
          <w:marRight w:val="0"/>
          <w:marTop w:val="0"/>
          <w:marBottom w:val="0"/>
          <w:divBdr>
            <w:top w:val="none" w:sz="0" w:space="0" w:color="auto"/>
            <w:left w:val="none" w:sz="0" w:space="0" w:color="auto"/>
            <w:bottom w:val="none" w:sz="0" w:space="0" w:color="auto"/>
            <w:right w:val="none" w:sz="0" w:space="0" w:color="auto"/>
          </w:divBdr>
        </w:div>
      </w:divsChild>
    </w:div>
    <w:div w:id="2139760310">
      <w:bodyDiv w:val="1"/>
      <w:marLeft w:val="0"/>
      <w:marRight w:val="0"/>
      <w:marTop w:val="0"/>
      <w:marBottom w:val="0"/>
      <w:divBdr>
        <w:top w:val="none" w:sz="0" w:space="0" w:color="auto"/>
        <w:left w:val="none" w:sz="0" w:space="0" w:color="auto"/>
        <w:bottom w:val="none" w:sz="0" w:space="0" w:color="auto"/>
        <w:right w:val="none" w:sz="0" w:space="0" w:color="auto"/>
      </w:divBdr>
      <w:divsChild>
        <w:div w:id="349456429">
          <w:marLeft w:val="0"/>
          <w:marRight w:val="0"/>
          <w:marTop w:val="0"/>
          <w:marBottom w:val="0"/>
          <w:divBdr>
            <w:top w:val="none" w:sz="0" w:space="0" w:color="auto"/>
            <w:left w:val="none" w:sz="0" w:space="0" w:color="auto"/>
            <w:bottom w:val="none" w:sz="0" w:space="0" w:color="auto"/>
            <w:right w:val="none" w:sz="0" w:space="0" w:color="auto"/>
          </w:divBdr>
        </w:div>
        <w:div w:id="275138007">
          <w:marLeft w:val="0"/>
          <w:marRight w:val="0"/>
          <w:marTop w:val="0"/>
          <w:marBottom w:val="0"/>
          <w:divBdr>
            <w:top w:val="none" w:sz="0" w:space="0" w:color="auto"/>
            <w:left w:val="none" w:sz="0" w:space="0" w:color="auto"/>
            <w:bottom w:val="none" w:sz="0" w:space="0" w:color="auto"/>
            <w:right w:val="none" w:sz="0" w:space="0" w:color="auto"/>
          </w:divBdr>
        </w:div>
        <w:div w:id="1514881150">
          <w:marLeft w:val="0"/>
          <w:marRight w:val="0"/>
          <w:marTop w:val="0"/>
          <w:marBottom w:val="0"/>
          <w:divBdr>
            <w:top w:val="none" w:sz="0" w:space="0" w:color="auto"/>
            <w:left w:val="none" w:sz="0" w:space="0" w:color="auto"/>
            <w:bottom w:val="none" w:sz="0" w:space="0" w:color="auto"/>
            <w:right w:val="none" w:sz="0" w:space="0" w:color="auto"/>
          </w:divBdr>
        </w:div>
        <w:div w:id="899942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826</Words>
  <Characters>5043</Characters>
  <Application>Microsoft Office Word</Application>
  <DocSecurity>0</DocSecurity>
  <Lines>42</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Thorup Jensen</dc:creator>
  <cp:keywords/>
  <dc:description/>
  <cp:lastModifiedBy>Nikolaj Thorup Jensen</cp:lastModifiedBy>
  <cp:revision>2</cp:revision>
  <dcterms:created xsi:type="dcterms:W3CDTF">2024-12-13T14:05:00Z</dcterms:created>
  <dcterms:modified xsi:type="dcterms:W3CDTF">2024-12-13T14:12:00Z</dcterms:modified>
</cp:coreProperties>
</file>