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dyqt5iw8ud" w:id="0"/>
      <w:bookmarkEnd w:id="0"/>
      <w:r w:rsidDel="00000000" w:rsidR="00000000" w:rsidRPr="00000000">
        <w:rPr>
          <w:rtl w:val="0"/>
        </w:rPr>
        <w:t xml:space="preserve">BEPT - Milestone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4slsmy6k5oc" w:id="1"/>
      <w:bookmarkEnd w:id="1"/>
      <w:r w:rsidDel="00000000" w:rsidR="00000000" w:rsidRPr="00000000">
        <w:rPr>
          <w:rtl w:val="0"/>
        </w:rPr>
        <w:t xml:space="preserve">Richiesta preventivo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repo: </w:t>
      </w:r>
      <w:r w:rsidDel="00000000" w:rsidR="00000000" w:rsidRPr="00000000">
        <w:rPr>
          <w:rtl w:val="0"/>
        </w:rPr>
        <w:t xml:space="preserve">bootstrap-preventivo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Allegati</w:t>
      </w:r>
      <w:r w:rsidDel="00000000" w:rsidR="00000000" w:rsidRPr="00000000">
        <w:rPr>
          <w:rtl w:val="0"/>
        </w:rPr>
        <w:t xml:space="preserve">: screenshot allegati per versione desktop e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ce0t36m60no" w:id="2"/>
      <w:bookmarkEnd w:id="2"/>
      <w:r w:rsidDel="00000000" w:rsidR="00000000" w:rsidRPr="00000000">
        <w:rPr>
          <w:rtl w:val="0"/>
        </w:rPr>
        <w:t xml:space="preserve">Obiettivi didattici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Devi saper fare: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creare una interfaccia basata su griglia e componenti bootstrap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creare un form e conoscere gli input corretti per richiedere informazioni all’utente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mettere in pratica i concetti base di javascript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utilizzare javascript per interazioni (eventi) ed elementi dinamici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implementare comportamenti responsive dell’interfaccia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 consultare la documentazione di una libreria (bootstrap)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56mvriw2jla" w:id="3"/>
      <w:bookmarkEnd w:id="3"/>
      <w:r w:rsidDel="00000000" w:rsidR="00000000" w:rsidRPr="00000000">
        <w:rPr>
          <w:rtl w:val="0"/>
        </w:rPr>
        <w:t xml:space="preserve">Requisiti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Bisogna conoscere: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html 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proprietà css base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selettori css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fundamentals: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variabili e tipi di dati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e oggetti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selettori del DOM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manipolazione del DOM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eventi in javascript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condizionali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cicli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fr12ig4163d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8d36i6o1kt2" w:id="5"/>
      <w:bookmarkEnd w:id="5"/>
      <w:r w:rsidDel="00000000" w:rsidR="00000000" w:rsidRPr="00000000">
        <w:rPr>
          <w:rtl w:val="0"/>
        </w:rPr>
        <w:t xml:space="preserve">Consegna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zyt34sojnpt" w:id="6"/>
      <w:bookmarkEnd w:id="6"/>
      <w:r w:rsidDel="00000000" w:rsidR="00000000" w:rsidRPr="00000000">
        <w:rPr>
          <w:rtl w:val="0"/>
        </w:rPr>
        <w:t xml:space="preserve">Step 1 (UI)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Alcuni consigli utili:</w:t>
      </w:r>
      <w:r w:rsidDel="00000000" w:rsidR="00000000" w:rsidRPr="00000000">
        <w:rPr>
          <w:rtl w:val="0"/>
        </w:rPr>
        <w:br w:type="textWrapping"/>
        <w:t xml:space="preserve">Individuate le macro-aree di layout e cominciate creando lo scheletro HTML della pagina (aiutatevi con i commenti &lt;!-- --&gt; e con i giusti tag HTML)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Implementate area per area aiutandovi con la documentazione: osservate bene se ci possono essere dei “Components” già fatti che vi possono aiutare a raggiungere più velocemente il risultato e aiutatevi con le classi messe a disposizione da Bootstrap (margini, padding, colori, colori di sfondo, ...)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tipi di lavoro che posso commissionare sono: </w:t>
      </w:r>
      <w:r w:rsidDel="00000000" w:rsidR="00000000" w:rsidRPr="00000000">
        <w:rPr>
          <w:b w:val="1"/>
          <w:rtl w:val="0"/>
        </w:rPr>
        <w:t xml:space="preserve">Backed Development, Frontend Development, Project Analysis </w:t>
      </w:r>
      <w:r w:rsidDel="00000000" w:rsidR="00000000" w:rsidRPr="00000000">
        <w:rPr>
          <w:rtl w:val="0"/>
        </w:rPr>
        <w:t xml:space="preserve">(ma potresti anche decidere di cambiarli)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E’ richiesto che il layout sia responsive per poter essere visualizzato sia da desktop che da mobile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7p75ajr2tgy" w:id="7"/>
      <w:bookmarkEnd w:id="7"/>
      <w:r w:rsidDel="00000000" w:rsidR="00000000" w:rsidRPr="00000000">
        <w:rPr>
          <w:rtl w:val="0"/>
        </w:rPr>
        <w:t xml:space="preserve">Step 2 (JavaScript)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Aggiungiamo la componente js di interazione con l’utente.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Quando l’utente fa click sul bottone submit del form, il sito deve calcolare l’ammontare del preventivo per le ore di lavoro richieste.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Il prezzo finale è dato dal numero di ore per prezzo orario. Supponiamo per semplicità che ogni progetto richieda lo stesso numero di ore di lavoro (es: 10 ore).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Il prezzo orario per una commissione varia in questo modo: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commissione riguarda lo </w:t>
      </w:r>
      <w:r w:rsidDel="00000000" w:rsidR="00000000" w:rsidRPr="00000000">
        <w:rPr>
          <w:b w:val="1"/>
          <w:rtl w:val="0"/>
        </w:rPr>
        <w:t xml:space="preserve">sviluppo backend</w:t>
      </w:r>
      <w:r w:rsidDel="00000000" w:rsidR="00000000" w:rsidRPr="00000000">
        <w:rPr>
          <w:rtl w:val="0"/>
        </w:rPr>
        <w:t xml:space="preserve"> il prezzo orario è di 20.50€/l’ora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commissione riguarda lo </w:t>
      </w:r>
      <w:r w:rsidDel="00000000" w:rsidR="00000000" w:rsidRPr="00000000">
        <w:rPr>
          <w:b w:val="1"/>
          <w:rtl w:val="0"/>
        </w:rPr>
        <w:t xml:space="preserve">sviluppo frontend</w:t>
      </w:r>
      <w:r w:rsidDel="00000000" w:rsidR="00000000" w:rsidRPr="00000000">
        <w:rPr>
          <w:rtl w:val="0"/>
        </w:rPr>
        <w:t xml:space="preserve"> il prezzo orario è di 15.30€/l’ora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commissione riguarda l’</w:t>
      </w:r>
      <w:r w:rsidDel="00000000" w:rsidR="00000000" w:rsidRPr="00000000">
        <w:rPr>
          <w:b w:val="1"/>
          <w:rtl w:val="0"/>
        </w:rPr>
        <w:t xml:space="preserve">analisi progettuale</w:t>
      </w:r>
      <w:r w:rsidDel="00000000" w:rsidR="00000000" w:rsidRPr="00000000">
        <w:rPr>
          <w:rtl w:val="0"/>
        </w:rPr>
        <w:t xml:space="preserve"> il prezzo orario è di 33.60€/l’ora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L’utente potrebbe decidere di utilizzare un codice promozionale tra i seguenti: YHDNU32, JANJC63, PWKCN25, SJDPO96, POCIE24.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 l’utente inserisce un codice promozionale valido, ha diritto ad uno sconto del 25% sul prezzo finale. Se il codice inserito non è valido, il sito deve informare l’utente che il codice non è valido e il prezzo finale viene calcolato senza applicare sconti.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risultato del calcolo del prezzo finale deve essere visualizzato in “forma umana” (con 2 decimali e il simbolo dell’euro).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xkmc35bdgzj5" w:id="8"/>
      <w:bookmarkEnd w:id="8"/>
      <w:r w:rsidDel="00000000" w:rsidR="00000000" w:rsidRPr="00000000">
        <w:rPr>
          <w:rtl w:val="0"/>
        </w:rPr>
        <w:t xml:space="preserve">Step BONUS (facoltativo)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Prova a generare dinamicamente le opzioni della select a partire da un oggetto js.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1cyzpz3viei8" w:id="9"/>
      <w:bookmarkEnd w:id="9"/>
      <w:r w:rsidDel="00000000" w:rsidR="00000000" w:rsidRPr="00000000">
        <w:rPr>
          <w:rtl w:val="0"/>
        </w:rPr>
        <w:t xml:space="preserve">Consigli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Approccio alla documentazione</w:t>
      </w:r>
      <w:r w:rsidDel="00000000" w:rsidR="00000000" w:rsidRPr="00000000">
        <w:rPr>
          <w:rtl w:val="0"/>
        </w:rPr>
        <w:t xml:space="preserve">: saper consultare e comprendere la documentazione ufficiale di uno strumento, l'importanza di riprendere gli esempi di codice per poi adattarli secondo le proprie esigenze.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CSS Custom</w:t>
      </w:r>
      <w:r w:rsidDel="00000000" w:rsidR="00000000" w:rsidRPr="00000000">
        <w:rPr>
          <w:rtl w:val="0"/>
        </w:rPr>
        <w:t xml:space="preserve">: Per creare questo layout non dovrebbe essere necessario modificare aggiungere del css custom. Nel caso si volesse fare, è importante NON modificare le classi base della griglia di Bootstrap come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.container, .row, .col</w:t>
      </w:r>
      <w:r w:rsidDel="00000000" w:rsidR="00000000" w:rsidRPr="00000000">
        <w:rPr>
          <w:rtl w:val="0"/>
        </w:rPr>
        <w:t xml:space="preserve"> perché può generare dei risultati inaspettati. Tieni in considerazioni anche le utilities di Bootstrap.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 Events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Ricordatevi che il form ha un comportamento “strano” quando fate click sul bottone di invio che è di tipo submit (type=submit).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Formattare il prezzo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JS offre diverse utilities per aiutarci. Ad es. i valori numerici offrono il metodo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.toFixed() </w:t>
        </w:r>
      </w:hyperlink>
      <w:r w:rsidDel="00000000" w:rsidR="00000000" w:rsidRPr="00000000">
        <w:rPr>
          <w:rtl w:val="0"/>
        </w:rPr>
        <w:t xml:space="preserve">per  formattare un numero con un numero specificato di cifre decimali. Ricordatevi che se non state bene attenti, JavaScript vi fa le magie con i tipi…!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Gestione degli errori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Restituire all’utente un messaggio nel caso di errori o inserimenti non validi. Esistono diversi approcci che puoi adottare come  html5 validation o javascript.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2116674" cy="8653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674" cy="865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Number/toFixe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