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arlowSemiCondensed-bold.ttf" ContentType="application/x-font-ttf"/>
  <Override PartName="/word/fonts/BarlowSemiCondensed-boldItalic.ttf" ContentType="application/x-font-ttf"/>
  <Override PartName="/word/fonts/BarlowSemiCondensed-italic.ttf" ContentType="application/x-font-ttf"/>
  <Override PartName="/word/fonts/BarlowSemiCondense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5ofp4wmb8qsm" w:id="0"/>
      <w:bookmarkEnd w:id="0"/>
      <w:r w:rsidDel="00000000" w:rsidR="00000000" w:rsidRPr="00000000">
        <w:rPr>
          <w:b w:val="1"/>
          <w:bCs w:val="1"/>
          <w:sz w:val="34"/>
          <w:szCs w:val="34"/>
          <w:rtl w:val="0"/>
        </w:rPr>
        <w:t>UAT Document: Yimaru Admin Panel</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7c4r3f776ukf" w:id="1"/>
      <w:bookmarkEnd w:id="1"/>
      <w:r w:rsidDel="00000000" w:rsidR="00000000" w:rsidRPr="00000000">
        <w:rPr>
          <w:b w:val="1"/>
          <w:bCs w:val="1"/>
          <w:color w:val="000000"/>
          <w:sz w:val="26"/>
          <w:szCs w:val="26"/>
          <w:rtl w:val="0"/>
        </w:rPr>
        <w:t>1. UAT Objective</w:t>
      </w:r>
    </w:p>
    <w:p w:rsidR="00000000" w:rsidDel="00000000" w:rsidP="00000000" w:rsidRDefault="00000000" w:rsidRPr="00000000" w14:paraId="00000003">
      <w:pPr>
        <w:spacing w:after="240" w:before="240" w:lineRule="auto"/>
        <w:rPr/>
      </w:pPr>
      <w:r w:rsidDel="00000000" w:rsidR="00000000" w:rsidRPr="00000000">
        <w:rPr>
          <w:rtl w:val="0"/>
        </w:rPr>
        <w:t>To confirm that the Yimaru Admin Panel meets business requirements, role-based access expectations, security standards, and operational readiness before production release. This panel is used by internal teams to manage learners, learning content, subscriptions, notifications, payments, and platform operations for the Yimaru LMS mobile application.</w:t>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n1o63a45pgpp" w:id="2"/>
      <w:bookmarkEnd w:id="2"/>
      <w:r w:rsidDel="00000000" w:rsidR="00000000" w:rsidRPr="00000000">
        <w:rPr>
          <w:b w:val="1"/>
          <w:bCs w:val="1"/>
          <w:color w:val="000000"/>
          <w:sz w:val="26"/>
          <w:szCs w:val="26"/>
          <w:rtl w:val="0"/>
        </w:rPr>
        <w:t>2. Scope</w:t>
      </w:r>
    </w:p>
    <w:p w:rsidR="00000000" w:rsidDel="00000000" w:rsidP="00000000" w:rsidRDefault="00000000" w:rsidRPr="00000000" w14:paraId="00000005">
      <w:pPr>
        <w:spacing w:after="240" w:before="240" w:lineRule="auto"/>
        <w:rPr/>
      </w:pPr>
      <w:r w:rsidDel="00000000" w:rsidR="00000000" w:rsidRPr="00000000">
        <w:rPr>
          <w:rtl w:val="0"/>
        </w:rPr>
        <w:t>This UAT covers the Yimaru Admin Panel web application, including:</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Authentication &amp; team onboarding</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tl w:val="0"/>
        </w:rPr>
        <w:t>Dashboard and analytics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User management (learners, groups, deletion requests)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Roles and team member access control</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Learning content management (practices, courses, question types, reordering)</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Personas management</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tl w:val="0"/>
        </w:rPr>
        <w:t>Notifications (inbox, email templates, send &amp; scheduled)</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Payments and subscription oversight</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rtl w:val="0"/>
        </w:rPr>
        <w:t>User activity log and issue reports</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FAQs, app reviews, and profile/settings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Out of scope: mobile learner app flows, backend API unit tests, and infrastructure deployment.</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v4mjhsma6x7f" w:id="3"/>
      <w:bookmarkEnd w:id="3"/>
      <w:r w:rsidDel="00000000" w:rsidR="00000000" w:rsidRPr="00000000">
        <w:rPr>
          <w:b w:val="1"/>
          <w:bCs w:val="1"/>
          <w:sz w:val="34"/>
          <w:szCs w:val="34"/>
          <w:rtl w:val="0"/>
        </w:rPr>
        <w:t>3. UAT Participants</w:t>
      </w:r>
    </w:p>
    <w:tbl>
      <w:tblPr>
        <w:tblStyle w:val="Table1"/>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935"/>
        <w:tblGridChange w:id="0">
          <w:tblGrid>
            <w:gridCol w:w="4470"/>
            <w:gridCol w:w="49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Product 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Approves final UAT acceptance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UAT Lead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Coordinates testing schedule and sign-off</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Content Admin Tester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Tests learning content, practices, and question types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Operations Tester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Tests users, payments, notifications, and issue workflows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Security/Access Tester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Tests roles, permissions, and team member access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Developer /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Fixes defects and supports retesting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QA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Tracks defects, verifies fixes, and confirms retests</w:t>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oqchgvvq5e2" w:id="4"/>
      <w:bookmarkEnd w:id="4"/>
      <w:r w:rsidDel="00000000" w:rsidR="00000000" w:rsidRPr="00000000">
        <w:rPr>
          <w:b w:val="1"/>
          <w:bCs w:val="1"/>
          <w:sz w:val="34"/>
          <w:szCs w:val="34"/>
          <w:rtl w:val="0"/>
        </w:rPr>
        <w:t>4. Test Environment</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290"/>
        <w:tblGridChange w:id="0">
          <w:tblGrid>
            <w:gridCol w:w="2070"/>
            <w:gridCol w:w="72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Detail</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UAT / Staging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Application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Yimaru Admin Panel (React + Vite SPA)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Admin URL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&lt;staging-admin-url&gt;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API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&lt;staging-api-url&gt;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Browsers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Chrome (latest), Microsoft Edge, Firefox, Safari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Devices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Desktop (primary), tablet (responsive check)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Test Accounts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Super admin, content editor, support/ops roles with varied permissions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Test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Sample learners, courses, practices, subscriptions, notifications, payments</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nndttpy0p9uf" w:id="5"/>
      <w:bookmarkEnd w:id="5"/>
      <w:r w:rsidDel="00000000" w:rsidR="00000000" w:rsidRPr="00000000">
        <w:rPr>
          <w:b w:val="1"/>
          <w:bCs w:val="1"/>
          <w:sz w:val="34"/>
          <w:szCs w:val="34"/>
          <w:rtl w:val="0"/>
        </w:rPr>
        <w:t>5. Entry Criteria</w:t>
      </w:r>
    </w:p>
    <w:p w:rsidR="00000000" w:rsidDel="00000000" w:rsidP="00000000" w:rsidRDefault="00000000" w:rsidRPr="00000000" w14:paraId="00000036">
      <w:pPr>
        <w:spacing w:after="240" w:before="240" w:lineRule="auto"/>
        <w:rPr/>
      </w:pPr>
      <w:r w:rsidDel="00000000" w:rsidR="00000000" w:rsidRPr="00000000">
        <w:rPr>
          <w:rtl w:val="0"/>
        </w:rPr>
        <w:t>UAT may begin when:</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rtl w:val="0"/>
        </w:rPr>
        <w:t>Core admin development for the release scope is completed</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QA smoke testing is passed on the UAT/staging environment</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UAT environment is available and reachable</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Test team member accounts are created with appropriate roles/permissions</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Sample learners, courses, practices, and payment test data are prepared</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Known critical/blocker defects from QA are resolved or waived</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rtl w:val="0"/>
        </w:rPr>
        <w:t>Business requirements and acceptance criteria are documented</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k5syj1sa45h7" w:id="6"/>
      <w:bookmarkEnd w:id="6"/>
      <w:r w:rsidDel="00000000" w:rsidR="00000000" w:rsidRPr="00000000">
        <w:rPr>
          <w:b w:val="1"/>
          <w:bCs w:val="1"/>
          <w:sz w:val="34"/>
          <w:szCs w:val="34"/>
          <w:rtl w:val="0"/>
        </w:rPr>
        <w:t>6. Exit Criteria</w:t>
      </w:r>
    </w:p>
    <w:p w:rsidR="00000000" w:rsidDel="00000000" w:rsidP="00000000" w:rsidRDefault="00000000" w:rsidRPr="00000000" w14:paraId="0000003F">
      <w:pPr>
        <w:spacing w:after="240" w:before="240" w:lineRule="auto"/>
        <w:rPr/>
      </w:pPr>
      <w:r w:rsidDel="00000000" w:rsidR="00000000" w:rsidRPr="00000000">
        <w:rPr>
          <w:rtl w:val="0"/>
        </w:rPr>
        <w:t>UAT is complete when:</w:t>
      </w:r>
    </w:p>
    <w:p w:rsidR="00000000" w:rsidDel="00000000" w:rsidP="00000000" w:rsidRDefault="00000000" w:rsidRPr="00000000" w14:paraId="00000040">
      <w:pPr>
        <w:numPr>
          <w:ilvl w:val="0"/>
          <w:numId w:val="2"/>
        </w:numPr>
        <w:spacing w:after="0" w:afterAutospacing="0" w:before="240" w:lineRule="auto"/>
        <w:ind w:left="720" w:hanging="360"/>
      </w:pPr>
      <w:r w:rsidDel="00000000" w:rsidR="00000000" w:rsidRPr="00000000">
        <w:rPr>
          <w:rtl w:val="0"/>
        </w:rPr>
        <w:t>All critical and high-priority test cases pass</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tl w:val="0"/>
        </w:rPr>
        <w:t>No open blocker or high-severity defects remain</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Medium/low defects are accepted with documented remediation plan</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Business owner / product owner signs off</w:t>
      </w:r>
    </w:p>
    <w:p w:rsidR="00000000" w:rsidDel="00000000" w:rsidP="00000000" w:rsidRDefault="00000000" w:rsidRPr="00000000" w14:paraId="00000044">
      <w:pPr>
        <w:numPr>
          <w:ilvl w:val="0"/>
          <w:numId w:val="2"/>
        </w:numPr>
        <w:spacing w:after="240" w:before="0" w:beforeAutospacing="0" w:lineRule="auto"/>
        <w:ind w:left="720" w:hanging="360"/>
      </w:pPr>
      <w:r w:rsidDel="00000000" w:rsidR="00000000" w:rsidRPr="00000000">
        <w:rPr>
          <w:rtl w:val="0"/>
        </w:rPr>
        <w:t>Production deployment readiness is confirmed</w:t>
      </w:r>
    </w:p>
    <w:p w:rsidR="00000000" w:rsidDel="00000000" w:rsidP="00000000" w:rsidRDefault="00000000" w:rsidRPr="00000000" w14:paraId="00000045">
      <w:pPr>
        <w:pStyle w:val="Heading1"/>
        <w:keepNext w:val="0"/>
        <w:keepLines w:val="0"/>
        <w:spacing w:before="480" w:lineRule="auto"/>
        <w:rPr/>
      </w:pPr>
      <w:bookmarkStart w:colFirst="0" w:colLast="0" w:name="_6mri4674kpm4" w:id="7"/>
      <w:bookmarkEnd w:id="7"/>
      <w:r w:rsidDel="00000000" w:rsidR="00000000" w:rsidRPr="00000000">
        <w:rPr>
          <w:b w:val="1"/>
          <w:bCs w:val="1"/>
          <w:sz w:val="46"/>
          <w:szCs w:val="46"/>
          <w:rtl w:val="0"/>
        </w:rPr>
        <w:t>7. UAT Test Cases</w: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rn98j7ozvio" w:id="8"/>
      <w:bookmarkEnd w:id="8"/>
      <w:r w:rsidDel="00000000" w:rsidR="00000000" w:rsidRPr="00000000">
        <w:rPr>
          <w:b w:val="1"/>
          <w:bCs w:val="1"/>
          <w:sz w:val="34"/>
          <w:szCs w:val="34"/>
          <w:rtl w:val="0"/>
        </w:rPr>
        <w:t>A. Authentication, Onboarding &amp; Public Pages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1.5591184904706"/>
        <w:gridCol w:w="2115.638080451212"/>
        <w:gridCol w:w="2183.7380186631603"/>
        <w:gridCol w:w="2755.777499643531"/>
        <w:gridCol w:w="998.7990937752501"/>
        <w:tblGridChange w:id="0">
          <w:tblGrid>
            <w:gridCol w:w="971.5591184904706"/>
            <w:gridCol w:w="2115.638080451212"/>
            <w:gridCol w:w="2183.7380186631603"/>
            <w:gridCol w:w="2755.777499643531"/>
            <w:gridCol w:w="998.799093775250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Test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Steps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YA-AUTH-001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Login form validation — empty fields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Navigate to /login. Leave email and password blank. Click "Sign 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Inline validation or error toast appears; user is not authenticated.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YA-AUTH-002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Login with invalid credentials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Enter invalid email/password and submit.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Login fails with a clear error message; no access token is stored.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YA-AUTH-003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Login with valid team credentials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Enter valid admin email and password. Submit.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User is authenticated, tokens are stored, and user is redirected to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YA-AUTH-004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Login with Google SSO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On /login, click "Continue with Google" and complete Google auth.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User is authenticated and redirected to the dashboard when account is authorized.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YA-AUTH-005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Password visibility toggle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On login page, toggle the eye icon on the password 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Password text toggles between masked and visible.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YA-AUTH-006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Forgot password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From /login, click "Forgot password". Submit registered 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Password reset instructions/OTP flow initiates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YA-AUTH-007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Email verification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Open /verification with a valid verification token/link.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Verification succeeds or shows appropriate success/error 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YA-AUTH-008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Accept team invite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Open /accept-invite with a valid invite token. Set password and submit.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Invite is accepted; user can sign in with new credentials.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YA-AUTH-009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Protected route redirect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Clear local storage tokens and open /dashboard directly.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User is redirected to /login.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YA-AUTH-010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Logout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From sidebar, click "Logout".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Session tokens are cleared and user is redirected to /login.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YA-AUTH-011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Public legal pages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Visit /about, /terms, /privacy, and /account-deletion without logging 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Pages load correctly with expected legal/content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YA-AUTH-012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Password changed re-login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Change password in Settings &gt; Security. Complete forced logout.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User is redirected to login with success message; new password 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qiios5gcwedo" w:id="9"/>
      <w:bookmarkEnd w:id="9"/>
      <w:r w:rsidDel="00000000" w:rsidR="00000000" w:rsidRPr="00000000">
        <w:rPr>
          <w:b w:val="1"/>
          <w:bCs w:val="1"/>
          <w:sz w:val="34"/>
          <w:szCs w:val="34"/>
          <w:rtl w:val="0"/>
        </w:rPr>
        <w:t>B. Yimaru Admin Panel — Core Modules (incl. bulk &amp; scheduled notifications)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3.6887039069966"/>
        <w:gridCol w:w="1932.7450066735641"/>
        <w:gridCol w:w="2801.8013094401317"/>
        <w:gridCol w:w="2231.483110749572"/>
        <w:gridCol w:w="995.7936802533586"/>
        <w:tblGridChange w:id="0">
          <w:tblGrid>
            <w:gridCol w:w="1063.6887039069966"/>
            <w:gridCol w:w="1932.7450066735641"/>
            <w:gridCol w:w="2801.8013094401317"/>
            <w:gridCol w:w="2231.483110749572"/>
            <w:gridCol w:w="995.793680253358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b w:val="1"/>
                <w:bCs w:val="1"/>
                <w:rtl w:val="0"/>
              </w:rPr>
              <w:t xml:space="preserve">Test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b w:val="1"/>
                <w:bCs w:val="1"/>
                <w:rtl w:val="0"/>
              </w:rPr>
              <w:t xml:space="preserve">Steps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D">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Sidebar navigation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Log in and click each primary sidebar section (Dashboard, Analytics, Users &amp; access, Content, 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Each section loads the correct page without errors.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Sidebar collapse/expand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On desktop, collapse and expand the sidebar using the toggle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Sidebar collapses to icon-only mode and expands back with labels intact.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Mobile sidebar drawer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On mobile viewport, open and close the sidebar menu.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Overlay drawer opens/closes; navigation works and backdrop dismisses menu.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Topbar notification 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Click the bell icon in the topbar.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Notification panel opens with unread count badge when applicable.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Dark/light theme toggle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Toggle theme from topbar or Settings &gt; Appearance.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UI switches between light and dark themes consistently across pages.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Permission-based menu visibility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Log in as a user without personas/FAQs/ratings permissions.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Restricted menu items (Personas, FAQs, App reviews) are hidden.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Dashboard load &amp; welcome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Navigate to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Dashboard loads summary cards, charts, and personalized greeting without errors.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Dashboard time range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Change dashboard analytics time range filter (e.g., all time, custom range).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Metrics and charts refresh according to selected range.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Dashboard quick links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Click dashboard stat cards/links to related modules (users, payments, reviews, 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User is navigated to the correct destination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Analytics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Navigate to /analytics.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Analytics charts, filters, and summary data render correctly.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Analytics filter interaction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Apply date/time filters on analytics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Displayed metrics update to match filter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Users list 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Navigate to Users &amp; access &gt; All users (/users/list).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Paginated user table loads with avatar, status, and metadata.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Search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Use search field to find a user by name or 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Table filters to matching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Filter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Open filters panel; apply country, region, status, and date filters.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Results reflect applied filters; active filter count is shown.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Toggle user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Activate/deactivate a user from the users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Status updates successfully with confirmation toast.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View user detail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Open a user from the list (/users/:id).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User profile, subscriptions, and related sections display correctly.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Deletion requests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Navigate to /users/deletion-requests.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Account deletion requests list loads; actions can be reviewed/processed.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User groups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Navigate to /users/groups.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User groups page loads and group management actions work as designed.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Roles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Navigate to /roles.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Roles table loads with permissions summary.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Create 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Go to /roles/add. Create a role with selected permissions. Save.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New role is created and appears in roles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Team members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Navigate to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Team members list loads with role and status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Invite team 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Go to /team/add. Submit invite with email and 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Invitation is sent; member appears in list or pending 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Team member detail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Open /team/:id for an existing 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Member details, role, and edit actions display correctly.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Manage practices overview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Navigate to Content &gt; Manage practices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Practice management page loads with search/filter and practice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Practice members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Open /content/practices/members.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Practice members list and management UI loads correctly.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Questions library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Navigate to /content/questions.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Questions list loads; add/edit navigation 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Add question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Go to /content/questions/add. Create a question and save.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Question is created and visible in questions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Edit question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Open /content/questions/edit/:id for an existing question.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Question loads in editor; updates persist after save.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All courses (legacy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Navigate to /content/courses and browse category/course hierarchy.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Course hierarchy pages load; drill-down navigation 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Course flow builder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Navigate to /content/flows.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Flow builder interface loads for course sequencing.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Human language hierarchy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Navigate to /content/human-language and open a sub-module.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Hierarchy, lessons, and practice links display correctly.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New content 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Navigate to /new-content.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New content landing page loads program/course entry points.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Learn English program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From /new-content/learn-english, open level &gt; course &gt; module &gt; lesson practices.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Full hierarchy navigation works; lesson practices page loads.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Add practice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Start add-practice flow from a course/module context and complete all steps.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Practice is created and attached to the selected lesson/module.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Edit practice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Open edit-practice flow for an existing practice.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Practice data loads; edits save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Add video to module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Use add-video flow under Learn English module.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Video upload/metadata step completes; video appears in module.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Reorder content structure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Navigate to /new-content/reorder and change item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Drag/reorder saves new structure order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Question type library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Navigate to /new-content/question-types.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Question type definitions list loads.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YA-ADM-039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Create question type definition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Go to /new-content/question-types/create and complete schema builder.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New question type is saved and listed in library.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Edit question type definition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Open /new-content/question-types/:definitionId/edit.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Definition loads; updates persist after save.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Personas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Navigate to /personas (with permission).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Personas table loads with status and metadata.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Create persona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Create a new persona from personas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Persona is created and appears in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Edit/delete persona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Edit an existing persona; test delete confirmation dialog.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Updates save correctly; delete requires confirmation and removes persona.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Notifications inbox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Navigate to /notifications.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Admin inbox loads; unread count badge updates in sidebar when notifications are read.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Send notification composer — channels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Open /notifications/create. Switch between Push, SMS, Email, and In-app channels.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Channel-specific fields render correctly (subject for email, in-app type/level, 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Bulk SMS — immediate by 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Channel: SMS. Audience: role STUDENT. Message filled. Send now. Submit.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API returns 200; toast shows sent/failed/total_recipients counts.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Bulk SMS — direct phone numbers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Channel: SMS. Audience: direct phones. Enter E.164/local numbers. Send now.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SMS dispatched to listed numbers; success summary displayed.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Bulk SMS — scheduled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Channel: SMS. Set Send later with future RFC3339 UTC datetime. Submit.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API returns 201; toast shows job id and scheduled_at; job appears in /notifications/scheduled.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Bulk email — immediate free-form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Channel: Email. Subject + plain message and/or HTML. Target by role. Send now.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API returns 200 with sent/failed/total_recipients; email delivered to test inboxes.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Bulk email — attachment (immediate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Channel: Email. Send now with optional file attachment.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Attachment included in immediate send; attachment field hidden/disabled when scheduling.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Bulk email — scheduled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Channel: Email. Target by direct emails JSON list. Schedule for future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API returns 201 ScheduledNotification (channel: email); no attachment accepted.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Bulk email — custom_message template (compose)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Channel: Email. Select custom_message template; provide subject + message (and optional template_variables). Send now or schedule.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Server renders branded template; scheduled job stores email_template_slug and variables when applicable.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Bulk push — immediate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Channel: Push. Title + message. Target selected user_ids. Send now.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API returns 200 with target_users, sent, failed counts (token-level).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Bulk push — image (immediate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Channel: Push. Send now with optional image upload.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Image URL returned in response data; image upload unavailable when scheduling.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Bulk push — scheduled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Channel: Push. Target by role. Schedule for future 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API returns 201; job listed with channel push and status pending.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Bulk in-app — immediate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Channel: In-app. Title + message. Set type (e.g. system_alert) and level (info/warning/error/success). Send now.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API returns 200; learners receive in-app row; connected clients get WebSocket CREATED_NOTIFICATION.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Bulk in-app — scheduled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Channel: In-app. Target user_ids. Schedule future send with type/level metadata.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API returns 201; target_raw stores type/level; job dispatches at scheduled_at.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YA-ADM-058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Recipient targeting — selected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Audience mode: multi-select users from platform user list with 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user_ids sent to API; error if zero users selected.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YA-ADM-059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Recipient targeting — platform 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Audience mode: role dropdown (STUDENT, OPEN_LEARNER, INSTRUCTOR, ADMIN, SUPER_ADMIN,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role field sent; API resolves all matching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Recipient targeting — direct emails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Channel: Email. Audience: direct emails (comma/newline separated).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emails JSON array sent via multipart form; at least one recipient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Send now vs schedule toggle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Toggle between Send now and Send later on compose screen.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Schedule picker and attachment/image controls follow immediate vs scheduled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YA-ADM-062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Compose validation — missing content/recipients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Submit with empty message, missing subject (non-SMS), or no recipients.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Client-side validation or API 400 with clear error (e.g. No recipients specified).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YA-ADM-063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Schedule validation — past 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Set scheduled_at to a past timestamp and submit.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API returns 400: scheduled_at must be in the future.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Immediate send feedback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Complete any immediate bulk send.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Success toast shows sent, failed, and total/target counts from API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Scheduled send feedback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Complete any scheduled bulk send.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Success toast shows job id and scheduled time; link navigates to scheduled jobs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YA-ADM-066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Scheduled jobs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Navigate to /notifications/scheduled.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Paginated table shows id, channel, title/message preview, scheduled_at, status badges.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YA-ADM-067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Scheduled jobs — filter by status and channel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Apply status (pending/processing/sent/failed/cancelled) and channel filters.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List refreshes per GET /notifications/scheduled query params.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YA-ADM-068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Cancel scheduled job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For a pending or processing job, click Cancel.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POST /notifications/scheduled/:id/cancel succeeds; status becomes cancelled.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YA-ADM-069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Email templates —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Navigate to /notifications/email-templates.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Templates list loads (requires email_templates.list permission).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Email templates — create and edit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Create template at /notifications/email-templates/new; edit existing template.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Template saved via admin API; custom_message available for outbound campaigns.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Email templates — preview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Open template detail; use preview with sample variables.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POST preview returns rendered subject/text/html without sending 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RBAC — notification permissions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Log in as team member without notifications.bulk_* or notifications_scheduled.* permissions.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Send/scheduled actions blocked (403) or UI hidden per permission matrix.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Payments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Navigate to /payments.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Payments/transactions table and summary metrics 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YA-ADM-074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Payments search/filter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Search and filter payments by user, status, or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Table updates to show matching payment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User activity 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Navigate to /user-log.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Activity log entries load with actor, action, and 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YA-ADM-076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Activity log filters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Apply filters on user activity 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Filtered audit entries display correctly.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YA-ADM-077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Issue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Navigate to /issues.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Reported issues list loads with status and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FAQs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Navigate to /help/faqs (with permission).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FAQ list loads; create/edit flows 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YA-ADM-079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Create FAQ</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Create a new FAQ from FAQs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FAQ is saved and visible in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Edit FAQ</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Open /help/faqs/:id/edit and update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FAQ updates persist after save.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YA-ADM-081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App reviews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Navigate to /app-reviews (with permission).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App ratings/reviews list and summary load correctly.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YA-ADM-082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Profile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Navigate to /profile.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Current user profile information displays correctly.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YA-ADM-083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Settings — subscription packages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Open /settings &gt; Subscription packages tab.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Plans list loads; create/edit/delete plan dialogs 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Settings — app versions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Open /settings &gt; App versions tab.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App version records load; add/edit/delete version 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Settings — security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Open /settings &gt; Security. Change password with validation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Validation enforced; successful change logs user out to re-authenticate.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YA-ADM-086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Settings — appearance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Open /settings &gt; Appearance and switch theme mode.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Theme preview and selection persist across sessions.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YA-ADM-087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404 not found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Navigate to an invalid route (e.g., /unknown-page).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Not found page displays with navigation 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bl>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1"/>
        <w:keepNext w:val="0"/>
        <w:keepLines w:val="0"/>
        <w:spacing w:before="480" w:lineRule="auto"/>
        <w:rPr>
          <w:b w:val="1"/>
          <w:bCs w:val="1"/>
          <w:sz w:val="46"/>
          <w:szCs w:val="46"/>
        </w:rPr>
      </w:pPr>
      <w:bookmarkStart w:colFirst="0" w:colLast="0" w:name="_kviz7cljn32g" w:id="10"/>
      <w:bookmarkEnd w:id="10"/>
      <w:r w:rsidDel="00000000" w:rsidR="00000000" w:rsidRPr="00000000">
        <w:rPr>
          <w:b w:val="1"/>
          <w:bCs w:val="1"/>
          <w:sz w:val="46"/>
          <w:szCs w:val="46"/>
          <w:rtl w:val="0"/>
        </w:rPr>
        <w:t>8. Cross-System UAT Tests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6.2384070165957"/>
        <w:gridCol w:w="3778.230373309421"/>
        <w:gridCol w:w="4271.043030697607"/>
        <w:tblGridChange w:id="0">
          <w:tblGrid>
            <w:gridCol w:w="976.2384070165957"/>
            <w:gridCol w:w="3778.230373309421"/>
            <w:gridCol w:w="4271.04303069760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46">
            <w:pPr>
              <w:jc w:val="center"/>
              <w:rPr/>
            </w:pPr>
            <w:r w:rsidDel="00000000" w:rsidR="00000000" w:rsidRPr="00000000">
              <w:rPr>
                <w:b w:val="1"/>
                <w:bCs w:val="1"/>
                <w:rtl w:val="0"/>
              </w:rPr>
              <w:t xml:space="preserve">Test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47">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48">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SYS-001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Admin content appears in mobile 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Published course/practice/content changes in admin are reflected in the learner mobile app after sync/cache refresh.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SYS-002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Subscription plan consistency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Plans created/edited in Settings match offerings shown to learners and payment records.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SYS-003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Bulk notification delivery (SMS/email/push/in-app)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Immediate and scheduled sends from admin reach recipients on correct channel with accurate content and branding.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SYS-003a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In-app WebSocket real-time delivery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Learner app connected via GET /ws/connect?token= receives CREATED_NOTIFICATION when admin sends in-app bulk.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SYS-003b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Scheduled job worker dispatch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Pending scheduled job transitions to sent/failed within ~30s of scheduled_at; cancel prevents dispatch.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SYS-004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RBAC enforcement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Users without required permissions cannot access restricted routes or perform protected actions.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SYS-005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Payment data accuracy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Payment records in admin match backend transaction data and user subscription state.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SYS-006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Audit trail completeness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Critical admin actions (user status, content publish, role changes) appear in user activity log.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SYS-007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Key admin pages (dashboard, users list, content lists) load within acceptable time on staging.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SYS-008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Session security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Expired/invalid tokens force re-login; admin pages are not accessible after logout.</w:t>
            </w:r>
          </w:p>
        </w:tc>
      </w:tr>
    </w:tbl>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h59j40wf10w6" w:id="11"/>
      <w:bookmarkEnd w:id="11"/>
      <w:r w:rsidDel="00000000" w:rsidR="00000000" w:rsidRPr="00000000">
        <w:rPr>
          <w:b w:val="1"/>
          <w:bCs w:val="1"/>
          <w:sz w:val="34"/>
          <w:szCs w:val="34"/>
          <w:rtl w:val="0"/>
        </w:rPr>
        <w:t>9. Defect Log</w:t>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2.3500549078249"/>
        <w:gridCol w:w="1437.2971331105869"/>
        <w:gridCol w:w="3111.1680179443447"/>
        <w:gridCol w:w="955.2223182784645"/>
        <w:gridCol w:w="1289.996495245216"/>
        <w:gridCol w:w="1169.4777915371856"/>
        <w:tblGridChange w:id="0">
          <w:tblGrid>
            <w:gridCol w:w="1062.3500549078249"/>
            <w:gridCol w:w="1437.2971331105869"/>
            <w:gridCol w:w="3111.1680179443447"/>
            <w:gridCol w:w="955.2223182784645"/>
            <w:gridCol w:w="1289.996495245216"/>
            <w:gridCol w:w="1169.4777915371856"/>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60">
            <w:pPr>
              <w:jc w:val="center"/>
              <w:rPr/>
            </w:pPr>
            <w:r w:rsidDel="00000000" w:rsidR="00000000" w:rsidRPr="00000000">
              <w:rPr>
                <w:b w:val="1"/>
                <w:bCs w:val="1"/>
                <w:rtl w:val="0"/>
              </w:rPr>
              <w:t xml:space="preserve">Defect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61">
            <w:pPr>
              <w:jc w:val="center"/>
              <w:rPr/>
            </w:pPr>
            <w:r w:rsidDel="00000000" w:rsidR="00000000" w:rsidRPr="00000000">
              <w:rPr>
                <w:b w:val="1"/>
                <w:bCs w:val="1"/>
                <w:rtl w:val="0"/>
              </w:rPr>
              <w:t xml:space="preserve">Test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62">
            <w:pPr>
              <w:jc w:val="center"/>
              <w:rPr/>
            </w:pPr>
            <w:r w:rsidDel="00000000" w:rsidR="00000000" w:rsidRPr="00000000">
              <w:rPr>
                <w:b w:val="1"/>
                <w:bCs w:val="1"/>
                <w:rtl w:val="0"/>
              </w:rPr>
              <w:t xml:space="preserve">Issue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63">
            <w:pPr>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64">
            <w:pPr>
              <w:jc w:val="center"/>
              <w:rPr/>
            </w:pPr>
            <w:r w:rsidDel="00000000" w:rsidR="00000000" w:rsidRPr="00000000">
              <w:rPr>
                <w:b w:val="1"/>
                <w:bCs w:val="1"/>
                <w:rtl w:val="0"/>
              </w:rPr>
              <w:t xml:space="preserve">Assigned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65">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bl>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pStyle w:val="Heading2"/>
        <w:keepNext w:val="0"/>
        <w:keepLines w:val="0"/>
        <w:spacing w:after="80" w:lineRule="auto"/>
        <w:rPr>
          <w:b w:val="1"/>
          <w:bCs w:val="1"/>
          <w:sz w:val="34"/>
          <w:szCs w:val="34"/>
        </w:rPr>
      </w:pPr>
      <w:bookmarkStart w:colFirst="0" w:colLast="0" w:name="_cgpqx63uzwxm" w:id="12"/>
      <w:bookmarkEnd w:id="12"/>
      <w:r w:rsidDel="00000000" w:rsidR="00000000" w:rsidRPr="00000000">
        <w:rPr>
          <w:b w:val="1"/>
          <w:bCs w:val="1"/>
          <w:sz w:val="34"/>
          <w:szCs w:val="34"/>
          <w:rtl w:val="0"/>
        </w:rPr>
        <w:t>10. Sign-Off</w:t>
      </w:r>
    </w:p>
    <w:tbl>
      <w:tblPr>
        <w:tblStyle w:val="Table7"/>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3870"/>
        <w:gridCol w:w="2580"/>
        <w:gridCol w:w="1500"/>
        <w:tblGridChange w:id="0">
          <w:tblGrid>
            <w:gridCol w:w="1755"/>
            <w:gridCol w:w="3870"/>
            <w:gridCol w:w="2580"/>
            <w:gridCol w:w="15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B9">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BA">
            <w:pPr>
              <w:jc w:val="center"/>
              <w:rPr/>
            </w:pPr>
            <w:r w:rsidDel="00000000" w:rsidR="00000000" w:rsidRPr="00000000">
              <w:rPr>
                <w:b w:val="1"/>
                <w:bCs w:val="1"/>
                <w:rtl w:val="0"/>
              </w:rPr>
              <w:t xml:space="preserve">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BB">
            <w:pPr>
              <w:jc w:val="center"/>
              <w:rPr/>
            </w:pPr>
            <w:r w:rsidDel="00000000" w:rsidR="00000000" w:rsidRPr="00000000">
              <w:rPr>
                <w:b w:val="1"/>
                <w:bCs w:val="1"/>
                <w:rtl w:val="0"/>
              </w:rPr>
              <w:t xml:space="preserve">Date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Business Owner / Product 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UAT Lead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t>Project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
          </w:p>
        </w:tc>
      </w:tr>
    </w:tbl>
    <w:p w:rsidR="00000000" w:rsidDel="00000000" w:rsidP="00000000" w:rsidRDefault="00000000" w:rsidRPr="00000000" w14:paraId="000002C8">
      <w:pPr>
        <w:spacing w:after="240" w:before="240" w:lineRule="auto"/>
        <w:rPr/>
      </w:pPr>
      <w:r w:rsidDel="00000000" w:rsidR="00000000" w:rsidRPr="00000000">
        <w:rPr>
          <w:b w:val="1"/>
          <w:bCs w:val="1"/>
          <w:rtl w:val="0"/>
        </w:rPr>
        <w:t>Final UAT Decision:</w:t>
        <w:br/>
        <w:t>☐ Approved for Production</w:t>
        <w:br/>
        <w:t>☐ Approved with Minor Issues</w:t>
        <w:br/>
        <w:t>☐ Not Approved</w:t>
      </w:r>
      <w:r w:rsidDel="00000000" w:rsidR="00000000" w:rsidRPr="00000000">
        <w:rPr>
          <w:rtl w:val="0"/>
        </w:rPr>
      </w:r>
    </w:p>
    <w:p w:rsidR="00000000" w:rsidDel="00000000" w:rsidP="00000000" w:rsidRDefault="00000000" w:rsidRPr="00000000" w14:paraId="000002C9">
      <w:pPr>
        <w:spacing w:after="240" w:before="240" w:lineRule="auto"/>
        <w:rPr/>
      </w:pPr>
      <w:r w:rsidDel="00000000" w:rsidR="00000000" w:rsidRPr="00000000">
        <w:rPr>
          <w:rtl w:val="0"/>
        </w:rPr>
      </w:r>
    </w:p>
    <w:p w:rsidR="00000000" w:rsidDel="00000000" w:rsidP="00000000" w:rsidRDefault="00000000" w:rsidRPr="00000000" w14:paraId="000002CA">
      <w:pPr>
        <w:spacing w:after="240" w:before="240" w:lineRule="auto"/>
        <w:rPr/>
      </w:pPr>
      <w:r w:rsidDel="00000000" w:rsidR="00000000" w:rsidRPr="00000000">
        <w:rPr>
          <w:rtl w:val="0"/>
        </w:rPr>
      </w:r>
    </w:p>
    <w:p w:rsidR="00000000" w:rsidDel="00000000" w:rsidP="00000000" w:rsidRDefault="00000000" w:rsidRPr="00000000" w14:paraId="000002CB">
      <w:pPr>
        <w:spacing w:after="240" w:before="240" w:lineRule="auto"/>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rlow Semi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rlow Semi Condensed" w:cs="Barlow Semi Condensed" w:eastAsia="Barlow Semi Condensed" w:hAnsi="Barlow Semi Condensed"/>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arlowSemiCondensed-regular.ttf"/><Relationship Id="rId2" Type="http://schemas.openxmlformats.org/officeDocument/2006/relationships/font" Target="fonts/BarlowSemiCondensed-bold.ttf"/><Relationship Id="rId3" Type="http://schemas.openxmlformats.org/officeDocument/2006/relationships/font" Target="fonts/BarlowSemiCondensed-italic.ttf"/><Relationship Id="rId4" Type="http://schemas.openxmlformats.org/officeDocument/2006/relationships/font" Target="fonts/BarlowSemi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