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3370F3" w14:textId="77777777" w:rsidR="00CB2E3C" w:rsidRDefault="00CB2E3C" w:rsidP="00CB2E3C">
      <w:pPr>
        <w:rPr>
          <w:rFonts w:ascii="Times New Roman" w:hAnsi="Times New Roman" w:cs="Times New Roman"/>
          <w:b/>
          <w:sz w:val="24"/>
        </w:rPr>
      </w:pPr>
      <w:r>
        <w:rPr>
          <w:rFonts w:ascii="Times New Roman" w:hAnsi="Times New Roman" w:cs="Times New Roman"/>
          <w:b/>
          <w:sz w:val="24"/>
        </w:rPr>
        <w:t xml:space="preserve">ONLINE </w:t>
      </w:r>
      <w:r w:rsidRPr="00DC61DE">
        <w:rPr>
          <w:rFonts w:ascii="Times New Roman" w:hAnsi="Times New Roman" w:cs="Times New Roman"/>
          <w:b/>
          <w:sz w:val="24"/>
        </w:rPr>
        <w:t>SUPPLEMENT</w:t>
      </w:r>
      <w:r>
        <w:rPr>
          <w:rFonts w:ascii="Times New Roman" w:hAnsi="Times New Roman" w:cs="Times New Roman"/>
          <w:b/>
          <w:sz w:val="24"/>
        </w:rPr>
        <w:t xml:space="preserve"> </w:t>
      </w:r>
    </w:p>
    <w:p w14:paraId="3281026E" w14:textId="77777777" w:rsidR="00CB2E3C" w:rsidRDefault="00CB2E3C" w:rsidP="00CB2E3C">
      <w:pPr>
        <w:spacing w:after="0" w:line="480" w:lineRule="auto"/>
        <w:jc w:val="both"/>
        <w:rPr>
          <w:rFonts w:ascii="Times New Roman" w:hAnsi="Times New Roman" w:cs="Times New Roman"/>
          <w:b/>
          <w:sz w:val="24"/>
        </w:rPr>
      </w:pPr>
    </w:p>
    <w:p w14:paraId="1A46FBDF" w14:textId="7F7DD31A" w:rsidR="00CB2E3C" w:rsidRDefault="00CB2E3C" w:rsidP="00CB2E3C">
      <w:pPr>
        <w:spacing w:after="0" w:line="480" w:lineRule="auto"/>
        <w:jc w:val="both"/>
        <w:rPr>
          <w:rFonts w:ascii="Times New Roman" w:hAnsi="Times New Roman" w:cs="Times New Roman"/>
          <w:b/>
          <w:sz w:val="24"/>
          <w:szCs w:val="24"/>
        </w:rPr>
      </w:pPr>
      <w:r w:rsidRPr="00356634">
        <w:rPr>
          <w:rFonts w:ascii="Times New Roman" w:hAnsi="Times New Roman" w:cs="Times New Roman"/>
          <w:b/>
          <w:sz w:val="24"/>
          <w:szCs w:val="24"/>
        </w:rPr>
        <w:t xml:space="preserve">Carriage and transmission of macrolide resistance genes in patients with chronic </w:t>
      </w:r>
      <w:r>
        <w:rPr>
          <w:rFonts w:ascii="Times New Roman" w:hAnsi="Times New Roman" w:cs="Times New Roman"/>
          <w:b/>
          <w:sz w:val="24"/>
          <w:szCs w:val="24"/>
        </w:rPr>
        <w:t>respiratory</w:t>
      </w:r>
      <w:r w:rsidRPr="00356634">
        <w:rPr>
          <w:rFonts w:ascii="Times New Roman" w:hAnsi="Times New Roman" w:cs="Times New Roman"/>
          <w:b/>
          <w:sz w:val="24"/>
          <w:szCs w:val="24"/>
        </w:rPr>
        <w:t xml:space="preserve"> </w:t>
      </w:r>
      <w:r>
        <w:rPr>
          <w:rFonts w:ascii="Times New Roman" w:hAnsi="Times New Roman" w:cs="Times New Roman"/>
          <w:b/>
          <w:sz w:val="24"/>
          <w:szCs w:val="24"/>
        </w:rPr>
        <w:t>conditions</w:t>
      </w:r>
      <w:r w:rsidRPr="00356634">
        <w:rPr>
          <w:rFonts w:ascii="Times New Roman" w:hAnsi="Times New Roman" w:cs="Times New Roman"/>
          <w:b/>
          <w:sz w:val="24"/>
          <w:szCs w:val="24"/>
        </w:rPr>
        <w:t xml:space="preserve"> and their close contacts</w:t>
      </w:r>
    </w:p>
    <w:p w14:paraId="30395F8C" w14:textId="77777777" w:rsidR="00CB2E3C" w:rsidRDefault="00CB2E3C" w:rsidP="00CB2E3C">
      <w:pPr>
        <w:spacing w:after="0" w:line="480" w:lineRule="auto"/>
        <w:jc w:val="center"/>
        <w:rPr>
          <w:rFonts w:ascii="Times New Roman" w:hAnsi="Times New Roman" w:cs="Times New Roman"/>
          <w:b/>
          <w:sz w:val="24"/>
          <w:szCs w:val="24"/>
        </w:rPr>
      </w:pPr>
    </w:p>
    <w:p w14:paraId="241346EB" w14:textId="77777777" w:rsidR="00CB2E3C" w:rsidRDefault="00CB2E3C" w:rsidP="00CB2E3C">
      <w:pPr>
        <w:spacing w:after="0" w:line="480" w:lineRule="auto"/>
        <w:jc w:val="both"/>
        <w:rPr>
          <w:rFonts w:ascii="Times New Roman" w:hAnsi="Times New Roman" w:cs="Times New Roman"/>
          <w:sz w:val="24"/>
          <w:szCs w:val="24"/>
          <w:vertAlign w:val="superscript"/>
        </w:rPr>
      </w:pPr>
      <w:r w:rsidRPr="003429E2">
        <w:rPr>
          <w:rFonts w:ascii="Times New Roman" w:hAnsi="Times New Roman" w:cs="Times New Roman"/>
          <w:sz w:val="24"/>
        </w:rPr>
        <w:t>Yiming Wang</w:t>
      </w:r>
      <w:r>
        <w:rPr>
          <w:rFonts w:ascii="Times New Roman" w:hAnsi="Times New Roman" w:cs="Times New Roman"/>
          <w:sz w:val="24"/>
        </w:rPr>
        <w:t>,</w:t>
      </w:r>
      <w:r w:rsidRPr="003429E2">
        <w:rPr>
          <w:rFonts w:ascii="Times New Roman" w:hAnsi="Times New Roman" w:cs="Times New Roman"/>
          <w:sz w:val="24"/>
        </w:rPr>
        <w:t xml:space="preserve"> </w:t>
      </w:r>
      <w:r w:rsidRPr="003429E2">
        <w:rPr>
          <w:rFonts w:ascii="Times New Roman" w:hAnsi="Times New Roman" w:cs="Times New Roman"/>
          <w:sz w:val="24"/>
          <w:szCs w:val="24"/>
        </w:rPr>
        <w:t>Steven L Taylor,</w:t>
      </w:r>
      <w:r w:rsidRPr="003429E2">
        <w:rPr>
          <w:rFonts w:ascii="Times New Roman" w:hAnsi="Times New Roman" w:cs="Times New Roman"/>
          <w:sz w:val="24"/>
          <w:szCs w:val="24"/>
          <w:vertAlign w:val="superscript"/>
        </w:rPr>
        <w:t xml:space="preserve"> </w:t>
      </w:r>
      <w:r w:rsidRPr="00C64BBE">
        <w:rPr>
          <w:rFonts w:ascii="Times New Roman" w:hAnsi="Times New Roman" w:cs="Times New Roman"/>
          <w:sz w:val="24"/>
          <w:szCs w:val="24"/>
        </w:rPr>
        <w:t>Jocelyn M Choo</w:t>
      </w:r>
      <w:r>
        <w:rPr>
          <w:rFonts w:ascii="Times New Roman" w:hAnsi="Times New Roman" w:cs="Times New Roman"/>
          <w:sz w:val="24"/>
          <w:szCs w:val="24"/>
        </w:rPr>
        <w:t>,</w:t>
      </w:r>
      <w:r w:rsidRPr="00C64BBE">
        <w:rPr>
          <w:rFonts w:ascii="Times New Roman" w:hAnsi="Times New Roman" w:cs="Times New Roman"/>
          <w:sz w:val="24"/>
          <w:szCs w:val="24"/>
        </w:rPr>
        <w:t xml:space="preserve"> </w:t>
      </w:r>
      <w:r w:rsidRPr="002F1BEA">
        <w:rPr>
          <w:rFonts w:ascii="Times New Roman" w:hAnsi="Times New Roman" w:cs="Times New Roman"/>
          <w:sz w:val="24"/>
          <w:szCs w:val="24"/>
        </w:rPr>
        <w:t>Lito E. Papanicolas</w:t>
      </w:r>
      <w:r>
        <w:rPr>
          <w:rFonts w:ascii="Times New Roman" w:hAnsi="Times New Roman" w:cs="Times New Roman"/>
          <w:sz w:val="24"/>
          <w:szCs w:val="24"/>
        </w:rPr>
        <w:t>,</w:t>
      </w:r>
      <w:r w:rsidRPr="003429E2">
        <w:rPr>
          <w:rFonts w:ascii="Times New Roman" w:hAnsi="Times New Roman" w:cs="Times New Roman"/>
          <w:sz w:val="24"/>
          <w:szCs w:val="24"/>
        </w:rPr>
        <w:t xml:space="preserve"> </w:t>
      </w:r>
      <w:r>
        <w:rPr>
          <w:rFonts w:ascii="Times New Roman" w:hAnsi="Times New Roman" w:cs="Times New Roman"/>
          <w:sz w:val="24"/>
          <w:szCs w:val="24"/>
        </w:rPr>
        <w:t>Rebecca Keating, Kate Hindmarsh</w:t>
      </w:r>
      <w:r w:rsidRPr="00C64BBE">
        <w:rPr>
          <w:rFonts w:ascii="Times New Roman" w:hAnsi="Times New Roman" w:cs="Times New Roman"/>
          <w:sz w:val="24"/>
          <w:szCs w:val="24"/>
        </w:rPr>
        <w:t>,</w:t>
      </w:r>
      <w:r w:rsidRPr="003429E2">
        <w:rPr>
          <w:rFonts w:ascii="Times New Roman" w:hAnsi="Times New Roman" w:cs="Times New Roman"/>
          <w:sz w:val="24"/>
          <w:szCs w:val="24"/>
        </w:rPr>
        <w:t xml:space="preserve"> Geraint B. Rogers</w:t>
      </w:r>
      <w:r>
        <w:rPr>
          <w:rFonts w:ascii="Times New Roman" w:hAnsi="Times New Roman" w:cs="Times New Roman"/>
          <w:sz w:val="24"/>
          <w:szCs w:val="24"/>
        </w:rPr>
        <w:t>,</w:t>
      </w:r>
      <w:r w:rsidRPr="00771CCA">
        <w:rPr>
          <w:rFonts w:ascii="Times New Roman" w:hAnsi="Times New Roman" w:cs="Times New Roman"/>
          <w:sz w:val="24"/>
          <w:szCs w:val="24"/>
        </w:rPr>
        <w:t xml:space="preserve"> </w:t>
      </w:r>
      <w:r w:rsidRPr="003429E2">
        <w:rPr>
          <w:rFonts w:ascii="Times New Roman" w:hAnsi="Times New Roman" w:cs="Times New Roman"/>
          <w:sz w:val="24"/>
          <w:szCs w:val="24"/>
        </w:rPr>
        <w:t>Lucy D. Burr</w:t>
      </w:r>
      <w:r>
        <w:rPr>
          <w:rFonts w:ascii="Times New Roman" w:hAnsi="Times New Roman" w:cs="Times New Roman"/>
          <w:sz w:val="24"/>
          <w:szCs w:val="24"/>
          <w:vertAlign w:val="superscript"/>
        </w:rPr>
        <w:br w:type="page"/>
      </w:r>
    </w:p>
    <w:p w14:paraId="12945CAC" w14:textId="77777777" w:rsidR="00CB2E3C" w:rsidRPr="008B5325" w:rsidRDefault="00CB2E3C" w:rsidP="00CB2E3C">
      <w:pPr>
        <w:spacing w:after="0" w:line="480" w:lineRule="auto"/>
        <w:jc w:val="both"/>
        <w:rPr>
          <w:rFonts w:ascii="Times New Roman" w:hAnsi="Times New Roman" w:cs="Times New Roman"/>
          <w:b/>
          <w:i/>
          <w:sz w:val="24"/>
        </w:rPr>
      </w:pPr>
      <w:r w:rsidRPr="008B5325">
        <w:rPr>
          <w:rFonts w:ascii="Times New Roman" w:hAnsi="Times New Roman" w:cs="Times New Roman"/>
          <w:b/>
          <w:i/>
          <w:sz w:val="24"/>
        </w:rPr>
        <w:lastRenderedPageBreak/>
        <w:t>Inclusion and exclusion criteria for subject recruitment</w:t>
      </w:r>
    </w:p>
    <w:p w14:paraId="60B3E7E8" w14:textId="77777777" w:rsidR="00CB2E3C" w:rsidRDefault="00CB2E3C" w:rsidP="00CB2E3C">
      <w:pPr>
        <w:spacing w:after="0" w:line="480" w:lineRule="auto"/>
        <w:jc w:val="both"/>
        <w:rPr>
          <w:rFonts w:ascii="Times New Roman" w:hAnsi="Times New Roman" w:cs="Times New Roman"/>
          <w:b/>
          <w:sz w:val="24"/>
        </w:rPr>
      </w:pPr>
      <w:r>
        <w:rPr>
          <w:rFonts w:ascii="Times New Roman" w:hAnsi="Times New Roman" w:cs="Times New Roman"/>
          <w:b/>
          <w:sz w:val="24"/>
        </w:rPr>
        <w:t>AZM patient</w:t>
      </w:r>
    </w:p>
    <w:p w14:paraId="70D49CAD" w14:textId="77777777" w:rsidR="00CB2E3C" w:rsidRDefault="00CB2E3C" w:rsidP="00CB2E3C">
      <w:pPr>
        <w:pStyle w:val="ListParagraph"/>
        <w:numPr>
          <w:ilvl w:val="0"/>
          <w:numId w:val="1"/>
        </w:numPr>
        <w:spacing w:after="0" w:line="480" w:lineRule="auto"/>
        <w:jc w:val="both"/>
        <w:rPr>
          <w:rFonts w:ascii="Times New Roman" w:hAnsi="Times New Roman" w:cs="Times New Roman"/>
          <w:b/>
          <w:sz w:val="24"/>
        </w:rPr>
      </w:pPr>
      <w:r>
        <w:rPr>
          <w:rFonts w:ascii="Times New Roman" w:hAnsi="Times New Roman" w:cs="Times New Roman"/>
          <w:b/>
          <w:sz w:val="24"/>
        </w:rPr>
        <w:t>Inclusion criteria</w:t>
      </w:r>
    </w:p>
    <w:p w14:paraId="278B7A2E" w14:textId="77777777" w:rsidR="00CB2E3C" w:rsidRPr="003C5082" w:rsidRDefault="00CB2E3C" w:rsidP="00CB2E3C">
      <w:pPr>
        <w:pStyle w:val="ListParagraph"/>
        <w:numPr>
          <w:ilvl w:val="0"/>
          <w:numId w:val="2"/>
        </w:numPr>
        <w:spacing w:after="0" w:line="480" w:lineRule="auto"/>
        <w:jc w:val="both"/>
        <w:rPr>
          <w:rFonts w:ascii="Times New Roman" w:hAnsi="Times New Roman" w:cs="Times New Roman"/>
          <w:sz w:val="24"/>
        </w:rPr>
      </w:pPr>
      <w:r w:rsidRPr="003C5082">
        <w:rPr>
          <w:rFonts w:ascii="Times New Roman" w:hAnsi="Times New Roman" w:cs="Times New Roman"/>
          <w:sz w:val="24"/>
        </w:rPr>
        <w:t>Age: 18-40 years</w:t>
      </w:r>
    </w:p>
    <w:p w14:paraId="2CDB0EC1" w14:textId="77777777" w:rsidR="00CB2E3C" w:rsidRPr="003C5082" w:rsidRDefault="00CB2E3C" w:rsidP="00CB2E3C">
      <w:pPr>
        <w:pStyle w:val="ListParagraph"/>
        <w:numPr>
          <w:ilvl w:val="0"/>
          <w:numId w:val="2"/>
        </w:numPr>
        <w:spacing w:after="0" w:line="480" w:lineRule="auto"/>
        <w:jc w:val="both"/>
        <w:rPr>
          <w:rFonts w:ascii="Times New Roman" w:hAnsi="Times New Roman" w:cs="Times New Roman"/>
          <w:sz w:val="24"/>
        </w:rPr>
      </w:pPr>
      <w:r w:rsidRPr="003C5082">
        <w:rPr>
          <w:rFonts w:ascii="Times New Roman" w:hAnsi="Times New Roman" w:cs="Times New Roman"/>
          <w:sz w:val="24"/>
        </w:rPr>
        <w:t>Must be able to provide written consent to participate</w:t>
      </w:r>
    </w:p>
    <w:p w14:paraId="6AD1C5FF" w14:textId="77777777" w:rsidR="00CB2E3C" w:rsidRPr="003C5082" w:rsidRDefault="00CB2E3C" w:rsidP="00CB2E3C">
      <w:pPr>
        <w:pStyle w:val="ListParagraph"/>
        <w:numPr>
          <w:ilvl w:val="0"/>
          <w:numId w:val="2"/>
        </w:numPr>
        <w:spacing w:after="0" w:line="480" w:lineRule="auto"/>
        <w:jc w:val="both"/>
        <w:rPr>
          <w:rFonts w:ascii="Times New Roman" w:hAnsi="Times New Roman" w:cs="Times New Roman"/>
          <w:sz w:val="24"/>
        </w:rPr>
      </w:pPr>
      <w:r w:rsidRPr="003C5082">
        <w:rPr>
          <w:rFonts w:ascii="Times New Roman" w:hAnsi="Times New Roman" w:cs="Times New Roman"/>
          <w:sz w:val="24"/>
        </w:rPr>
        <w:t>Has a chronic lung disease including cystic fibrosis, asthma, or bronchiectasis</w:t>
      </w:r>
    </w:p>
    <w:p w14:paraId="4C723190" w14:textId="77777777" w:rsidR="00CB2E3C" w:rsidRPr="003C5082" w:rsidRDefault="00CB2E3C" w:rsidP="00CB2E3C">
      <w:pPr>
        <w:pStyle w:val="ListParagraph"/>
        <w:numPr>
          <w:ilvl w:val="0"/>
          <w:numId w:val="2"/>
        </w:numPr>
        <w:spacing w:after="0" w:line="480" w:lineRule="auto"/>
        <w:jc w:val="both"/>
        <w:rPr>
          <w:rFonts w:ascii="Times New Roman" w:hAnsi="Times New Roman" w:cs="Times New Roman"/>
          <w:sz w:val="24"/>
        </w:rPr>
      </w:pPr>
      <w:r w:rsidRPr="003C5082">
        <w:rPr>
          <w:rFonts w:ascii="Times New Roman" w:hAnsi="Times New Roman" w:cs="Times New Roman"/>
          <w:sz w:val="24"/>
        </w:rPr>
        <w:t>Is currently on azithromycin maintenance therapy at a dose greater than 500 mg/week</w:t>
      </w:r>
    </w:p>
    <w:p w14:paraId="53E43BD3" w14:textId="77777777" w:rsidR="00CB2E3C" w:rsidRPr="003C5082" w:rsidRDefault="00CB2E3C" w:rsidP="00CB2E3C">
      <w:pPr>
        <w:pStyle w:val="ListParagraph"/>
        <w:numPr>
          <w:ilvl w:val="0"/>
          <w:numId w:val="2"/>
        </w:numPr>
        <w:spacing w:after="0" w:line="480" w:lineRule="auto"/>
        <w:jc w:val="both"/>
        <w:rPr>
          <w:rFonts w:ascii="Times New Roman" w:hAnsi="Times New Roman" w:cs="Times New Roman"/>
          <w:sz w:val="24"/>
        </w:rPr>
      </w:pPr>
      <w:r w:rsidRPr="003C5082">
        <w:rPr>
          <w:rFonts w:ascii="Times New Roman" w:hAnsi="Times New Roman" w:cs="Times New Roman"/>
          <w:sz w:val="24"/>
        </w:rPr>
        <w:t>Has been on azithromycin maintenance therapy for at least 6 months for at least 50% of the time</w:t>
      </w:r>
    </w:p>
    <w:p w14:paraId="75D7F7AC" w14:textId="77777777" w:rsidR="00CB2E3C" w:rsidRPr="003C5082" w:rsidRDefault="00CB2E3C" w:rsidP="00CB2E3C">
      <w:pPr>
        <w:pStyle w:val="ListParagraph"/>
        <w:numPr>
          <w:ilvl w:val="0"/>
          <w:numId w:val="2"/>
        </w:numPr>
        <w:spacing w:after="0" w:line="480" w:lineRule="auto"/>
        <w:jc w:val="both"/>
        <w:rPr>
          <w:rFonts w:ascii="Times New Roman" w:hAnsi="Times New Roman" w:cs="Times New Roman"/>
          <w:sz w:val="24"/>
        </w:rPr>
      </w:pPr>
      <w:r w:rsidRPr="003C5082">
        <w:rPr>
          <w:rFonts w:ascii="Times New Roman" w:hAnsi="Times New Roman" w:cs="Times New Roman"/>
          <w:sz w:val="24"/>
        </w:rPr>
        <w:t>At least 50% medical compliance verified by evidence of filled scripts on pharmacy records</w:t>
      </w:r>
    </w:p>
    <w:p w14:paraId="79458282" w14:textId="77777777" w:rsidR="00CB2E3C" w:rsidRDefault="00CB2E3C" w:rsidP="00CB2E3C">
      <w:pPr>
        <w:pStyle w:val="ListParagraph"/>
        <w:numPr>
          <w:ilvl w:val="0"/>
          <w:numId w:val="1"/>
        </w:numPr>
        <w:spacing w:after="0" w:line="480" w:lineRule="auto"/>
        <w:jc w:val="both"/>
        <w:rPr>
          <w:rFonts w:ascii="Times New Roman" w:hAnsi="Times New Roman" w:cs="Times New Roman"/>
          <w:b/>
          <w:sz w:val="24"/>
        </w:rPr>
      </w:pPr>
      <w:r>
        <w:rPr>
          <w:rFonts w:ascii="Times New Roman" w:hAnsi="Times New Roman" w:cs="Times New Roman"/>
          <w:b/>
          <w:sz w:val="24"/>
        </w:rPr>
        <w:t>Exclusion criteria</w:t>
      </w:r>
    </w:p>
    <w:p w14:paraId="7AACAD55" w14:textId="77777777" w:rsidR="00CB2E3C" w:rsidRPr="003C5082" w:rsidRDefault="00CB2E3C" w:rsidP="00CB2E3C">
      <w:pPr>
        <w:pStyle w:val="ListParagraph"/>
        <w:numPr>
          <w:ilvl w:val="0"/>
          <w:numId w:val="3"/>
        </w:numPr>
        <w:spacing w:after="0" w:line="480" w:lineRule="auto"/>
        <w:jc w:val="both"/>
        <w:rPr>
          <w:rFonts w:ascii="Times New Roman" w:hAnsi="Times New Roman" w:cs="Times New Roman"/>
          <w:sz w:val="24"/>
        </w:rPr>
      </w:pPr>
      <w:r w:rsidRPr="003C5082">
        <w:rPr>
          <w:rFonts w:ascii="Times New Roman" w:hAnsi="Times New Roman" w:cs="Times New Roman"/>
          <w:sz w:val="24"/>
        </w:rPr>
        <w:t xml:space="preserve">Unable to </w:t>
      </w:r>
      <w:r>
        <w:rPr>
          <w:rFonts w:ascii="Times New Roman" w:hAnsi="Times New Roman" w:cs="Times New Roman"/>
          <w:sz w:val="24"/>
        </w:rPr>
        <w:t>provide</w:t>
      </w:r>
      <w:r w:rsidRPr="003C5082">
        <w:rPr>
          <w:rFonts w:ascii="Times New Roman" w:hAnsi="Times New Roman" w:cs="Times New Roman"/>
          <w:sz w:val="24"/>
        </w:rPr>
        <w:t xml:space="preserve"> </w:t>
      </w:r>
      <w:r>
        <w:rPr>
          <w:rFonts w:ascii="Times New Roman" w:hAnsi="Times New Roman" w:cs="Times New Roman"/>
          <w:sz w:val="24"/>
        </w:rPr>
        <w:t>oropharyngeal</w:t>
      </w:r>
      <w:r w:rsidRPr="003C5082">
        <w:rPr>
          <w:rFonts w:ascii="Times New Roman" w:hAnsi="Times New Roman" w:cs="Times New Roman"/>
          <w:sz w:val="24"/>
        </w:rPr>
        <w:t xml:space="preserve"> swab </w:t>
      </w:r>
      <w:r>
        <w:rPr>
          <w:rFonts w:ascii="Times New Roman" w:hAnsi="Times New Roman" w:cs="Times New Roman"/>
          <w:sz w:val="24"/>
        </w:rPr>
        <w:t xml:space="preserve">sample </w:t>
      </w:r>
      <w:r w:rsidRPr="003C5082">
        <w:rPr>
          <w:rFonts w:ascii="Times New Roman" w:hAnsi="Times New Roman" w:cs="Times New Roman"/>
          <w:sz w:val="24"/>
        </w:rPr>
        <w:t>for any reason</w:t>
      </w:r>
    </w:p>
    <w:p w14:paraId="4D829CAD" w14:textId="77777777" w:rsidR="00CB2E3C" w:rsidRPr="003C5082" w:rsidRDefault="00CB2E3C" w:rsidP="00CB2E3C">
      <w:pPr>
        <w:pStyle w:val="ListParagraph"/>
        <w:numPr>
          <w:ilvl w:val="0"/>
          <w:numId w:val="3"/>
        </w:numPr>
        <w:spacing w:after="0" w:line="480" w:lineRule="auto"/>
        <w:jc w:val="both"/>
        <w:rPr>
          <w:rFonts w:ascii="Times New Roman" w:hAnsi="Times New Roman" w:cs="Times New Roman"/>
          <w:sz w:val="24"/>
        </w:rPr>
      </w:pPr>
      <w:r w:rsidRPr="003C5082">
        <w:rPr>
          <w:rFonts w:ascii="Times New Roman" w:hAnsi="Times New Roman" w:cs="Times New Roman"/>
          <w:sz w:val="24"/>
        </w:rPr>
        <w:t>Unable to accurately demonstrate / recall antibiotic exposure</w:t>
      </w:r>
    </w:p>
    <w:p w14:paraId="26C169FF" w14:textId="77777777" w:rsidR="00CB2E3C" w:rsidRPr="003C5082" w:rsidRDefault="00CB2E3C" w:rsidP="00CB2E3C">
      <w:pPr>
        <w:pStyle w:val="ListParagraph"/>
        <w:numPr>
          <w:ilvl w:val="0"/>
          <w:numId w:val="3"/>
        </w:numPr>
        <w:spacing w:after="0" w:line="480" w:lineRule="auto"/>
        <w:jc w:val="both"/>
        <w:rPr>
          <w:rFonts w:ascii="Times New Roman" w:hAnsi="Times New Roman" w:cs="Times New Roman"/>
          <w:sz w:val="24"/>
        </w:rPr>
      </w:pPr>
      <w:r w:rsidRPr="003C5082">
        <w:rPr>
          <w:rFonts w:ascii="Times New Roman" w:hAnsi="Times New Roman" w:cs="Times New Roman"/>
          <w:sz w:val="24"/>
        </w:rPr>
        <w:t>Vulnerable subjects</w:t>
      </w:r>
    </w:p>
    <w:p w14:paraId="650C2A9C" w14:textId="77777777" w:rsidR="00CB2E3C" w:rsidRDefault="00CB2E3C" w:rsidP="00CB2E3C">
      <w:pPr>
        <w:pStyle w:val="ListParagraph"/>
        <w:numPr>
          <w:ilvl w:val="0"/>
          <w:numId w:val="1"/>
        </w:numPr>
        <w:spacing w:after="0" w:line="480" w:lineRule="auto"/>
        <w:jc w:val="both"/>
        <w:rPr>
          <w:rFonts w:ascii="Times New Roman" w:hAnsi="Times New Roman" w:cs="Times New Roman"/>
          <w:b/>
          <w:sz w:val="24"/>
        </w:rPr>
      </w:pPr>
      <w:r w:rsidRPr="006F3B96">
        <w:rPr>
          <w:rFonts w:ascii="Times New Roman" w:hAnsi="Times New Roman" w:cs="Times New Roman"/>
          <w:b/>
          <w:sz w:val="24"/>
        </w:rPr>
        <w:t>Medication permitted</w:t>
      </w:r>
    </w:p>
    <w:p w14:paraId="1ECB8DBF" w14:textId="77777777" w:rsidR="00CB2E3C" w:rsidRPr="003C5082" w:rsidRDefault="00CB2E3C" w:rsidP="00CB2E3C">
      <w:pPr>
        <w:pStyle w:val="ListParagraph"/>
        <w:numPr>
          <w:ilvl w:val="0"/>
          <w:numId w:val="4"/>
        </w:numPr>
        <w:spacing w:after="0" w:line="480" w:lineRule="auto"/>
        <w:jc w:val="both"/>
        <w:rPr>
          <w:rFonts w:ascii="Times New Roman" w:hAnsi="Times New Roman" w:cs="Times New Roman"/>
          <w:sz w:val="24"/>
        </w:rPr>
      </w:pPr>
      <w:r w:rsidRPr="003C5082">
        <w:rPr>
          <w:rFonts w:ascii="Times New Roman" w:hAnsi="Times New Roman" w:cs="Times New Roman"/>
          <w:sz w:val="24"/>
        </w:rPr>
        <w:t>Inhaled/nebulised antibiotics in chronic, daily stable dose</w:t>
      </w:r>
    </w:p>
    <w:p w14:paraId="0209A185" w14:textId="77777777" w:rsidR="00CB2E3C" w:rsidRPr="003C5082" w:rsidRDefault="00CB2E3C" w:rsidP="00CB2E3C">
      <w:pPr>
        <w:pStyle w:val="ListParagraph"/>
        <w:numPr>
          <w:ilvl w:val="0"/>
          <w:numId w:val="4"/>
        </w:numPr>
        <w:spacing w:after="0" w:line="480" w:lineRule="auto"/>
        <w:jc w:val="both"/>
        <w:rPr>
          <w:rFonts w:ascii="Times New Roman" w:hAnsi="Times New Roman" w:cs="Times New Roman"/>
          <w:sz w:val="24"/>
        </w:rPr>
      </w:pPr>
      <w:r w:rsidRPr="003C5082">
        <w:rPr>
          <w:rFonts w:ascii="Times New Roman" w:hAnsi="Times New Roman" w:cs="Times New Roman"/>
          <w:sz w:val="24"/>
        </w:rPr>
        <w:t>Inhaled steroids in chronic, daily stable dose</w:t>
      </w:r>
    </w:p>
    <w:p w14:paraId="46862995" w14:textId="77777777" w:rsidR="00CB2E3C" w:rsidRPr="003C5082" w:rsidRDefault="00CB2E3C" w:rsidP="00CB2E3C">
      <w:pPr>
        <w:pStyle w:val="ListParagraph"/>
        <w:numPr>
          <w:ilvl w:val="0"/>
          <w:numId w:val="4"/>
        </w:numPr>
        <w:spacing w:after="0" w:line="480" w:lineRule="auto"/>
        <w:jc w:val="both"/>
        <w:rPr>
          <w:rFonts w:ascii="Times New Roman" w:hAnsi="Times New Roman" w:cs="Times New Roman"/>
          <w:sz w:val="24"/>
        </w:rPr>
      </w:pPr>
      <w:r w:rsidRPr="003C5082">
        <w:rPr>
          <w:rFonts w:ascii="Times New Roman" w:hAnsi="Times New Roman" w:cs="Times New Roman"/>
          <w:sz w:val="24"/>
        </w:rPr>
        <w:t xml:space="preserve">Inhaled/nebulized mucolytic therapies (hypertonic saline, mannitol, </w:t>
      </w:r>
      <w:proofErr w:type="spellStart"/>
      <w:r w:rsidRPr="003C5082">
        <w:rPr>
          <w:rFonts w:ascii="Times New Roman" w:hAnsi="Times New Roman" w:cs="Times New Roman"/>
          <w:sz w:val="24"/>
        </w:rPr>
        <w:t>dornase</w:t>
      </w:r>
      <w:proofErr w:type="spellEnd"/>
      <w:r w:rsidRPr="003C5082">
        <w:rPr>
          <w:rFonts w:ascii="Times New Roman" w:hAnsi="Times New Roman" w:cs="Times New Roman"/>
          <w:sz w:val="24"/>
        </w:rPr>
        <w:t xml:space="preserve"> alpha, N-acetylcysteine)</w:t>
      </w:r>
    </w:p>
    <w:p w14:paraId="78FB7CBA" w14:textId="77777777" w:rsidR="00E03F6C" w:rsidRDefault="00E03F6C" w:rsidP="00CB2E3C">
      <w:pPr>
        <w:spacing w:after="0" w:line="480" w:lineRule="auto"/>
        <w:jc w:val="both"/>
        <w:rPr>
          <w:rFonts w:ascii="Times New Roman" w:hAnsi="Times New Roman" w:cs="Times New Roman"/>
          <w:b/>
          <w:sz w:val="24"/>
        </w:rPr>
      </w:pPr>
    </w:p>
    <w:p w14:paraId="31EF4085" w14:textId="77777777" w:rsidR="00CB2E3C" w:rsidRDefault="00CB2E3C" w:rsidP="00CB2E3C">
      <w:pPr>
        <w:spacing w:after="0" w:line="480" w:lineRule="auto"/>
        <w:jc w:val="both"/>
        <w:rPr>
          <w:rFonts w:ascii="Times New Roman" w:hAnsi="Times New Roman" w:cs="Times New Roman"/>
          <w:b/>
          <w:sz w:val="24"/>
        </w:rPr>
      </w:pPr>
      <w:r>
        <w:rPr>
          <w:rFonts w:ascii="Times New Roman" w:hAnsi="Times New Roman" w:cs="Times New Roman"/>
          <w:b/>
          <w:sz w:val="24"/>
        </w:rPr>
        <w:t>Non-AZM patient</w:t>
      </w:r>
    </w:p>
    <w:p w14:paraId="428B030F" w14:textId="77777777" w:rsidR="00CB2E3C" w:rsidRDefault="00CB2E3C" w:rsidP="00CB2E3C">
      <w:pPr>
        <w:pStyle w:val="ListParagraph"/>
        <w:numPr>
          <w:ilvl w:val="0"/>
          <w:numId w:val="1"/>
        </w:numPr>
        <w:spacing w:after="0" w:line="480" w:lineRule="auto"/>
        <w:jc w:val="both"/>
        <w:rPr>
          <w:rFonts w:ascii="Times New Roman" w:hAnsi="Times New Roman" w:cs="Times New Roman"/>
          <w:b/>
          <w:sz w:val="24"/>
        </w:rPr>
      </w:pPr>
      <w:r>
        <w:rPr>
          <w:rFonts w:ascii="Times New Roman" w:hAnsi="Times New Roman" w:cs="Times New Roman"/>
          <w:b/>
          <w:sz w:val="24"/>
        </w:rPr>
        <w:t>Inclusion criteria</w:t>
      </w:r>
    </w:p>
    <w:p w14:paraId="6A0140FF" w14:textId="77777777" w:rsidR="00CB2E3C" w:rsidRPr="00FE015F" w:rsidRDefault="00CB2E3C" w:rsidP="00CB2E3C">
      <w:pPr>
        <w:pStyle w:val="ListParagraph"/>
        <w:numPr>
          <w:ilvl w:val="0"/>
          <w:numId w:val="5"/>
        </w:numPr>
        <w:spacing w:after="0" w:line="480" w:lineRule="auto"/>
        <w:jc w:val="both"/>
        <w:rPr>
          <w:rFonts w:ascii="Times New Roman" w:hAnsi="Times New Roman" w:cs="Times New Roman"/>
          <w:sz w:val="24"/>
        </w:rPr>
      </w:pPr>
      <w:r w:rsidRPr="00FE015F">
        <w:rPr>
          <w:rFonts w:ascii="Times New Roman" w:hAnsi="Times New Roman" w:cs="Times New Roman"/>
          <w:sz w:val="24"/>
        </w:rPr>
        <w:t>Age: 18-40 years</w:t>
      </w:r>
    </w:p>
    <w:p w14:paraId="4D275BB7" w14:textId="77777777" w:rsidR="00CB2E3C" w:rsidRPr="00FE015F" w:rsidRDefault="00CB2E3C" w:rsidP="00CB2E3C">
      <w:pPr>
        <w:pStyle w:val="ListParagraph"/>
        <w:numPr>
          <w:ilvl w:val="0"/>
          <w:numId w:val="5"/>
        </w:numPr>
        <w:spacing w:after="0" w:line="480" w:lineRule="auto"/>
        <w:jc w:val="both"/>
        <w:rPr>
          <w:rFonts w:ascii="Times New Roman" w:hAnsi="Times New Roman" w:cs="Times New Roman"/>
          <w:sz w:val="24"/>
        </w:rPr>
      </w:pPr>
      <w:r w:rsidRPr="00FE015F">
        <w:rPr>
          <w:rFonts w:ascii="Times New Roman" w:hAnsi="Times New Roman" w:cs="Times New Roman"/>
          <w:sz w:val="24"/>
        </w:rPr>
        <w:lastRenderedPageBreak/>
        <w:t>Must be able to provide written consent to participate</w:t>
      </w:r>
    </w:p>
    <w:p w14:paraId="79F65697" w14:textId="77777777" w:rsidR="00CB2E3C" w:rsidRPr="00FE015F" w:rsidRDefault="00CB2E3C" w:rsidP="00CB2E3C">
      <w:pPr>
        <w:pStyle w:val="ListParagraph"/>
        <w:numPr>
          <w:ilvl w:val="0"/>
          <w:numId w:val="5"/>
        </w:numPr>
        <w:spacing w:after="0" w:line="480" w:lineRule="auto"/>
        <w:jc w:val="both"/>
        <w:rPr>
          <w:rFonts w:ascii="Times New Roman" w:hAnsi="Times New Roman" w:cs="Times New Roman"/>
          <w:sz w:val="24"/>
        </w:rPr>
      </w:pPr>
      <w:r w:rsidRPr="00FE015F">
        <w:rPr>
          <w:rFonts w:ascii="Times New Roman" w:hAnsi="Times New Roman" w:cs="Times New Roman"/>
          <w:sz w:val="24"/>
        </w:rPr>
        <w:t>Has a chronic lung disease including cystic fibrosis, asthma, or bronchiectasis</w:t>
      </w:r>
    </w:p>
    <w:p w14:paraId="0A161C7A" w14:textId="1494FC76" w:rsidR="00CB2E3C" w:rsidRPr="0040301E" w:rsidRDefault="00CB2E3C" w:rsidP="00CB2E3C">
      <w:pPr>
        <w:pStyle w:val="ListParagraph"/>
        <w:numPr>
          <w:ilvl w:val="0"/>
          <w:numId w:val="5"/>
        </w:numPr>
        <w:spacing w:after="0" w:line="480" w:lineRule="auto"/>
        <w:jc w:val="both"/>
        <w:rPr>
          <w:rFonts w:ascii="Times New Roman" w:hAnsi="Times New Roman" w:cs="Times New Roman"/>
          <w:sz w:val="24"/>
        </w:rPr>
      </w:pPr>
      <w:r w:rsidRPr="0040301E">
        <w:rPr>
          <w:rFonts w:ascii="Times New Roman" w:hAnsi="Times New Roman" w:cs="Times New Roman"/>
          <w:sz w:val="24"/>
        </w:rPr>
        <w:t>Is not currently on azithromycin maintenance therapy and has not received any azithromycin therapy in the last 2 years</w:t>
      </w:r>
    </w:p>
    <w:p w14:paraId="0D4F2999" w14:textId="77777777" w:rsidR="00CB2E3C" w:rsidRPr="00433E7E" w:rsidRDefault="00CB2E3C" w:rsidP="00CB2E3C">
      <w:pPr>
        <w:pStyle w:val="ListParagraph"/>
        <w:numPr>
          <w:ilvl w:val="0"/>
          <w:numId w:val="5"/>
        </w:numPr>
        <w:spacing w:after="0" w:line="480" w:lineRule="auto"/>
        <w:jc w:val="both"/>
        <w:rPr>
          <w:rFonts w:ascii="Times New Roman" w:hAnsi="Times New Roman" w:cs="Times New Roman"/>
          <w:sz w:val="24"/>
        </w:rPr>
      </w:pPr>
      <w:r w:rsidRPr="00433E7E">
        <w:rPr>
          <w:rFonts w:ascii="Times New Roman" w:hAnsi="Times New Roman" w:cs="Times New Roman"/>
          <w:sz w:val="24"/>
        </w:rPr>
        <w:t>Has not received a macrolide other than azithromycin in the last 1 year</w:t>
      </w:r>
    </w:p>
    <w:p w14:paraId="3D2A556C" w14:textId="77777777" w:rsidR="00CB2E3C" w:rsidRPr="003C5082" w:rsidRDefault="00CB2E3C" w:rsidP="00CB2E3C">
      <w:pPr>
        <w:pStyle w:val="ListParagraph"/>
        <w:numPr>
          <w:ilvl w:val="0"/>
          <w:numId w:val="1"/>
        </w:numPr>
        <w:spacing w:after="0" w:line="480" w:lineRule="auto"/>
        <w:jc w:val="both"/>
        <w:rPr>
          <w:rFonts w:ascii="Times New Roman" w:hAnsi="Times New Roman" w:cs="Times New Roman"/>
          <w:b/>
          <w:sz w:val="24"/>
        </w:rPr>
      </w:pPr>
      <w:r>
        <w:rPr>
          <w:rFonts w:ascii="Times New Roman" w:hAnsi="Times New Roman" w:cs="Times New Roman"/>
          <w:b/>
          <w:sz w:val="24"/>
        </w:rPr>
        <w:t>Exclusion criteria</w:t>
      </w:r>
    </w:p>
    <w:p w14:paraId="1C1BE774" w14:textId="77777777" w:rsidR="00CB2E3C" w:rsidRPr="003C5082" w:rsidRDefault="00CB2E3C" w:rsidP="00CB2E3C">
      <w:pPr>
        <w:pStyle w:val="ListParagraph"/>
        <w:numPr>
          <w:ilvl w:val="0"/>
          <w:numId w:val="6"/>
        </w:numPr>
        <w:spacing w:after="0" w:line="480" w:lineRule="auto"/>
        <w:jc w:val="both"/>
        <w:rPr>
          <w:rFonts w:ascii="Times New Roman" w:hAnsi="Times New Roman" w:cs="Times New Roman"/>
          <w:sz w:val="24"/>
        </w:rPr>
      </w:pPr>
      <w:r w:rsidRPr="003C5082">
        <w:rPr>
          <w:rFonts w:ascii="Times New Roman" w:hAnsi="Times New Roman" w:cs="Times New Roman"/>
          <w:sz w:val="24"/>
        </w:rPr>
        <w:t xml:space="preserve">Unable to </w:t>
      </w:r>
      <w:r>
        <w:rPr>
          <w:rFonts w:ascii="Times New Roman" w:hAnsi="Times New Roman" w:cs="Times New Roman"/>
          <w:sz w:val="24"/>
        </w:rPr>
        <w:t>provide</w:t>
      </w:r>
      <w:r w:rsidRPr="003C5082">
        <w:rPr>
          <w:rFonts w:ascii="Times New Roman" w:hAnsi="Times New Roman" w:cs="Times New Roman"/>
          <w:sz w:val="24"/>
        </w:rPr>
        <w:t xml:space="preserve"> </w:t>
      </w:r>
      <w:r>
        <w:rPr>
          <w:rFonts w:ascii="Times New Roman" w:hAnsi="Times New Roman" w:cs="Times New Roman"/>
          <w:sz w:val="24"/>
        </w:rPr>
        <w:t>oropharyngeal</w:t>
      </w:r>
      <w:r w:rsidRPr="003C5082">
        <w:rPr>
          <w:rFonts w:ascii="Times New Roman" w:hAnsi="Times New Roman" w:cs="Times New Roman"/>
          <w:sz w:val="24"/>
        </w:rPr>
        <w:t xml:space="preserve"> swab </w:t>
      </w:r>
      <w:r>
        <w:rPr>
          <w:rFonts w:ascii="Times New Roman" w:hAnsi="Times New Roman" w:cs="Times New Roman"/>
          <w:sz w:val="24"/>
        </w:rPr>
        <w:t xml:space="preserve">sample </w:t>
      </w:r>
      <w:r w:rsidRPr="003C5082">
        <w:rPr>
          <w:rFonts w:ascii="Times New Roman" w:hAnsi="Times New Roman" w:cs="Times New Roman"/>
          <w:sz w:val="24"/>
        </w:rPr>
        <w:t>for any reason</w:t>
      </w:r>
    </w:p>
    <w:p w14:paraId="758B1119" w14:textId="77777777" w:rsidR="00CB2E3C" w:rsidRPr="003C5082" w:rsidRDefault="00CB2E3C" w:rsidP="00CB2E3C">
      <w:pPr>
        <w:pStyle w:val="ListParagraph"/>
        <w:numPr>
          <w:ilvl w:val="0"/>
          <w:numId w:val="6"/>
        </w:numPr>
        <w:spacing w:after="0" w:line="480" w:lineRule="auto"/>
        <w:jc w:val="both"/>
        <w:rPr>
          <w:rFonts w:ascii="Times New Roman" w:hAnsi="Times New Roman" w:cs="Times New Roman"/>
          <w:sz w:val="24"/>
        </w:rPr>
      </w:pPr>
      <w:r w:rsidRPr="003C5082">
        <w:rPr>
          <w:rFonts w:ascii="Times New Roman" w:hAnsi="Times New Roman" w:cs="Times New Roman"/>
          <w:sz w:val="24"/>
        </w:rPr>
        <w:t>Unable to accurately demonstrate / recall antibiotic exposure</w:t>
      </w:r>
    </w:p>
    <w:p w14:paraId="731BE29E" w14:textId="77777777" w:rsidR="00CB2E3C" w:rsidRDefault="00CB2E3C" w:rsidP="00CB2E3C">
      <w:pPr>
        <w:pStyle w:val="ListParagraph"/>
        <w:numPr>
          <w:ilvl w:val="0"/>
          <w:numId w:val="6"/>
        </w:numPr>
        <w:spacing w:after="0" w:line="480" w:lineRule="auto"/>
        <w:jc w:val="both"/>
        <w:rPr>
          <w:rFonts w:ascii="Times New Roman" w:hAnsi="Times New Roman" w:cs="Times New Roman"/>
          <w:sz w:val="24"/>
        </w:rPr>
      </w:pPr>
      <w:r w:rsidRPr="003C5082">
        <w:rPr>
          <w:rFonts w:ascii="Times New Roman" w:hAnsi="Times New Roman" w:cs="Times New Roman"/>
          <w:sz w:val="24"/>
        </w:rPr>
        <w:t>Vulnerable subjects</w:t>
      </w:r>
    </w:p>
    <w:p w14:paraId="0FD1AF07" w14:textId="77777777" w:rsidR="00CB2E3C" w:rsidRDefault="00CB2E3C" w:rsidP="00CB2E3C">
      <w:pPr>
        <w:pStyle w:val="ListParagraph"/>
        <w:numPr>
          <w:ilvl w:val="0"/>
          <w:numId w:val="1"/>
        </w:numPr>
        <w:spacing w:after="0" w:line="480" w:lineRule="auto"/>
        <w:jc w:val="both"/>
        <w:rPr>
          <w:rFonts w:ascii="Times New Roman" w:hAnsi="Times New Roman" w:cs="Times New Roman"/>
          <w:b/>
          <w:sz w:val="24"/>
        </w:rPr>
      </w:pPr>
      <w:r w:rsidRPr="006F3B96">
        <w:rPr>
          <w:rFonts w:ascii="Times New Roman" w:hAnsi="Times New Roman" w:cs="Times New Roman"/>
          <w:b/>
          <w:sz w:val="24"/>
        </w:rPr>
        <w:t>Medication permitted</w:t>
      </w:r>
    </w:p>
    <w:p w14:paraId="7A345B1C" w14:textId="77777777" w:rsidR="00CB2E3C" w:rsidRPr="00FE015F" w:rsidRDefault="00CB2E3C" w:rsidP="00CB2E3C">
      <w:pPr>
        <w:pStyle w:val="ListParagraph"/>
        <w:numPr>
          <w:ilvl w:val="0"/>
          <w:numId w:val="4"/>
        </w:numPr>
        <w:spacing w:after="0" w:line="480" w:lineRule="auto"/>
        <w:jc w:val="both"/>
        <w:rPr>
          <w:rFonts w:ascii="Times New Roman" w:hAnsi="Times New Roman" w:cs="Times New Roman"/>
          <w:sz w:val="24"/>
        </w:rPr>
      </w:pPr>
      <w:r w:rsidRPr="00FE015F">
        <w:rPr>
          <w:rFonts w:ascii="Times New Roman" w:hAnsi="Times New Roman" w:cs="Times New Roman"/>
          <w:sz w:val="24"/>
        </w:rPr>
        <w:t>Inhaled/nebulised antibiotics in chronic, daily stable dose</w:t>
      </w:r>
    </w:p>
    <w:p w14:paraId="45982A85" w14:textId="77777777" w:rsidR="00CB2E3C" w:rsidRPr="00FE015F" w:rsidRDefault="00CB2E3C" w:rsidP="00CB2E3C">
      <w:pPr>
        <w:pStyle w:val="ListParagraph"/>
        <w:numPr>
          <w:ilvl w:val="0"/>
          <w:numId w:val="4"/>
        </w:numPr>
        <w:spacing w:after="0" w:line="480" w:lineRule="auto"/>
        <w:jc w:val="both"/>
        <w:rPr>
          <w:rFonts w:ascii="Times New Roman" w:hAnsi="Times New Roman" w:cs="Times New Roman"/>
          <w:sz w:val="24"/>
        </w:rPr>
      </w:pPr>
      <w:r w:rsidRPr="00FE015F">
        <w:rPr>
          <w:rFonts w:ascii="Times New Roman" w:hAnsi="Times New Roman" w:cs="Times New Roman"/>
          <w:sz w:val="24"/>
        </w:rPr>
        <w:t>Inhaled steroids in chronic, daily stable dose</w:t>
      </w:r>
    </w:p>
    <w:p w14:paraId="79A41923" w14:textId="77777777" w:rsidR="00CB2E3C" w:rsidRPr="00FE015F" w:rsidRDefault="00CB2E3C" w:rsidP="00CB2E3C">
      <w:pPr>
        <w:pStyle w:val="ListParagraph"/>
        <w:numPr>
          <w:ilvl w:val="0"/>
          <w:numId w:val="4"/>
        </w:numPr>
        <w:spacing w:after="0" w:line="480" w:lineRule="auto"/>
        <w:jc w:val="both"/>
        <w:rPr>
          <w:rFonts w:ascii="Times New Roman" w:hAnsi="Times New Roman" w:cs="Times New Roman"/>
          <w:sz w:val="24"/>
        </w:rPr>
      </w:pPr>
      <w:r w:rsidRPr="00FE015F">
        <w:rPr>
          <w:rFonts w:ascii="Times New Roman" w:hAnsi="Times New Roman" w:cs="Times New Roman"/>
          <w:sz w:val="24"/>
        </w:rPr>
        <w:t xml:space="preserve">Inhaled/nebulized mucolytic therapies (hypertonic saline, mannitol, </w:t>
      </w:r>
      <w:proofErr w:type="spellStart"/>
      <w:r w:rsidRPr="00FE015F">
        <w:rPr>
          <w:rFonts w:ascii="Times New Roman" w:hAnsi="Times New Roman" w:cs="Times New Roman"/>
          <w:sz w:val="24"/>
        </w:rPr>
        <w:t>dornase</w:t>
      </w:r>
      <w:proofErr w:type="spellEnd"/>
      <w:r w:rsidRPr="00FE015F">
        <w:rPr>
          <w:rFonts w:ascii="Times New Roman" w:hAnsi="Times New Roman" w:cs="Times New Roman"/>
          <w:sz w:val="24"/>
        </w:rPr>
        <w:t xml:space="preserve"> alpha, N-acetylcysteine)</w:t>
      </w:r>
    </w:p>
    <w:p w14:paraId="75FAC88F" w14:textId="77777777" w:rsidR="00CB2E3C" w:rsidRDefault="00CB2E3C" w:rsidP="00CB2E3C">
      <w:pPr>
        <w:spacing w:after="0" w:line="480" w:lineRule="auto"/>
        <w:jc w:val="both"/>
        <w:rPr>
          <w:rFonts w:ascii="Times New Roman" w:hAnsi="Times New Roman" w:cs="Times New Roman"/>
          <w:b/>
          <w:sz w:val="24"/>
        </w:rPr>
      </w:pPr>
    </w:p>
    <w:p w14:paraId="30ED16AD" w14:textId="77777777" w:rsidR="00CB2E3C" w:rsidRDefault="00CB2E3C" w:rsidP="00CB2E3C">
      <w:pPr>
        <w:spacing w:after="0" w:line="480" w:lineRule="auto"/>
        <w:jc w:val="both"/>
        <w:rPr>
          <w:rFonts w:ascii="Times New Roman" w:hAnsi="Times New Roman" w:cs="Times New Roman"/>
          <w:b/>
          <w:sz w:val="24"/>
        </w:rPr>
      </w:pPr>
      <w:r>
        <w:rPr>
          <w:rFonts w:ascii="Times New Roman" w:hAnsi="Times New Roman" w:cs="Times New Roman"/>
          <w:b/>
          <w:sz w:val="24"/>
        </w:rPr>
        <w:t>AZM close contact and non-AZM close contact</w:t>
      </w:r>
    </w:p>
    <w:p w14:paraId="128BC716" w14:textId="77777777" w:rsidR="00CB2E3C" w:rsidRDefault="00CB2E3C" w:rsidP="00CB2E3C">
      <w:pPr>
        <w:pStyle w:val="ListParagraph"/>
        <w:numPr>
          <w:ilvl w:val="0"/>
          <w:numId w:val="1"/>
        </w:numPr>
        <w:spacing w:after="0" w:line="480" w:lineRule="auto"/>
        <w:jc w:val="both"/>
        <w:rPr>
          <w:rFonts w:ascii="Times New Roman" w:hAnsi="Times New Roman" w:cs="Times New Roman"/>
          <w:b/>
          <w:sz w:val="24"/>
        </w:rPr>
      </w:pPr>
      <w:r>
        <w:rPr>
          <w:rFonts w:ascii="Times New Roman" w:hAnsi="Times New Roman" w:cs="Times New Roman"/>
          <w:b/>
          <w:sz w:val="24"/>
        </w:rPr>
        <w:t>Inclusion criteria</w:t>
      </w:r>
    </w:p>
    <w:p w14:paraId="17616179" w14:textId="77777777" w:rsidR="00CB2E3C" w:rsidRPr="003C5082" w:rsidRDefault="00CB2E3C" w:rsidP="00CB2E3C">
      <w:pPr>
        <w:pStyle w:val="ListParagraph"/>
        <w:numPr>
          <w:ilvl w:val="0"/>
          <w:numId w:val="7"/>
        </w:numPr>
        <w:spacing w:after="0" w:line="480" w:lineRule="auto"/>
        <w:jc w:val="both"/>
        <w:rPr>
          <w:rFonts w:ascii="Times New Roman" w:hAnsi="Times New Roman" w:cs="Times New Roman"/>
          <w:sz w:val="24"/>
        </w:rPr>
      </w:pPr>
      <w:r w:rsidRPr="003C5082">
        <w:rPr>
          <w:rFonts w:ascii="Times New Roman" w:hAnsi="Times New Roman" w:cs="Times New Roman"/>
          <w:sz w:val="24"/>
        </w:rPr>
        <w:t>Age: 18-85 years</w:t>
      </w:r>
    </w:p>
    <w:p w14:paraId="0DE52791" w14:textId="77777777" w:rsidR="00CB2E3C" w:rsidRPr="003C5082" w:rsidRDefault="00CB2E3C" w:rsidP="00CB2E3C">
      <w:pPr>
        <w:pStyle w:val="ListParagraph"/>
        <w:numPr>
          <w:ilvl w:val="0"/>
          <w:numId w:val="7"/>
        </w:numPr>
        <w:spacing w:after="0" w:line="480" w:lineRule="auto"/>
        <w:jc w:val="both"/>
        <w:rPr>
          <w:rFonts w:ascii="Times New Roman" w:hAnsi="Times New Roman" w:cs="Times New Roman"/>
          <w:sz w:val="24"/>
        </w:rPr>
      </w:pPr>
      <w:r w:rsidRPr="003C5082">
        <w:rPr>
          <w:rFonts w:ascii="Times New Roman" w:hAnsi="Times New Roman" w:cs="Times New Roman"/>
          <w:sz w:val="24"/>
        </w:rPr>
        <w:t>Must be able to provide written consent to participate</w:t>
      </w:r>
    </w:p>
    <w:p w14:paraId="2B2B9987" w14:textId="77777777" w:rsidR="00CB2E3C" w:rsidRPr="003C5082" w:rsidRDefault="00CB2E3C" w:rsidP="00CB2E3C">
      <w:pPr>
        <w:pStyle w:val="ListParagraph"/>
        <w:numPr>
          <w:ilvl w:val="0"/>
          <w:numId w:val="7"/>
        </w:numPr>
        <w:spacing w:after="0" w:line="480" w:lineRule="auto"/>
        <w:jc w:val="both"/>
        <w:rPr>
          <w:rFonts w:ascii="Times New Roman" w:hAnsi="Times New Roman" w:cs="Times New Roman"/>
          <w:sz w:val="24"/>
        </w:rPr>
      </w:pPr>
      <w:r w:rsidRPr="003C5082">
        <w:rPr>
          <w:rFonts w:ascii="Times New Roman" w:hAnsi="Times New Roman" w:cs="Times New Roman"/>
          <w:sz w:val="24"/>
        </w:rPr>
        <w:t>Is either a close household contact who has lived with the patient for the immediate proceeding period at least 6 months or is a close family member (parent or sibling or partner) or friend who has had close contact with the patient over the immediate proceeding period of 2 years, as defined by at least 2 times a week</w:t>
      </w:r>
    </w:p>
    <w:p w14:paraId="42AD9E31" w14:textId="77777777" w:rsidR="00CB2E3C" w:rsidRPr="003C5082" w:rsidRDefault="00CB2E3C" w:rsidP="00CB2E3C">
      <w:pPr>
        <w:pStyle w:val="ListParagraph"/>
        <w:numPr>
          <w:ilvl w:val="0"/>
          <w:numId w:val="7"/>
        </w:numPr>
        <w:spacing w:after="0" w:line="480" w:lineRule="auto"/>
        <w:jc w:val="both"/>
        <w:rPr>
          <w:rFonts w:ascii="Times New Roman" w:hAnsi="Times New Roman" w:cs="Times New Roman"/>
          <w:sz w:val="24"/>
        </w:rPr>
      </w:pPr>
      <w:r w:rsidRPr="003C5082">
        <w:rPr>
          <w:rFonts w:ascii="Times New Roman" w:hAnsi="Times New Roman" w:cs="Times New Roman"/>
          <w:sz w:val="24"/>
        </w:rPr>
        <w:t>Has never received azithromycin</w:t>
      </w:r>
    </w:p>
    <w:p w14:paraId="6B0F3D61" w14:textId="77777777" w:rsidR="00CB2E3C" w:rsidRPr="003C5082" w:rsidRDefault="00CB2E3C" w:rsidP="00CB2E3C">
      <w:pPr>
        <w:pStyle w:val="ListParagraph"/>
        <w:numPr>
          <w:ilvl w:val="0"/>
          <w:numId w:val="7"/>
        </w:numPr>
        <w:spacing w:after="0" w:line="480" w:lineRule="auto"/>
        <w:jc w:val="both"/>
        <w:rPr>
          <w:rFonts w:ascii="Times New Roman" w:hAnsi="Times New Roman" w:cs="Times New Roman"/>
          <w:sz w:val="24"/>
        </w:rPr>
      </w:pPr>
      <w:r w:rsidRPr="003C5082">
        <w:rPr>
          <w:rFonts w:ascii="Times New Roman" w:hAnsi="Times New Roman" w:cs="Times New Roman"/>
          <w:sz w:val="24"/>
        </w:rPr>
        <w:t>Has not been treated as a patient in hospital in the past 4 weeks</w:t>
      </w:r>
    </w:p>
    <w:p w14:paraId="42B2B0A4" w14:textId="77777777" w:rsidR="00CB2E3C" w:rsidRDefault="00CB2E3C" w:rsidP="00CB2E3C">
      <w:pPr>
        <w:pStyle w:val="ListParagraph"/>
        <w:numPr>
          <w:ilvl w:val="0"/>
          <w:numId w:val="1"/>
        </w:numPr>
        <w:spacing w:after="0" w:line="480" w:lineRule="auto"/>
        <w:jc w:val="both"/>
        <w:rPr>
          <w:rFonts w:ascii="Times New Roman" w:hAnsi="Times New Roman" w:cs="Times New Roman"/>
          <w:b/>
          <w:sz w:val="24"/>
        </w:rPr>
      </w:pPr>
      <w:r>
        <w:rPr>
          <w:rFonts w:ascii="Times New Roman" w:hAnsi="Times New Roman" w:cs="Times New Roman"/>
          <w:b/>
          <w:sz w:val="24"/>
        </w:rPr>
        <w:lastRenderedPageBreak/>
        <w:t>Exclusion criteria</w:t>
      </w:r>
    </w:p>
    <w:p w14:paraId="5C2F6DE6" w14:textId="77777777" w:rsidR="00CB2E3C" w:rsidRPr="00FE015F" w:rsidRDefault="00CB2E3C" w:rsidP="00CB2E3C">
      <w:pPr>
        <w:pStyle w:val="ListParagraph"/>
        <w:numPr>
          <w:ilvl w:val="0"/>
          <w:numId w:val="8"/>
        </w:numPr>
        <w:spacing w:after="0" w:line="480" w:lineRule="auto"/>
        <w:jc w:val="both"/>
        <w:rPr>
          <w:rFonts w:ascii="Times New Roman" w:hAnsi="Times New Roman" w:cs="Times New Roman"/>
          <w:sz w:val="24"/>
        </w:rPr>
      </w:pPr>
      <w:r w:rsidRPr="00FE015F">
        <w:rPr>
          <w:rFonts w:ascii="Times New Roman" w:hAnsi="Times New Roman" w:cs="Times New Roman"/>
          <w:sz w:val="24"/>
        </w:rPr>
        <w:t xml:space="preserve">Unable to </w:t>
      </w:r>
      <w:r>
        <w:rPr>
          <w:rFonts w:ascii="Times New Roman" w:hAnsi="Times New Roman" w:cs="Times New Roman"/>
          <w:sz w:val="24"/>
        </w:rPr>
        <w:t>provide</w:t>
      </w:r>
      <w:r w:rsidRPr="003C5082">
        <w:rPr>
          <w:rFonts w:ascii="Times New Roman" w:hAnsi="Times New Roman" w:cs="Times New Roman"/>
          <w:sz w:val="24"/>
        </w:rPr>
        <w:t xml:space="preserve"> </w:t>
      </w:r>
      <w:r>
        <w:rPr>
          <w:rFonts w:ascii="Times New Roman" w:hAnsi="Times New Roman" w:cs="Times New Roman"/>
          <w:sz w:val="24"/>
        </w:rPr>
        <w:t>oropharyngeal</w:t>
      </w:r>
      <w:r w:rsidRPr="003C5082">
        <w:rPr>
          <w:rFonts w:ascii="Times New Roman" w:hAnsi="Times New Roman" w:cs="Times New Roman"/>
          <w:sz w:val="24"/>
        </w:rPr>
        <w:t xml:space="preserve"> swab </w:t>
      </w:r>
      <w:r>
        <w:rPr>
          <w:rFonts w:ascii="Times New Roman" w:hAnsi="Times New Roman" w:cs="Times New Roman"/>
          <w:sz w:val="24"/>
        </w:rPr>
        <w:t>sample</w:t>
      </w:r>
      <w:r w:rsidRPr="00FE015F">
        <w:rPr>
          <w:rFonts w:ascii="Times New Roman" w:hAnsi="Times New Roman" w:cs="Times New Roman"/>
          <w:sz w:val="24"/>
        </w:rPr>
        <w:t xml:space="preserve"> for any reason</w:t>
      </w:r>
    </w:p>
    <w:p w14:paraId="22980718" w14:textId="77777777" w:rsidR="00CB2E3C" w:rsidRPr="00FE015F" w:rsidRDefault="00CB2E3C" w:rsidP="00CB2E3C">
      <w:pPr>
        <w:pStyle w:val="ListParagraph"/>
        <w:numPr>
          <w:ilvl w:val="0"/>
          <w:numId w:val="8"/>
        </w:numPr>
        <w:spacing w:after="0" w:line="480" w:lineRule="auto"/>
        <w:jc w:val="both"/>
        <w:rPr>
          <w:rFonts w:ascii="Times New Roman" w:hAnsi="Times New Roman" w:cs="Times New Roman"/>
          <w:sz w:val="24"/>
        </w:rPr>
      </w:pPr>
      <w:r w:rsidRPr="00FE015F">
        <w:rPr>
          <w:rFonts w:ascii="Times New Roman" w:hAnsi="Times New Roman" w:cs="Times New Roman"/>
          <w:sz w:val="24"/>
        </w:rPr>
        <w:t>Unable to accurately demonstrate / recall antibiotic exposure</w:t>
      </w:r>
    </w:p>
    <w:p w14:paraId="3D54E4D5" w14:textId="77777777" w:rsidR="00CB2E3C" w:rsidRDefault="00CB2E3C" w:rsidP="00CB2E3C">
      <w:pPr>
        <w:pStyle w:val="ListParagraph"/>
        <w:numPr>
          <w:ilvl w:val="0"/>
          <w:numId w:val="8"/>
        </w:numPr>
        <w:spacing w:after="0" w:line="480" w:lineRule="auto"/>
        <w:jc w:val="both"/>
        <w:rPr>
          <w:rFonts w:ascii="Times New Roman" w:hAnsi="Times New Roman" w:cs="Times New Roman"/>
          <w:sz w:val="24"/>
        </w:rPr>
      </w:pPr>
      <w:r w:rsidRPr="00FE015F">
        <w:rPr>
          <w:rFonts w:ascii="Times New Roman" w:hAnsi="Times New Roman" w:cs="Times New Roman"/>
          <w:sz w:val="24"/>
        </w:rPr>
        <w:t>Vulnerable subjects</w:t>
      </w:r>
    </w:p>
    <w:p w14:paraId="7CDB934C" w14:textId="77777777" w:rsidR="00CB2E3C" w:rsidRPr="003C5082" w:rsidRDefault="00CB2E3C" w:rsidP="00CB2E3C">
      <w:pPr>
        <w:spacing w:after="0" w:line="480" w:lineRule="auto"/>
        <w:jc w:val="both"/>
        <w:rPr>
          <w:rFonts w:ascii="Times New Roman" w:hAnsi="Times New Roman" w:cs="Times New Roman"/>
          <w:b/>
          <w:sz w:val="24"/>
        </w:rPr>
      </w:pPr>
    </w:p>
    <w:p w14:paraId="0EAEB53C" w14:textId="77777777" w:rsidR="00CB2E3C" w:rsidRPr="003C5082" w:rsidRDefault="00CB2E3C" w:rsidP="00CB2E3C">
      <w:pPr>
        <w:spacing w:after="0" w:line="480" w:lineRule="auto"/>
        <w:jc w:val="both"/>
        <w:rPr>
          <w:rFonts w:ascii="Times New Roman" w:hAnsi="Times New Roman" w:cs="Times New Roman"/>
          <w:b/>
          <w:i/>
          <w:sz w:val="24"/>
        </w:rPr>
      </w:pPr>
      <w:r w:rsidRPr="003C5082">
        <w:rPr>
          <w:rFonts w:ascii="Times New Roman" w:hAnsi="Times New Roman" w:cs="Times New Roman"/>
          <w:b/>
          <w:i/>
          <w:sz w:val="24"/>
        </w:rPr>
        <w:t xml:space="preserve">Quantitation of total bacterial load, resistance gene carriage </w:t>
      </w:r>
    </w:p>
    <w:p w14:paraId="5F6B848E" w14:textId="0A5E4796" w:rsidR="00CB2E3C" w:rsidRDefault="00CB2E3C" w:rsidP="00CB2E3C">
      <w:pPr>
        <w:spacing w:after="0" w:line="480" w:lineRule="auto"/>
        <w:jc w:val="both"/>
        <w:rPr>
          <w:rFonts w:ascii="Times New Roman" w:hAnsi="Times New Roman" w:cs="Times New Roman"/>
          <w:color w:val="000000" w:themeColor="text1"/>
          <w:sz w:val="24"/>
        </w:rPr>
      </w:pPr>
      <w:r>
        <w:rPr>
          <w:rFonts w:ascii="Times New Roman" w:hAnsi="Times New Roman" w:cs="Times New Roman"/>
          <w:sz w:val="24"/>
        </w:rPr>
        <w:t>Quantitative PCR (qPCR) assays were employed to quantify the total bacterial load (16S qPCR), detect resistance genes, and quantify abundance of resistance genes in each sample.</w:t>
      </w:r>
      <w:r w:rsidRPr="0073717C">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 xml:space="preserve">The </w:t>
      </w:r>
      <w:r w:rsidRPr="004071A8">
        <w:rPr>
          <w:rFonts w:ascii="Times New Roman" w:hAnsi="Times New Roman" w:cs="Times New Roman"/>
          <w:color w:val="000000" w:themeColor="text1"/>
          <w:sz w:val="24"/>
        </w:rPr>
        <w:t xml:space="preserve">SYBR Green method was </w:t>
      </w:r>
      <w:r>
        <w:rPr>
          <w:rFonts w:ascii="Times New Roman" w:hAnsi="Times New Roman" w:cs="Times New Roman"/>
          <w:color w:val="000000" w:themeColor="text1"/>
          <w:sz w:val="24"/>
        </w:rPr>
        <w:t>employed</w:t>
      </w:r>
      <w:r w:rsidRPr="004071A8">
        <w:rPr>
          <w:rFonts w:ascii="Times New Roman" w:hAnsi="Times New Roman" w:cs="Times New Roman"/>
          <w:color w:val="000000" w:themeColor="text1"/>
          <w:sz w:val="24"/>
        </w:rPr>
        <w:t xml:space="preserve"> for </w:t>
      </w:r>
      <w:r>
        <w:rPr>
          <w:rFonts w:ascii="Times New Roman" w:hAnsi="Times New Roman" w:cs="Times New Roman"/>
          <w:color w:val="000000" w:themeColor="text1"/>
          <w:sz w:val="24"/>
        </w:rPr>
        <w:t>measuring CT values of six macrolide resistance genes [</w:t>
      </w:r>
      <w:r w:rsidRPr="0023102D">
        <w:rPr>
          <w:rFonts w:ascii="Times New Roman" w:hAnsi="Times New Roman" w:cs="Times New Roman"/>
          <w:i/>
          <w:color w:val="000000" w:themeColor="text1"/>
          <w:sz w:val="24"/>
        </w:rPr>
        <w:t>erm</w:t>
      </w:r>
      <w:r w:rsidRPr="00FE015F">
        <w:rPr>
          <w:rFonts w:ascii="Times New Roman" w:hAnsi="Times New Roman" w:cs="Times New Roman"/>
          <w:color w:val="000000" w:themeColor="text1"/>
          <w:sz w:val="24"/>
        </w:rPr>
        <w:t>(A)</w:t>
      </w:r>
      <w:r w:rsidRPr="000E144F">
        <w:rPr>
          <w:rFonts w:ascii="Times New Roman" w:hAnsi="Times New Roman" w:cs="Times New Roman"/>
          <w:color w:val="000000" w:themeColor="text1"/>
          <w:sz w:val="24"/>
        </w:rPr>
        <w:t>,</w:t>
      </w:r>
      <w:r w:rsidRPr="0023102D">
        <w:rPr>
          <w:rFonts w:ascii="Times New Roman" w:hAnsi="Times New Roman" w:cs="Times New Roman"/>
          <w:i/>
          <w:color w:val="000000" w:themeColor="text1"/>
          <w:sz w:val="24"/>
        </w:rPr>
        <w:t xml:space="preserve"> erm</w:t>
      </w:r>
      <w:r>
        <w:rPr>
          <w:rFonts w:ascii="Times New Roman" w:hAnsi="Times New Roman" w:cs="Times New Roman"/>
          <w:color w:val="000000" w:themeColor="text1"/>
          <w:sz w:val="24"/>
        </w:rPr>
        <w:t>(</w:t>
      </w:r>
      <w:r w:rsidRPr="00FE015F">
        <w:rPr>
          <w:rFonts w:ascii="Times New Roman" w:hAnsi="Times New Roman" w:cs="Times New Roman"/>
          <w:color w:val="000000" w:themeColor="text1"/>
          <w:sz w:val="24"/>
        </w:rPr>
        <w:t>B)</w:t>
      </w:r>
      <w:r w:rsidRPr="00E243DF">
        <w:rPr>
          <w:rFonts w:ascii="Times New Roman" w:hAnsi="Times New Roman" w:cs="Times New Roman"/>
          <w:color w:val="000000" w:themeColor="text1"/>
          <w:sz w:val="24"/>
        </w:rPr>
        <w:t>,</w:t>
      </w:r>
      <w:r w:rsidRPr="0023102D">
        <w:rPr>
          <w:rFonts w:ascii="Times New Roman" w:hAnsi="Times New Roman" w:cs="Times New Roman"/>
          <w:i/>
          <w:color w:val="000000" w:themeColor="text1"/>
          <w:sz w:val="24"/>
        </w:rPr>
        <w:t xml:space="preserve"> erm</w:t>
      </w:r>
      <w:r>
        <w:rPr>
          <w:rFonts w:ascii="Times New Roman" w:hAnsi="Times New Roman" w:cs="Times New Roman"/>
          <w:color w:val="000000" w:themeColor="text1"/>
          <w:sz w:val="24"/>
        </w:rPr>
        <w:t>(</w:t>
      </w:r>
      <w:r w:rsidRPr="00FE015F">
        <w:rPr>
          <w:rFonts w:ascii="Times New Roman" w:hAnsi="Times New Roman" w:cs="Times New Roman"/>
          <w:color w:val="000000" w:themeColor="text1"/>
          <w:sz w:val="24"/>
        </w:rPr>
        <w:t>C)</w:t>
      </w:r>
      <w:r w:rsidRPr="00E243DF">
        <w:rPr>
          <w:rFonts w:ascii="Times New Roman" w:hAnsi="Times New Roman" w:cs="Times New Roman"/>
          <w:color w:val="000000" w:themeColor="text1"/>
          <w:sz w:val="24"/>
        </w:rPr>
        <w:t>,</w:t>
      </w:r>
      <w:r w:rsidRPr="0023102D">
        <w:rPr>
          <w:rFonts w:ascii="Times New Roman" w:hAnsi="Times New Roman" w:cs="Times New Roman"/>
          <w:i/>
          <w:color w:val="000000" w:themeColor="text1"/>
          <w:sz w:val="24"/>
        </w:rPr>
        <w:t xml:space="preserve"> erm</w:t>
      </w:r>
      <w:r>
        <w:rPr>
          <w:rFonts w:ascii="Times New Roman" w:hAnsi="Times New Roman" w:cs="Times New Roman"/>
          <w:color w:val="000000" w:themeColor="text1"/>
          <w:sz w:val="24"/>
        </w:rPr>
        <w:t>(</w:t>
      </w:r>
      <w:r w:rsidRPr="00FE015F">
        <w:rPr>
          <w:rFonts w:ascii="Times New Roman" w:hAnsi="Times New Roman" w:cs="Times New Roman"/>
          <w:color w:val="000000" w:themeColor="text1"/>
          <w:sz w:val="24"/>
        </w:rPr>
        <w:t>F)</w:t>
      </w:r>
      <w:r w:rsidRPr="00E243DF">
        <w:rPr>
          <w:rFonts w:ascii="Times New Roman" w:hAnsi="Times New Roman" w:cs="Times New Roman"/>
          <w:color w:val="000000" w:themeColor="text1"/>
          <w:sz w:val="24"/>
        </w:rPr>
        <w:t>,</w:t>
      </w:r>
      <w:r w:rsidRPr="0023102D">
        <w:rPr>
          <w:rFonts w:ascii="Times New Roman" w:hAnsi="Times New Roman" w:cs="Times New Roman"/>
          <w:i/>
          <w:color w:val="000000" w:themeColor="text1"/>
          <w:sz w:val="24"/>
        </w:rPr>
        <w:t xml:space="preserve"> </w:t>
      </w:r>
      <w:proofErr w:type="spellStart"/>
      <w:r w:rsidRPr="0023102D">
        <w:rPr>
          <w:rFonts w:ascii="Times New Roman" w:hAnsi="Times New Roman" w:cs="Times New Roman"/>
          <w:i/>
          <w:color w:val="000000" w:themeColor="text1"/>
          <w:sz w:val="24"/>
        </w:rPr>
        <w:t>msr</w:t>
      </w:r>
      <w:proofErr w:type="spellEnd"/>
      <w:r>
        <w:rPr>
          <w:rFonts w:ascii="Times New Roman" w:hAnsi="Times New Roman" w:cs="Times New Roman"/>
          <w:color w:val="000000" w:themeColor="text1"/>
          <w:sz w:val="24"/>
        </w:rPr>
        <w:t>(</w:t>
      </w:r>
      <w:r w:rsidRPr="00FE015F">
        <w:rPr>
          <w:rFonts w:ascii="Times New Roman" w:hAnsi="Times New Roman" w:cs="Times New Roman"/>
          <w:color w:val="000000" w:themeColor="text1"/>
          <w:sz w:val="24"/>
        </w:rPr>
        <w:t>A)</w:t>
      </w:r>
      <w:r>
        <w:rPr>
          <w:rFonts w:ascii="Times New Roman" w:hAnsi="Times New Roman" w:cs="Times New Roman"/>
          <w:color w:val="000000" w:themeColor="text1"/>
          <w:sz w:val="24"/>
        </w:rPr>
        <w:t>,</w:t>
      </w:r>
      <w:r w:rsidRPr="0023102D">
        <w:rPr>
          <w:rFonts w:ascii="Times New Roman" w:hAnsi="Times New Roman" w:cs="Times New Roman"/>
          <w:i/>
          <w:color w:val="000000" w:themeColor="text1"/>
          <w:sz w:val="24"/>
        </w:rPr>
        <w:t xml:space="preserve"> </w:t>
      </w:r>
      <w:r w:rsidRPr="0023102D">
        <w:rPr>
          <w:rFonts w:ascii="Times New Roman" w:hAnsi="Times New Roman" w:cs="Times New Roman"/>
          <w:color w:val="000000" w:themeColor="text1"/>
          <w:sz w:val="24"/>
        </w:rPr>
        <w:t>and</w:t>
      </w:r>
      <w:r w:rsidRPr="0023102D">
        <w:rPr>
          <w:rFonts w:ascii="Times New Roman" w:hAnsi="Times New Roman" w:cs="Times New Roman"/>
          <w:i/>
          <w:color w:val="000000" w:themeColor="text1"/>
          <w:sz w:val="24"/>
        </w:rPr>
        <w:t xml:space="preserve"> </w:t>
      </w:r>
      <w:proofErr w:type="spellStart"/>
      <w:r w:rsidRPr="0023102D">
        <w:rPr>
          <w:rFonts w:ascii="Times New Roman" w:hAnsi="Times New Roman" w:cs="Times New Roman"/>
          <w:i/>
          <w:color w:val="000000" w:themeColor="text1"/>
          <w:sz w:val="24"/>
        </w:rPr>
        <w:t>msr</w:t>
      </w:r>
      <w:proofErr w:type="spellEnd"/>
      <w:r w:rsidRPr="00FE015F">
        <w:rPr>
          <w:rFonts w:ascii="Times New Roman" w:hAnsi="Times New Roman" w:cs="Times New Roman"/>
          <w:color w:val="000000" w:themeColor="text1"/>
          <w:sz w:val="24"/>
        </w:rPr>
        <w:t>(</w:t>
      </w:r>
      <w:r w:rsidRPr="0023102D">
        <w:rPr>
          <w:rFonts w:ascii="Times New Roman" w:hAnsi="Times New Roman" w:cs="Times New Roman"/>
          <w:i/>
          <w:color w:val="000000" w:themeColor="text1"/>
          <w:sz w:val="24"/>
        </w:rPr>
        <w:t>E</w:t>
      </w:r>
      <w:r>
        <w:rPr>
          <w:rFonts w:ascii="Times New Roman" w:hAnsi="Times New Roman" w:cs="Times New Roman"/>
          <w:color w:val="000000" w:themeColor="text1"/>
          <w:sz w:val="24"/>
        </w:rPr>
        <w:t xml:space="preserve">)] and three tetracycline resistance genes </w:t>
      </w:r>
      <w:r>
        <w:rPr>
          <w:rFonts w:ascii="Times New Roman" w:hAnsi="Times New Roman" w:cs="Times New Roman"/>
          <w:color w:val="000000" w:themeColor="text1"/>
        </w:rPr>
        <w:t>[</w:t>
      </w:r>
      <w:proofErr w:type="spellStart"/>
      <w:r w:rsidRPr="0023102D">
        <w:rPr>
          <w:rFonts w:ascii="Times New Roman" w:hAnsi="Times New Roman" w:cs="Times New Roman"/>
          <w:i/>
          <w:color w:val="000000" w:themeColor="text1"/>
          <w:sz w:val="24"/>
        </w:rPr>
        <w:t>tet</w:t>
      </w:r>
      <w:proofErr w:type="spellEnd"/>
      <w:r w:rsidRPr="00FE015F">
        <w:rPr>
          <w:rFonts w:ascii="Times New Roman" w:hAnsi="Times New Roman" w:cs="Times New Roman"/>
          <w:color w:val="000000" w:themeColor="text1"/>
          <w:sz w:val="24"/>
        </w:rPr>
        <w:t>(</w:t>
      </w:r>
      <w:r>
        <w:rPr>
          <w:rFonts w:ascii="Times New Roman" w:hAnsi="Times New Roman" w:cs="Times New Roman"/>
          <w:color w:val="000000" w:themeColor="text1"/>
          <w:sz w:val="24"/>
        </w:rPr>
        <w:t>M</w:t>
      </w:r>
      <w:r w:rsidRPr="00FE015F">
        <w:rPr>
          <w:rFonts w:ascii="Times New Roman" w:hAnsi="Times New Roman" w:cs="Times New Roman"/>
          <w:color w:val="000000" w:themeColor="text1"/>
          <w:sz w:val="24"/>
        </w:rPr>
        <w:t>)</w:t>
      </w:r>
      <w:r>
        <w:rPr>
          <w:rFonts w:ascii="Times New Roman" w:hAnsi="Times New Roman" w:cs="Times New Roman"/>
          <w:color w:val="000000" w:themeColor="text1"/>
          <w:sz w:val="24"/>
        </w:rPr>
        <w:t xml:space="preserve">, </w:t>
      </w:r>
      <w:proofErr w:type="spellStart"/>
      <w:r w:rsidRPr="0023102D">
        <w:rPr>
          <w:rFonts w:ascii="Times New Roman" w:hAnsi="Times New Roman" w:cs="Times New Roman"/>
          <w:i/>
          <w:color w:val="000000" w:themeColor="text1"/>
          <w:sz w:val="24"/>
        </w:rPr>
        <w:t>tet</w:t>
      </w:r>
      <w:proofErr w:type="spellEnd"/>
      <w:r w:rsidRPr="00FE015F">
        <w:rPr>
          <w:rFonts w:ascii="Times New Roman" w:hAnsi="Times New Roman" w:cs="Times New Roman"/>
          <w:color w:val="000000" w:themeColor="text1"/>
          <w:sz w:val="24"/>
        </w:rPr>
        <w:t>(</w:t>
      </w:r>
      <w:r>
        <w:rPr>
          <w:rFonts w:ascii="Times New Roman" w:hAnsi="Times New Roman" w:cs="Times New Roman"/>
          <w:color w:val="000000" w:themeColor="text1"/>
          <w:sz w:val="24"/>
        </w:rPr>
        <w:t>O</w:t>
      </w:r>
      <w:r w:rsidRPr="00FE015F">
        <w:rPr>
          <w:rFonts w:ascii="Times New Roman" w:hAnsi="Times New Roman" w:cs="Times New Roman"/>
          <w:color w:val="000000" w:themeColor="text1"/>
          <w:sz w:val="24"/>
        </w:rPr>
        <w:t>)</w:t>
      </w:r>
      <w:r>
        <w:rPr>
          <w:rFonts w:ascii="Times New Roman" w:hAnsi="Times New Roman" w:cs="Times New Roman"/>
          <w:color w:val="000000" w:themeColor="text1"/>
          <w:sz w:val="24"/>
        </w:rPr>
        <w:t xml:space="preserve">, and </w:t>
      </w:r>
      <w:proofErr w:type="spellStart"/>
      <w:r w:rsidRPr="0023102D">
        <w:rPr>
          <w:rFonts w:ascii="Times New Roman" w:hAnsi="Times New Roman" w:cs="Times New Roman"/>
          <w:i/>
          <w:color w:val="000000" w:themeColor="text1"/>
          <w:sz w:val="24"/>
        </w:rPr>
        <w:t>tet</w:t>
      </w:r>
      <w:proofErr w:type="spellEnd"/>
      <w:r w:rsidRPr="00FE015F">
        <w:rPr>
          <w:rFonts w:ascii="Times New Roman" w:hAnsi="Times New Roman" w:cs="Times New Roman"/>
          <w:color w:val="000000" w:themeColor="text1"/>
          <w:sz w:val="24"/>
        </w:rPr>
        <w:t>(</w:t>
      </w:r>
      <w:r>
        <w:rPr>
          <w:rFonts w:ascii="Times New Roman" w:hAnsi="Times New Roman" w:cs="Times New Roman"/>
          <w:color w:val="000000" w:themeColor="text1"/>
          <w:sz w:val="24"/>
        </w:rPr>
        <w:t>W</w:t>
      </w:r>
      <w:r w:rsidRPr="00FE015F">
        <w:rPr>
          <w:rFonts w:ascii="Times New Roman" w:hAnsi="Times New Roman" w:cs="Times New Roman"/>
          <w:color w:val="000000" w:themeColor="text1"/>
          <w:sz w:val="24"/>
        </w:rPr>
        <w:t>)</w:t>
      </w:r>
      <w:r>
        <w:rPr>
          <w:rFonts w:ascii="Times New Roman" w:hAnsi="Times New Roman" w:cs="Times New Roman"/>
          <w:color w:val="000000" w:themeColor="text1"/>
          <w:sz w:val="24"/>
        </w:rPr>
        <w:t xml:space="preserve">]. </w:t>
      </w:r>
      <w:r w:rsidR="005F4350">
        <w:rPr>
          <w:rFonts w:ascii="Times New Roman" w:hAnsi="Times New Roman" w:cs="Times New Roman"/>
          <w:color w:val="000000" w:themeColor="text1"/>
          <w:sz w:val="24"/>
        </w:rPr>
        <w:t xml:space="preserve">A </w:t>
      </w:r>
      <w:proofErr w:type="spellStart"/>
      <w:r w:rsidR="005F4350">
        <w:rPr>
          <w:rFonts w:ascii="Times New Roman" w:hAnsi="Times New Roman" w:cs="Times New Roman"/>
          <w:color w:val="000000" w:themeColor="text1"/>
          <w:sz w:val="24"/>
        </w:rPr>
        <w:t>T</w:t>
      </w:r>
      <w:r>
        <w:rPr>
          <w:rFonts w:ascii="Times New Roman" w:hAnsi="Times New Roman" w:cs="Times New Roman"/>
          <w:color w:val="000000" w:themeColor="text1"/>
          <w:sz w:val="24"/>
        </w:rPr>
        <w:t>aqman</w:t>
      </w:r>
      <w:proofErr w:type="spellEnd"/>
      <w:r>
        <w:rPr>
          <w:rFonts w:ascii="Times New Roman" w:hAnsi="Times New Roman" w:cs="Times New Roman"/>
          <w:color w:val="000000" w:themeColor="text1"/>
          <w:sz w:val="24"/>
        </w:rPr>
        <w:t xml:space="preserve"> assay was used for assessing CT values of the macrolide resistance gene </w:t>
      </w:r>
      <w:proofErr w:type="spellStart"/>
      <w:r>
        <w:rPr>
          <w:rFonts w:ascii="Times New Roman" w:hAnsi="Times New Roman" w:cs="Times New Roman"/>
          <w:i/>
          <w:color w:val="000000" w:themeColor="text1"/>
          <w:sz w:val="24"/>
        </w:rPr>
        <w:t>mef</w:t>
      </w:r>
      <w:proofErr w:type="spellEnd"/>
      <w:r>
        <w:rPr>
          <w:rFonts w:ascii="Times New Roman" w:hAnsi="Times New Roman" w:cs="Times New Roman"/>
          <w:i/>
          <w:color w:val="000000" w:themeColor="text1"/>
          <w:sz w:val="24"/>
        </w:rPr>
        <w:t xml:space="preserve">. </w:t>
      </w:r>
      <w:r>
        <w:rPr>
          <w:rFonts w:ascii="Times New Roman" w:hAnsi="Times New Roman" w:cs="Times New Roman"/>
          <w:color w:val="000000" w:themeColor="text1"/>
          <w:sz w:val="24"/>
        </w:rPr>
        <w:t xml:space="preserve">Each reaction using </w:t>
      </w:r>
      <w:r w:rsidR="005F4350">
        <w:rPr>
          <w:rFonts w:ascii="Times New Roman" w:hAnsi="Times New Roman" w:cs="Times New Roman"/>
          <w:color w:val="000000" w:themeColor="text1"/>
          <w:sz w:val="24"/>
        </w:rPr>
        <w:t xml:space="preserve">the </w:t>
      </w:r>
      <w:r>
        <w:rPr>
          <w:rFonts w:ascii="Times New Roman" w:hAnsi="Times New Roman" w:cs="Times New Roman"/>
          <w:color w:val="000000" w:themeColor="text1"/>
          <w:sz w:val="24"/>
        </w:rPr>
        <w:t xml:space="preserve">SYBR Green method was prepared with </w:t>
      </w:r>
      <w:r w:rsidRPr="00F92F97">
        <w:rPr>
          <w:rFonts w:ascii="Times New Roman" w:hAnsi="Times New Roman" w:cs="Times New Roman"/>
          <w:color w:val="000000" w:themeColor="text1"/>
          <w:sz w:val="24"/>
        </w:rPr>
        <w:t>17.5</w:t>
      </w:r>
      <w:r>
        <w:rPr>
          <w:rFonts w:ascii="Times New Roman" w:hAnsi="Times New Roman" w:cs="Times New Roman"/>
          <w:color w:val="000000" w:themeColor="text1"/>
          <w:sz w:val="24"/>
        </w:rPr>
        <w:t xml:space="preserve"> µL 2</w:t>
      </w:r>
      <w:r w:rsidRPr="001461C2">
        <w:rPr>
          <w:rFonts w:ascii="Times New Roman" w:hAnsi="Times New Roman" w:cs="Times New Roman"/>
          <w:color w:val="000000" w:themeColor="text1"/>
          <w:sz w:val="24"/>
        </w:rPr>
        <w:t xml:space="preserve">×PowerUp </w:t>
      </w:r>
      <w:proofErr w:type="spellStart"/>
      <w:r w:rsidRPr="001461C2">
        <w:rPr>
          <w:rFonts w:ascii="Times New Roman" w:hAnsi="Times New Roman" w:cs="Times New Roman"/>
          <w:color w:val="000000" w:themeColor="text1"/>
          <w:sz w:val="24"/>
        </w:rPr>
        <w:t>SYBGreen</w:t>
      </w:r>
      <w:proofErr w:type="spellEnd"/>
      <w:r w:rsidRPr="001461C2">
        <w:rPr>
          <w:rFonts w:ascii="Times New Roman" w:hAnsi="Times New Roman" w:cs="Times New Roman"/>
          <w:color w:val="000000" w:themeColor="text1"/>
          <w:sz w:val="24"/>
        </w:rPr>
        <w:t xml:space="preserve"> Master Mix</w:t>
      </w:r>
      <w:r w:rsidR="008D2F35" w:rsidRPr="001461C2">
        <w:rPr>
          <w:rFonts w:ascii="Times New Roman" w:hAnsi="Times New Roman" w:cs="Times New Roman"/>
          <w:color w:val="000000" w:themeColor="text1"/>
          <w:sz w:val="24"/>
        </w:rPr>
        <w:t xml:space="preserve"> (</w:t>
      </w:r>
      <w:r w:rsidR="008D2F35" w:rsidRPr="001461C2">
        <w:rPr>
          <w:rFonts w:ascii="Times New Roman" w:hAnsi="Times New Roman" w:cs="Times New Roman"/>
          <w:color w:val="000000" w:themeColor="text1"/>
          <w:sz w:val="24"/>
        </w:rPr>
        <w:t>Applied Biosystems</w:t>
      </w:r>
      <w:r w:rsidR="008D2F35" w:rsidRPr="001461C2">
        <w:rPr>
          <w:rFonts w:ascii="Times New Roman" w:hAnsi="Times New Roman" w:cs="Times New Roman"/>
          <w:color w:val="000000" w:themeColor="text1"/>
          <w:sz w:val="24"/>
        </w:rPr>
        <w:t xml:space="preserve">, </w:t>
      </w:r>
      <w:r w:rsidR="008D2F35" w:rsidRPr="001461C2">
        <w:rPr>
          <w:rFonts w:ascii="Times New Roman" w:hAnsi="Times New Roman" w:cs="Times New Roman"/>
          <w:color w:val="000000" w:themeColor="text1"/>
          <w:sz w:val="24"/>
        </w:rPr>
        <w:t xml:space="preserve">Foster City, </w:t>
      </w:r>
      <w:r w:rsidR="00902156" w:rsidRPr="001461C2">
        <w:rPr>
          <w:rFonts w:ascii="Times New Roman" w:hAnsi="Times New Roman" w:cs="Times New Roman"/>
          <w:color w:val="000000" w:themeColor="text1"/>
          <w:sz w:val="24"/>
        </w:rPr>
        <w:t>CA</w:t>
      </w:r>
      <w:r w:rsidR="008D2F35" w:rsidRPr="001461C2">
        <w:rPr>
          <w:rFonts w:ascii="Times New Roman" w:hAnsi="Times New Roman" w:cs="Times New Roman"/>
          <w:color w:val="000000" w:themeColor="text1"/>
          <w:sz w:val="24"/>
        </w:rPr>
        <w:t>, United States</w:t>
      </w:r>
      <w:r w:rsidR="008D2F35" w:rsidRPr="00907BC5">
        <w:rPr>
          <w:rFonts w:ascii="Times New Roman" w:hAnsi="Times New Roman" w:cs="Times New Roman"/>
          <w:color w:val="000000" w:themeColor="text1"/>
          <w:sz w:val="24"/>
        </w:rPr>
        <w:t>)</w:t>
      </w:r>
      <w:r w:rsidRPr="000C787E">
        <w:rPr>
          <w:rFonts w:ascii="Times New Roman" w:hAnsi="Times New Roman" w:cs="Times New Roman"/>
          <w:color w:val="000000" w:themeColor="text1"/>
          <w:sz w:val="24"/>
        </w:rPr>
        <w:t xml:space="preserve">, 15.1 µL of Nuclease-Free water, 0.7 µL of 10 µM forward primer, 0.7 µl of 10 µM reverse primer, mixed with 1 µl of DNA template. Each reaction using </w:t>
      </w:r>
      <w:r w:rsidR="005F4350" w:rsidRPr="000C787E">
        <w:rPr>
          <w:rFonts w:ascii="Times New Roman" w:hAnsi="Times New Roman" w:cs="Times New Roman"/>
          <w:color w:val="000000" w:themeColor="text1"/>
          <w:sz w:val="24"/>
        </w:rPr>
        <w:t xml:space="preserve">the </w:t>
      </w:r>
      <w:proofErr w:type="spellStart"/>
      <w:r w:rsidRPr="000C787E">
        <w:rPr>
          <w:rFonts w:ascii="Times New Roman" w:hAnsi="Times New Roman" w:cs="Times New Roman"/>
          <w:color w:val="000000" w:themeColor="text1"/>
          <w:sz w:val="24"/>
        </w:rPr>
        <w:t>Taqman</w:t>
      </w:r>
      <w:proofErr w:type="spellEnd"/>
      <w:r w:rsidRPr="000C787E">
        <w:rPr>
          <w:rFonts w:ascii="Times New Roman" w:hAnsi="Times New Roman" w:cs="Times New Roman"/>
          <w:color w:val="000000" w:themeColor="text1"/>
          <w:sz w:val="24"/>
        </w:rPr>
        <w:t xml:space="preserve"> method was prepared with 17.5 µL 2×</w:t>
      </w:r>
      <w:r w:rsidRPr="001461C2">
        <w:rPr>
          <w:rFonts w:ascii="Times New Roman" w:hAnsi="Times New Roman" w:cs="Times New Roman"/>
          <w:color w:val="000000" w:themeColor="text1"/>
          <w:sz w:val="24"/>
        </w:rPr>
        <w:t>Kappa</w:t>
      </w:r>
      <w:r>
        <w:rPr>
          <w:rFonts w:ascii="Times New Roman" w:hAnsi="Times New Roman" w:cs="Times New Roman"/>
          <w:color w:val="000000" w:themeColor="text1"/>
          <w:sz w:val="24"/>
        </w:rPr>
        <w:t xml:space="preserve"> Fast probe low </w:t>
      </w:r>
      <w:proofErr w:type="spellStart"/>
      <w:r>
        <w:rPr>
          <w:rFonts w:ascii="Times New Roman" w:hAnsi="Times New Roman" w:cs="Times New Roman"/>
          <w:color w:val="000000" w:themeColor="text1"/>
          <w:sz w:val="24"/>
        </w:rPr>
        <w:t>rox</w:t>
      </w:r>
      <w:proofErr w:type="spellEnd"/>
      <w:r w:rsidR="008D2F35">
        <w:rPr>
          <w:rFonts w:ascii="Times New Roman" w:hAnsi="Times New Roman" w:cs="Times New Roman"/>
          <w:color w:val="000000" w:themeColor="text1"/>
          <w:sz w:val="24"/>
        </w:rPr>
        <w:t xml:space="preserve"> (</w:t>
      </w:r>
      <w:r w:rsidR="008D2F35" w:rsidRPr="008D2F35">
        <w:rPr>
          <w:rFonts w:ascii="Times New Roman" w:hAnsi="Times New Roman" w:cs="Times New Roman"/>
          <w:color w:val="000000" w:themeColor="text1"/>
          <w:sz w:val="24"/>
        </w:rPr>
        <w:t>KAPA Biosystems, Woburn, MA, United States</w:t>
      </w:r>
      <w:r w:rsidR="008D2F35">
        <w:rPr>
          <w:rFonts w:ascii="Times New Roman" w:hAnsi="Times New Roman" w:cs="Times New Roman"/>
          <w:color w:val="000000" w:themeColor="text1"/>
          <w:sz w:val="24"/>
        </w:rPr>
        <w:t>)</w:t>
      </w:r>
      <w:r>
        <w:rPr>
          <w:rFonts w:ascii="Times New Roman" w:hAnsi="Times New Roman" w:cs="Times New Roman"/>
          <w:color w:val="000000" w:themeColor="text1"/>
          <w:sz w:val="24"/>
        </w:rPr>
        <w:t>,</w:t>
      </w:r>
      <w:r w:rsidRPr="00505865">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 xml:space="preserve">14.05 </w:t>
      </w:r>
      <w:r w:rsidRPr="004071A8">
        <w:rPr>
          <w:rFonts w:ascii="Times New Roman" w:hAnsi="Times New Roman" w:cs="Times New Roman"/>
          <w:color w:val="000000" w:themeColor="text1"/>
          <w:sz w:val="24"/>
        </w:rPr>
        <w:t>µ</w:t>
      </w:r>
      <w:r>
        <w:rPr>
          <w:rFonts w:ascii="Times New Roman" w:hAnsi="Times New Roman" w:cs="Times New Roman"/>
          <w:color w:val="000000" w:themeColor="text1"/>
          <w:sz w:val="24"/>
        </w:rPr>
        <w:t>L of Nuclease-Free water, 0.875</w:t>
      </w:r>
      <w:r w:rsidRPr="009F6E2A">
        <w:rPr>
          <w:rFonts w:ascii="Times New Roman" w:hAnsi="Times New Roman" w:cs="Times New Roman"/>
          <w:color w:val="000000" w:themeColor="text1"/>
          <w:sz w:val="24"/>
        </w:rPr>
        <w:t xml:space="preserve"> </w:t>
      </w:r>
      <w:r w:rsidRPr="004071A8">
        <w:rPr>
          <w:rFonts w:ascii="Times New Roman" w:hAnsi="Times New Roman" w:cs="Times New Roman"/>
          <w:color w:val="000000" w:themeColor="text1"/>
          <w:sz w:val="24"/>
        </w:rPr>
        <w:t>µ</w:t>
      </w:r>
      <w:r>
        <w:rPr>
          <w:rFonts w:ascii="Times New Roman" w:hAnsi="Times New Roman" w:cs="Times New Roman"/>
          <w:color w:val="000000" w:themeColor="text1"/>
          <w:sz w:val="24"/>
        </w:rPr>
        <w:t>L</w:t>
      </w:r>
      <w:r w:rsidRPr="004071A8">
        <w:rPr>
          <w:rFonts w:ascii="Times New Roman" w:hAnsi="Times New Roman" w:cs="Times New Roman"/>
          <w:color w:val="000000" w:themeColor="text1"/>
          <w:sz w:val="24"/>
        </w:rPr>
        <w:t xml:space="preserve"> of </w:t>
      </w:r>
      <w:r>
        <w:rPr>
          <w:rFonts w:ascii="Times New Roman" w:hAnsi="Times New Roman" w:cs="Times New Roman"/>
          <w:color w:val="000000" w:themeColor="text1"/>
          <w:sz w:val="24"/>
        </w:rPr>
        <w:t>10</w:t>
      </w:r>
      <w:r w:rsidRPr="004071A8">
        <w:rPr>
          <w:rFonts w:ascii="Times New Roman" w:hAnsi="Times New Roman" w:cs="Times New Roman"/>
          <w:color w:val="000000" w:themeColor="text1"/>
          <w:sz w:val="24"/>
        </w:rPr>
        <w:t xml:space="preserve"> µM forward primer, 0.</w:t>
      </w:r>
      <w:r>
        <w:rPr>
          <w:rFonts w:ascii="Times New Roman" w:hAnsi="Times New Roman" w:cs="Times New Roman"/>
          <w:color w:val="000000" w:themeColor="text1"/>
          <w:sz w:val="24"/>
        </w:rPr>
        <w:t>875</w:t>
      </w:r>
      <w:r w:rsidRPr="004071A8">
        <w:rPr>
          <w:rFonts w:ascii="Times New Roman" w:hAnsi="Times New Roman" w:cs="Times New Roman"/>
          <w:color w:val="000000" w:themeColor="text1"/>
          <w:sz w:val="24"/>
        </w:rPr>
        <w:t xml:space="preserve"> µl of </w:t>
      </w:r>
      <w:r>
        <w:rPr>
          <w:rFonts w:ascii="Times New Roman" w:hAnsi="Times New Roman" w:cs="Times New Roman"/>
          <w:color w:val="000000" w:themeColor="text1"/>
          <w:sz w:val="24"/>
        </w:rPr>
        <w:t>10</w:t>
      </w:r>
      <w:r w:rsidRPr="004071A8">
        <w:rPr>
          <w:rFonts w:ascii="Times New Roman" w:hAnsi="Times New Roman" w:cs="Times New Roman"/>
          <w:color w:val="000000" w:themeColor="text1"/>
          <w:sz w:val="24"/>
        </w:rPr>
        <w:t xml:space="preserve"> µM reverse primer</w:t>
      </w:r>
      <w:r>
        <w:rPr>
          <w:rFonts w:ascii="Times New Roman" w:hAnsi="Times New Roman" w:cs="Times New Roman"/>
          <w:color w:val="000000" w:themeColor="text1"/>
          <w:sz w:val="24"/>
        </w:rPr>
        <w:t xml:space="preserve">, 0.7 </w:t>
      </w:r>
      <w:r w:rsidRPr="004071A8">
        <w:rPr>
          <w:rFonts w:ascii="Times New Roman" w:hAnsi="Times New Roman" w:cs="Times New Roman"/>
          <w:color w:val="000000" w:themeColor="text1"/>
          <w:sz w:val="24"/>
        </w:rPr>
        <w:t>µ</w:t>
      </w:r>
      <w:r>
        <w:rPr>
          <w:rFonts w:ascii="Times New Roman" w:hAnsi="Times New Roman" w:cs="Times New Roman"/>
          <w:color w:val="000000" w:themeColor="text1"/>
          <w:sz w:val="24"/>
        </w:rPr>
        <w:t xml:space="preserve">L of </w:t>
      </w:r>
      <w:r w:rsidRPr="004071A8">
        <w:rPr>
          <w:rFonts w:ascii="Times New Roman" w:hAnsi="Times New Roman" w:cs="Times New Roman"/>
          <w:color w:val="000000" w:themeColor="text1"/>
          <w:sz w:val="24"/>
        </w:rPr>
        <w:t>µM</w:t>
      </w:r>
      <w:r>
        <w:rPr>
          <w:rFonts w:ascii="Times New Roman" w:hAnsi="Times New Roman" w:cs="Times New Roman"/>
          <w:color w:val="000000" w:themeColor="text1"/>
          <w:sz w:val="24"/>
        </w:rPr>
        <w:t xml:space="preserve"> probe,</w:t>
      </w:r>
      <w:r w:rsidRPr="002F1CD0">
        <w:rPr>
          <w:rFonts w:ascii="Times New Roman" w:hAnsi="Times New Roman" w:cs="Times New Roman"/>
          <w:color w:val="000000" w:themeColor="text1"/>
          <w:sz w:val="24"/>
        </w:rPr>
        <w:t xml:space="preserve"> </w:t>
      </w:r>
      <w:r w:rsidRPr="004071A8">
        <w:rPr>
          <w:rFonts w:ascii="Times New Roman" w:hAnsi="Times New Roman" w:cs="Times New Roman"/>
          <w:color w:val="000000" w:themeColor="text1"/>
          <w:sz w:val="24"/>
        </w:rPr>
        <w:t xml:space="preserve">mixed with </w:t>
      </w:r>
      <w:r>
        <w:rPr>
          <w:rFonts w:ascii="Times New Roman" w:hAnsi="Times New Roman" w:cs="Times New Roman"/>
          <w:color w:val="000000" w:themeColor="text1"/>
          <w:sz w:val="24"/>
        </w:rPr>
        <w:t>1</w:t>
      </w:r>
      <w:r w:rsidRPr="004071A8">
        <w:rPr>
          <w:rFonts w:ascii="Times New Roman" w:hAnsi="Times New Roman" w:cs="Times New Roman"/>
          <w:color w:val="000000" w:themeColor="text1"/>
          <w:sz w:val="24"/>
        </w:rPr>
        <w:t xml:space="preserve"> µl of DNA template</w:t>
      </w:r>
      <w:r>
        <w:rPr>
          <w:rFonts w:ascii="Times New Roman" w:hAnsi="Times New Roman" w:cs="Times New Roman"/>
          <w:color w:val="000000" w:themeColor="text1"/>
          <w:sz w:val="24"/>
        </w:rPr>
        <w:t xml:space="preserve">. The annealing temperature of 16S rRNA gene, </w:t>
      </w:r>
      <w:r w:rsidRPr="0023102D">
        <w:rPr>
          <w:rFonts w:ascii="Times New Roman" w:hAnsi="Times New Roman" w:cs="Times New Roman"/>
          <w:i/>
          <w:color w:val="000000" w:themeColor="text1"/>
          <w:sz w:val="24"/>
        </w:rPr>
        <w:t>erm</w:t>
      </w:r>
      <w:r w:rsidRPr="00FE015F">
        <w:rPr>
          <w:rFonts w:ascii="Times New Roman" w:hAnsi="Times New Roman" w:cs="Times New Roman"/>
          <w:color w:val="000000" w:themeColor="text1"/>
          <w:sz w:val="24"/>
        </w:rPr>
        <w:t>(A)</w:t>
      </w:r>
      <w:r w:rsidRPr="000E144F">
        <w:rPr>
          <w:rFonts w:ascii="Times New Roman" w:hAnsi="Times New Roman" w:cs="Times New Roman"/>
          <w:color w:val="000000" w:themeColor="text1"/>
          <w:sz w:val="24"/>
        </w:rPr>
        <w:t>,</w:t>
      </w:r>
      <w:r w:rsidRPr="0023102D">
        <w:rPr>
          <w:rFonts w:ascii="Times New Roman" w:hAnsi="Times New Roman" w:cs="Times New Roman"/>
          <w:i/>
          <w:color w:val="000000" w:themeColor="text1"/>
          <w:sz w:val="24"/>
        </w:rPr>
        <w:t xml:space="preserve"> erm</w:t>
      </w:r>
      <w:r>
        <w:rPr>
          <w:rFonts w:ascii="Times New Roman" w:hAnsi="Times New Roman" w:cs="Times New Roman"/>
          <w:color w:val="000000" w:themeColor="text1"/>
          <w:sz w:val="24"/>
        </w:rPr>
        <w:t>(</w:t>
      </w:r>
      <w:r w:rsidRPr="00FE015F">
        <w:rPr>
          <w:rFonts w:ascii="Times New Roman" w:hAnsi="Times New Roman" w:cs="Times New Roman"/>
          <w:color w:val="000000" w:themeColor="text1"/>
          <w:sz w:val="24"/>
        </w:rPr>
        <w:t>B)</w:t>
      </w:r>
      <w:r w:rsidRPr="00E243DF">
        <w:rPr>
          <w:rFonts w:ascii="Times New Roman" w:hAnsi="Times New Roman" w:cs="Times New Roman"/>
          <w:color w:val="000000" w:themeColor="text1"/>
          <w:sz w:val="24"/>
        </w:rPr>
        <w:t>,</w:t>
      </w:r>
      <w:r w:rsidRPr="0023102D">
        <w:rPr>
          <w:rFonts w:ascii="Times New Roman" w:hAnsi="Times New Roman" w:cs="Times New Roman"/>
          <w:i/>
          <w:color w:val="000000" w:themeColor="text1"/>
          <w:sz w:val="24"/>
        </w:rPr>
        <w:t xml:space="preserve"> erm</w:t>
      </w:r>
      <w:r>
        <w:rPr>
          <w:rFonts w:ascii="Times New Roman" w:hAnsi="Times New Roman" w:cs="Times New Roman"/>
          <w:color w:val="000000" w:themeColor="text1"/>
          <w:sz w:val="24"/>
        </w:rPr>
        <w:t>(</w:t>
      </w:r>
      <w:r w:rsidRPr="00FE015F">
        <w:rPr>
          <w:rFonts w:ascii="Times New Roman" w:hAnsi="Times New Roman" w:cs="Times New Roman"/>
          <w:color w:val="000000" w:themeColor="text1"/>
          <w:sz w:val="24"/>
        </w:rPr>
        <w:t>C)</w:t>
      </w:r>
      <w:r w:rsidRPr="00E243DF">
        <w:rPr>
          <w:rFonts w:ascii="Times New Roman" w:hAnsi="Times New Roman" w:cs="Times New Roman"/>
          <w:color w:val="000000" w:themeColor="text1"/>
          <w:sz w:val="24"/>
        </w:rPr>
        <w:t>,</w:t>
      </w:r>
      <w:r w:rsidRPr="0023102D">
        <w:rPr>
          <w:rFonts w:ascii="Times New Roman" w:hAnsi="Times New Roman" w:cs="Times New Roman"/>
          <w:i/>
          <w:color w:val="000000" w:themeColor="text1"/>
          <w:sz w:val="24"/>
        </w:rPr>
        <w:t xml:space="preserve"> erm</w:t>
      </w:r>
      <w:r>
        <w:rPr>
          <w:rFonts w:ascii="Times New Roman" w:hAnsi="Times New Roman" w:cs="Times New Roman"/>
          <w:color w:val="000000" w:themeColor="text1"/>
          <w:sz w:val="24"/>
        </w:rPr>
        <w:t>(</w:t>
      </w:r>
      <w:r w:rsidRPr="00FE015F">
        <w:rPr>
          <w:rFonts w:ascii="Times New Roman" w:hAnsi="Times New Roman" w:cs="Times New Roman"/>
          <w:color w:val="000000" w:themeColor="text1"/>
          <w:sz w:val="24"/>
        </w:rPr>
        <w:t>F)</w:t>
      </w:r>
      <w:r w:rsidRPr="00E243DF">
        <w:rPr>
          <w:rFonts w:ascii="Times New Roman" w:hAnsi="Times New Roman" w:cs="Times New Roman"/>
          <w:color w:val="000000" w:themeColor="text1"/>
          <w:sz w:val="24"/>
        </w:rPr>
        <w:t>,</w:t>
      </w:r>
      <w:r w:rsidRPr="0023102D">
        <w:rPr>
          <w:rFonts w:ascii="Times New Roman" w:hAnsi="Times New Roman" w:cs="Times New Roman"/>
          <w:i/>
          <w:color w:val="000000" w:themeColor="text1"/>
          <w:sz w:val="24"/>
        </w:rPr>
        <w:t xml:space="preserve"> </w:t>
      </w:r>
      <w:proofErr w:type="spellStart"/>
      <w:r w:rsidRPr="0023102D">
        <w:rPr>
          <w:rFonts w:ascii="Times New Roman" w:hAnsi="Times New Roman" w:cs="Times New Roman"/>
          <w:i/>
          <w:color w:val="000000" w:themeColor="text1"/>
          <w:sz w:val="24"/>
        </w:rPr>
        <w:t>msr</w:t>
      </w:r>
      <w:proofErr w:type="spellEnd"/>
      <w:r>
        <w:rPr>
          <w:rFonts w:ascii="Times New Roman" w:hAnsi="Times New Roman" w:cs="Times New Roman"/>
          <w:color w:val="000000" w:themeColor="text1"/>
          <w:sz w:val="24"/>
        </w:rPr>
        <w:t>(</w:t>
      </w:r>
      <w:r w:rsidRPr="00FE015F">
        <w:rPr>
          <w:rFonts w:ascii="Times New Roman" w:hAnsi="Times New Roman" w:cs="Times New Roman"/>
          <w:color w:val="000000" w:themeColor="text1"/>
          <w:sz w:val="24"/>
        </w:rPr>
        <w:t>A)</w:t>
      </w:r>
      <w:r w:rsidRPr="003C5082">
        <w:rPr>
          <w:rFonts w:ascii="Times New Roman" w:hAnsi="Times New Roman" w:cs="Times New Roman"/>
          <w:color w:val="000000" w:themeColor="text1"/>
          <w:sz w:val="24"/>
        </w:rPr>
        <w:t>,</w:t>
      </w:r>
      <w:r>
        <w:rPr>
          <w:rFonts w:ascii="Times New Roman" w:hAnsi="Times New Roman" w:cs="Times New Roman"/>
          <w:i/>
          <w:color w:val="000000" w:themeColor="text1"/>
          <w:sz w:val="24"/>
        </w:rPr>
        <w:t xml:space="preserve"> </w:t>
      </w:r>
      <w:proofErr w:type="spellStart"/>
      <w:r w:rsidRPr="0023102D">
        <w:rPr>
          <w:rFonts w:ascii="Times New Roman" w:hAnsi="Times New Roman" w:cs="Times New Roman"/>
          <w:i/>
          <w:color w:val="000000" w:themeColor="text1"/>
          <w:sz w:val="24"/>
        </w:rPr>
        <w:t>msr</w:t>
      </w:r>
      <w:proofErr w:type="spellEnd"/>
      <w:r w:rsidRPr="00FE015F">
        <w:rPr>
          <w:rFonts w:ascii="Times New Roman" w:hAnsi="Times New Roman" w:cs="Times New Roman"/>
          <w:color w:val="000000" w:themeColor="text1"/>
          <w:sz w:val="24"/>
        </w:rPr>
        <w:t>(</w:t>
      </w:r>
      <w:r w:rsidRPr="0023102D">
        <w:rPr>
          <w:rFonts w:ascii="Times New Roman" w:hAnsi="Times New Roman" w:cs="Times New Roman"/>
          <w:i/>
          <w:color w:val="000000" w:themeColor="text1"/>
          <w:sz w:val="24"/>
        </w:rPr>
        <w:t>E</w:t>
      </w:r>
      <w:r>
        <w:rPr>
          <w:rFonts w:ascii="Times New Roman" w:hAnsi="Times New Roman" w:cs="Times New Roman"/>
          <w:color w:val="000000" w:themeColor="text1"/>
          <w:sz w:val="24"/>
        </w:rPr>
        <w:t xml:space="preserve">), </w:t>
      </w:r>
      <w:proofErr w:type="spellStart"/>
      <w:r w:rsidRPr="0023102D">
        <w:rPr>
          <w:rFonts w:ascii="Times New Roman" w:hAnsi="Times New Roman" w:cs="Times New Roman"/>
          <w:i/>
          <w:color w:val="000000" w:themeColor="text1"/>
          <w:sz w:val="24"/>
        </w:rPr>
        <w:t>tet</w:t>
      </w:r>
      <w:proofErr w:type="spellEnd"/>
      <w:r w:rsidRPr="00FE015F">
        <w:rPr>
          <w:rFonts w:ascii="Times New Roman" w:hAnsi="Times New Roman" w:cs="Times New Roman"/>
          <w:color w:val="000000" w:themeColor="text1"/>
          <w:sz w:val="24"/>
        </w:rPr>
        <w:t>(</w:t>
      </w:r>
      <w:r>
        <w:rPr>
          <w:rFonts w:ascii="Times New Roman" w:hAnsi="Times New Roman" w:cs="Times New Roman"/>
          <w:color w:val="000000" w:themeColor="text1"/>
          <w:sz w:val="24"/>
        </w:rPr>
        <w:t>M</w:t>
      </w:r>
      <w:r w:rsidRPr="00FE015F">
        <w:rPr>
          <w:rFonts w:ascii="Times New Roman" w:hAnsi="Times New Roman" w:cs="Times New Roman"/>
          <w:color w:val="000000" w:themeColor="text1"/>
          <w:sz w:val="24"/>
        </w:rPr>
        <w:t>)</w:t>
      </w:r>
      <w:r>
        <w:rPr>
          <w:rFonts w:ascii="Times New Roman" w:hAnsi="Times New Roman" w:cs="Times New Roman"/>
          <w:color w:val="000000" w:themeColor="text1"/>
          <w:sz w:val="24"/>
        </w:rPr>
        <w:t xml:space="preserve"> and </w:t>
      </w:r>
      <w:proofErr w:type="spellStart"/>
      <w:r w:rsidRPr="0023102D">
        <w:rPr>
          <w:rFonts w:ascii="Times New Roman" w:hAnsi="Times New Roman" w:cs="Times New Roman"/>
          <w:i/>
          <w:color w:val="000000" w:themeColor="text1"/>
          <w:sz w:val="24"/>
        </w:rPr>
        <w:t>tet</w:t>
      </w:r>
      <w:proofErr w:type="spellEnd"/>
      <w:r w:rsidRPr="00FE015F">
        <w:rPr>
          <w:rFonts w:ascii="Times New Roman" w:hAnsi="Times New Roman" w:cs="Times New Roman"/>
          <w:color w:val="000000" w:themeColor="text1"/>
          <w:sz w:val="24"/>
        </w:rPr>
        <w:t>(</w:t>
      </w:r>
      <w:r>
        <w:rPr>
          <w:rFonts w:ascii="Times New Roman" w:hAnsi="Times New Roman" w:cs="Times New Roman"/>
          <w:color w:val="000000" w:themeColor="text1"/>
          <w:sz w:val="24"/>
        </w:rPr>
        <w:t>W</w:t>
      </w:r>
      <w:r w:rsidRPr="00FE015F">
        <w:rPr>
          <w:rFonts w:ascii="Times New Roman" w:hAnsi="Times New Roman" w:cs="Times New Roman"/>
          <w:color w:val="000000" w:themeColor="text1"/>
          <w:sz w:val="24"/>
        </w:rPr>
        <w:t>)</w:t>
      </w:r>
      <w:r>
        <w:rPr>
          <w:rFonts w:ascii="Times New Roman" w:hAnsi="Times New Roman" w:cs="Times New Roman"/>
          <w:color w:val="000000" w:themeColor="text1"/>
          <w:sz w:val="24"/>
        </w:rPr>
        <w:t xml:space="preserve"> gene was 60</w:t>
      </w:r>
      <w:r w:rsidRPr="008C19E8">
        <w:t xml:space="preserve"> </w:t>
      </w:r>
      <w:r w:rsidRPr="008C19E8">
        <w:rPr>
          <w:rFonts w:ascii="Times New Roman" w:hAnsi="Times New Roman" w:cs="Times New Roman"/>
          <w:color w:val="000000" w:themeColor="text1"/>
          <w:sz w:val="24"/>
        </w:rPr>
        <w:t>°C</w:t>
      </w:r>
      <w:r>
        <w:rPr>
          <w:rFonts w:ascii="Times New Roman" w:hAnsi="Times New Roman" w:cs="Times New Roman"/>
          <w:color w:val="000000" w:themeColor="text1"/>
          <w:sz w:val="24"/>
        </w:rPr>
        <w:t xml:space="preserve">. The annealing temperature of </w:t>
      </w:r>
      <w:proofErr w:type="spellStart"/>
      <w:r>
        <w:rPr>
          <w:rFonts w:ascii="Times New Roman" w:hAnsi="Times New Roman" w:cs="Times New Roman"/>
          <w:i/>
          <w:color w:val="000000" w:themeColor="text1"/>
          <w:sz w:val="24"/>
        </w:rPr>
        <w:t>mef</w:t>
      </w:r>
      <w:proofErr w:type="spellEnd"/>
      <w:r>
        <w:rPr>
          <w:rFonts w:ascii="Times New Roman" w:hAnsi="Times New Roman" w:cs="Times New Roman"/>
          <w:i/>
          <w:color w:val="000000" w:themeColor="text1"/>
          <w:sz w:val="24"/>
        </w:rPr>
        <w:t xml:space="preserve"> </w:t>
      </w:r>
      <w:r w:rsidRPr="003C5082">
        <w:rPr>
          <w:rFonts w:ascii="Times New Roman" w:hAnsi="Times New Roman" w:cs="Times New Roman"/>
          <w:color w:val="000000" w:themeColor="text1"/>
          <w:sz w:val="24"/>
        </w:rPr>
        <w:t>and</w:t>
      </w:r>
      <w:r>
        <w:rPr>
          <w:rFonts w:ascii="Times New Roman" w:hAnsi="Times New Roman" w:cs="Times New Roman"/>
          <w:color w:val="000000" w:themeColor="text1"/>
          <w:sz w:val="24"/>
        </w:rPr>
        <w:t xml:space="preserve"> </w:t>
      </w:r>
      <w:proofErr w:type="spellStart"/>
      <w:r w:rsidRPr="0023102D">
        <w:rPr>
          <w:rFonts w:ascii="Times New Roman" w:hAnsi="Times New Roman" w:cs="Times New Roman"/>
          <w:i/>
          <w:color w:val="000000" w:themeColor="text1"/>
          <w:sz w:val="24"/>
        </w:rPr>
        <w:t>tet</w:t>
      </w:r>
      <w:proofErr w:type="spellEnd"/>
      <w:r w:rsidRPr="00FE015F">
        <w:rPr>
          <w:rFonts w:ascii="Times New Roman" w:hAnsi="Times New Roman" w:cs="Times New Roman"/>
          <w:color w:val="000000" w:themeColor="text1"/>
          <w:sz w:val="24"/>
        </w:rPr>
        <w:t>(</w:t>
      </w:r>
      <w:r>
        <w:rPr>
          <w:rFonts w:ascii="Times New Roman" w:hAnsi="Times New Roman" w:cs="Times New Roman"/>
          <w:color w:val="000000" w:themeColor="text1"/>
          <w:sz w:val="24"/>
        </w:rPr>
        <w:t>O</w:t>
      </w:r>
      <w:r w:rsidRPr="00FE015F">
        <w:rPr>
          <w:rFonts w:ascii="Times New Roman" w:hAnsi="Times New Roman" w:cs="Times New Roman"/>
          <w:color w:val="000000" w:themeColor="text1"/>
          <w:sz w:val="24"/>
        </w:rPr>
        <w:t>)</w:t>
      </w:r>
      <w:r>
        <w:rPr>
          <w:rFonts w:ascii="Times New Roman" w:hAnsi="Times New Roman" w:cs="Times New Roman"/>
          <w:color w:val="000000" w:themeColor="text1"/>
          <w:sz w:val="24"/>
        </w:rPr>
        <w:t xml:space="preserve"> gene was 62 </w:t>
      </w:r>
      <w:r w:rsidRPr="008C19E8">
        <w:rPr>
          <w:rFonts w:ascii="Times New Roman" w:hAnsi="Times New Roman" w:cs="Times New Roman"/>
          <w:color w:val="000000" w:themeColor="text1"/>
          <w:sz w:val="24"/>
        </w:rPr>
        <w:t>°C</w:t>
      </w:r>
      <w:r>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br w:type="page"/>
      </w:r>
    </w:p>
    <w:p w14:paraId="3AC9198C" w14:textId="77777777" w:rsidR="00CB2E3C" w:rsidRPr="007A6033" w:rsidRDefault="00CB2E3C" w:rsidP="00C20D6D">
      <w:pPr>
        <w:spacing w:line="240" w:lineRule="auto"/>
        <w:ind w:right="-46"/>
        <w:rPr>
          <w:rFonts w:ascii="Times New Roman" w:hAnsi="Times New Roman" w:cs="Times New Roman"/>
          <w:sz w:val="24"/>
        </w:rPr>
      </w:pPr>
      <w:r w:rsidRPr="008F532E">
        <w:rPr>
          <w:rFonts w:ascii="Times New Roman" w:hAnsi="Times New Roman" w:cs="Times New Roman"/>
          <w:b/>
          <w:sz w:val="24"/>
        </w:rPr>
        <w:lastRenderedPageBreak/>
        <w:t xml:space="preserve">Table </w:t>
      </w:r>
      <w:r>
        <w:rPr>
          <w:rFonts w:ascii="Times New Roman" w:hAnsi="Times New Roman" w:cs="Times New Roman"/>
          <w:b/>
          <w:sz w:val="24"/>
        </w:rPr>
        <w:t>E</w:t>
      </w:r>
      <w:r w:rsidRPr="008F532E">
        <w:rPr>
          <w:rFonts w:ascii="Times New Roman" w:hAnsi="Times New Roman" w:cs="Times New Roman"/>
          <w:b/>
          <w:sz w:val="24"/>
        </w:rPr>
        <w:t>1.</w:t>
      </w:r>
      <w:r>
        <w:rPr>
          <w:rFonts w:ascii="Times New Roman" w:hAnsi="Times New Roman" w:cs="Times New Roman"/>
          <w:sz w:val="24"/>
        </w:rPr>
        <w:t xml:space="preserve"> Quantitative PCR primers and probes </w:t>
      </w:r>
    </w:p>
    <w:tbl>
      <w:tblPr>
        <w:tblW w:w="9053" w:type="dxa"/>
        <w:tblCellMar>
          <w:left w:w="0" w:type="dxa"/>
          <w:right w:w="0" w:type="dxa"/>
        </w:tblCellMar>
        <w:tblLook w:val="04A0" w:firstRow="1" w:lastRow="0" w:firstColumn="1" w:lastColumn="0" w:noHBand="0" w:noVBand="1"/>
      </w:tblPr>
      <w:tblGrid>
        <w:gridCol w:w="936"/>
        <w:gridCol w:w="5647"/>
        <w:gridCol w:w="1217"/>
        <w:gridCol w:w="1253"/>
      </w:tblGrid>
      <w:tr w:rsidR="00CB2E3C" w:rsidRPr="00F31454" w14:paraId="404F36C5" w14:textId="77777777" w:rsidTr="00CB2E3C">
        <w:trPr>
          <w:trHeight w:val="493"/>
        </w:trPr>
        <w:tc>
          <w:tcPr>
            <w:tcW w:w="936" w:type="dxa"/>
            <w:tcBorders>
              <w:top w:val="single" w:sz="8" w:space="0" w:color="000000"/>
              <w:left w:val="nil"/>
              <w:bottom w:val="single" w:sz="8" w:space="0" w:color="000000"/>
              <w:right w:val="nil"/>
            </w:tcBorders>
            <w:shd w:val="clear" w:color="auto" w:fill="E7E6E6" w:themeFill="background2"/>
            <w:tcMar>
              <w:top w:w="15" w:type="dxa"/>
              <w:left w:w="108" w:type="dxa"/>
              <w:bottom w:w="0" w:type="dxa"/>
              <w:right w:w="108" w:type="dxa"/>
            </w:tcMar>
            <w:vAlign w:val="center"/>
            <w:hideMark/>
          </w:tcPr>
          <w:p w14:paraId="4FE5E128" w14:textId="77777777" w:rsidR="00CB2E3C" w:rsidRPr="00F31454" w:rsidRDefault="00CB2E3C" w:rsidP="00C20D6D">
            <w:pPr>
              <w:spacing w:after="0" w:line="240" w:lineRule="auto"/>
              <w:jc w:val="both"/>
              <w:rPr>
                <w:rFonts w:ascii="Arial" w:eastAsia="Times New Roman" w:hAnsi="Arial" w:cs="Arial"/>
                <w:sz w:val="24"/>
                <w:szCs w:val="24"/>
              </w:rPr>
            </w:pPr>
            <w:r w:rsidRPr="00F31454">
              <w:rPr>
                <w:rFonts w:ascii="Times New Roman" w:eastAsia="DengXian" w:hAnsi="Times New Roman" w:cs="Times New Roman"/>
                <w:b/>
                <w:bCs/>
                <w:color w:val="000000"/>
                <w:kern w:val="24"/>
                <w:sz w:val="24"/>
                <w:szCs w:val="24"/>
              </w:rPr>
              <w:t>Gene</w:t>
            </w:r>
          </w:p>
        </w:tc>
        <w:tc>
          <w:tcPr>
            <w:tcW w:w="6435" w:type="dxa"/>
            <w:tcBorders>
              <w:top w:val="single" w:sz="8" w:space="0" w:color="000000"/>
              <w:left w:val="nil"/>
              <w:bottom w:val="single" w:sz="8" w:space="0" w:color="000000"/>
              <w:right w:val="nil"/>
            </w:tcBorders>
            <w:shd w:val="clear" w:color="auto" w:fill="E7E6E6" w:themeFill="background2"/>
            <w:tcMar>
              <w:top w:w="15" w:type="dxa"/>
              <w:left w:w="108" w:type="dxa"/>
              <w:bottom w:w="0" w:type="dxa"/>
              <w:right w:w="108" w:type="dxa"/>
            </w:tcMar>
            <w:vAlign w:val="center"/>
            <w:hideMark/>
          </w:tcPr>
          <w:p w14:paraId="40FB9871" w14:textId="77777777" w:rsidR="00CB2E3C" w:rsidRPr="00F31454" w:rsidRDefault="00CB2E3C" w:rsidP="00C20D6D">
            <w:pPr>
              <w:spacing w:after="0" w:line="240" w:lineRule="auto"/>
              <w:jc w:val="both"/>
              <w:rPr>
                <w:rFonts w:ascii="Arial" w:eastAsia="Times New Roman" w:hAnsi="Arial" w:cs="Arial"/>
                <w:sz w:val="24"/>
                <w:szCs w:val="24"/>
              </w:rPr>
            </w:pPr>
            <w:r w:rsidRPr="00F31454">
              <w:rPr>
                <w:rFonts w:ascii="Times New Roman" w:eastAsia="DengXian" w:hAnsi="Times New Roman" w:cs="Times New Roman"/>
                <w:b/>
                <w:bCs/>
                <w:color w:val="000000"/>
                <w:kern w:val="24"/>
                <w:sz w:val="24"/>
                <w:szCs w:val="24"/>
              </w:rPr>
              <w:t>Primer</w:t>
            </w:r>
          </w:p>
        </w:tc>
        <w:tc>
          <w:tcPr>
            <w:tcW w:w="417" w:type="dxa"/>
            <w:tcBorders>
              <w:top w:val="single" w:sz="8" w:space="0" w:color="000000"/>
              <w:left w:val="nil"/>
              <w:bottom w:val="single" w:sz="8" w:space="0" w:color="000000"/>
              <w:right w:val="nil"/>
            </w:tcBorders>
            <w:shd w:val="clear" w:color="auto" w:fill="E7E6E6" w:themeFill="background2"/>
            <w:tcMar>
              <w:top w:w="15" w:type="dxa"/>
              <w:left w:w="108" w:type="dxa"/>
              <w:bottom w:w="0" w:type="dxa"/>
              <w:right w:w="108" w:type="dxa"/>
            </w:tcMar>
            <w:vAlign w:val="center"/>
            <w:hideMark/>
          </w:tcPr>
          <w:p w14:paraId="0F1409E2" w14:textId="77777777" w:rsidR="00CB2E3C" w:rsidRPr="00F31454" w:rsidRDefault="00CB2E3C" w:rsidP="00C20D6D">
            <w:pPr>
              <w:spacing w:after="0" w:line="240" w:lineRule="auto"/>
              <w:jc w:val="center"/>
              <w:rPr>
                <w:rFonts w:ascii="Arial" w:eastAsia="Times New Roman" w:hAnsi="Arial" w:cs="Arial"/>
                <w:sz w:val="24"/>
                <w:szCs w:val="24"/>
              </w:rPr>
            </w:pPr>
            <w:r w:rsidRPr="00F31454">
              <w:rPr>
                <w:rFonts w:ascii="Times New Roman" w:eastAsia="DengXian" w:hAnsi="Times New Roman" w:cs="Times New Roman"/>
                <w:b/>
                <w:bCs/>
                <w:color w:val="000000"/>
                <w:kern w:val="24"/>
                <w:sz w:val="24"/>
                <w:szCs w:val="24"/>
              </w:rPr>
              <w:t>Amplicon size (bp)</w:t>
            </w:r>
          </w:p>
        </w:tc>
        <w:tc>
          <w:tcPr>
            <w:tcW w:w="1265" w:type="dxa"/>
            <w:tcBorders>
              <w:top w:val="single" w:sz="8" w:space="0" w:color="000000"/>
              <w:left w:val="nil"/>
              <w:bottom w:val="single" w:sz="8" w:space="0" w:color="000000"/>
              <w:right w:val="nil"/>
            </w:tcBorders>
            <w:shd w:val="clear" w:color="auto" w:fill="E7E6E6" w:themeFill="background2"/>
            <w:tcMar>
              <w:top w:w="15" w:type="dxa"/>
              <w:left w:w="108" w:type="dxa"/>
              <w:bottom w:w="0" w:type="dxa"/>
              <w:right w:w="108" w:type="dxa"/>
            </w:tcMar>
            <w:vAlign w:val="center"/>
            <w:hideMark/>
          </w:tcPr>
          <w:p w14:paraId="0ECBECFC" w14:textId="77777777" w:rsidR="00CB2E3C" w:rsidRPr="00F31454" w:rsidRDefault="00CB2E3C" w:rsidP="00C20D6D">
            <w:pPr>
              <w:spacing w:after="0" w:line="240" w:lineRule="auto"/>
              <w:jc w:val="center"/>
              <w:rPr>
                <w:rFonts w:ascii="Arial" w:eastAsia="Times New Roman" w:hAnsi="Arial" w:cs="Arial"/>
                <w:sz w:val="24"/>
                <w:szCs w:val="24"/>
              </w:rPr>
            </w:pPr>
            <w:r w:rsidRPr="00F31454">
              <w:rPr>
                <w:rFonts w:ascii="Times New Roman" w:eastAsia="DengXian" w:hAnsi="Times New Roman" w:cs="Times New Roman"/>
                <w:b/>
                <w:bCs/>
                <w:color w:val="000000"/>
                <w:kern w:val="24"/>
                <w:sz w:val="24"/>
                <w:szCs w:val="24"/>
              </w:rPr>
              <w:t>Reference</w:t>
            </w:r>
          </w:p>
        </w:tc>
      </w:tr>
      <w:tr w:rsidR="00CB2E3C" w:rsidRPr="00F31454" w14:paraId="21324B6D" w14:textId="77777777" w:rsidTr="00CB2E3C">
        <w:trPr>
          <w:trHeight w:val="716"/>
        </w:trPr>
        <w:tc>
          <w:tcPr>
            <w:tcW w:w="936" w:type="dxa"/>
            <w:tcBorders>
              <w:top w:val="single" w:sz="8" w:space="0" w:color="000000"/>
              <w:left w:val="nil"/>
              <w:bottom w:val="nil"/>
              <w:right w:val="nil"/>
            </w:tcBorders>
            <w:shd w:val="clear" w:color="auto" w:fill="auto"/>
            <w:tcMar>
              <w:top w:w="15" w:type="dxa"/>
              <w:left w:w="108" w:type="dxa"/>
              <w:bottom w:w="0" w:type="dxa"/>
              <w:right w:w="108" w:type="dxa"/>
            </w:tcMar>
            <w:hideMark/>
          </w:tcPr>
          <w:p w14:paraId="39F4F863" w14:textId="77777777" w:rsidR="00CB2E3C" w:rsidRPr="00F31454" w:rsidRDefault="00CB2E3C" w:rsidP="00C20D6D">
            <w:pPr>
              <w:spacing w:after="0" w:line="240" w:lineRule="auto"/>
              <w:jc w:val="both"/>
              <w:rPr>
                <w:rFonts w:ascii="Arial" w:eastAsia="Times New Roman" w:hAnsi="Arial" w:cs="Arial"/>
                <w:sz w:val="24"/>
                <w:szCs w:val="24"/>
              </w:rPr>
            </w:pPr>
            <w:r w:rsidRPr="00F31454">
              <w:rPr>
                <w:rFonts w:ascii="Times New Roman" w:eastAsia="DengXian" w:hAnsi="Times New Roman" w:cs="Times New Roman"/>
                <w:b/>
                <w:bCs/>
                <w:color w:val="000000"/>
                <w:kern w:val="24"/>
                <w:sz w:val="24"/>
                <w:szCs w:val="24"/>
              </w:rPr>
              <w:t>16S</w:t>
            </w:r>
          </w:p>
        </w:tc>
        <w:tc>
          <w:tcPr>
            <w:tcW w:w="6435" w:type="dxa"/>
            <w:tcBorders>
              <w:top w:val="single" w:sz="8" w:space="0" w:color="000000"/>
              <w:left w:val="nil"/>
              <w:bottom w:val="nil"/>
              <w:right w:val="nil"/>
            </w:tcBorders>
            <w:shd w:val="clear" w:color="auto" w:fill="auto"/>
            <w:tcMar>
              <w:top w:w="15" w:type="dxa"/>
              <w:left w:w="108" w:type="dxa"/>
              <w:bottom w:w="0" w:type="dxa"/>
              <w:right w:w="108" w:type="dxa"/>
            </w:tcMar>
            <w:hideMark/>
          </w:tcPr>
          <w:p w14:paraId="05E9B91F" w14:textId="77777777" w:rsidR="00CB2E3C" w:rsidRPr="00F31454" w:rsidRDefault="00CB2E3C" w:rsidP="00C20D6D">
            <w:pPr>
              <w:spacing w:after="0" w:line="240" w:lineRule="auto"/>
              <w:rPr>
                <w:rFonts w:ascii="Arial" w:eastAsia="Times New Roman" w:hAnsi="Arial" w:cs="Arial"/>
                <w:sz w:val="24"/>
                <w:szCs w:val="24"/>
              </w:rPr>
            </w:pPr>
            <w:r w:rsidRPr="00F31454">
              <w:rPr>
                <w:rFonts w:ascii="Times New Roman" w:eastAsia="DengXian" w:hAnsi="Times New Roman" w:cs="Times New Roman"/>
                <w:color w:val="000000"/>
                <w:kern w:val="24"/>
                <w:sz w:val="24"/>
                <w:szCs w:val="24"/>
              </w:rPr>
              <w:t>F: 5'-TCCTACGGGAGGCAGCAGT-3'</w:t>
            </w:r>
          </w:p>
          <w:p w14:paraId="726F94DA" w14:textId="77777777" w:rsidR="00CB2E3C" w:rsidRPr="00F31454" w:rsidRDefault="00CB2E3C" w:rsidP="00C20D6D">
            <w:pPr>
              <w:spacing w:after="0" w:line="240" w:lineRule="auto"/>
              <w:rPr>
                <w:rFonts w:ascii="Arial" w:eastAsia="Times New Roman" w:hAnsi="Arial" w:cs="Arial"/>
                <w:sz w:val="24"/>
                <w:szCs w:val="24"/>
              </w:rPr>
            </w:pPr>
            <w:r w:rsidRPr="00F31454">
              <w:rPr>
                <w:rFonts w:ascii="Times New Roman" w:eastAsia="DengXian" w:hAnsi="Times New Roman" w:cs="Times New Roman"/>
                <w:color w:val="000000"/>
                <w:kern w:val="24"/>
                <w:sz w:val="24"/>
                <w:szCs w:val="24"/>
              </w:rPr>
              <w:t>R: 5'-GGACTACCAGGGTATCTAATCCTGTT-3'</w:t>
            </w:r>
          </w:p>
        </w:tc>
        <w:tc>
          <w:tcPr>
            <w:tcW w:w="417" w:type="dxa"/>
            <w:tcBorders>
              <w:top w:val="single" w:sz="8" w:space="0" w:color="000000"/>
              <w:left w:val="nil"/>
              <w:bottom w:val="nil"/>
              <w:right w:val="nil"/>
            </w:tcBorders>
            <w:shd w:val="clear" w:color="auto" w:fill="auto"/>
            <w:tcMar>
              <w:top w:w="15" w:type="dxa"/>
              <w:left w:w="108" w:type="dxa"/>
              <w:bottom w:w="0" w:type="dxa"/>
              <w:right w:w="108" w:type="dxa"/>
            </w:tcMar>
            <w:hideMark/>
          </w:tcPr>
          <w:p w14:paraId="3DAE710C" w14:textId="77777777" w:rsidR="00CB2E3C" w:rsidRPr="00F31454" w:rsidRDefault="00CB2E3C" w:rsidP="00C20D6D">
            <w:pPr>
              <w:spacing w:after="0" w:line="240" w:lineRule="auto"/>
              <w:jc w:val="center"/>
              <w:rPr>
                <w:rFonts w:ascii="Arial" w:eastAsia="Times New Roman" w:hAnsi="Arial" w:cs="Arial"/>
                <w:sz w:val="24"/>
                <w:szCs w:val="24"/>
              </w:rPr>
            </w:pPr>
            <w:r w:rsidRPr="00F31454">
              <w:rPr>
                <w:rFonts w:ascii="Times New Roman" w:eastAsia="DengXian" w:hAnsi="Times New Roman" w:cs="Times New Roman"/>
                <w:color w:val="000000"/>
                <w:kern w:val="24"/>
                <w:sz w:val="24"/>
                <w:szCs w:val="24"/>
              </w:rPr>
              <w:t>467</w:t>
            </w:r>
          </w:p>
        </w:tc>
        <w:tc>
          <w:tcPr>
            <w:tcW w:w="1265" w:type="dxa"/>
            <w:tcBorders>
              <w:top w:val="single" w:sz="8" w:space="0" w:color="000000"/>
              <w:left w:val="nil"/>
              <w:bottom w:val="nil"/>
              <w:right w:val="nil"/>
            </w:tcBorders>
            <w:shd w:val="clear" w:color="auto" w:fill="auto"/>
            <w:tcMar>
              <w:top w:w="15" w:type="dxa"/>
              <w:left w:w="108" w:type="dxa"/>
              <w:bottom w:w="0" w:type="dxa"/>
              <w:right w:w="108" w:type="dxa"/>
            </w:tcMar>
            <w:hideMark/>
          </w:tcPr>
          <w:p w14:paraId="6833AAF4" w14:textId="77777777" w:rsidR="00CB2E3C" w:rsidRPr="000A4B46" w:rsidRDefault="00CB2E3C" w:rsidP="00C20D6D">
            <w:pPr>
              <w:spacing w:after="0" w:line="240" w:lineRule="auto"/>
              <w:jc w:val="center"/>
              <w:rPr>
                <w:rFonts w:ascii="Times New Roman" w:eastAsia="Times New Roman" w:hAnsi="Times New Roman" w:cs="Times New Roman"/>
                <w:sz w:val="24"/>
                <w:szCs w:val="24"/>
              </w:rPr>
            </w:pPr>
            <w:r w:rsidRPr="000A4B46">
              <w:rPr>
                <w:rFonts w:ascii="Times New Roman" w:eastAsia="DengXian" w:hAnsi="Times New Roman" w:cs="Times New Roman"/>
                <w:noProof/>
                <w:color w:val="000000"/>
                <w:kern w:val="24"/>
                <w:sz w:val="24"/>
                <w:szCs w:val="24"/>
              </w:rPr>
              <w:t>(E1)</w:t>
            </w:r>
          </w:p>
        </w:tc>
      </w:tr>
      <w:tr w:rsidR="00CB2E3C" w:rsidRPr="00F31454" w14:paraId="4C8799E2" w14:textId="77777777" w:rsidTr="00CB2E3C">
        <w:trPr>
          <w:trHeight w:val="714"/>
        </w:trPr>
        <w:tc>
          <w:tcPr>
            <w:tcW w:w="936" w:type="dxa"/>
            <w:tcBorders>
              <w:top w:val="nil"/>
              <w:left w:val="nil"/>
              <w:bottom w:val="nil"/>
              <w:right w:val="nil"/>
            </w:tcBorders>
            <w:shd w:val="clear" w:color="auto" w:fill="auto"/>
            <w:tcMar>
              <w:top w:w="15" w:type="dxa"/>
              <w:left w:w="108" w:type="dxa"/>
              <w:bottom w:w="0" w:type="dxa"/>
              <w:right w:w="108" w:type="dxa"/>
            </w:tcMar>
            <w:hideMark/>
          </w:tcPr>
          <w:p w14:paraId="218466F2" w14:textId="77777777" w:rsidR="00CB2E3C" w:rsidRPr="00F31454" w:rsidRDefault="00CB2E3C" w:rsidP="00C20D6D">
            <w:pPr>
              <w:spacing w:after="0" w:line="240" w:lineRule="auto"/>
              <w:jc w:val="both"/>
              <w:rPr>
                <w:rFonts w:ascii="Arial" w:eastAsia="Times New Roman" w:hAnsi="Arial" w:cs="Arial"/>
                <w:sz w:val="24"/>
                <w:szCs w:val="24"/>
              </w:rPr>
            </w:pPr>
            <w:r w:rsidRPr="00F31454">
              <w:rPr>
                <w:rFonts w:ascii="Times New Roman" w:eastAsia="DengXian" w:hAnsi="Times New Roman" w:cs="Times New Roman"/>
                <w:b/>
                <w:bCs/>
                <w:i/>
                <w:iCs/>
                <w:color w:val="000000"/>
                <w:kern w:val="24"/>
                <w:sz w:val="24"/>
                <w:szCs w:val="24"/>
              </w:rPr>
              <w:t>erm</w:t>
            </w:r>
            <w:r w:rsidRPr="00F31454">
              <w:rPr>
                <w:rFonts w:ascii="Times New Roman" w:eastAsia="DengXian" w:hAnsi="Times New Roman" w:cs="Times New Roman"/>
                <w:b/>
                <w:bCs/>
                <w:color w:val="000000"/>
                <w:kern w:val="24"/>
                <w:sz w:val="24"/>
                <w:szCs w:val="24"/>
              </w:rPr>
              <w:t>(A)</w:t>
            </w:r>
          </w:p>
        </w:tc>
        <w:tc>
          <w:tcPr>
            <w:tcW w:w="6435" w:type="dxa"/>
            <w:tcBorders>
              <w:top w:val="nil"/>
              <w:left w:val="nil"/>
              <w:bottom w:val="nil"/>
              <w:right w:val="nil"/>
            </w:tcBorders>
            <w:shd w:val="clear" w:color="auto" w:fill="auto"/>
            <w:tcMar>
              <w:top w:w="15" w:type="dxa"/>
              <w:left w:w="108" w:type="dxa"/>
              <w:bottom w:w="0" w:type="dxa"/>
              <w:right w:w="108" w:type="dxa"/>
            </w:tcMar>
            <w:hideMark/>
          </w:tcPr>
          <w:p w14:paraId="6F6E1D4A" w14:textId="77777777" w:rsidR="00CB2E3C" w:rsidRPr="00F31454" w:rsidRDefault="00CB2E3C" w:rsidP="00C20D6D">
            <w:pPr>
              <w:spacing w:after="0" w:line="240" w:lineRule="auto"/>
              <w:rPr>
                <w:rFonts w:ascii="Arial" w:eastAsia="Times New Roman" w:hAnsi="Arial" w:cs="Arial"/>
                <w:sz w:val="24"/>
                <w:szCs w:val="24"/>
              </w:rPr>
            </w:pPr>
            <w:r w:rsidRPr="00F31454">
              <w:rPr>
                <w:rFonts w:ascii="Times New Roman" w:eastAsia="DengXian" w:hAnsi="Times New Roman" w:cs="Times New Roman"/>
                <w:color w:val="000000"/>
                <w:kern w:val="24"/>
                <w:sz w:val="24"/>
                <w:szCs w:val="24"/>
              </w:rPr>
              <w:t>F: 5'-TCAGTTACTGCTATAGAAATTGATGGAG-3'</w:t>
            </w:r>
          </w:p>
          <w:p w14:paraId="6E6695BE" w14:textId="77777777" w:rsidR="00CB2E3C" w:rsidRPr="00F31454" w:rsidRDefault="00CB2E3C" w:rsidP="00C20D6D">
            <w:pPr>
              <w:spacing w:after="0" w:line="240" w:lineRule="auto"/>
              <w:rPr>
                <w:rFonts w:ascii="Arial" w:eastAsia="Times New Roman" w:hAnsi="Arial" w:cs="Arial"/>
                <w:sz w:val="24"/>
                <w:szCs w:val="24"/>
              </w:rPr>
            </w:pPr>
            <w:r w:rsidRPr="00F31454">
              <w:rPr>
                <w:rFonts w:ascii="Times New Roman" w:eastAsia="DengXian" w:hAnsi="Times New Roman" w:cs="Times New Roman"/>
                <w:color w:val="000000"/>
                <w:kern w:val="24"/>
                <w:sz w:val="24"/>
                <w:szCs w:val="24"/>
              </w:rPr>
              <w:t>R: 5'-ATACAGAGTCTACACTTGGCTTAGG-3'</w:t>
            </w:r>
          </w:p>
        </w:tc>
        <w:tc>
          <w:tcPr>
            <w:tcW w:w="417" w:type="dxa"/>
            <w:tcBorders>
              <w:top w:val="nil"/>
              <w:left w:val="nil"/>
              <w:bottom w:val="nil"/>
              <w:right w:val="nil"/>
            </w:tcBorders>
            <w:shd w:val="clear" w:color="auto" w:fill="auto"/>
            <w:tcMar>
              <w:top w:w="15" w:type="dxa"/>
              <w:left w:w="108" w:type="dxa"/>
              <w:bottom w:w="0" w:type="dxa"/>
              <w:right w:w="108" w:type="dxa"/>
            </w:tcMar>
            <w:hideMark/>
          </w:tcPr>
          <w:p w14:paraId="708B8F95" w14:textId="77777777" w:rsidR="00CB2E3C" w:rsidRPr="00F31454" w:rsidRDefault="00CB2E3C" w:rsidP="00C20D6D">
            <w:pPr>
              <w:spacing w:after="0" w:line="240" w:lineRule="auto"/>
              <w:jc w:val="center"/>
              <w:rPr>
                <w:rFonts w:ascii="Arial" w:eastAsia="Times New Roman" w:hAnsi="Arial" w:cs="Arial"/>
                <w:sz w:val="24"/>
                <w:szCs w:val="24"/>
              </w:rPr>
            </w:pPr>
            <w:r w:rsidRPr="00F31454">
              <w:rPr>
                <w:rFonts w:ascii="Times New Roman" w:eastAsia="DengXian" w:hAnsi="Times New Roman" w:cs="Times New Roman"/>
                <w:color w:val="000000"/>
                <w:kern w:val="24"/>
                <w:sz w:val="24"/>
                <w:szCs w:val="24"/>
              </w:rPr>
              <w:t>358</w:t>
            </w:r>
          </w:p>
        </w:tc>
        <w:tc>
          <w:tcPr>
            <w:tcW w:w="1265" w:type="dxa"/>
            <w:tcBorders>
              <w:top w:val="nil"/>
              <w:left w:val="nil"/>
              <w:bottom w:val="nil"/>
              <w:right w:val="nil"/>
            </w:tcBorders>
            <w:shd w:val="clear" w:color="auto" w:fill="auto"/>
            <w:tcMar>
              <w:top w:w="15" w:type="dxa"/>
              <w:left w:w="108" w:type="dxa"/>
              <w:bottom w:w="0" w:type="dxa"/>
              <w:right w:w="108" w:type="dxa"/>
            </w:tcMar>
            <w:hideMark/>
          </w:tcPr>
          <w:p w14:paraId="3510472F" w14:textId="77777777" w:rsidR="00CB2E3C" w:rsidRPr="000A4B46" w:rsidRDefault="00CB2E3C" w:rsidP="00C20D6D">
            <w:pPr>
              <w:spacing w:after="0" w:line="240" w:lineRule="auto"/>
              <w:jc w:val="center"/>
              <w:rPr>
                <w:rFonts w:ascii="Times New Roman" w:eastAsia="Times New Roman" w:hAnsi="Times New Roman" w:cs="Times New Roman"/>
                <w:sz w:val="24"/>
                <w:szCs w:val="24"/>
              </w:rPr>
            </w:pPr>
            <w:r w:rsidRPr="000A4B46">
              <w:rPr>
                <w:rFonts w:ascii="Times New Roman" w:eastAsia="DengXian" w:hAnsi="Times New Roman" w:cs="Times New Roman"/>
                <w:noProof/>
                <w:color w:val="000000"/>
                <w:kern w:val="24"/>
                <w:sz w:val="24"/>
                <w:szCs w:val="24"/>
              </w:rPr>
              <w:t>(E2)</w:t>
            </w:r>
          </w:p>
        </w:tc>
      </w:tr>
      <w:tr w:rsidR="00CB2E3C" w:rsidRPr="00F31454" w14:paraId="66BEBFC3" w14:textId="77777777" w:rsidTr="00CB2E3C">
        <w:trPr>
          <w:trHeight w:val="716"/>
        </w:trPr>
        <w:tc>
          <w:tcPr>
            <w:tcW w:w="936" w:type="dxa"/>
            <w:tcBorders>
              <w:top w:val="nil"/>
              <w:left w:val="nil"/>
              <w:bottom w:val="nil"/>
              <w:right w:val="nil"/>
            </w:tcBorders>
            <w:shd w:val="clear" w:color="auto" w:fill="auto"/>
            <w:tcMar>
              <w:top w:w="15" w:type="dxa"/>
              <w:left w:w="108" w:type="dxa"/>
              <w:bottom w:w="0" w:type="dxa"/>
              <w:right w:w="108" w:type="dxa"/>
            </w:tcMar>
            <w:hideMark/>
          </w:tcPr>
          <w:p w14:paraId="09275BB5" w14:textId="77777777" w:rsidR="00CB2E3C" w:rsidRPr="00F31454" w:rsidRDefault="00CB2E3C" w:rsidP="00C20D6D">
            <w:pPr>
              <w:spacing w:after="0" w:line="240" w:lineRule="auto"/>
              <w:jc w:val="both"/>
              <w:rPr>
                <w:rFonts w:ascii="Arial" w:eastAsia="Times New Roman" w:hAnsi="Arial" w:cs="Arial"/>
                <w:sz w:val="24"/>
                <w:szCs w:val="24"/>
              </w:rPr>
            </w:pPr>
            <w:r w:rsidRPr="00F31454">
              <w:rPr>
                <w:rFonts w:ascii="Times New Roman" w:eastAsia="DengXian" w:hAnsi="Times New Roman" w:cs="Times New Roman"/>
                <w:b/>
                <w:bCs/>
                <w:i/>
                <w:iCs/>
                <w:color w:val="000000"/>
                <w:kern w:val="24"/>
                <w:sz w:val="24"/>
                <w:szCs w:val="24"/>
              </w:rPr>
              <w:t>erm</w:t>
            </w:r>
            <w:r w:rsidRPr="00F31454">
              <w:rPr>
                <w:rFonts w:ascii="Times New Roman" w:eastAsia="DengXian" w:hAnsi="Times New Roman" w:cs="Times New Roman"/>
                <w:b/>
                <w:bCs/>
                <w:color w:val="000000"/>
                <w:kern w:val="24"/>
                <w:sz w:val="24"/>
                <w:szCs w:val="24"/>
              </w:rPr>
              <w:t>(B)</w:t>
            </w:r>
          </w:p>
        </w:tc>
        <w:tc>
          <w:tcPr>
            <w:tcW w:w="6435" w:type="dxa"/>
            <w:tcBorders>
              <w:top w:val="nil"/>
              <w:left w:val="nil"/>
              <w:bottom w:val="nil"/>
              <w:right w:val="nil"/>
            </w:tcBorders>
            <w:shd w:val="clear" w:color="auto" w:fill="auto"/>
            <w:tcMar>
              <w:top w:w="15" w:type="dxa"/>
              <w:left w:w="108" w:type="dxa"/>
              <w:bottom w:w="0" w:type="dxa"/>
              <w:right w:w="108" w:type="dxa"/>
            </w:tcMar>
            <w:hideMark/>
          </w:tcPr>
          <w:p w14:paraId="45F5D1BF" w14:textId="77777777" w:rsidR="00CB2E3C" w:rsidRPr="00F31454" w:rsidRDefault="00CB2E3C" w:rsidP="00C20D6D">
            <w:pPr>
              <w:spacing w:after="0" w:line="240" w:lineRule="auto"/>
              <w:rPr>
                <w:rFonts w:ascii="Arial" w:eastAsia="Times New Roman" w:hAnsi="Arial" w:cs="Arial"/>
                <w:sz w:val="24"/>
                <w:szCs w:val="24"/>
              </w:rPr>
            </w:pPr>
            <w:r w:rsidRPr="00F31454">
              <w:rPr>
                <w:rFonts w:ascii="Times New Roman" w:eastAsia="DengXian" w:hAnsi="Times New Roman" w:cs="Times New Roman"/>
                <w:color w:val="000000"/>
                <w:kern w:val="24"/>
                <w:sz w:val="24"/>
                <w:szCs w:val="24"/>
              </w:rPr>
              <w:t>F: 5'-GAAAGCCRTGCGTCTGACATC-3'</w:t>
            </w:r>
          </w:p>
          <w:p w14:paraId="027C5F90" w14:textId="77777777" w:rsidR="00CB2E3C" w:rsidRPr="00F31454" w:rsidRDefault="00CB2E3C" w:rsidP="00C20D6D">
            <w:pPr>
              <w:spacing w:after="0" w:line="240" w:lineRule="auto"/>
              <w:rPr>
                <w:rFonts w:ascii="Arial" w:eastAsia="Times New Roman" w:hAnsi="Arial" w:cs="Arial"/>
                <w:sz w:val="24"/>
                <w:szCs w:val="24"/>
              </w:rPr>
            </w:pPr>
            <w:r w:rsidRPr="00F31454">
              <w:rPr>
                <w:rFonts w:ascii="Times New Roman" w:eastAsia="DengXian" w:hAnsi="Times New Roman" w:cs="Times New Roman"/>
                <w:color w:val="000000"/>
                <w:kern w:val="24"/>
                <w:sz w:val="24"/>
                <w:szCs w:val="24"/>
              </w:rPr>
              <w:t>R: 5'-CGAGACTTGAGTGTGCAAGAGC-3'</w:t>
            </w:r>
          </w:p>
        </w:tc>
        <w:tc>
          <w:tcPr>
            <w:tcW w:w="417" w:type="dxa"/>
            <w:tcBorders>
              <w:top w:val="nil"/>
              <w:left w:val="nil"/>
              <w:bottom w:val="nil"/>
              <w:right w:val="nil"/>
            </w:tcBorders>
            <w:shd w:val="clear" w:color="auto" w:fill="auto"/>
            <w:tcMar>
              <w:top w:w="15" w:type="dxa"/>
              <w:left w:w="108" w:type="dxa"/>
              <w:bottom w:w="0" w:type="dxa"/>
              <w:right w:w="108" w:type="dxa"/>
            </w:tcMar>
            <w:hideMark/>
          </w:tcPr>
          <w:p w14:paraId="786ABC40" w14:textId="77777777" w:rsidR="00CB2E3C" w:rsidRPr="00F31454" w:rsidRDefault="00CB2E3C" w:rsidP="00C20D6D">
            <w:pPr>
              <w:spacing w:after="0" w:line="240" w:lineRule="auto"/>
              <w:jc w:val="center"/>
              <w:rPr>
                <w:rFonts w:ascii="Arial" w:eastAsia="Times New Roman" w:hAnsi="Arial" w:cs="Arial"/>
                <w:sz w:val="24"/>
                <w:szCs w:val="24"/>
              </w:rPr>
            </w:pPr>
            <w:r w:rsidRPr="00F31454">
              <w:rPr>
                <w:rFonts w:ascii="Times New Roman" w:eastAsia="DengXian" w:hAnsi="Times New Roman" w:cs="Times New Roman"/>
                <w:color w:val="000000"/>
                <w:kern w:val="24"/>
                <w:sz w:val="24"/>
                <w:szCs w:val="24"/>
              </w:rPr>
              <w:t>105</w:t>
            </w:r>
          </w:p>
        </w:tc>
        <w:tc>
          <w:tcPr>
            <w:tcW w:w="1265" w:type="dxa"/>
            <w:tcBorders>
              <w:top w:val="nil"/>
              <w:left w:val="nil"/>
              <w:bottom w:val="nil"/>
              <w:right w:val="nil"/>
            </w:tcBorders>
            <w:shd w:val="clear" w:color="auto" w:fill="auto"/>
            <w:tcMar>
              <w:top w:w="15" w:type="dxa"/>
              <w:left w:w="108" w:type="dxa"/>
              <w:bottom w:w="0" w:type="dxa"/>
              <w:right w:w="108" w:type="dxa"/>
            </w:tcMar>
            <w:hideMark/>
          </w:tcPr>
          <w:p w14:paraId="31C4D226" w14:textId="77777777" w:rsidR="00CB2E3C" w:rsidRPr="000A4B46" w:rsidRDefault="00CB2E3C" w:rsidP="00C20D6D">
            <w:pPr>
              <w:spacing w:after="0" w:line="240" w:lineRule="auto"/>
              <w:jc w:val="center"/>
              <w:rPr>
                <w:rFonts w:ascii="Times New Roman" w:eastAsia="Times New Roman" w:hAnsi="Times New Roman" w:cs="Times New Roman"/>
                <w:sz w:val="24"/>
                <w:szCs w:val="24"/>
                <w:highlight w:val="magenta"/>
              </w:rPr>
            </w:pPr>
            <w:r w:rsidRPr="000A4B46">
              <w:rPr>
                <w:rFonts w:ascii="Times New Roman" w:eastAsia="DengXian" w:hAnsi="Times New Roman" w:cs="Times New Roman"/>
                <w:noProof/>
                <w:color w:val="000000"/>
                <w:kern w:val="24"/>
                <w:sz w:val="24"/>
                <w:szCs w:val="24"/>
              </w:rPr>
              <w:t>(E3)</w:t>
            </w:r>
            <w:r w:rsidRPr="000A4B46" w:rsidDel="0055767C">
              <w:rPr>
                <w:rFonts w:ascii="Times New Roman" w:eastAsia="DengXian" w:hAnsi="Times New Roman" w:cs="Times New Roman"/>
                <w:color w:val="000000"/>
                <w:kern w:val="24"/>
                <w:sz w:val="24"/>
                <w:szCs w:val="24"/>
              </w:rPr>
              <w:t xml:space="preserve"> </w:t>
            </w:r>
          </w:p>
        </w:tc>
      </w:tr>
      <w:tr w:rsidR="00CB2E3C" w:rsidRPr="00F31454" w14:paraId="591CA820" w14:textId="77777777" w:rsidTr="00CB2E3C">
        <w:trPr>
          <w:trHeight w:val="713"/>
        </w:trPr>
        <w:tc>
          <w:tcPr>
            <w:tcW w:w="936" w:type="dxa"/>
            <w:tcBorders>
              <w:top w:val="nil"/>
              <w:left w:val="nil"/>
              <w:bottom w:val="nil"/>
              <w:right w:val="nil"/>
            </w:tcBorders>
            <w:shd w:val="clear" w:color="auto" w:fill="auto"/>
            <w:tcMar>
              <w:top w:w="15" w:type="dxa"/>
              <w:left w:w="108" w:type="dxa"/>
              <w:bottom w:w="0" w:type="dxa"/>
              <w:right w:w="108" w:type="dxa"/>
            </w:tcMar>
            <w:hideMark/>
          </w:tcPr>
          <w:p w14:paraId="3ECF9260" w14:textId="77777777" w:rsidR="00CB2E3C" w:rsidRPr="00F31454" w:rsidRDefault="00CB2E3C" w:rsidP="00C20D6D">
            <w:pPr>
              <w:spacing w:after="0" w:line="240" w:lineRule="auto"/>
              <w:jc w:val="both"/>
              <w:rPr>
                <w:rFonts w:ascii="Arial" w:eastAsia="Times New Roman" w:hAnsi="Arial" w:cs="Arial"/>
                <w:sz w:val="24"/>
                <w:szCs w:val="24"/>
              </w:rPr>
            </w:pPr>
            <w:r w:rsidRPr="00F31454">
              <w:rPr>
                <w:rFonts w:ascii="Times New Roman" w:eastAsia="DengXian" w:hAnsi="Times New Roman" w:cs="Times New Roman"/>
                <w:b/>
                <w:bCs/>
                <w:i/>
                <w:iCs/>
                <w:color w:val="000000"/>
                <w:kern w:val="24"/>
                <w:sz w:val="24"/>
                <w:szCs w:val="24"/>
              </w:rPr>
              <w:t>erm</w:t>
            </w:r>
            <w:r w:rsidRPr="00F31454">
              <w:rPr>
                <w:rFonts w:ascii="Times New Roman" w:eastAsia="DengXian" w:hAnsi="Times New Roman" w:cs="Times New Roman"/>
                <w:b/>
                <w:bCs/>
                <w:color w:val="000000"/>
                <w:kern w:val="24"/>
                <w:sz w:val="24"/>
                <w:szCs w:val="24"/>
              </w:rPr>
              <w:t>(C)</w:t>
            </w:r>
          </w:p>
        </w:tc>
        <w:tc>
          <w:tcPr>
            <w:tcW w:w="6435" w:type="dxa"/>
            <w:tcBorders>
              <w:top w:val="nil"/>
              <w:left w:val="nil"/>
              <w:bottom w:val="nil"/>
              <w:right w:val="nil"/>
            </w:tcBorders>
            <w:shd w:val="clear" w:color="auto" w:fill="auto"/>
            <w:tcMar>
              <w:top w:w="15" w:type="dxa"/>
              <w:left w:w="108" w:type="dxa"/>
              <w:bottom w:w="0" w:type="dxa"/>
              <w:right w:w="108" w:type="dxa"/>
            </w:tcMar>
            <w:hideMark/>
          </w:tcPr>
          <w:p w14:paraId="3C2F545A" w14:textId="77777777" w:rsidR="00CB2E3C" w:rsidRPr="00F31454" w:rsidRDefault="00CB2E3C" w:rsidP="00C20D6D">
            <w:pPr>
              <w:spacing w:after="0" w:line="240" w:lineRule="auto"/>
              <w:rPr>
                <w:rFonts w:ascii="Arial" w:eastAsia="Times New Roman" w:hAnsi="Arial" w:cs="Arial"/>
                <w:sz w:val="24"/>
                <w:szCs w:val="24"/>
              </w:rPr>
            </w:pPr>
            <w:r w:rsidRPr="00F31454">
              <w:rPr>
                <w:rFonts w:ascii="Times New Roman" w:eastAsia="DengXian" w:hAnsi="Times New Roman" w:cs="Times New Roman"/>
                <w:color w:val="000000"/>
                <w:kern w:val="24"/>
                <w:sz w:val="24"/>
                <w:szCs w:val="24"/>
              </w:rPr>
              <w:t>F: 5'-CTTGTTGATCACGATAATTTCC-3'</w:t>
            </w:r>
          </w:p>
          <w:p w14:paraId="7EC3D49D" w14:textId="77777777" w:rsidR="00CB2E3C" w:rsidRPr="00F31454" w:rsidRDefault="00CB2E3C" w:rsidP="00C20D6D">
            <w:pPr>
              <w:spacing w:after="0" w:line="240" w:lineRule="auto"/>
              <w:rPr>
                <w:rFonts w:ascii="Arial" w:eastAsia="Times New Roman" w:hAnsi="Arial" w:cs="Arial"/>
                <w:sz w:val="24"/>
                <w:szCs w:val="24"/>
              </w:rPr>
            </w:pPr>
            <w:r w:rsidRPr="00F31454">
              <w:rPr>
                <w:rFonts w:ascii="Times New Roman" w:eastAsia="DengXian" w:hAnsi="Times New Roman" w:cs="Times New Roman"/>
                <w:color w:val="000000"/>
                <w:kern w:val="24"/>
                <w:sz w:val="24"/>
                <w:szCs w:val="24"/>
              </w:rPr>
              <w:t>R: 5'-ATCTTTTAGCAAACCCGTATTC-3'</w:t>
            </w:r>
          </w:p>
        </w:tc>
        <w:tc>
          <w:tcPr>
            <w:tcW w:w="417" w:type="dxa"/>
            <w:tcBorders>
              <w:top w:val="nil"/>
              <w:left w:val="nil"/>
              <w:bottom w:val="nil"/>
              <w:right w:val="nil"/>
            </w:tcBorders>
            <w:shd w:val="clear" w:color="auto" w:fill="auto"/>
            <w:tcMar>
              <w:top w:w="15" w:type="dxa"/>
              <w:left w:w="108" w:type="dxa"/>
              <w:bottom w:w="0" w:type="dxa"/>
              <w:right w:w="108" w:type="dxa"/>
            </w:tcMar>
            <w:hideMark/>
          </w:tcPr>
          <w:p w14:paraId="39C075A9" w14:textId="77777777" w:rsidR="00CB2E3C" w:rsidRPr="00F31454" w:rsidRDefault="00CB2E3C" w:rsidP="00C20D6D">
            <w:pPr>
              <w:spacing w:after="0" w:line="240" w:lineRule="auto"/>
              <w:jc w:val="center"/>
              <w:rPr>
                <w:rFonts w:ascii="Arial" w:eastAsia="Times New Roman" w:hAnsi="Arial" w:cs="Arial"/>
                <w:sz w:val="24"/>
                <w:szCs w:val="24"/>
              </w:rPr>
            </w:pPr>
            <w:r w:rsidRPr="00F31454">
              <w:rPr>
                <w:rFonts w:ascii="Times New Roman" w:eastAsia="DengXian" w:hAnsi="Times New Roman" w:cs="Times New Roman"/>
                <w:color w:val="000000"/>
                <w:kern w:val="24"/>
                <w:sz w:val="24"/>
                <w:szCs w:val="24"/>
              </w:rPr>
              <w:t>190</w:t>
            </w:r>
          </w:p>
        </w:tc>
        <w:tc>
          <w:tcPr>
            <w:tcW w:w="1265" w:type="dxa"/>
            <w:tcBorders>
              <w:top w:val="nil"/>
              <w:left w:val="nil"/>
              <w:bottom w:val="nil"/>
              <w:right w:val="nil"/>
            </w:tcBorders>
            <w:shd w:val="clear" w:color="auto" w:fill="auto"/>
            <w:tcMar>
              <w:top w:w="15" w:type="dxa"/>
              <w:left w:w="108" w:type="dxa"/>
              <w:bottom w:w="0" w:type="dxa"/>
              <w:right w:w="108" w:type="dxa"/>
            </w:tcMar>
            <w:hideMark/>
          </w:tcPr>
          <w:p w14:paraId="276E9A28" w14:textId="77777777" w:rsidR="00CB2E3C" w:rsidRPr="000A4B46" w:rsidRDefault="00CB2E3C" w:rsidP="00C20D6D">
            <w:pPr>
              <w:spacing w:after="0" w:line="240" w:lineRule="auto"/>
              <w:jc w:val="center"/>
              <w:rPr>
                <w:rFonts w:ascii="Times New Roman" w:eastAsia="Times New Roman" w:hAnsi="Times New Roman" w:cs="Times New Roman"/>
                <w:sz w:val="24"/>
                <w:szCs w:val="24"/>
                <w:highlight w:val="magenta"/>
              </w:rPr>
            </w:pPr>
            <w:r w:rsidRPr="000A4B46">
              <w:rPr>
                <w:rFonts w:ascii="Times New Roman" w:eastAsia="DengXian" w:hAnsi="Times New Roman" w:cs="Times New Roman"/>
                <w:noProof/>
                <w:color w:val="000000"/>
                <w:kern w:val="24"/>
                <w:sz w:val="24"/>
                <w:szCs w:val="24"/>
              </w:rPr>
              <w:t>(E4)</w:t>
            </w:r>
          </w:p>
        </w:tc>
      </w:tr>
      <w:tr w:rsidR="00CB2E3C" w:rsidRPr="00F31454" w14:paraId="6365B4AD" w14:textId="77777777" w:rsidTr="00CB2E3C">
        <w:trPr>
          <w:trHeight w:val="716"/>
        </w:trPr>
        <w:tc>
          <w:tcPr>
            <w:tcW w:w="936" w:type="dxa"/>
            <w:tcBorders>
              <w:top w:val="nil"/>
              <w:left w:val="nil"/>
              <w:bottom w:val="nil"/>
              <w:right w:val="nil"/>
            </w:tcBorders>
            <w:shd w:val="clear" w:color="auto" w:fill="auto"/>
            <w:tcMar>
              <w:top w:w="15" w:type="dxa"/>
              <w:left w:w="108" w:type="dxa"/>
              <w:bottom w:w="0" w:type="dxa"/>
              <w:right w:w="108" w:type="dxa"/>
            </w:tcMar>
            <w:hideMark/>
          </w:tcPr>
          <w:p w14:paraId="3B6ACB49" w14:textId="77777777" w:rsidR="00CB2E3C" w:rsidRPr="00F31454" w:rsidRDefault="00CB2E3C" w:rsidP="00C20D6D">
            <w:pPr>
              <w:spacing w:after="0" w:line="240" w:lineRule="auto"/>
              <w:jc w:val="both"/>
              <w:rPr>
                <w:rFonts w:ascii="Arial" w:eastAsia="Times New Roman" w:hAnsi="Arial" w:cs="Arial"/>
                <w:sz w:val="24"/>
                <w:szCs w:val="24"/>
              </w:rPr>
            </w:pPr>
            <w:r w:rsidRPr="00F31454">
              <w:rPr>
                <w:rFonts w:ascii="Times New Roman" w:eastAsia="DengXian" w:hAnsi="Times New Roman" w:cs="Times New Roman"/>
                <w:b/>
                <w:bCs/>
                <w:i/>
                <w:iCs/>
                <w:color w:val="000000"/>
                <w:kern w:val="24"/>
                <w:sz w:val="24"/>
                <w:szCs w:val="24"/>
              </w:rPr>
              <w:t>erm</w:t>
            </w:r>
            <w:r w:rsidRPr="00F31454">
              <w:rPr>
                <w:rFonts w:ascii="Times New Roman" w:eastAsia="DengXian" w:hAnsi="Times New Roman" w:cs="Times New Roman"/>
                <w:b/>
                <w:bCs/>
                <w:color w:val="000000"/>
                <w:kern w:val="24"/>
                <w:sz w:val="24"/>
                <w:szCs w:val="24"/>
              </w:rPr>
              <w:t>(F)</w:t>
            </w:r>
          </w:p>
        </w:tc>
        <w:tc>
          <w:tcPr>
            <w:tcW w:w="6435" w:type="dxa"/>
            <w:tcBorders>
              <w:top w:val="nil"/>
              <w:left w:val="nil"/>
              <w:bottom w:val="nil"/>
              <w:right w:val="nil"/>
            </w:tcBorders>
            <w:shd w:val="clear" w:color="auto" w:fill="auto"/>
            <w:tcMar>
              <w:top w:w="15" w:type="dxa"/>
              <w:left w:w="108" w:type="dxa"/>
              <w:bottom w:w="0" w:type="dxa"/>
              <w:right w:w="108" w:type="dxa"/>
            </w:tcMar>
            <w:hideMark/>
          </w:tcPr>
          <w:p w14:paraId="0B058C6F" w14:textId="77777777" w:rsidR="00CB2E3C" w:rsidRPr="00F31454" w:rsidRDefault="00CB2E3C" w:rsidP="00C20D6D">
            <w:pPr>
              <w:spacing w:after="0" w:line="240" w:lineRule="auto"/>
              <w:rPr>
                <w:rFonts w:ascii="Arial" w:eastAsia="Times New Roman" w:hAnsi="Arial" w:cs="Arial"/>
                <w:sz w:val="24"/>
                <w:szCs w:val="24"/>
              </w:rPr>
            </w:pPr>
            <w:r w:rsidRPr="00F31454">
              <w:rPr>
                <w:rFonts w:ascii="Times New Roman" w:eastAsia="DengXian" w:hAnsi="Times New Roman" w:cs="Times New Roman"/>
                <w:color w:val="000000"/>
                <w:kern w:val="24"/>
                <w:sz w:val="24"/>
                <w:szCs w:val="24"/>
              </w:rPr>
              <w:t>F: 5'-CGGGTCAGCACTTTACTATTG-3'</w:t>
            </w:r>
          </w:p>
          <w:p w14:paraId="6EE93ACA" w14:textId="77777777" w:rsidR="00CB2E3C" w:rsidRPr="00F31454" w:rsidRDefault="00CB2E3C" w:rsidP="00C20D6D">
            <w:pPr>
              <w:spacing w:after="0" w:line="240" w:lineRule="auto"/>
              <w:rPr>
                <w:rFonts w:ascii="Arial" w:eastAsia="Times New Roman" w:hAnsi="Arial" w:cs="Arial"/>
                <w:sz w:val="24"/>
                <w:szCs w:val="24"/>
              </w:rPr>
            </w:pPr>
            <w:r w:rsidRPr="00F31454">
              <w:rPr>
                <w:rFonts w:ascii="Times New Roman" w:eastAsia="DengXian" w:hAnsi="Times New Roman" w:cs="Times New Roman"/>
                <w:color w:val="000000"/>
                <w:kern w:val="24"/>
                <w:sz w:val="24"/>
                <w:szCs w:val="24"/>
              </w:rPr>
              <w:t>R: 5'-GGACCTACCTCATAGACAAG-3'</w:t>
            </w:r>
          </w:p>
        </w:tc>
        <w:tc>
          <w:tcPr>
            <w:tcW w:w="417" w:type="dxa"/>
            <w:tcBorders>
              <w:top w:val="nil"/>
              <w:left w:val="nil"/>
              <w:bottom w:val="nil"/>
              <w:right w:val="nil"/>
            </w:tcBorders>
            <w:shd w:val="clear" w:color="auto" w:fill="auto"/>
            <w:tcMar>
              <w:top w:w="15" w:type="dxa"/>
              <w:left w:w="108" w:type="dxa"/>
              <w:bottom w:w="0" w:type="dxa"/>
              <w:right w:w="108" w:type="dxa"/>
            </w:tcMar>
            <w:hideMark/>
          </w:tcPr>
          <w:p w14:paraId="048147A1" w14:textId="77777777" w:rsidR="00CB2E3C" w:rsidRPr="00F31454" w:rsidRDefault="00CB2E3C" w:rsidP="00C20D6D">
            <w:pPr>
              <w:spacing w:after="0" w:line="240" w:lineRule="auto"/>
              <w:jc w:val="center"/>
              <w:rPr>
                <w:rFonts w:ascii="Arial" w:eastAsia="Times New Roman" w:hAnsi="Arial" w:cs="Arial"/>
                <w:sz w:val="24"/>
                <w:szCs w:val="24"/>
              </w:rPr>
            </w:pPr>
            <w:r w:rsidRPr="00F31454">
              <w:rPr>
                <w:rFonts w:ascii="Times New Roman" w:eastAsia="DengXian" w:hAnsi="Times New Roman" w:cs="Times New Roman"/>
                <w:color w:val="000000"/>
                <w:kern w:val="24"/>
                <w:sz w:val="24"/>
                <w:szCs w:val="24"/>
              </w:rPr>
              <w:t>466</w:t>
            </w:r>
          </w:p>
        </w:tc>
        <w:tc>
          <w:tcPr>
            <w:tcW w:w="1265" w:type="dxa"/>
            <w:tcBorders>
              <w:top w:val="nil"/>
              <w:left w:val="nil"/>
              <w:bottom w:val="nil"/>
              <w:right w:val="nil"/>
            </w:tcBorders>
            <w:shd w:val="clear" w:color="auto" w:fill="auto"/>
            <w:tcMar>
              <w:top w:w="15" w:type="dxa"/>
              <w:left w:w="108" w:type="dxa"/>
              <w:bottom w:w="0" w:type="dxa"/>
              <w:right w:w="108" w:type="dxa"/>
            </w:tcMar>
            <w:hideMark/>
          </w:tcPr>
          <w:p w14:paraId="6EA5A2DC" w14:textId="77777777" w:rsidR="00CB2E3C" w:rsidRPr="000A4B46" w:rsidRDefault="00CB2E3C" w:rsidP="00C20D6D">
            <w:pPr>
              <w:spacing w:after="0" w:line="240" w:lineRule="auto"/>
              <w:jc w:val="center"/>
              <w:rPr>
                <w:rFonts w:ascii="Times New Roman" w:eastAsia="Times New Roman" w:hAnsi="Times New Roman" w:cs="Times New Roman"/>
                <w:sz w:val="24"/>
                <w:szCs w:val="24"/>
                <w:highlight w:val="magenta"/>
              </w:rPr>
            </w:pPr>
            <w:r w:rsidRPr="000A4B46">
              <w:rPr>
                <w:rFonts w:ascii="Times New Roman" w:eastAsia="DengXian" w:hAnsi="Times New Roman" w:cs="Times New Roman"/>
                <w:noProof/>
                <w:color w:val="000000"/>
                <w:kern w:val="24"/>
                <w:sz w:val="24"/>
                <w:szCs w:val="24"/>
              </w:rPr>
              <w:t>(E5, E6)</w:t>
            </w:r>
            <w:r w:rsidRPr="000A4B46">
              <w:rPr>
                <w:rFonts w:ascii="Times New Roman" w:eastAsia="DengXian" w:hAnsi="Times New Roman" w:cs="Times New Roman"/>
                <w:color w:val="000000"/>
                <w:kern w:val="24"/>
                <w:sz w:val="24"/>
                <w:szCs w:val="24"/>
                <w:highlight w:val="magenta"/>
              </w:rPr>
              <w:t xml:space="preserve"> </w:t>
            </w:r>
          </w:p>
        </w:tc>
      </w:tr>
      <w:tr w:rsidR="00CB2E3C" w:rsidRPr="00F31454" w14:paraId="6410168E" w14:textId="77777777" w:rsidTr="00CB2E3C">
        <w:trPr>
          <w:trHeight w:val="712"/>
        </w:trPr>
        <w:tc>
          <w:tcPr>
            <w:tcW w:w="936" w:type="dxa"/>
            <w:tcBorders>
              <w:top w:val="nil"/>
              <w:left w:val="nil"/>
              <w:bottom w:val="nil"/>
              <w:right w:val="nil"/>
            </w:tcBorders>
            <w:shd w:val="clear" w:color="auto" w:fill="auto"/>
            <w:tcMar>
              <w:top w:w="15" w:type="dxa"/>
              <w:left w:w="108" w:type="dxa"/>
              <w:bottom w:w="0" w:type="dxa"/>
              <w:right w:w="108" w:type="dxa"/>
            </w:tcMar>
            <w:hideMark/>
          </w:tcPr>
          <w:p w14:paraId="4FD13A45" w14:textId="77777777" w:rsidR="00CB2E3C" w:rsidRPr="00F31454" w:rsidRDefault="00CB2E3C" w:rsidP="00C20D6D">
            <w:pPr>
              <w:spacing w:after="0" w:line="240" w:lineRule="auto"/>
              <w:jc w:val="both"/>
              <w:rPr>
                <w:rFonts w:ascii="Arial" w:eastAsia="Times New Roman" w:hAnsi="Arial" w:cs="Arial"/>
                <w:sz w:val="24"/>
                <w:szCs w:val="24"/>
              </w:rPr>
            </w:pPr>
            <w:proofErr w:type="spellStart"/>
            <w:r w:rsidRPr="00F31454">
              <w:rPr>
                <w:rFonts w:ascii="Times New Roman" w:eastAsia="DengXian" w:hAnsi="Times New Roman" w:cs="Times New Roman"/>
                <w:b/>
                <w:bCs/>
                <w:i/>
                <w:iCs/>
                <w:color w:val="000000"/>
                <w:kern w:val="24"/>
                <w:sz w:val="24"/>
                <w:szCs w:val="24"/>
              </w:rPr>
              <w:t>msr</w:t>
            </w:r>
            <w:proofErr w:type="spellEnd"/>
            <w:r w:rsidRPr="00F31454">
              <w:rPr>
                <w:rFonts w:ascii="Times New Roman" w:eastAsia="DengXian" w:hAnsi="Times New Roman" w:cs="Times New Roman"/>
                <w:b/>
                <w:bCs/>
                <w:color w:val="000000"/>
                <w:kern w:val="24"/>
                <w:sz w:val="24"/>
                <w:szCs w:val="24"/>
              </w:rPr>
              <w:t>(A)</w:t>
            </w:r>
          </w:p>
        </w:tc>
        <w:tc>
          <w:tcPr>
            <w:tcW w:w="6435" w:type="dxa"/>
            <w:tcBorders>
              <w:top w:val="nil"/>
              <w:left w:val="nil"/>
              <w:bottom w:val="nil"/>
              <w:right w:val="nil"/>
            </w:tcBorders>
            <w:shd w:val="clear" w:color="auto" w:fill="auto"/>
            <w:tcMar>
              <w:top w:w="15" w:type="dxa"/>
              <w:left w:w="108" w:type="dxa"/>
              <w:bottom w:w="0" w:type="dxa"/>
              <w:right w:w="108" w:type="dxa"/>
            </w:tcMar>
            <w:hideMark/>
          </w:tcPr>
          <w:p w14:paraId="28B558B6" w14:textId="77777777" w:rsidR="00CB2E3C" w:rsidRPr="00F31454" w:rsidRDefault="00CB2E3C" w:rsidP="00C20D6D">
            <w:pPr>
              <w:spacing w:after="0" w:line="240" w:lineRule="auto"/>
              <w:rPr>
                <w:rFonts w:ascii="Arial" w:eastAsia="Times New Roman" w:hAnsi="Arial" w:cs="Arial"/>
                <w:sz w:val="24"/>
                <w:szCs w:val="24"/>
              </w:rPr>
            </w:pPr>
            <w:r w:rsidRPr="00F31454">
              <w:rPr>
                <w:rFonts w:ascii="Times New Roman" w:eastAsia="DengXian" w:hAnsi="Times New Roman" w:cs="Times New Roman"/>
                <w:color w:val="000000"/>
                <w:kern w:val="24"/>
                <w:sz w:val="24"/>
                <w:szCs w:val="24"/>
              </w:rPr>
              <w:t>F: 5'-TCCAATCATTGCACAAAATCTAAC-3'</w:t>
            </w:r>
          </w:p>
          <w:p w14:paraId="50190A52" w14:textId="77777777" w:rsidR="00CB2E3C" w:rsidRPr="00F31454" w:rsidRDefault="00CB2E3C" w:rsidP="00C20D6D">
            <w:pPr>
              <w:spacing w:after="0" w:line="240" w:lineRule="auto"/>
              <w:rPr>
                <w:rFonts w:ascii="Arial" w:eastAsia="Times New Roman" w:hAnsi="Arial" w:cs="Arial"/>
                <w:sz w:val="24"/>
                <w:szCs w:val="24"/>
              </w:rPr>
            </w:pPr>
            <w:r w:rsidRPr="00F31454">
              <w:rPr>
                <w:rFonts w:ascii="Times New Roman" w:eastAsia="DengXian" w:hAnsi="Times New Roman" w:cs="Times New Roman"/>
                <w:color w:val="000000"/>
                <w:kern w:val="24"/>
                <w:sz w:val="24"/>
                <w:szCs w:val="24"/>
              </w:rPr>
              <w:t>R: 5'-TCAATTCCCTCTATTTGGTGGT-3'</w:t>
            </w:r>
          </w:p>
        </w:tc>
        <w:tc>
          <w:tcPr>
            <w:tcW w:w="417" w:type="dxa"/>
            <w:tcBorders>
              <w:top w:val="nil"/>
              <w:left w:val="nil"/>
              <w:bottom w:val="nil"/>
              <w:right w:val="nil"/>
            </w:tcBorders>
            <w:shd w:val="clear" w:color="auto" w:fill="auto"/>
            <w:tcMar>
              <w:top w:w="15" w:type="dxa"/>
              <w:left w:w="108" w:type="dxa"/>
              <w:bottom w:w="0" w:type="dxa"/>
              <w:right w:w="108" w:type="dxa"/>
            </w:tcMar>
            <w:hideMark/>
          </w:tcPr>
          <w:p w14:paraId="6BADBB36" w14:textId="77777777" w:rsidR="00CB2E3C" w:rsidRPr="00F31454" w:rsidRDefault="00CB2E3C" w:rsidP="00C20D6D">
            <w:pPr>
              <w:spacing w:after="0" w:line="240" w:lineRule="auto"/>
              <w:jc w:val="center"/>
              <w:rPr>
                <w:rFonts w:ascii="Arial" w:eastAsia="Times New Roman" w:hAnsi="Arial" w:cs="Arial"/>
                <w:sz w:val="24"/>
                <w:szCs w:val="24"/>
              </w:rPr>
            </w:pPr>
            <w:r w:rsidRPr="00F31454">
              <w:rPr>
                <w:rFonts w:ascii="Times New Roman" w:eastAsia="DengXian" w:hAnsi="Times New Roman" w:cs="Times New Roman"/>
                <w:color w:val="000000"/>
                <w:kern w:val="24"/>
                <w:sz w:val="24"/>
                <w:szCs w:val="24"/>
              </w:rPr>
              <w:t>165</w:t>
            </w:r>
          </w:p>
        </w:tc>
        <w:tc>
          <w:tcPr>
            <w:tcW w:w="1265" w:type="dxa"/>
            <w:tcBorders>
              <w:top w:val="nil"/>
              <w:left w:val="nil"/>
              <w:bottom w:val="nil"/>
              <w:right w:val="nil"/>
            </w:tcBorders>
            <w:shd w:val="clear" w:color="auto" w:fill="auto"/>
            <w:tcMar>
              <w:top w:w="15" w:type="dxa"/>
              <w:left w:w="108" w:type="dxa"/>
              <w:bottom w:w="0" w:type="dxa"/>
              <w:right w:w="108" w:type="dxa"/>
            </w:tcMar>
            <w:hideMark/>
          </w:tcPr>
          <w:p w14:paraId="02F3F524" w14:textId="77777777" w:rsidR="00CB2E3C" w:rsidRPr="000A4B46" w:rsidRDefault="00CB2E3C" w:rsidP="00C20D6D">
            <w:pPr>
              <w:spacing w:after="0" w:line="240" w:lineRule="auto"/>
              <w:jc w:val="center"/>
              <w:rPr>
                <w:rFonts w:ascii="Times New Roman" w:eastAsia="Times New Roman" w:hAnsi="Times New Roman" w:cs="Times New Roman"/>
                <w:sz w:val="24"/>
                <w:szCs w:val="24"/>
                <w:highlight w:val="magenta"/>
              </w:rPr>
            </w:pPr>
            <w:r w:rsidRPr="000A4B46">
              <w:rPr>
                <w:rFonts w:ascii="Times New Roman" w:eastAsia="DengXian" w:hAnsi="Times New Roman" w:cs="Times New Roman"/>
                <w:noProof/>
                <w:color w:val="000000"/>
                <w:kern w:val="24"/>
                <w:sz w:val="24"/>
                <w:szCs w:val="24"/>
              </w:rPr>
              <w:t>(E4)</w:t>
            </w:r>
          </w:p>
        </w:tc>
      </w:tr>
      <w:tr w:rsidR="00CB2E3C" w:rsidRPr="00F31454" w14:paraId="2C932738" w14:textId="77777777" w:rsidTr="00CB2E3C">
        <w:trPr>
          <w:trHeight w:val="716"/>
        </w:trPr>
        <w:tc>
          <w:tcPr>
            <w:tcW w:w="936" w:type="dxa"/>
            <w:tcBorders>
              <w:top w:val="nil"/>
              <w:left w:val="nil"/>
              <w:bottom w:val="nil"/>
              <w:right w:val="nil"/>
            </w:tcBorders>
            <w:shd w:val="clear" w:color="auto" w:fill="auto"/>
            <w:tcMar>
              <w:top w:w="15" w:type="dxa"/>
              <w:left w:w="108" w:type="dxa"/>
              <w:bottom w:w="0" w:type="dxa"/>
              <w:right w:w="108" w:type="dxa"/>
            </w:tcMar>
            <w:hideMark/>
          </w:tcPr>
          <w:p w14:paraId="583E336F" w14:textId="77777777" w:rsidR="00CB2E3C" w:rsidRPr="00F31454" w:rsidRDefault="00CB2E3C" w:rsidP="00C20D6D">
            <w:pPr>
              <w:spacing w:after="0" w:line="240" w:lineRule="auto"/>
              <w:jc w:val="both"/>
              <w:rPr>
                <w:rFonts w:ascii="Arial" w:eastAsia="Times New Roman" w:hAnsi="Arial" w:cs="Arial"/>
                <w:sz w:val="24"/>
                <w:szCs w:val="24"/>
              </w:rPr>
            </w:pPr>
            <w:proofErr w:type="spellStart"/>
            <w:r w:rsidRPr="00F31454">
              <w:rPr>
                <w:rFonts w:ascii="Times New Roman" w:eastAsia="DengXian" w:hAnsi="Times New Roman" w:cs="Times New Roman"/>
                <w:b/>
                <w:bCs/>
                <w:i/>
                <w:iCs/>
                <w:color w:val="000000"/>
                <w:kern w:val="24"/>
                <w:sz w:val="24"/>
                <w:szCs w:val="24"/>
              </w:rPr>
              <w:t>msr</w:t>
            </w:r>
            <w:proofErr w:type="spellEnd"/>
            <w:r w:rsidRPr="00F31454">
              <w:rPr>
                <w:rFonts w:ascii="Times New Roman" w:eastAsia="DengXian" w:hAnsi="Times New Roman" w:cs="Times New Roman"/>
                <w:b/>
                <w:bCs/>
                <w:color w:val="000000"/>
                <w:kern w:val="24"/>
                <w:sz w:val="24"/>
                <w:szCs w:val="24"/>
              </w:rPr>
              <w:t>(E)</w:t>
            </w:r>
          </w:p>
        </w:tc>
        <w:tc>
          <w:tcPr>
            <w:tcW w:w="6435" w:type="dxa"/>
            <w:tcBorders>
              <w:top w:val="nil"/>
              <w:left w:val="nil"/>
              <w:bottom w:val="nil"/>
              <w:right w:val="nil"/>
            </w:tcBorders>
            <w:shd w:val="clear" w:color="auto" w:fill="auto"/>
            <w:tcMar>
              <w:top w:w="15" w:type="dxa"/>
              <w:left w:w="108" w:type="dxa"/>
              <w:bottom w:w="0" w:type="dxa"/>
              <w:right w:w="108" w:type="dxa"/>
            </w:tcMar>
            <w:hideMark/>
          </w:tcPr>
          <w:p w14:paraId="6547FEBE" w14:textId="77777777" w:rsidR="00CB2E3C" w:rsidRPr="00F31454" w:rsidRDefault="00CB2E3C" w:rsidP="00C20D6D">
            <w:pPr>
              <w:spacing w:after="0" w:line="240" w:lineRule="auto"/>
              <w:rPr>
                <w:rFonts w:ascii="Arial" w:eastAsia="Times New Roman" w:hAnsi="Arial" w:cs="Arial"/>
                <w:sz w:val="24"/>
                <w:szCs w:val="24"/>
              </w:rPr>
            </w:pPr>
            <w:r w:rsidRPr="00F31454">
              <w:rPr>
                <w:rFonts w:ascii="Times New Roman" w:eastAsia="DengXian" w:hAnsi="Times New Roman" w:cs="Times New Roman"/>
                <w:color w:val="000000"/>
                <w:kern w:val="24"/>
                <w:sz w:val="24"/>
                <w:szCs w:val="24"/>
              </w:rPr>
              <w:t>F: 5'-TCGATACGAAGAGGCGATGC-3'</w:t>
            </w:r>
          </w:p>
          <w:p w14:paraId="16049B90" w14:textId="77777777" w:rsidR="00CB2E3C" w:rsidRPr="00F31454" w:rsidRDefault="00CB2E3C" w:rsidP="00C20D6D">
            <w:pPr>
              <w:spacing w:after="0" w:line="240" w:lineRule="auto"/>
              <w:rPr>
                <w:rFonts w:ascii="Arial" w:eastAsia="Times New Roman" w:hAnsi="Arial" w:cs="Arial"/>
                <w:sz w:val="24"/>
                <w:szCs w:val="24"/>
              </w:rPr>
            </w:pPr>
            <w:r w:rsidRPr="00F31454">
              <w:rPr>
                <w:rFonts w:ascii="Times New Roman" w:eastAsia="DengXian" w:hAnsi="Times New Roman" w:cs="Times New Roman"/>
                <w:color w:val="000000"/>
                <w:kern w:val="24"/>
                <w:sz w:val="24"/>
                <w:szCs w:val="24"/>
              </w:rPr>
              <w:t>R: 5'-CTTCTGTTTGGTGCCGGTTG-3'</w:t>
            </w:r>
          </w:p>
        </w:tc>
        <w:tc>
          <w:tcPr>
            <w:tcW w:w="417" w:type="dxa"/>
            <w:tcBorders>
              <w:top w:val="nil"/>
              <w:left w:val="nil"/>
              <w:bottom w:val="nil"/>
              <w:right w:val="nil"/>
            </w:tcBorders>
            <w:shd w:val="clear" w:color="auto" w:fill="auto"/>
            <w:tcMar>
              <w:top w:w="15" w:type="dxa"/>
              <w:left w:w="108" w:type="dxa"/>
              <w:bottom w:w="0" w:type="dxa"/>
              <w:right w:w="108" w:type="dxa"/>
            </w:tcMar>
            <w:hideMark/>
          </w:tcPr>
          <w:p w14:paraId="49D0A34D" w14:textId="77777777" w:rsidR="00CB2E3C" w:rsidRPr="00F31454" w:rsidRDefault="00CB2E3C" w:rsidP="00C20D6D">
            <w:pPr>
              <w:spacing w:after="0" w:line="240" w:lineRule="auto"/>
              <w:jc w:val="center"/>
              <w:rPr>
                <w:rFonts w:ascii="Arial" w:eastAsia="Times New Roman" w:hAnsi="Arial" w:cs="Arial"/>
                <w:sz w:val="24"/>
                <w:szCs w:val="24"/>
              </w:rPr>
            </w:pPr>
            <w:r w:rsidRPr="00F31454">
              <w:rPr>
                <w:rFonts w:ascii="Times New Roman" w:eastAsia="DengXian" w:hAnsi="Times New Roman" w:cs="Times New Roman"/>
                <w:color w:val="000000"/>
                <w:kern w:val="24"/>
                <w:sz w:val="24"/>
                <w:szCs w:val="24"/>
              </w:rPr>
              <w:t>163</w:t>
            </w:r>
          </w:p>
        </w:tc>
        <w:tc>
          <w:tcPr>
            <w:tcW w:w="1265" w:type="dxa"/>
            <w:tcBorders>
              <w:top w:val="nil"/>
              <w:left w:val="nil"/>
              <w:bottom w:val="nil"/>
              <w:right w:val="nil"/>
            </w:tcBorders>
            <w:shd w:val="clear" w:color="auto" w:fill="auto"/>
            <w:tcMar>
              <w:top w:w="15" w:type="dxa"/>
              <w:left w:w="108" w:type="dxa"/>
              <w:bottom w:w="0" w:type="dxa"/>
              <w:right w:w="108" w:type="dxa"/>
            </w:tcMar>
            <w:hideMark/>
          </w:tcPr>
          <w:p w14:paraId="64159F75" w14:textId="77777777" w:rsidR="00CB2E3C" w:rsidRPr="000A4B46" w:rsidRDefault="00CB2E3C" w:rsidP="00C20D6D">
            <w:pPr>
              <w:spacing w:after="0" w:line="240" w:lineRule="auto"/>
              <w:jc w:val="center"/>
              <w:rPr>
                <w:rFonts w:ascii="Times New Roman" w:eastAsia="Times New Roman" w:hAnsi="Times New Roman" w:cs="Times New Roman"/>
                <w:sz w:val="24"/>
                <w:szCs w:val="24"/>
              </w:rPr>
            </w:pPr>
            <w:r w:rsidRPr="000A4B46">
              <w:rPr>
                <w:rFonts w:ascii="Times New Roman" w:eastAsia="DengXian" w:hAnsi="Times New Roman" w:cs="Times New Roman"/>
                <w:noProof/>
                <w:color w:val="000000"/>
                <w:kern w:val="24"/>
                <w:sz w:val="24"/>
                <w:szCs w:val="24"/>
              </w:rPr>
              <w:t>(E7)</w:t>
            </w:r>
          </w:p>
        </w:tc>
      </w:tr>
      <w:tr w:rsidR="00CB2E3C" w:rsidRPr="00F31454" w14:paraId="2047F1C7" w14:textId="77777777" w:rsidTr="00CB2E3C">
        <w:trPr>
          <w:trHeight w:val="711"/>
        </w:trPr>
        <w:tc>
          <w:tcPr>
            <w:tcW w:w="936" w:type="dxa"/>
            <w:tcBorders>
              <w:top w:val="nil"/>
              <w:left w:val="nil"/>
              <w:bottom w:val="nil"/>
              <w:right w:val="nil"/>
            </w:tcBorders>
            <w:shd w:val="clear" w:color="auto" w:fill="auto"/>
            <w:tcMar>
              <w:top w:w="15" w:type="dxa"/>
              <w:left w:w="108" w:type="dxa"/>
              <w:bottom w:w="0" w:type="dxa"/>
              <w:right w:w="108" w:type="dxa"/>
            </w:tcMar>
            <w:hideMark/>
          </w:tcPr>
          <w:p w14:paraId="24544F69" w14:textId="77777777" w:rsidR="00CB2E3C" w:rsidRPr="00F31454" w:rsidRDefault="00CB2E3C" w:rsidP="00C20D6D">
            <w:pPr>
              <w:spacing w:after="0" w:line="240" w:lineRule="auto"/>
              <w:jc w:val="both"/>
              <w:rPr>
                <w:rFonts w:ascii="Arial" w:eastAsia="Times New Roman" w:hAnsi="Arial" w:cs="Arial"/>
                <w:sz w:val="24"/>
                <w:szCs w:val="24"/>
              </w:rPr>
            </w:pPr>
            <w:proofErr w:type="spellStart"/>
            <w:r w:rsidRPr="00F31454">
              <w:rPr>
                <w:rFonts w:ascii="Times New Roman" w:eastAsia="DengXian" w:hAnsi="Times New Roman" w:cs="Times New Roman"/>
                <w:b/>
                <w:bCs/>
                <w:i/>
                <w:iCs/>
                <w:color w:val="000000"/>
                <w:kern w:val="24"/>
                <w:sz w:val="24"/>
                <w:szCs w:val="24"/>
              </w:rPr>
              <w:t>tet</w:t>
            </w:r>
            <w:proofErr w:type="spellEnd"/>
            <w:r w:rsidRPr="00F31454">
              <w:rPr>
                <w:rFonts w:ascii="Times New Roman" w:eastAsia="DengXian" w:hAnsi="Times New Roman" w:cs="Times New Roman"/>
                <w:b/>
                <w:bCs/>
                <w:color w:val="000000"/>
                <w:kern w:val="24"/>
                <w:sz w:val="24"/>
                <w:szCs w:val="24"/>
              </w:rPr>
              <w:t>(M)</w:t>
            </w:r>
          </w:p>
        </w:tc>
        <w:tc>
          <w:tcPr>
            <w:tcW w:w="6435" w:type="dxa"/>
            <w:tcBorders>
              <w:top w:val="nil"/>
              <w:left w:val="nil"/>
              <w:bottom w:val="nil"/>
              <w:right w:val="nil"/>
            </w:tcBorders>
            <w:shd w:val="clear" w:color="auto" w:fill="auto"/>
            <w:tcMar>
              <w:top w:w="15" w:type="dxa"/>
              <w:left w:w="108" w:type="dxa"/>
              <w:bottom w:w="0" w:type="dxa"/>
              <w:right w:w="108" w:type="dxa"/>
            </w:tcMar>
            <w:hideMark/>
          </w:tcPr>
          <w:p w14:paraId="51772E3C" w14:textId="77777777" w:rsidR="00CB2E3C" w:rsidRPr="00F31454" w:rsidRDefault="00CB2E3C" w:rsidP="00C20D6D">
            <w:pPr>
              <w:spacing w:after="0" w:line="240" w:lineRule="auto"/>
              <w:rPr>
                <w:rFonts w:ascii="Arial" w:eastAsia="Times New Roman" w:hAnsi="Arial" w:cs="Arial"/>
                <w:sz w:val="24"/>
                <w:szCs w:val="24"/>
              </w:rPr>
            </w:pPr>
            <w:r w:rsidRPr="00F31454">
              <w:rPr>
                <w:rFonts w:ascii="Times New Roman" w:eastAsia="DengXian" w:hAnsi="Times New Roman" w:cs="Times New Roman"/>
                <w:color w:val="000000"/>
                <w:kern w:val="24"/>
                <w:sz w:val="24"/>
                <w:szCs w:val="24"/>
              </w:rPr>
              <w:t>F: 5'-CAGAATTAGGAAGCGTGGACAA-3'</w:t>
            </w:r>
          </w:p>
          <w:p w14:paraId="64358B63" w14:textId="77777777" w:rsidR="00CB2E3C" w:rsidRPr="00F31454" w:rsidRDefault="00CB2E3C" w:rsidP="00C20D6D">
            <w:pPr>
              <w:spacing w:after="0" w:line="240" w:lineRule="auto"/>
              <w:rPr>
                <w:rFonts w:ascii="Arial" w:eastAsia="Times New Roman" w:hAnsi="Arial" w:cs="Arial"/>
                <w:sz w:val="24"/>
                <w:szCs w:val="24"/>
              </w:rPr>
            </w:pPr>
            <w:r w:rsidRPr="00F31454">
              <w:rPr>
                <w:rFonts w:ascii="Times New Roman" w:eastAsia="DengXian" w:hAnsi="Times New Roman" w:cs="Times New Roman"/>
                <w:color w:val="000000"/>
                <w:kern w:val="24"/>
                <w:sz w:val="24"/>
                <w:szCs w:val="24"/>
              </w:rPr>
              <w:t>R: 5'-CCTCTCTGACGTTCTAAAAGCGTAT-3'</w:t>
            </w:r>
          </w:p>
        </w:tc>
        <w:tc>
          <w:tcPr>
            <w:tcW w:w="417" w:type="dxa"/>
            <w:tcBorders>
              <w:top w:val="nil"/>
              <w:left w:val="nil"/>
              <w:bottom w:val="nil"/>
              <w:right w:val="nil"/>
            </w:tcBorders>
            <w:shd w:val="clear" w:color="auto" w:fill="auto"/>
            <w:tcMar>
              <w:top w:w="15" w:type="dxa"/>
              <w:left w:w="108" w:type="dxa"/>
              <w:bottom w:w="0" w:type="dxa"/>
              <w:right w:w="108" w:type="dxa"/>
            </w:tcMar>
            <w:hideMark/>
          </w:tcPr>
          <w:p w14:paraId="75313BC3" w14:textId="77777777" w:rsidR="00CB2E3C" w:rsidRPr="00F31454" w:rsidRDefault="00CB2E3C" w:rsidP="00C20D6D">
            <w:pPr>
              <w:spacing w:after="0" w:line="240" w:lineRule="auto"/>
              <w:jc w:val="center"/>
              <w:rPr>
                <w:rFonts w:ascii="Arial" w:eastAsia="Times New Roman" w:hAnsi="Arial" w:cs="Arial"/>
                <w:sz w:val="24"/>
                <w:szCs w:val="24"/>
              </w:rPr>
            </w:pPr>
            <w:r w:rsidRPr="00F31454">
              <w:rPr>
                <w:rFonts w:ascii="Times New Roman" w:eastAsia="DengXian" w:hAnsi="Times New Roman" w:cs="Times New Roman"/>
                <w:color w:val="000000"/>
                <w:kern w:val="24"/>
                <w:sz w:val="24"/>
                <w:szCs w:val="24"/>
              </w:rPr>
              <w:t>67</w:t>
            </w:r>
          </w:p>
        </w:tc>
        <w:tc>
          <w:tcPr>
            <w:tcW w:w="1265" w:type="dxa"/>
            <w:tcBorders>
              <w:top w:val="nil"/>
              <w:left w:val="nil"/>
              <w:bottom w:val="nil"/>
              <w:right w:val="nil"/>
            </w:tcBorders>
            <w:shd w:val="clear" w:color="auto" w:fill="auto"/>
            <w:tcMar>
              <w:top w:w="15" w:type="dxa"/>
              <w:left w:w="108" w:type="dxa"/>
              <w:bottom w:w="0" w:type="dxa"/>
              <w:right w:w="108" w:type="dxa"/>
            </w:tcMar>
            <w:hideMark/>
          </w:tcPr>
          <w:p w14:paraId="7CCEB022" w14:textId="77777777" w:rsidR="00CB2E3C" w:rsidRPr="000A4B46" w:rsidRDefault="00CB2E3C" w:rsidP="00C20D6D">
            <w:pPr>
              <w:spacing w:after="0" w:line="240" w:lineRule="auto"/>
              <w:jc w:val="center"/>
              <w:rPr>
                <w:rFonts w:ascii="Times New Roman" w:eastAsia="Times New Roman" w:hAnsi="Times New Roman" w:cs="Times New Roman"/>
                <w:sz w:val="24"/>
                <w:szCs w:val="24"/>
              </w:rPr>
            </w:pPr>
            <w:r w:rsidRPr="000A4B46">
              <w:rPr>
                <w:rFonts w:ascii="Times New Roman" w:eastAsia="DengXian" w:hAnsi="Times New Roman" w:cs="Times New Roman"/>
                <w:noProof/>
                <w:color w:val="000000"/>
                <w:kern w:val="24"/>
                <w:sz w:val="24"/>
                <w:szCs w:val="24"/>
              </w:rPr>
              <w:t>(E8)</w:t>
            </w:r>
          </w:p>
        </w:tc>
      </w:tr>
      <w:tr w:rsidR="00CB2E3C" w:rsidRPr="00F31454" w14:paraId="51CB2E5E" w14:textId="77777777" w:rsidTr="00CB2E3C">
        <w:trPr>
          <w:trHeight w:val="697"/>
        </w:trPr>
        <w:tc>
          <w:tcPr>
            <w:tcW w:w="936" w:type="dxa"/>
            <w:tcBorders>
              <w:top w:val="nil"/>
              <w:left w:val="nil"/>
              <w:bottom w:val="nil"/>
              <w:right w:val="nil"/>
            </w:tcBorders>
            <w:shd w:val="clear" w:color="auto" w:fill="auto"/>
            <w:tcMar>
              <w:top w:w="15" w:type="dxa"/>
              <w:left w:w="108" w:type="dxa"/>
              <w:bottom w:w="0" w:type="dxa"/>
              <w:right w:w="108" w:type="dxa"/>
            </w:tcMar>
            <w:hideMark/>
          </w:tcPr>
          <w:p w14:paraId="031328A7" w14:textId="77777777" w:rsidR="00CB2E3C" w:rsidRPr="00F31454" w:rsidRDefault="00CB2E3C" w:rsidP="00C20D6D">
            <w:pPr>
              <w:spacing w:after="0" w:line="240" w:lineRule="auto"/>
              <w:jc w:val="both"/>
              <w:rPr>
                <w:rFonts w:ascii="Arial" w:eastAsia="Times New Roman" w:hAnsi="Arial" w:cs="Arial"/>
                <w:sz w:val="24"/>
                <w:szCs w:val="24"/>
              </w:rPr>
            </w:pPr>
            <w:proofErr w:type="spellStart"/>
            <w:r w:rsidRPr="00F31454">
              <w:rPr>
                <w:rFonts w:ascii="Times New Roman" w:eastAsia="DengXian" w:hAnsi="Times New Roman" w:cs="Times New Roman"/>
                <w:b/>
                <w:bCs/>
                <w:i/>
                <w:iCs/>
                <w:color w:val="000000"/>
                <w:kern w:val="24"/>
                <w:sz w:val="24"/>
                <w:szCs w:val="24"/>
              </w:rPr>
              <w:t>tet</w:t>
            </w:r>
            <w:proofErr w:type="spellEnd"/>
            <w:r w:rsidRPr="00F31454">
              <w:rPr>
                <w:rFonts w:ascii="Times New Roman" w:eastAsia="DengXian" w:hAnsi="Times New Roman" w:cs="Times New Roman"/>
                <w:b/>
                <w:bCs/>
                <w:color w:val="000000"/>
                <w:kern w:val="24"/>
                <w:sz w:val="24"/>
                <w:szCs w:val="24"/>
              </w:rPr>
              <w:t>(W)</w:t>
            </w:r>
          </w:p>
        </w:tc>
        <w:tc>
          <w:tcPr>
            <w:tcW w:w="6435" w:type="dxa"/>
            <w:tcBorders>
              <w:top w:val="nil"/>
              <w:left w:val="nil"/>
              <w:bottom w:val="nil"/>
              <w:right w:val="nil"/>
            </w:tcBorders>
            <w:shd w:val="clear" w:color="auto" w:fill="auto"/>
            <w:tcMar>
              <w:top w:w="15" w:type="dxa"/>
              <w:left w:w="108" w:type="dxa"/>
              <w:bottom w:w="0" w:type="dxa"/>
              <w:right w:w="108" w:type="dxa"/>
            </w:tcMar>
            <w:hideMark/>
          </w:tcPr>
          <w:p w14:paraId="110B3B7A" w14:textId="77777777" w:rsidR="00CB2E3C" w:rsidRPr="00F31454" w:rsidRDefault="00CB2E3C" w:rsidP="00C20D6D">
            <w:pPr>
              <w:spacing w:after="0" w:line="240" w:lineRule="auto"/>
              <w:rPr>
                <w:rFonts w:ascii="Arial" w:eastAsia="Times New Roman" w:hAnsi="Arial" w:cs="Arial"/>
                <w:sz w:val="24"/>
                <w:szCs w:val="24"/>
              </w:rPr>
            </w:pPr>
            <w:r w:rsidRPr="00F31454">
              <w:rPr>
                <w:rFonts w:ascii="Times New Roman" w:eastAsia="DengXian" w:hAnsi="Times New Roman" w:cs="Times New Roman"/>
                <w:color w:val="000000"/>
                <w:kern w:val="24"/>
                <w:sz w:val="24"/>
                <w:szCs w:val="24"/>
              </w:rPr>
              <w:t>F: 5'-GAGAGCCTGCTATATGCCAGC-3'</w:t>
            </w:r>
          </w:p>
          <w:p w14:paraId="76F5829F" w14:textId="77777777" w:rsidR="00CB2E3C" w:rsidRPr="00F31454" w:rsidRDefault="00CB2E3C" w:rsidP="00C20D6D">
            <w:pPr>
              <w:spacing w:after="0" w:line="240" w:lineRule="auto"/>
              <w:rPr>
                <w:rFonts w:ascii="Arial" w:eastAsia="Times New Roman" w:hAnsi="Arial" w:cs="Arial"/>
                <w:sz w:val="24"/>
                <w:szCs w:val="24"/>
              </w:rPr>
            </w:pPr>
            <w:r w:rsidRPr="00F31454">
              <w:rPr>
                <w:rFonts w:ascii="Times New Roman" w:eastAsia="DengXian" w:hAnsi="Times New Roman" w:cs="Times New Roman"/>
                <w:color w:val="000000"/>
                <w:kern w:val="24"/>
                <w:sz w:val="24"/>
                <w:szCs w:val="24"/>
              </w:rPr>
              <w:t>R: 5'-GGGCGTATCCACAATGTTAAC-3'</w:t>
            </w:r>
          </w:p>
        </w:tc>
        <w:tc>
          <w:tcPr>
            <w:tcW w:w="417" w:type="dxa"/>
            <w:tcBorders>
              <w:top w:val="nil"/>
              <w:left w:val="nil"/>
              <w:bottom w:val="nil"/>
              <w:right w:val="nil"/>
            </w:tcBorders>
            <w:shd w:val="clear" w:color="auto" w:fill="auto"/>
            <w:tcMar>
              <w:top w:w="15" w:type="dxa"/>
              <w:left w:w="108" w:type="dxa"/>
              <w:bottom w:w="0" w:type="dxa"/>
              <w:right w:w="108" w:type="dxa"/>
            </w:tcMar>
            <w:hideMark/>
          </w:tcPr>
          <w:p w14:paraId="43A113A9" w14:textId="77777777" w:rsidR="00CB2E3C" w:rsidRPr="00F31454" w:rsidRDefault="00CB2E3C" w:rsidP="00C20D6D">
            <w:pPr>
              <w:spacing w:after="0" w:line="240" w:lineRule="auto"/>
              <w:jc w:val="center"/>
              <w:rPr>
                <w:rFonts w:ascii="Arial" w:eastAsia="Times New Roman" w:hAnsi="Arial" w:cs="Arial"/>
                <w:sz w:val="24"/>
                <w:szCs w:val="24"/>
              </w:rPr>
            </w:pPr>
            <w:r w:rsidRPr="00F31454">
              <w:rPr>
                <w:rFonts w:ascii="Times New Roman" w:eastAsia="DengXian" w:hAnsi="Times New Roman" w:cs="Times New Roman"/>
                <w:color w:val="000000"/>
                <w:kern w:val="24"/>
                <w:sz w:val="24"/>
                <w:szCs w:val="24"/>
              </w:rPr>
              <w:t>168</w:t>
            </w:r>
          </w:p>
        </w:tc>
        <w:tc>
          <w:tcPr>
            <w:tcW w:w="1265" w:type="dxa"/>
            <w:tcBorders>
              <w:top w:val="nil"/>
              <w:left w:val="nil"/>
              <w:bottom w:val="nil"/>
              <w:right w:val="nil"/>
            </w:tcBorders>
            <w:shd w:val="clear" w:color="auto" w:fill="auto"/>
            <w:tcMar>
              <w:top w:w="15" w:type="dxa"/>
              <w:left w:w="108" w:type="dxa"/>
              <w:bottom w:w="0" w:type="dxa"/>
              <w:right w:w="108" w:type="dxa"/>
            </w:tcMar>
            <w:hideMark/>
          </w:tcPr>
          <w:p w14:paraId="157C04A7" w14:textId="77777777" w:rsidR="00CB2E3C" w:rsidRPr="000A4B46" w:rsidRDefault="00CB2E3C" w:rsidP="00C20D6D">
            <w:pPr>
              <w:spacing w:after="0" w:line="240" w:lineRule="auto"/>
              <w:jc w:val="center"/>
              <w:rPr>
                <w:rFonts w:ascii="Times New Roman" w:eastAsia="Times New Roman" w:hAnsi="Times New Roman" w:cs="Times New Roman"/>
                <w:sz w:val="24"/>
                <w:szCs w:val="24"/>
              </w:rPr>
            </w:pPr>
            <w:r w:rsidRPr="000A4B46">
              <w:rPr>
                <w:rFonts w:ascii="Times New Roman" w:eastAsia="DengXian" w:hAnsi="Times New Roman" w:cs="Times New Roman"/>
                <w:noProof/>
                <w:color w:val="000000"/>
                <w:kern w:val="24"/>
                <w:sz w:val="24"/>
                <w:szCs w:val="24"/>
              </w:rPr>
              <w:t>(E9)</w:t>
            </w:r>
          </w:p>
        </w:tc>
      </w:tr>
      <w:tr w:rsidR="00CB2E3C" w:rsidRPr="00F31454" w14:paraId="265A8668" w14:textId="77777777" w:rsidTr="00CB2E3C">
        <w:trPr>
          <w:trHeight w:val="717"/>
        </w:trPr>
        <w:tc>
          <w:tcPr>
            <w:tcW w:w="936" w:type="dxa"/>
            <w:tcBorders>
              <w:top w:val="nil"/>
              <w:left w:val="nil"/>
              <w:bottom w:val="nil"/>
              <w:right w:val="nil"/>
            </w:tcBorders>
            <w:shd w:val="clear" w:color="auto" w:fill="auto"/>
            <w:tcMar>
              <w:top w:w="15" w:type="dxa"/>
              <w:left w:w="108" w:type="dxa"/>
              <w:bottom w:w="0" w:type="dxa"/>
              <w:right w:w="108" w:type="dxa"/>
            </w:tcMar>
            <w:hideMark/>
          </w:tcPr>
          <w:p w14:paraId="7ABEB2B9" w14:textId="77777777" w:rsidR="00CB2E3C" w:rsidRPr="00F31454" w:rsidRDefault="00CB2E3C" w:rsidP="00C20D6D">
            <w:pPr>
              <w:spacing w:after="0" w:line="240" w:lineRule="auto"/>
              <w:jc w:val="both"/>
              <w:rPr>
                <w:rFonts w:ascii="Arial" w:eastAsia="Times New Roman" w:hAnsi="Arial" w:cs="Arial"/>
                <w:sz w:val="24"/>
                <w:szCs w:val="24"/>
              </w:rPr>
            </w:pPr>
            <w:proofErr w:type="spellStart"/>
            <w:r w:rsidRPr="00F31454">
              <w:rPr>
                <w:rFonts w:ascii="Times New Roman" w:eastAsia="DengXian" w:hAnsi="Times New Roman" w:cs="Times New Roman"/>
                <w:b/>
                <w:bCs/>
                <w:i/>
                <w:iCs/>
                <w:color w:val="000000"/>
                <w:kern w:val="24"/>
                <w:sz w:val="24"/>
                <w:szCs w:val="24"/>
              </w:rPr>
              <w:t>tet</w:t>
            </w:r>
            <w:proofErr w:type="spellEnd"/>
            <w:r w:rsidRPr="00F31454">
              <w:rPr>
                <w:rFonts w:ascii="Times New Roman" w:eastAsia="DengXian" w:hAnsi="Times New Roman" w:cs="Times New Roman"/>
                <w:b/>
                <w:bCs/>
                <w:color w:val="000000"/>
                <w:kern w:val="24"/>
                <w:sz w:val="24"/>
                <w:szCs w:val="24"/>
              </w:rPr>
              <w:t>(O)</w:t>
            </w:r>
          </w:p>
        </w:tc>
        <w:tc>
          <w:tcPr>
            <w:tcW w:w="6435" w:type="dxa"/>
            <w:tcBorders>
              <w:top w:val="nil"/>
              <w:left w:val="nil"/>
              <w:bottom w:val="nil"/>
              <w:right w:val="nil"/>
            </w:tcBorders>
            <w:shd w:val="clear" w:color="auto" w:fill="auto"/>
            <w:tcMar>
              <w:top w:w="15" w:type="dxa"/>
              <w:left w:w="108" w:type="dxa"/>
              <w:bottom w:w="0" w:type="dxa"/>
              <w:right w:w="108" w:type="dxa"/>
            </w:tcMar>
            <w:hideMark/>
          </w:tcPr>
          <w:p w14:paraId="00DB569A" w14:textId="77777777" w:rsidR="00CB2E3C" w:rsidRPr="00F31454" w:rsidRDefault="00CB2E3C" w:rsidP="00C20D6D">
            <w:pPr>
              <w:spacing w:after="0" w:line="240" w:lineRule="auto"/>
              <w:rPr>
                <w:rFonts w:ascii="Times New Roman" w:eastAsia="DengXian" w:hAnsi="Times New Roman" w:cs="Times New Roman"/>
                <w:color w:val="000000"/>
                <w:kern w:val="24"/>
                <w:sz w:val="24"/>
                <w:szCs w:val="24"/>
              </w:rPr>
            </w:pPr>
            <w:r w:rsidRPr="00F31454">
              <w:rPr>
                <w:rFonts w:ascii="Times New Roman" w:eastAsia="DengXian" w:hAnsi="Times New Roman" w:cs="Times New Roman"/>
                <w:color w:val="000000"/>
                <w:kern w:val="24"/>
                <w:sz w:val="24"/>
                <w:szCs w:val="24"/>
              </w:rPr>
              <w:t>F: 5'-AACTTAGGCATTCTGGCTCAC-3'</w:t>
            </w:r>
          </w:p>
          <w:p w14:paraId="7995FAEE" w14:textId="77777777" w:rsidR="00CB2E3C" w:rsidRPr="00F31454" w:rsidRDefault="00CB2E3C" w:rsidP="00C20D6D">
            <w:pPr>
              <w:spacing w:after="0" w:line="240" w:lineRule="auto"/>
              <w:rPr>
                <w:rFonts w:ascii="Times New Roman" w:eastAsia="DengXian" w:hAnsi="Times New Roman" w:cs="Times New Roman"/>
                <w:color w:val="000000"/>
                <w:kern w:val="24"/>
                <w:sz w:val="24"/>
                <w:szCs w:val="24"/>
              </w:rPr>
            </w:pPr>
            <w:r w:rsidRPr="00F31454">
              <w:rPr>
                <w:rFonts w:ascii="Times New Roman" w:eastAsia="DengXian" w:hAnsi="Times New Roman" w:cs="Times New Roman"/>
                <w:color w:val="000000"/>
                <w:kern w:val="24"/>
                <w:sz w:val="24"/>
                <w:szCs w:val="24"/>
              </w:rPr>
              <w:t>R: 5'-TCCCACTGTTCCATATCGTCA-3'</w:t>
            </w:r>
          </w:p>
        </w:tc>
        <w:tc>
          <w:tcPr>
            <w:tcW w:w="417" w:type="dxa"/>
            <w:tcBorders>
              <w:top w:val="nil"/>
              <w:left w:val="nil"/>
              <w:bottom w:val="nil"/>
              <w:right w:val="nil"/>
            </w:tcBorders>
            <w:shd w:val="clear" w:color="auto" w:fill="auto"/>
            <w:tcMar>
              <w:top w:w="15" w:type="dxa"/>
              <w:left w:w="108" w:type="dxa"/>
              <w:bottom w:w="0" w:type="dxa"/>
              <w:right w:w="108" w:type="dxa"/>
            </w:tcMar>
            <w:hideMark/>
          </w:tcPr>
          <w:p w14:paraId="09C86404" w14:textId="77777777" w:rsidR="00CB2E3C" w:rsidRPr="00F31454" w:rsidRDefault="00CB2E3C" w:rsidP="00C20D6D">
            <w:pPr>
              <w:spacing w:after="0" w:line="240" w:lineRule="auto"/>
              <w:jc w:val="center"/>
              <w:rPr>
                <w:rFonts w:ascii="Arial" w:eastAsia="Times New Roman" w:hAnsi="Arial" w:cs="Arial"/>
                <w:sz w:val="24"/>
                <w:szCs w:val="24"/>
              </w:rPr>
            </w:pPr>
            <w:r w:rsidRPr="00F31454">
              <w:rPr>
                <w:rFonts w:ascii="Times New Roman" w:eastAsia="DengXian" w:hAnsi="Times New Roman" w:cs="Times New Roman"/>
                <w:color w:val="000000"/>
                <w:kern w:val="24"/>
                <w:sz w:val="24"/>
                <w:szCs w:val="24"/>
              </w:rPr>
              <w:t>515</w:t>
            </w:r>
          </w:p>
        </w:tc>
        <w:tc>
          <w:tcPr>
            <w:tcW w:w="1265" w:type="dxa"/>
            <w:tcBorders>
              <w:top w:val="nil"/>
              <w:left w:val="nil"/>
              <w:bottom w:val="nil"/>
              <w:right w:val="nil"/>
            </w:tcBorders>
            <w:shd w:val="clear" w:color="auto" w:fill="auto"/>
            <w:tcMar>
              <w:top w:w="15" w:type="dxa"/>
              <w:left w:w="108" w:type="dxa"/>
              <w:bottom w:w="0" w:type="dxa"/>
              <w:right w:w="108" w:type="dxa"/>
            </w:tcMar>
            <w:hideMark/>
          </w:tcPr>
          <w:p w14:paraId="67B1AD84" w14:textId="77777777" w:rsidR="00CB2E3C" w:rsidRPr="000A4B46" w:rsidRDefault="00CB2E3C" w:rsidP="00C20D6D">
            <w:pPr>
              <w:spacing w:after="0" w:line="240" w:lineRule="auto"/>
              <w:jc w:val="center"/>
              <w:rPr>
                <w:rFonts w:ascii="Times New Roman" w:eastAsia="Times New Roman" w:hAnsi="Times New Roman" w:cs="Times New Roman"/>
                <w:sz w:val="24"/>
                <w:szCs w:val="24"/>
              </w:rPr>
            </w:pPr>
            <w:r w:rsidRPr="000A4B46">
              <w:rPr>
                <w:rFonts w:ascii="Times New Roman" w:eastAsia="Times New Roman" w:hAnsi="Times New Roman" w:cs="Times New Roman"/>
                <w:noProof/>
                <w:sz w:val="24"/>
                <w:szCs w:val="24"/>
              </w:rPr>
              <w:t>(E3)</w:t>
            </w:r>
          </w:p>
        </w:tc>
      </w:tr>
      <w:tr w:rsidR="00CB2E3C" w:rsidRPr="00F31454" w14:paraId="22CB6BEC" w14:textId="77777777" w:rsidTr="00CB2E3C">
        <w:trPr>
          <w:trHeight w:val="716"/>
        </w:trPr>
        <w:tc>
          <w:tcPr>
            <w:tcW w:w="936" w:type="dxa"/>
            <w:tcBorders>
              <w:top w:val="nil"/>
              <w:left w:val="nil"/>
              <w:bottom w:val="single" w:sz="8" w:space="0" w:color="000000"/>
              <w:right w:val="nil"/>
            </w:tcBorders>
            <w:shd w:val="clear" w:color="auto" w:fill="auto"/>
            <w:tcMar>
              <w:top w:w="15" w:type="dxa"/>
              <w:left w:w="108" w:type="dxa"/>
              <w:bottom w:w="0" w:type="dxa"/>
              <w:right w:w="108" w:type="dxa"/>
            </w:tcMar>
            <w:hideMark/>
          </w:tcPr>
          <w:p w14:paraId="79E31B5F" w14:textId="77777777" w:rsidR="00CB2E3C" w:rsidRPr="00F31454" w:rsidRDefault="00CB2E3C" w:rsidP="00C20D6D">
            <w:pPr>
              <w:spacing w:after="0" w:line="240" w:lineRule="auto"/>
              <w:jc w:val="both"/>
              <w:rPr>
                <w:rFonts w:ascii="Arial" w:eastAsia="Times New Roman" w:hAnsi="Arial" w:cs="Arial"/>
                <w:sz w:val="24"/>
                <w:szCs w:val="24"/>
              </w:rPr>
            </w:pPr>
            <w:proofErr w:type="spellStart"/>
            <w:r w:rsidRPr="00F31454">
              <w:rPr>
                <w:rFonts w:ascii="Times New Roman" w:eastAsia="DengXian" w:hAnsi="Times New Roman" w:cs="Times New Roman"/>
                <w:b/>
                <w:bCs/>
                <w:i/>
                <w:iCs/>
                <w:color w:val="000000"/>
                <w:kern w:val="24"/>
                <w:sz w:val="24"/>
                <w:szCs w:val="24"/>
              </w:rPr>
              <w:t>mef</w:t>
            </w:r>
            <w:proofErr w:type="spellEnd"/>
          </w:p>
        </w:tc>
        <w:tc>
          <w:tcPr>
            <w:tcW w:w="6435" w:type="dxa"/>
            <w:tcBorders>
              <w:top w:val="nil"/>
              <w:left w:val="nil"/>
              <w:bottom w:val="single" w:sz="8" w:space="0" w:color="000000"/>
              <w:right w:val="nil"/>
            </w:tcBorders>
            <w:shd w:val="clear" w:color="auto" w:fill="auto"/>
            <w:tcMar>
              <w:top w:w="15" w:type="dxa"/>
              <w:left w:w="108" w:type="dxa"/>
              <w:bottom w:w="0" w:type="dxa"/>
              <w:right w:w="108" w:type="dxa"/>
            </w:tcMar>
            <w:hideMark/>
          </w:tcPr>
          <w:p w14:paraId="189DF251" w14:textId="77777777" w:rsidR="00CB2E3C" w:rsidRPr="00F31454" w:rsidRDefault="00CB2E3C" w:rsidP="00C20D6D">
            <w:pPr>
              <w:spacing w:after="0" w:line="240" w:lineRule="auto"/>
              <w:rPr>
                <w:rFonts w:ascii="Arial" w:eastAsia="Times New Roman" w:hAnsi="Arial" w:cs="Arial"/>
                <w:sz w:val="24"/>
                <w:szCs w:val="24"/>
              </w:rPr>
            </w:pPr>
            <w:r w:rsidRPr="00F31454">
              <w:rPr>
                <w:rFonts w:ascii="Times New Roman" w:eastAsia="DengXian" w:hAnsi="Times New Roman" w:cs="Times New Roman"/>
                <w:color w:val="000000"/>
                <w:kern w:val="24"/>
                <w:sz w:val="24"/>
                <w:szCs w:val="24"/>
              </w:rPr>
              <w:t>F: 5'-TATGGAGCTACCTGTCTGGA-3'</w:t>
            </w:r>
          </w:p>
          <w:p w14:paraId="7E65C8FE" w14:textId="77777777" w:rsidR="00CB2E3C" w:rsidRPr="00F31454" w:rsidRDefault="00CB2E3C" w:rsidP="00C20D6D">
            <w:pPr>
              <w:spacing w:after="0" w:line="240" w:lineRule="auto"/>
              <w:rPr>
                <w:rFonts w:ascii="Arial" w:eastAsia="Times New Roman" w:hAnsi="Arial" w:cs="Arial"/>
                <w:sz w:val="24"/>
                <w:szCs w:val="24"/>
              </w:rPr>
            </w:pPr>
            <w:r w:rsidRPr="00F31454">
              <w:rPr>
                <w:rFonts w:ascii="Times New Roman" w:eastAsia="DengXian" w:hAnsi="Times New Roman" w:cs="Times New Roman"/>
                <w:color w:val="000000"/>
                <w:kern w:val="24"/>
                <w:sz w:val="24"/>
                <w:szCs w:val="24"/>
              </w:rPr>
              <w:t>R: 5'-GGTACTAAAAGTGGCGTAACC-3'</w:t>
            </w:r>
          </w:p>
          <w:p w14:paraId="21DCA1A0" w14:textId="77777777" w:rsidR="00CB2E3C" w:rsidRPr="00F31454" w:rsidRDefault="00CB2E3C" w:rsidP="00C20D6D">
            <w:pPr>
              <w:spacing w:after="0" w:line="240" w:lineRule="auto"/>
              <w:rPr>
                <w:rFonts w:ascii="Arial" w:eastAsia="Times New Roman" w:hAnsi="Arial" w:cs="Arial"/>
                <w:sz w:val="24"/>
                <w:szCs w:val="24"/>
              </w:rPr>
            </w:pPr>
            <w:r w:rsidRPr="00F31454">
              <w:rPr>
                <w:rFonts w:ascii="Times New Roman" w:eastAsia="DengXian" w:hAnsi="Times New Roman" w:cs="Times New Roman"/>
                <w:color w:val="000000"/>
                <w:kern w:val="24"/>
                <w:sz w:val="24"/>
                <w:szCs w:val="24"/>
              </w:rPr>
              <w:t>Probe: HEX-CCGTAGCATTGGAACAGCTTTTC-BHQ1</w:t>
            </w:r>
          </w:p>
        </w:tc>
        <w:tc>
          <w:tcPr>
            <w:tcW w:w="417" w:type="dxa"/>
            <w:tcBorders>
              <w:top w:val="nil"/>
              <w:left w:val="nil"/>
              <w:bottom w:val="single" w:sz="8" w:space="0" w:color="000000"/>
              <w:right w:val="nil"/>
            </w:tcBorders>
            <w:shd w:val="clear" w:color="auto" w:fill="auto"/>
            <w:tcMar>
              <w:top w:w="15" w:type="dxa"/>
              <w:left w:w="108" w:type="dxa"/>
              <w:bottom w:w="0" w:type="dxa"/>
              <w:right w:w="108" w:type="dxa"/>
            </w:tcMar>
            <w:hideMark/>
          </w:tcPr>
          <w:p w14:paraId="28313997" w14:textId="77777777" w:rsidR="00CB2E3C" w:rsidRPr="00F31454" w:rsidRDefault="00CB2E3C" w:rsidP="00C20D6D">
            <w:pPr>
              <w:spacing w:after="0" w:line="240" w:lineRule="auto"/>
              <w:jc w:val="center"/>
              <w:rPr>
                <w:rFonts w:ascii="Arial" w:eastAsia="Times New Roman" w:hAnsi="Arial" w:cs="Arial"/>
                <w:sz w:val="24"/>
                <w:szCs w:val="24"/>
              </w:rPr>
            </w:pPr>
            <w:r w:rsidRPr="00F31454">
              <w:rPr>
                <w:rFonts w:ascii="Times New Roman" w:eastAsia="DengXian" w:hAnsi="Times New Roman" w:cs="Times New Roman"/>
                <w:color w:val="000000"/>
                <w:kern w:val="24"/>
                <w:sz w:val="24"/>
                <w:szCs w:val="24"/>
              </w:rPr>
              <w:t>85</w:t>
            </w:r>
          </w:p>
        </w:tc>
        <w:tc>
          <w:tcPr>
            <w:tcW w:w="1265" w:type="dxa"/>
            <w:tcBorders>
              <w:top w:val="nil"/>
              <w:left w:val="nil"/>
              <w:bottom w:val="single" w:sz="8" w:space="0" w:color="000000"/>
              <w:right w:val="nil"/>
            </w:tcBorders>
            <w:shd w:val="clear" w:color="auto" w:fill="auto"/>
            <w:tcMar>
              <w:top w:w="15" w:type="dxa"/>
              <w:left w:w="108" w:type="dxa"/>
              <w:bottom w:w="0" w:type="dxa"/>
              <w:right w:w="108" w:type="dxa"/>
            </w:tcMar>
            <w:hideMark/>
          </w:tcPr>
          <w:p w14:paraId="037B0DC2" w14:textId="77777777" w:rsidR="00CB2E3C" w:rsidRPr="000A4B46" w:rsidRDefault="00CB2E3C" w:rsidP="00C20D6D">
            <w:pPr>
              <w:spacing w:after="0" w:line="240" w:lineRule="auto"/>
              <w:jc w:val="center"/>
              <w:rPr>
                <w:rFonts w:ascii="Times New Roman" w:eastAsia="Times New Roman" w:hAnsi="Times New Roman" w:cs="Times New Roman"/>
                <w:sz w:val="24"/>
                <w:szCs w:val="24"/>
                <w:highlight w:val="magenta"/>
              </w:rPr>
            </w:pPr>
            <w:r w:rsidRPr="000A4B46">
              <w:rPr>
                <w:rFonts w:ascii="Times New Roman" w:eastAsia="DengXian" w:hAnsi="Times New Roman" w:cs="Times New Roman"/>
                <w:noProof/>
                <w:color w:val="000000"/>
                <w:kern w:val="24"/>
                <w:sz w:val="24"/>
                <w:szCs w:val="24"/>
              </w:rPr>
              <w:t>(E10)</w:t>
            </w:r>
          </w:p>
        </w:tc>
      </w:tr>
    </w:tbl>
    <w:p w14:paraId="70F80929" w14:textId="77777777" w:rsidR="00331BDD" w:rsidRDefault="00CB2E3C" w:rsidP="00C20D6D">
      <w:pPr>
        <w:spacing w:line="240" w:lineRule="auto"/>
        <w:rPr>
          <w:rFonts w:ascii="Times New Roman" w:hAnsi="Times New Roman" w:cs="Times New Roman"/>
          <w:sz w:val="24"/>
        </w:rPr>
      </w:pPr>
      <w:r w:rsidRPr="009C4C22">
        <w:rPr>
          <w:rFonts w:ascii="Times New Roman" w:hAnsi="Times New Roman" w:cs="Times New Roman"/>
          <w:sz w:val="24"/>
        </w:rPr>
        <w:t>F, forward primer; R, reverse primer; cycle number,40;</w:t>
      </w:r>
    </w:p>
    <w:p w14:paraId="76844E38" w14:textId="77777777" w:rsidR="005F4350" w:rsidRDefault="005F4350" w:rsidP="00C20D6D">
      <w:pPr>
        <w:spacing w:line="240" w:lineRule="auto"/>
        <w:rPr>
          <w:rFonts w:ascii="Times New Roman" w:hAnsi="Times New Roman" w:cs="Times New Roman"/>
          <w:sz w:val="24"/>
        </w:rPr>
      </w:pPr>
    </w:p>
    <w:p w14:paraId="4CB9C2F0" w14:textId="77777777" w:rsidR="005F4350" w:rsidRDefault="005F4350" w:rsidP="00CB2E3C">
      <w:pPr>
        <w:rPr>
          <w:rFonts w:ascii="Times New Roman" w:hAnsi="Times New Roman" w:cs="Times New Roman"/>
          <w:sz w:val="24"/>
        </w:rPr>
      </w:pPr>
      <w:r>
        <w:rPr>
          <w:rFonts w:ascii="Times New Roman" w:hAnsi="Times New Roman" w:cs="Times New Roman"/>
          <w:sz w:val="24"/>
        </w:rPr>
        <w:br w:type="page"/>
      </w:r>
    </w:p>
    <w:p w14:paraId="0D785020" w14:textId="70F037E4" w:rsidR="005F4350" w:rsidRPr="00830F08" w:rsidRDefault="005F4350" w:rsidP="00C20D6D">
      <w:pPr>
        <w:spacing w:line="240" w:lineRule="auto"/>
        <w:rPr>
          <w:rFonts w:ascii="Times New Roman" w:hAnsi="Times New Roman" w:cs="Times New Roman"/>
          <w:sz w:val="24"/>
        </w:rPr>
      </w:pPr>
      <w:r w:rsidRPr="008F532E">
        <w:rPr>
          <w:rFonts w:ascii="Times New Roman" w:hAnsi="Times New Roman" w:cs="Times New Roman"/>
          <w:b/>
          <w:sz w:val="24"/>
        </w:rPr>
        <w:lastRenderedPageBreak/>
        <w:t xml:space="preserve">Table </w:t>
      </w:r>
      <w:r w:rsidR="00DC7BD6">
        <w:rPr>
          <w:rFonts w:ascii="Times New Roman" w:hAnsi="Times New Roman" w:cs="Times New Roman"/>
          <w:b/>
          <w:sz w:val="24"/>
        </w:rPr>
        <w:t>E2</w:t>
      </w:r>
      <w:r w:rsidRPr="008F532E">
        <w:rPr>
          <w:rFonts w:ascii="Times New Roman" w:hAnsi="Times New Roman" w:cs="Times New Roman"/>
          <w:b/>
          <w:sz w:val="24"/>
        </w:rPr>
        <w:t>.</w:t>
      </w:r>
      <w:r w:rsidRPr="007A6033">
        <w:rPr>
          <w:rFonts w:ascii="Times New Roman" w:hAnsi="Times New Roman" w:cs="Times New Roman"/>
          <w:sz w:val="24"/>
        </w:rPr>
        <w:t xml:space="preserve"> </w:t>
      </w:r>
      <w:r>
        <w:rPr>
          <w:rFonts w:ascii="Times New Roman" w:hAnsi="Times New Roman" w:cs="Times New Roman"/>
          <w:sz w:val="24"/>
        </w:rPr>
        <w:t>Gene detection frequency</w:t>
      </w:r>
      <w:r w:rsidRPr="007A6033">
        <w:rPr>
          <w:rFonts w:ascii="Times New Roman" w:hAnsi="Times New Roman" w:cs="Times New Roman"/>
          <w:sz w:val="24"/>
        </w:rPr>
        <w:t xml:space="preserve"> in AZM/non-AZM</w:t>
      </w:r>
      <w:r>
        <w:rPr>
          <w:rFonts w:ascii="Times New Roman" w:hAnsi="Times New Roman" w:cs="Times New Roman"/>
          <w:sz w:val="24"/>
        </w:rPr>
        <w:t xml:space="preserve"> close contacts</w:t>
      </w:r>
    </w:p>
    <w:tbl>
      <w:tblPr>
        <w:tblW w:w="8960" w:type="dxa"/>
        <w:tblCellMar>
          <w:left w:w="0" w:type="dxa"/>
          <w:right w:w="0" w:type="dxa"/>
        </w:tblCellMar>
        <w:tblLook w:val="0420" w:firstRow="1" w:lastRow="0" w:firstColumn="0" w:lastColumn="0" w:noHBand="0" w:noVBand="1"/>
      </w:tblPr>
      <w:tblGrid>
        <w:gridCol w:w="1780"/>
        <w:gridCol w:w="1600"/>
        <w:gridCol w:w="2149"/>
        <w:gridCol w:w="2268"/>
        <w:gridCol w:w="1163"/>
      </w:tblGrid>
      <w:tr w:rsidR="005F4350" w:rsidRPr="00F31454" w14:paraId="42566F6C" w14:textId="77777777" w:rsidTr="00C91602">
        <w:trPr>
          <w:trHeight w:val="649"/>
        </w:trPr>
        <w:tc>
          <w:tcPr>
            <w:tcW w:w="0" w:type="auto"/>
            <w:tcBorders>
              <w:top w:val="single" w:sz="8" w:space="0" w:color="000000"/>
              <w:left w:val="nil"/>
              <w:bottom w:val="single" w:sz="8" w:space="0" w:color="000000"/>
              <w:right w:val="nil"/>
            </w:tcBorders>
            <w:shd w:val="clear" w:color="auto" w:fill="E7E6E6" w:themeFill="background2"/>
            <w:vAlign w:val="center"/>
            <w:hideMark/>
          </w:tcPr>
          <w:p w14:paraId="5BA6946B"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b/>
                <w:bCs/>
                <w:color w:val="000000"/>
                <w:kern w:val="24"/>
                <w:sz w:val="24"/>
                <w:szCs w:val="24"/>
              </w:rPr>
              <w:t>Resistance gene</w:t>
            </w:r>
          </w:p>
        </w:tc>
        <w:tc>
          <w:tcPr>
            <w:tcW w:w="0" w:type="auto"/>
            <w:tcBorders>
              <w:top w:val="single" w:sz="8" w:space="0" w:color="000000"/>
              <w:left w:val="nil"/>
              <w:bottom w:val="single" w:sz="8" w:space="0" w:color="000000"/>
              <w:right w:val="nil"/>
            </w:tcBorders>
            <w:shd w:val="clear" w:color="auto" w:fill="E7E6E6" w:themeFill="background2"/>
            <w:vAlign w:val="center"/>
            <w:hideMark/>
          </w:tcPr>
          <w:p w14:paraId="2098C0F0"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b/>
                <w:bCs/>
                <w:color w:val="000000"/>
                <w:kern w:val="24"/>
                <w:sz w:val="24"/>
                <w:szCs w:val="24"/>
              </w:rPr>
              <w:t xml:space="preserve">Detection limit </w:t>
            </w:r>
          </w:p>
          <w:p w14:paraId="1F2E7887"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b/>
                <w:bCs/>
                <w:color w:val="000000"/>
                <w:kern w:val="24"/>
                <w:sz w:val="24"/>
                <w:szCs w:val="24"/>
              </w:rPr>
              <w:t>(Ct value)</w:t>
            </w:r>
          </w:p>
        </w:tc>
        <w:tc>
          <w:tcPr>
            <w:tcW w:w="2149" w:type="dxa"/>
            <w:tcBorders>
              <w:top w:val="single" w:sz="8" w:space="0" w:color="000000"/>
              <w:left w:val="nil"/>
              <w:bottom w:val="single" w:sz="8" w:space="0" w:color="000000"/>
              <w:right w:val="nil"/>
            </w:tcBorders>
            <w:shd w:val="clear" w:color="auto" w:fill="E7E6E6" w:themeFill="background2"/>
            <w:tcMar>
              <w:top w:w="72" w:type="dxa"/>
              <w:left w:w="144" w:type="dxa"/>
              <w:bottom w:w="72" w:type="dxa"/>
              <w:right w:w="144" w:type="dxa"/>
            </w:tcMar>
            <w:vAlign w:val="center"/>
            <w:hideMark/>
          </w:tcPr>
          <w:p w14:paraId="54D29581" w14:textId="77777777" w:rsidR="005F4350" w:rsidRDefault="005F4350" w:rsidP="00C20D6D">
            <w:pPr>
              <w:spacing w:after="0" w:line="240" w:lineRule="auto"/>
              <w:jc w:val="center"/>
              <w:rPr>
                <w:rFonts w:ascii="Times New Roman" w:eastAsia="Times New Roman" w:hAnsi="Times New Roman" w:cs="Times New Roman"/>
                <w:b/>
                <w:bCs/>
                <w:color w:val="000000"/>
                <w:kern w:val="24"/>
                <w:sz w:val="24"/>
                <w:szCs w:val="24"/>
              </w:rPr>
            </w:pPr>
            <w:r w:rsidRPr="00F31454">
              <w:rPr>
                <w:rFonts w:ascii="Times New Roman" w:eastAsia="Times New Roman" w:hAnsi="Times New Roman" w:cs="Times New Roman"/>
                <w:b/>
                <w:bCs/>
                <w:color w:val="000000"/>
                <w:kern w:val="24"/>
                <w:sz w:val="24"/>
                <w:szCs w:val="24"/>
              </w:rPr>
              <w:t xml:space="preserve">AZM </w:t>
            </w:r>
          </w:p>
          <w:p w14:paraId="2DBE5420"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b/>
                <w:bCs/>
                <w:color w:val="000000"/>
                <w:kern w:val="24"/>
                <w:sz w:val="24"/>
                <w:szCs w:val="24"/>
              </w:rPr>
              <w:t>close contacts</w:t>
            </w:r>
          </w:p>
        </w:tc>
        <w:tc>
          <w:tcPr>
            <w:tcW w:w="2268" w:type="dxa"/>
            <w:tcBorders>
              <w:top w:val="single" w:sz="8" w:space="0" w:color="000000"/>
              <w:left w:val="nil"/>
              <w:bottom w:val="single" w:sz="8" w:space="0" w:color="000000"/>
              <w:right w:val="nil"/>
            </w:tcBorders>
            <w:shd w:val="clear" w:color="auto" w:fill="E7E6E6" w:themeFill="background2"/>
            <w:tcMar>
              <w:top w:w="72" w:type="dxa"/>
              <w:left w:w="144" w:type="dxa"/>
              <w:bottom w:w="72" w:type="dxa"/>
              <w:right w:w="144" w:type="dxa"/>
            </w:tcMar>
            <w:vAlign w:val="center"/>
            <w:hideMark/>
          </w:tcPr>
          <w:p w14:paraId="79AE166E" w14:textId="77777777" w:rsidR="005F4350" w:rsidRDefault="005F4350" w:rsidP="00C20D6D">
            <w:pPr>
              <w:spacing w:after="0" w:line="240" w:lineRule="auto"/>
              <w:jc w:val="center"/>
              <w:rPr>
                <w:rFonts w:ascii="Times New Roman" w:eastAsia="Times New Roman" w:hAnsi="Times New Roman" w:cs="Times New Roman"/>
                <w:b/>
                <w:bCs/>
                <w:color w:val="000000"/>
                <w:kern w:val="24"/>
                <w:sz w:val="24"/>
                <w:szCs w:val="24"/>
              </w:rPr>
            </w:pPr>
            <w:r w:rsidRPr="00F31454">
              <w:rPr>
                <w:rFonts w:ascii="Times New Roman" w:eastAsia="Times New Roman" w:hAnsi="Times New Roman" w:cs="Times New Roman"/>
                <w:b/>
                <w:bCs/>
                <w:color w:val="000000"/>
                <w:kern w:val="24"/>
                <w:sz w:val="24"/>
                <w:szCs w:val="24"/>
              </w:rPr>
              <w:t xml:space="preserve">Non-AZM </w:t>
            </w:r>
          </w:p>
          <w:p w14:paraId="269F6CC1"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b/>
                <w:bCs/>
                <w:color w:val="000000"/>
                <w:kern w:val="24"/>
                <w:sz w:val="24"/>
                <w:szCs w:val="24"/>
              </w:rPr>
              <w:t>close contacts</w:t>
            </w:r>
          </w:p>
        </w:tc>
        <w:tc>
          <w:tcPr>
            <w:tcW w:w="1163" w:type="dxa"/>
            <w:tcBorders>
              <w:top w:val="single" w:sz="8" w:space="0" w:color="000000"/>
              <w:left w:val="nil"/>
              <w:bottom w:val="single" w:sz="8" w:space="0" w:color="000000"/>
              <w:right w:val="nil"/>
            </w:tcBorders>
            <w:shd w:val="clear" w:color="auto" w:fill="E7E6E6" w:themeFill="background2"/>
            <w:tcMar>
              <w:top w:w="72" w:type="dxa"/>
              <w:left w:w="144" w:type="dxa"/>
              <w:bottom w:w="72" w:type="dxa"/>
              <w:right w:w="144" w:type="dxa"/>
            </w:tcMar>
            <w:vAlign w:val="center"/>
            <w:hideMark/>
          </w:tcPr>
          <w:p w14:paraId="4D1BE614"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b/>
                <w:bCs/>
                <w:i/>
                <w:iCs/>
                <w:color w:val="000000"/>
                <w:kern w:val="24"/>
                <w:sz w:val="24"/>
                <w:szCs w:val="24"/>
              </w:rPr>
              <w:t>P</w:t>
            </w:r>
            <w:r w:rsidRPr="00F31454">
              <w:rPr>
                <w:rFonts w:ascii="Times New Roman" w:eastAsia="Times New Roman" w:hAnsi="Times New Roman" w:cs="Times New Roman"/>
                <w:b/>
                <w:bCs/>
                <w:color w:val="000000"/>
                <w:kern w:val="24"/>
                <w:sz w:val="24"/>
                <w:szCs w:val="24"/>
              </w:rPr>
              <w:t xml:space="preserve"> value</w:t>
            </w:r>
          </w:p>
        </w:tc>
      </w:tr>
      <w:tr w:rsidR="005F4350" w:rsidRPr="00F31454" w14:paraId="41ABDF55" w14:textId="77777777" w:rsidTr="00C91602">
        <w:trPr>
          <w:trHeight w:val="584"/>
        </w:trPr>
        <w:tc>
          <w:tcPr>
            <w:tcW w:w="178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08FD5A21"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b/>
                <w:bCs/>
                <w:i/>
                <w:iCs/>
                <w:color w:val="000000"/>
                <w:kern w:val="24"/>
                <w:sz w:val="24"/>
                <w:szCs w:val="24"/>
              </w:rPr>
              <w:t>erm</w:t>
            </w:r>
            <w:r w:rsidRPr="00F31454">
              <w:rPr>
                <w:rFonts w:ascii="Times New Roman" w:eastAsia="Times New Roman" w:hAnsi="Times New Roman" w:cs="Times New Roman"/>
                <w:b/>
                <w:bCs/>
                <w:color w:val="000000"/>
                <w:kern w:val="24"/>
                <w:sz w:val="24"/>
                <w:szCs w:val="24"/>
              </w:rPr>
              <w:t>(A)</w:t>
            </w:r>
          </w:p>
        </w:tc>
        <w:tc>
          <w:tcPr>
            <w:tcW w:w="1600" w:type="dxa"/>
            <w:tcBorders>
              <w:top w:val="single" w:sz="8" w:space="0" w:color="000000"/>
              <w:left w:val="nil"/>
              <w:bottom w:val="single" w:sz="8" w:space="0" w:color="000000"/>
              <w:right w:val="nil"/>
            </w:tcBorders>
            <w:shd w:val="clear" w:color="auto" w:fill="auto"/>
            <w:tcMar>
              <w:top w:w="15" w:type="dxa"/>
              <w:left w:w="15" w:type="dxa"/>
              <w:bottom w:w="0" w:type="dxa"/>
              <w:right w:w="15" w:type="dxa"/>
            </w:tcMar>
            <w:vAlign w:val="center"/>
            <w:hideMark/>
          </w:tcPr>
          <w:p w14:paraId="7A7759EF"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32.97</w:t>
            </w:r>
          </w:p>
        </w:tc>
        <w:tc>
          <w:tcPr>
            <w:tcW w:w="2149"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4FC21DA2"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0%</w:t>
            </w:r>
          </w:p>
          <w:p w14:paraId="64F7BAC6"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(0/35)</w:t>
            </w:r>
          </w:p>
        </w:tc>
        <w:tc>
          <w:tcPr>
            <w:tcW w:w="2268"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0EC51F7D"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0%</w:t>
            </w:r>
          </w:p>
          <w:p w14:paraId="3B55C4EB"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(0/17)</w:t>
            </w:r>
          </w:p>
        </w:tc>
        <w:tc>
          <w:tcPr>
            <w:tcW w:w="1163"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64704249"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&gt;0.99</w:t>
            </w:r>
          </w:p>
        </w:tc>
      </w:tr>
      <w:tr w:rsidR="005F4350" w:rsidRPr="00F31454" w14:paraId="1BC44C69" w14:textId="77777777" w:rsidTr="00C91602">
        <w:trPr>
          <w:trHeight w:val="584"/>
        </w:trPr>
        <w:tc>
          <w:tcPr>
            <w:tcW w:w="178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79A3A089"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b/>
                <w:bCs/>
                <w:i/>
                <w:iCs/>
                <w:color w:val="000000"/>
                <w:kern w:val="24"/>
                <w:sz w:val="24"/>
                <w:szCs w:val="24"/>
              </w:rPr>
              <w:t>erm</w:t>
            </w:r>
            <w:r w:rsidRPr="00F31454">
              <w:rPr>
                <w:rFonts w:ascii="Times New Roman" w:eastAsia="Times New Roman" w:hAnsi="Times New Roman" w:cs="Times New Roman"/>
                <w:b/>
                <w:bCs/>
                <w:color w:val="000000"/>
                <w:kern w:val="24"/>
                <w:sz w:val="24"/>
                <w:szCs w:val="24"/>
              </w:rPr>
              <w:t>(B)</w:t>
            </w:r>
          </w:p>
        </w:tc>
        <w:tc>
          <w:tcPr>
            <w:tcW w:w="1600" w:type="dxa"/>
            <w:tcBorders>
              <w:top w:val="single" w:sz="8" w:space="0" w:color="000000"/>
              <w:left w:val="nil"/>
              <w:bottom w:val="single" w:sz="8" w:space="0" w:color="000000"/>
              <w:right w:val="nil"/>
            </w:tcBorders>
            <w:shd w:val="clear" w:color="auto" w:fill="auto"/>
            <w:tcMar>
              <w:top w:w="15" w:type="dxa"/>
              <w:left w:w="15" w:type="dxa"/>
              <w:bottom w:w="0" w:type="dxa"/>
              <w:right w:w="15" w:type="dxa"/>
            </w:tcMar>
            <w:vAlign w:val="center"/>
            <w:hideMark/>
          </w:tcPr>
          <w:p w14:paraId="15528DC0"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34.64</w:t>
            </w:r>
          </w:p>
        </w:tc>
        <w:tc>
          <w:tcPr>
            <w:tcW w:w="2149"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1B14BA78"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80%</w:t>
            </w:r>
          </w:p>
          <w:p w14:paraId="05425E85"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(28/35)</w:t>
            </w:r>
          </w:p>
        </w:tc>
        <w:tc>
          <w:tcPr>
            <w:tcW w:w="2268"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5E30CE62"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94%</w:t>
            </w:r>
          </w:p>
          <w:p w14:paraId="116A7D0A"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(16/17)</w:t>
            </w:r>
          </w:p>
        </w:tc>
        <w:tc>
          <w:tcPr>
            <w:tcW w:w="1163"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3D4BB0A4"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0.25</w:t>
            </w:r>
          </w:p>
        </w:tc>
      </w:tr>
      <w:tr w:rsidR="005F4350" w:rsidRPr="00F31454" w14:paraId="682F089C" w14:textId="77777777" w:rsidTr="00C91602">
        <w:trPr>
          <w:trHeight w:val="584"/>
        </w:trPr>
        <w:tc>
          <w:tcPr>
            <w:tcW w:w="178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54B420E6"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b/>
                <w:bCs/>
                <w:i/>
                <w:iCs/>
                <w:color w:val="000000"/>
                <w:kern w:val="24"/>
                <w:sz w:val="24"/>
                <w:szCs w:val="24"/>
              </w:rPr>
              <w:t>erm</w:t>
            </w:r>
            <w:r w:rsidRPr="00F31454">
              <w:rPr>
                <w:rFonts w:ascii="Times New Roman" w:eastAsia="Times New Roman" w:hAnsi="Times New Roman" w:cs="Times New Roman"/>
                <w:b/>
                <w:bCs/>
                <w:color w:val="000000"/>
                <w:kern w:val="24"/>
                <w:sz w:val="24"/>
                <w:szCs w:val="24"/>
              </w:rPr>
              <w:t>(C)</w:t>
            </w:r>
          </w:p>
        </w:tc>
        <w:tc>
          <w:tcPr>
            <w:tcW w:w="1600" w:type="dxa"/>
            <w:tcBorders>
              <w:top w:val="single" w:sz="8" w:space="0" w:color="000000"/>
              <w:left w:val="nil"/>
              <w:bottom w:val="single" w:sz="8" w:space="0" w:color="000000"/>
              <w:right w:val="nil"/>
            </w:tcBorders>
            <w:shd w:val="clear" w:color="auto" w:fill="auto"/>
            <w:tcMar>
              <w:top w:w="15" w:type="dxa"/>
              <w:left w:w="15" w:type="dxa"/>
              <w:bottom w:w="0" w:type="dxa"/>
              <w:right w:w="15" w:type="dxa"/>
            </w:tcMar>
            <w:vAlign w:val="center"/>
            <w:hideMark/>
          </w:tcPr>
          <w:p w14:paraId="1D5EFFB5"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33.40</w:t>
            </w:r>
          </w:p>
        </w:tc>
        <w:tc>
          <w:tcPr>
            <w:tcW w:w="2149"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608488A9"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2.9%</w:t>
            </w:r>
          </w:p>
          <w:p w14:paraId="577BA74A"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(1/35)</w:t>
            </w:r>
          </w:p>
        </w:tc>
        <w:tc>
          <w:tcPr>
            <w:tcW w:w="2268"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3DCDB14D"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0%</w:t>
            </w:r>
          </w:p>
          <w:p w14:paraId="1717B4A3"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(0/17)</w:t>
            </w:r>
          </w:p>
        </w:tc>
        <w:tc>
          <w:tcPr>
            <w:tcW w:w="1163"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037986A5"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&gt;0.99</w:t>
            </w:r>
          </w:p>
        </w:tc>
      </w:tr>
      <w:tr w:rsidR="005F4350" w:rsidRPr="00F31454" w14:paraId="5DB78159" w14:textId="77777777" w:rsidTr="00C91602">
        <w:trPr>
          <w:trHeight w:val="584"/>
        </w:trPr>
        <w:tc>
          <w:tcPr>
            <w:tcW w:w="178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6F6A2A00"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b/>
                <w:bCs/>
                <w:i/>
                <w:iCs/>
                <w:color w:val="000000"/>
                <w:kern w:val="24"/>
                <w:sz w:val="24"/>
                <w:szCs w:val="24"/>
              </w:rPr>
              <w:t>erm</w:t>
            </w:r>
            <w:r w:rsidRPr="00F31454">
              <w:rPr>
                <w:rFonts w:ascii="Times New Roman" w:eastAsia="Times New Roman" w:hAnsi="Times New Roman" w:cs="Times New Roman"/>
                <w:b/>
                <w:bCs/>
                <w:color w:val="000000"/>
                <w:kern w:val="24"/>
                <w:sz w:val="24"/>
                <w:szCs w:val="24"/>
              </w:rPr>
              <w:t>(F)</w:t>
            </w:r>
          </w:p>
        </w:tc>
        <w:tc>
          <w:tcPr>
            <w:tcW w:w="1600" w:type="dxa"/>
            <w:tcBorders>
              <w:top w:val="single" w:sz="8" w:space="0" w:color="000000"/>
              <w:left w:val="nil"/>
              <w:bottom w:val="single" w:sz="8" w:space="0" w:color="000000"/>
              <w:right w:val="nil"/>
            </w:tcBorders>
            <w:shd w:val="clear" w:color="auto" w:fill="auto"/>
            <w:tcMar>
              <w:top w:w="15" w:type="dxa"/>
              <w:left w:w="15" w:type="dxa"/>
              <w:bottom w:w="0" w:type="dxa"/>
              <w:right w:w="15" w:type="dxa"/>
            </w:tcMar>
            <w:vAlign w:val="center"/>
            <w:hideMark/>
          </w:tcPr>
          <w:p w14:paraId="56DA4054"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31.92</w:t>
            </w:r>
          </w:p>
        </w:tc>
        <w:tc>
          <w:tcPr>
            <w:tcW w:w="2149"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0DE2B9F3"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31%</w:t>
            </w:r>
          </w:p>
          <w:p w14:paraId="4E04542D"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(11/35)</w:t>
            </w:r>
          </w:p>
        </w:tc>
        <w:tc>
          <w:tcPr>
            <w:tcW w:w="2268"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171E2555"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71%</w:t>
            </w:r>
          </w:p>
          <w:p w14:paraId="7A8ADF54"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(12/17)</w:t>
            </w:r>
          </w:p>
        </w:tc>
        <w:tc>
          <w:tcPr>
            <w:tcW w:w="1163"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3CA69539" w14:textId="77777777" w:rsidR="005F4350" w:rsidRPr="00F31454" w:rsidRDefault="005F4350" w:rsidP="00C20D6D">
            <w:pPr>
              <w:spacing w:after="0" w:line="240" w:lineRule="auto"/>
              <w:jc w:val="center"/>
              <w:rPr>
                <w:rFonts w:ascii="Arial" w:eastAsia="Times New Roman" w:hAnsi="Arial" w:cs="Arial"/>
                <w:b/>
                <w:sz w:val="24"/>
                <w:szCs w:val="24"/>
              </w:rPr>
            </w:pPr>
            <w:r w:rsidRPr="00F31454">
              <w:rPr>
                <w:rFonts w:ascii="Times New Roman" w:eastAsia="Times New Roman" w:hAnsi="Times New Roman" w:cs="Times New Roman"/>
                <w:b/>
                <w:color w:val="000000"/>
                <w:kern w:val="24"/>
                <w:sz w:val="24"/>
                <w:szCs w:val="24"/>
              </w:rPr>
              <w:t>0.016</w:t>
            </w:r>
          </w:p>
        </w:tc>
      </w:tr>
      <w:tr w:rsidR="005F4350" w:rsidRPr="00F31454" w14:paraId="47C9ED12" w14:textId="77777777" w:rsidTr="00C91602">
        <w:trPr>
          <w:trHeight w:val="584"/>
        </w:trPr>
        <w:tc>
          <w:tcPr>
            <w:tcW w:w="178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63EA24C6" w14:textId="77777777" w:rsidR="005F4350" w:rsidRPr="00F31454" w:rsidRDefault="005F4350" w:rsidP="00C20D6D">
            <w:pPr>
              <w:spacing w:after="0" w:line="240" w:lineRule="auto"/>
              <w:jc w:val="center"/>
              <w:rPr>
                <w:rFonts w:ascii="Arial" w:eastAsia="Times New Roman" w:hAnsi="Arial" w:cs="Arial"/>
                <w:sz w:val="24"/>
                <w:szCs w:val="24"/>
              </w:rPr>
            </w:pPr>
            <w:proofErr w:type="spellStart"/>
            <w:r w:rsidRPr="00F31454">
              <w:rPr>
                <w:rFonts w:ascii="Times New Roman" w:eastAsia="Times New Roman" w:hAnsi="Times New Roman" w:cs="Times New Roman"/>
                <w:b/>
                <w:bCs/>
                <w:i/>
                <w:iCs/>
                <w:color w:val="000000"/>
                <w:kern w:val="24"/>
                <w:sz w:val="24"/>
                <w:szCs w:val="24"/>
              </w:rPr>
              <w:t>mef</w:t>
            </w:r>
            <w:proofErr w:type="spellEnd"/>
          </w:p>
        </w:tc>
        <w:tc>
          <w:tcPr>
            <w:tcW w:w="1600" w:type="dxa"/>
            <w:tcBorders>
              <w:top w:val="single" w:sz="8" w:space="0" w:color="000000"/>
              <w:left w:val="nil"/>
              <w:bottom w:val="single" w:sz="8" w:space="0" w:color="000000"/>
              <w:right w:val="nil"/>
            </w:tcBorders>
            <w:shd w:val="clear" w:color="auto" w:fill="auto"/>
            <w:tcMar>
              <w:top w:w="15" w:type="dxa"/>
              <w:left w:w="15" w:type="dxa"/>
              <w:bottom w:w="0" w:type="dxa"/>
              <w:right w:w="15" w:type="dxa"/>
            </w:tcMar>
            <w:vAlign w:val="center"/>
            <w:hideMark/>
          </w:tcPr>
          <w:p w14:paraId="289199EC"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39.83</w:t>
            </w:r>
          </w:p>
        </w:tc>
        <w:tc>
          <w:tcPr>
            <w:tcW w:w="2149"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74CAABFA"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74%</w:t>
            </w:r>
          </w:p>
          <w:p w14:paraId="1E348D55"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(26/35)</w:t>
            </w:r>
          </w:p>
        </w:tc>
        <w:tc>
          <w:tcPr>
            <w:tcW w:w="2268"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611EC4ED"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82%</w:t>
            </w:r>
          </w:p>
          <w:p w14:paraId="7475AA23"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(14/17)</w:t>
            </w:r>
          </w:p>
        </w:tc>
        <w:tc>
          <w:tcPr>
            <w:tcW w:w="1163"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610CEC16"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0.73</w:t>
            </w:r>
          </w:p>
        </w:tc>
      </w:tr>
      <w:tr w:rsidR="005F4350" w:rsidRPr="00F31454" w14:paraId="64F1C854" w14:textId="77777777" w:rsidTr="00C91602">
        <w:trPr>
          <w:trHeight w:val="584"/>
        </w:trPr>
        <w:tc>
          <w:tcPr>
            <w:tcW w:w="178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2898A6A7" w14:textId="77777777" w:rsidR="005F4350" w:rsidRPr="00F31454" w:rsidRDefault="005F4350" w:rsidP="00C20D6D">
            <w:pPr>
              <w:spacing w:after="0" w:line="240" w:lineRule="auto"/>
              <w:jc w:val="center"/>
              <w:rPr>
                <w:rFonts w:ascii="Arial" w:eastAsia="Times New Roman" w:hAnsi="Arial" w:cs="Arial"/>
                <w:sz w:val="24"/>
                <w:szCs w:val="24"/>
              </w:rPr>
            </w:pPr>
            <w:proofErr w:type="spellStart"/>
            <w:r w:rsidRPr="00F31454">
              <w:rPr>
                <w:rFonts w:ascii="Times New Roman" w:eastAsia="Times New Roman" w:hAnsi="Times New Roman" w:cs="Times New Roman"/>
                <w:b/>
                <w:bCs/>
                <w:i/>
                <w:iCs/>
                <w:color w:val="000000"/>
                <w:kern w:val="24"/>
                <w:sz w:val="24"/>
                <w:szCs w:val="24"/>
              </w:rPr>
              <w:t>msr</w:t>
            </w:r>
            <w:proofErr w:type="spellEnd"/>
            <w:r w:rsidRPr="00F31454">
              <w:rPr>
                <w:rFonts w:ascii="Times New Roman" w:eastAsia="Times New Roman" w:hAnsi="Times New Roman" w:cs="Times New Roman"/>
                <w:b/>
                <w:bCs/>
                <w:color w:val="000000"/>
                <w:kern w:val="24"/>
                <w:sz w:val="24"/>
                <w:szCs w:val="24"/>
              </w:rPr>
              <w:t>(A)</w:t>
            </w:r>
          </w:p>
        </w:tc>
        <w:tc>
          <w:tcPr>
            <w:tcW w:w="1600" w:type="dxa"/>
            <w:tcBorders>
              <w:top w:val="single" w:sz="8" w:space="0" w:color="000000"/>
              <w:left w:val="nil"/>
              <w:bottom w:val="single" w:sz="8" w:space="0" w:color="000000"/>
              <w:right w:val="nil"/>
            </w:tcBorders>
            <w:shd w:val="clear" w:color="auto" w:fill="auto"/>
            <w:tcMar>
              <w:top w:w="15" w:type="dxa"/>
              <w:left w:w="15" w:type="dxa"/>
              <w:bottom w:w="0" w:type="dxa"/>
              <w:right w:w="15" w:type="dxa"/>
            </w:tcMar>
            <w:vAlign w:val="center"/>
            <w:hideMark/>
          </w:tcPr>
          <w:p w14:paraId="033E29B7"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32.56</w:t>
            </w:r>
          </w:p>
        </w:tc>
        <w:tc>
          <w:tcPr>
            <w:tcW w:w="2149"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02D30B2E"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8.6%</w:t>
            </w:r>
          </w:p>
          <w:p w14:paraId="756091F1"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(3/35)</w:t>
            </w:r>
          </w:p>
        </w:tc>
        <w:tc>
          <w:tcPr>
            <w:tcW w:w="2268"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14CBBE2A"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5.9%</w:t>
            </w:r>
          </w:p>
          <w:p w14:paraId="674B0794"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(1/17)</w:t>
            </w:r>
          </w:p>
        </w:tc>
        <w:tc>
          <w:tcPr>
            <w:tcW w:w="1163"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446EAD0E"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&gt;0.99</w:t>
            </w:r>
          </w:p>
        </w:tc>
      </w:tr>
      <w:tr w:rsidR="005F4350" w:rsidRPr="00F31454" w14:paraId="7525E62D" w14:textId="77777777" w:rsidTr="00C91602">
        <w:trPr>
          <w:trHeight w:val="584"/>
        </w:trPr>
        <w:tc>
          <w:tcPr>
            <w:tcW w:w="178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2A9F1AFB" w14:textId="77777777" w:rsidR="005F4350" w:rsidRPr="00F31454" w:rsidRDefault="005F4350" w:rsidP="00C20D6D">
            <w:pPr>
              <w:spacing w:after="0" w:line="240" w:lineRule="auto"/>
              <w:jc w:val="center"/>
              <w:rPr>
                <w:rFonts w:ascii="Arial" w:eastAsia="Times New Roman" w:hAnsi="Arial" w:cs="Arial"/>
                <w:sz w:val="24"/>
                <w:szCs w:val="24"/>
              </w:rPr>
            </w:pPr>
            <w:proofErr w:type="spellStart"/>
            <w:r w:rsidRPr="00F31454">
              <w:rPr>
                <w:rFonts w:ascii="Times New Roman" w:eastAsia="Times New Roman" w:hAnsi="Times New Roman" w:cs="Times New Roman"/>
                <w:b/>
                <w:bCs/>
                <w:i/>
                <w:iCs/>
                <w:color w:val="000000"/>
                <w:kern w:val="24"/>
                <w:sz w:val="24"/>
                <w:szCs w:val="24"/>
              </w:rPr>
              <w:t>msr</w:t>
            </w:r>
            <w:proofErr w:type="spellEnd"/>
            <w:r w:rsidRPr="00F31454">
              <w:rPr>
                <w:rFonts w:ascii="Times New Roman" w:eastAsia="Times New Roman" w:hAnsi="Times New Roman" w:cs="Times New Roman"/>
                <w:b/>
                <w:bCs/>
                <w:color w:val="000000"/>
                <w:kern w:val="24"/>
                <w:sz w:val="24"/>
                <w:szCs w:val="24"/>
              </w:rPr>
              <w:t>(E)</w:t>
            </w:r>
          </w:p>
        </w:tc>
        <w:tc>
          <w:tcPr>
            <w:tcW w:w="1600" w:type="dxa"/>
            <w:tcBorders>
              <w:top w:val="single" w:sz="8" w:space="0" w:color="000000"/>
              <w:left w:val="nil"/>
              <w:bottom w:val="single" w:sz="8" w:space="0" w:color="000000"/>
              <w:right w:val="nil"/>
            </w:tcBorders>
            <w:shd w:val="clear" w:color="auto" w:fill="auto"/>
            <w:tcMar>
              <w:top w:w="15" w:type="dxa"/>
              <w:left w:w="15" w:type="dxa"/>
              <w:bottom w:w="0" w:type="dxa"/>
              <w:right w:w="15" w:type="dxa"/>
            </w:tcMar>
            <w:vAlign w:val="center"/>
            <w:hideMark/>
          </w:tcPr>
          <w:p w14:paraId="34DAC834"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36.77</w:t>
            </w:r>
          </w:p>
        </w:tc>
        <w:tc>
          <w:tcPr>
            <w:tcW w:w="2149"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483F557F"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40%</w:t>
            </w:r>
          </w:p>
          <w:p w14:paraId="40BFC479"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(14/35)</w:t>
            </w:r>
          </w:p>
        </w:tc>
        <w:tc>
          <w:tcPr>
            <w:tcW w:w="2268"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17E13FE9"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53%</w:t>
            </w:r>
          </w:p>
          <w:p w14:paraId="375D7AFA"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(9/17)</w:t>
            </w:r>
          </w:p>
        </w:tc>
        <w:tc>
          <w:tcPr>
            <w:tcW w:w="1163"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18439E8B"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0.55</w:t>
            </w:r>
          </w:p>
        </w:tc>
      </w:tr>
      <w:tr w:rsidR="005F4350" w:rsidRPr="00F31454" w14:paraId="1BEE5A19" w14:textId="77777777" w:rsidTr="00C91602">
        <w:trPr>
          <w:trHeight w:val="584"/>
        </w:trPr>
        <w:tc>
          <w:tcPr>
            <w:tcW w:w="178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49FC4894" w14:textId="77777777" w:rsidR="005F4350" w:rsidRPr="00F31454" w:rsidRDefault="005F4350" w:rsidP="00C20D6D">
            <w:pPr>
              <w:spacing w:after="0" w:line="240" w:lineRule="auto"/>
              <w:jc w:val="center"/>
              <w:rPr>
                <w:rFonts w:ascii="Arial" w:eastAsia="Times New Roman" w:hAnsi="Arial" w:cs="Arial"/>
                <w:sz w:val="24"/>
                <w:szCs w:val="24"/>
              </w:rPr>
            </w:pPr>
            <w:proofErr w:type="spellStart"/>
            <w:r w:rsidRPr="00F31454">
              <w:rPr>
                <w:rFonts w:ascii="Times New Roman" w:eastAsia="Times New Roman" w:hAnsi="Times New Roman" w:cs="Times New Roman"/>
                <w:b/>
                <w:bCs/>
                <w:i/>
                <w:iCs/>
                <w:color w:val="000000"/>
                <w:kern w:val="24"/>
                <w:sz w:val="24"/>
                <w:szCs w:val="24"/>
              </w:rPr>
              <w:t>tet</w:t>
            </w:r>
            <w:proofErr w:type="spellEnd"/>
            <w:r w:rsidRPr="00F31454">
              <w:rPr>
                <w:rFonts w:ascii="Times New Roman" w:eastAsia="Times New Roman" w:hAnsi="Times New Roman" w:cs="Times New Roman"/>
                <w:b/>
                <w:bCs/>
                <w:color w:val="000000"/>
                <w:kern w:val="24"/>
                <w:sz w:val="24"/>
                <w:szCs w:val="24"/>
              </w:rPr>
              <w:t>(M)</w:t>
            </w:r>
          </w:p>
        </w:tc>
        <w:tc>
          <w:tcPr>
            <w:tcW w:w="1600" w:type="dxa"/>
            <w:tcBorders>
              <w:top w:val="single" w:sz="8" w:space="0" w:color="000000"/>
              <w:left w:val="nil"/>
              <w:bottom w:val="single" w:sz="8" w:space="0" w:color="000000"/>
              <w:right w:val="nil"/>
            </w:tcBorders>
            <w:shd w:val="clear" w:color="auto" w:fill="auto"/>
            <w:tcMar>
              <w:top w:w="15" w:type="dxa"/>
              <w:left w:w="15" w:type="dxa"/>
              <w:bottom w:w="0" w:type="dxa"/>
              <w:right w:w="15" w:type="dxa"/>
            </w:tcMar>
            <w:vAlign w:val="center"/>
            <w:hideMark/>
          </w:tcPr>
          <w:p w14:paraId="6E7935E5"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34.90</w:t>
            </w:r>
          </w:p>
        </w:tc>
        <w:tc>
          <w:tcPr>
            <w:tcW w:w="2149"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3B15941E"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97%</w:t>
            </w:r>
          </w:p>
          <w:p w14:paraId="45E01B8A"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(34/35)</w:t>
            </w:r>
          </w:p>
        </w:tc>
        <w:tc>
          <w:tcPr>
            <w:tcW w:w="2268"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418D5267"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100%</w:t>
            </w:r>
          </w:p>
          <w:p w14:paraId="659F0804"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(17/17)</w:t>
            </w:r>
          </w:p>
        </w:tc>
        <w:tc>
          <w:tcPr>
            <w:tcW w:w="1163"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2103700D"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&gt;0.99</w:t>
            </w:r>
          </w:p>
        </w:tc>
      </w:tr>
      <w:tr w:rsidR="005F4350" w:rsidRPr="00F31454" w14:paraId="2F468FEF" w14:textId="77777777" w:rsidTr="00C91602">
        <w:trPr>
          <w:trHeight w:val="410"/>
        </w:trPr>
        <w:tc>
          <w:tcPr>
            <w:tcW w:w="178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22032D7A" w14:textId="77777777" w:rsidR="005F4350" w:rsidRPr="00F31454" w:rsidRDefault="005F4350" w:rsidP="00C20D6D">
            <w:pPr>
              <w:spacing w:after="0" w:line="240" w:lineRule="auto"/>
              <w:jc w:val="center"/>
              <w:rPr>
                <w:rFonts w:ascii="Arial" w:eastAsia="Times New Roman" w:hAnsi="Arial" w:cs="Arial"/>
                <w:sz w:val="24"/>
                <w:szCs w:val="24"/>
              </w:rPr>
            </w:pPr>
            <w:proofErr w:type="spellStart"/>
            <w:r w:rsidRPr="00F31454">
              <w:rPr>
                <w:rFonts w:ascii="Times New Roman" w:eastAsia="Times New Roman" w:hAnsi="Times New Roman" w:cs="Times New Roman"/>
                <w:b/>
                <w:bCs/>
                <w:i/>
                <w:iCs/>
                <w:color w:val="000000"/>
                <w:kern w:val="24"/>
                <w:sz w:val="24"/>
                <w:szCs w:val="24"/>
              </w:rPr>
              <w:t>tet</w:t>
            </w:r>
            <w:proofErr w:type="spellEnd"/>
            <w:r w:rsidRPr="00F31454">
              <w:rPr>
                <w:rFonts w:ascii="Times New Roman" w:eastAsia="Times New Roman" w:hAnsi="Times New Roman" w:cs="Times New Roman"/>
                <w:b/>
                <w:bCs/>
                <w:color w:val="000000"/>
                <w:kern w:val="24"/>
                <w:sz w:val="24"/>
                <w:szCs w:val="24"/>
              </w:rPr>
              <w:t>(O)</w:t>
            </w:r>
          </w:p>
        </w:tc>
        <w:tc>
          <w:tcPr>
            <w:tcW w:w="1600" w:type="dxa"/>
            <w:tcBorders>
              <w:top w:val="single" w:sz="8" w:space="0" w:color="000000"/>
              <w:left w:val="nil"/>
              <w:bottom w:val="single" w:sz="8" w:space="0" w:color="000000"/>
              <w:right w:val="nil"/>
            </w:tcBorders>
            <w:shd w:val="clear" w:color="auto" w:fill="auto"/>
            <w:tcMar>
              <w:top w:w="15" w:type="dxa"/>
              <w:left w:w="15" w:type="dxa"/>
              <w:bottom w:w="0" w:type="dxa"/>
              <w:right w:w="15" w:type="dxa"/>
            </w:tcMar>
            <w:vAlign w:val="center"/>
            <w:hideMark/>
          </w:tcPr>
          <w:p w14:paraId="6EF4643B"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31.01</w:t>
            </w:r>
          </w:p>
        </w:tc>
        <w:tc>
          <w:tcPr>
            <w:tcW w:w="2149"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30B60D24"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60%</w:t>
            </w:r>
          </w:p>
          <w:p w14:paraId="5322F285"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(21/35)</w:t>
            </w:r>
          </w:p>
        </w:tc>
        <w:tc>
          <w:tcPr>
            <w:tcW w:w="2268"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7EBECD5A"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59%</w:t>
            </w:r>
          </w:p>
          <w:p w14:paraId="78D8EB41"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(10/17)</w:t>
            </w:r>
          </w:p>
        </w:tc>
        <w:tc>
          <w:tcPr>
            <w:tcW w:w="1163"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34C61CAB"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&gt;0.99</w:t>
            </w:r>
          </w:p>
        </w:tc>
      </w:tr>
      <w:tr w:rsidR="005F4350" w:rsidRPr="00F31454" w14:paraId="4AA31BC7" w14:textId="77777777" w:rsidTr="00C91602">
        <w:trPr>
          <w:trHeight w:val="410"/>
        </w:trPr>
        <w:tc>
          <w:tcPr>
            <w:tcW w:w="178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410C8610" w14:textId="77777777" w:rsidR="005F4350" w:rsidRPr="00F31454" w:rsidRDefault="005F4350" w:rsidP="00C20D6D">
            <w:pPr>
              <w:spacing w:after="0" w:line="240" w:lineRule="auto"/>
              <w:jc w:val="center"/>
              <w:rPr>
                <w:rFonts w:ascii="Arial" w:eastAsia="Times New Roman" w:hAnsi="Arial" w:cs="Arial"/>
                <w:sz w:val="24"/>
                <w:szCs w:val="24"/>
              </w:rPr>
            </w:pPr>
            <w:proofErr w:type="spellStart"/>
            <w:r w:rsidRPr="00F31454">
              <w:rPr>
                <w:rFonts w:ascii="Times New Roman" w:eastAsia="Times New Roman" w:hAnsi="Times New Roman" w:cs="Times New Roman"/>
                <w:b/>
                <w:bCs/>
                <w:i/>
                <w:iCs/>
                <w:color w:val="000000"/>
                <w:kern w:val="24"/>
                <w:sz w:val="24"/>
                <w:szCs w:val="24"/>
              </w:rPr>
              <w:t>tet</w:t>
            </w:r>
            <w:proofErr w:type="spellEnd"/>
            <w:r w:rsidRPr="00F31454">
              <w:rPr>
                <w:rFonts w:ascii="Times New Roman" w:eastAsia="Times New Roman" w:hAnsi="Times New Roman" w:cs="Times New Roman"/>
                <w:b/>
                <w:bCs/>
                <w:color w:val="000000"/>
                <w:kern w:val="24"/>
                <w:sz w:val="24"/>
                <w:szCs w:val="24"/>
              </w:rPr>
              <w:t>(W)</w:t>
            </w:r>
          </w:p>
        </w:tc>
        <w:tc>
          <w:tcPr>
            <w:tcW w:w="1600" w:type="dxa"/>
            <w:tcBorders>
              <w:top w:val="single" w:sz="8" w:space="0" w:color="000000"/>
              <w:left w:val="nil"/>
              <w:bottom w:val="single" w:sz="8" w:space="0" w:color="000000"/>
              <w:right w:val="nil"/>
            </w:tcBorders>
            <w:shd w:val="clear" w:color="auto" w:fill="auto"/>
            <w:tcMar>
              <w:top w:w="15" w:type="dxa"/>
              <w:left w:w="15" w:type="dxa"/>
              <w:bottom w:w="0" w:type="dxa"/>
              <w:right w:w="15" w:type="dxa"/>
            </w:tcMar>
            <w:vAlign w:val="center"/>
            <w:hideMark/>
          </w:tcPr>
          <w:p w14:paraId="187FDD2C"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33.41</w:t>
            </w:r>
          </w:p>
        </w:tc>
        <w:tc>
          <w:tcPr>
            <w:tcW w:w="2149"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7C548DCA"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94%</w:t>
            </w:r>
          </w:p>
          <w:p w14:paraId="52D0700C"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(33/35)</w:t>
            </w:r>
          </w:p>
        </w:tc>
        <w:tc>
          <w:tcPr>
            <w:tcW w:w="2268"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21676B55"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88%</w:t>
            </w:r>
          </w:p>
          <w:p w14:paraId="178D4FBB"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(15/17)</w:t>
            </w:r>
          </w:p>
        </w:tc>
        <w:tc>
          <w:tcPr>
            <w:tcW w:w="1163"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23388716" w14:textId="77777777" w:rsidR="005F4350" w:rsidRPr="00F31454" w:rsidRDefault="005F4350" w:rsidP="00C20D6D">
            <w:pPr>
              <w:spacing w:after="0" w:line="240" w:lineRule="auto"/>
              <w:jc w:val="center"/>
              <w:rPr>
                <w:rFonts w:ascii="Arial" w:eastAsia="Times New Roman" w:hAnsi="Arial" w:cs="Arial"/>
                <w:sz w:val="24"/>
                <w:szCs w:val="24"/>
              </w:rPr>
            </w:pPr>
            <w:r w:rsidRPr="00F31454">
              <w:rPr>
                <w:rFonts w:ascii="Times New Roman" w:eastAsia="Times New Roman" w:hAnsi="Times New Roman" w:cs="Times New Roman"/>
                <w:color w:val="000000"/>
                <w:kern w:val="24"/>
                <w:sz w:val="24"/>
                <w:szCs w:val="24"/>
              </w:rPr>
              <w:t>0.59</w:t>
            </w:r>
          </w:p>
        </w:tc>
      </w:tr>
    </w:tbl>
    <w:p w14:paraId="6E6D7164" w14:textId="77777777" w:rsidR="005F4350" w:rsidRDefault="005F4350" w:rsidP="00C20D6D">
      <w:pPr>
        <w:spacing w:line="240" w:lineRule="auto"/>
        <w:jc w:val="both"/>
      </w:pPr>
      <w:r w:rsidRPr="00AD407F">
        <w:rPr>
          <w:rFonts w:ascii="Times New Roman" w:hAnsi="Times New Roman" w:cs="Times New Roman"/>
          <w:i/>
          <w:iCs/>
          <w:sz w:val="24"/>
          <w:szCs w:val="24"/>
        </w:rPr>
        <w:t>P</w:t>
      </w:r>
      <w:r w:rsidRPr="00AD407F">
        <w:rPr>
          <w:rFonts w:ascii="Times New Roman" w:hAnsi="Times New Roman" w:cs="Times New Roman"/>
          <w:sz w:val="24"/>
          <w:szCs w:val="24"/>
        </w:rPr>
        <w:t xml:space="preserve"> value determined by Fisher's exact test; </w:t>
      </w:r>
      <w:r>
        <w:rPr>
          <w:rFonts w:ascii="Times New Roman" w:hAnsi="Times New Roman" w:cs="Times New Roman"/>
          <w:sz w:val="24"/>
          <w:szCs w:val="24"/>
        </w:rPr>
        <w:t>AZM: azithromycin</w:t>
      </w:r>
      <w:r>
        <w:rPr>
          <w:rFonts w:ascii="Times New Roman" w:hAnsi="Times New Roman" w:cs="Times New Roman"/>
          <w:iCs/>
          <w:sz w:val="24"/>
          <w:szCs w:val="24"/>
        </w:rPr>
        <w:t xml:space="preserve">; </w:t>
      </w:r>
      <w:r>
        <w:rPr>
          <w:rFonts w:ascii="Times New Roman" w:hAnsi="Times New Roman" w:cs="Times New Roman"/>
          <w:sz w:val="24"/>
          <w:szCs w:val="24"/>
        </w:rPr>
        <w:t>C</w:t>
      </w:r>
      <w:r w:rsidRPr="00B4187A">
        <w:rPr>
          <w:rFonts w:ascii="Times New Roman" w:hAnsi="Times New Roman" w:cs="Times New Roman"/>
          <w:sz w:val="24"/>
          <w:szCs w:val="24"/>
        </w:rPr>
        <w:t>lose contact</w:t>
      </w:r>
      <w:r>
        <w:rPr>
          <w:rFonts w:ascii="Times New Roman" w:hAnsi="Times New Roman" w:cs="Times New Roman"/>
          <w:sz w:val="24"/>
          <w:szCs w:val="24"/>
        </w:rPr>
        <w:t>:</w:t>
      </w:r>
      <w:r w:rsidRPr="00B4187A">
        <w:rPr>
          <w:rFonts w:ascii="Times New Roman" w:hAnsi="Times New Roman" w:cs="Times New Roman"/>
          <w:sz w:val="24"/>
          <w:szCs w:val="24"/>
        </w:rPr>
        <w:t xml:space="preserve"> </w:t>
      </w:r>
      <w:r w:rsidRPr="000C299D">
        <w:rPr>
          <w:rFonts w:ascii="Times New Roman" w:hAnsi="Times New Roman" w:cs="Times New Roman"/>
          <w:sz w:val="24"/>
          <w:szCs w:val="24"/>
        </w:rPr>
        <w:t xml:space="preserve">a close household contact who has lived with a </w:t>
      </w:r>
      <w:r>
        <w:rPr>
          <w:rFonts w:ascii="Times New Roman" w:hAnsi="Times New Roman" w:cs="Times New Roman"/>
          <w:sz w:val="24"/>
          <w:szCs w:val="24"/>
        </w:rPr>
        <w:t xml:space="preserve">patient with a respiratory disease </w:t>
      </w:r>
      <w:r w:rsidRPr="000C299D">
        <w:rPr>
          <w:rFonts w:ascii="Times New Roman" w:hAnsi="Times New Roman" w:cs="Times New Roman"/>
          <w:sz w:val="24"/>
          <w:szCs w:val="24"/>
        </w:rPr>
        <w:t xml:space="preserve">for at least six months, or a close family member or friend who has had contact with the patients </w:t>
      </w:r>
      <w:r>
        <w:rPr>
          <w:rFonts w:ascii="Times New Roman" w:hAnsi="Times New Roman" w:cs="Times New Roman"/>
          <w:sz w:val="24"/>
          <w:szCs w:val="24"/>
        </w:rPr>
        <w:t xml:space="preserve">≥2 </w:t>
      </w:r>
      <w:r w:rsidRPr="000C299D">
        <w:rPr>
          <w:rFonts w:ascii="Times New Roman" w:hAnsi="Times New Roman" w:cs="Times New Roman"/>
          <w:sz w:val="24"/>
          <w:szCs w:val="24"/>
        </w:rPr>
        <w:t>times a week over the last two years</w:t>
      </w:r>
      <w:r>
        <w:rPr>
          <w:rFonts w:ascii="Times New Roman" w:hAnsi="Times New Roman" w:cs="Times New Roman"/>
          <w:sz w:val="24"/>
          <w:szCs w:val="24"/>
        </w:rPr>
        <w:t xml:space="preserve">. </w:t>
      </w:r>
    </w:p>
    <w:p w14:paraId="664E8EC8" w14:textId="77777777" w:rsidR="00331BDD" w:rsidRDefault="00331BDD" w:rsidP="00A71567">
      <w:pPr>
        <w:jc w:val="both"/>
        <w:rPr>
          <w:rFonts w:ascii="Times New Roman" w:hAnsi="Times New Roman" w:cs="Times New Roman"/>
          <w:sz w:val="24"/>
        </w:rPr>
        <w:sectPr w:rsidR="00331BDD" w:rsidSect="008D0371">
          <w:pgSz w:w="11906" w:h="16838"/>
          <w:pgMar w:top="1440" w:right="1440" w:bottom="1440" w:left="1440" w:header="709" w:footer="709" w:gutter="0"/>
          <w:lnNumType w:countBy="1" w:restart="continuous"/>
          <w:cols w:space="708"/>
          <w:docGrid w:linePitch="360"/>
        </w:sectPr>
      </w:pPr>
    </w:p>
    <w:p w14:paraId="6EC878FA" w14:textId="77777777" w:rsidR="00CB2E3C" w:rsidRDefault="00CB2E3C" w:rsidP="001461C2">
      <w:pPr>
        <w:spacing w:line="480" w:lineRule="auto"/>
        <w:jc w:val="both"/>
        <w:rPr>
          <w:rFonts w:ascii="Times New Roman" w:hAnsi="Times New Roman" w:cs="Times New Roman"/>
          <w:b/>
          <w:sz w:val="24"/>
        </w:rPr>
      </w:pPr>
      <w:r w:rsidRPr="005D55DA">
        <w:rPr>
          <w:rFonts w:ascii="Times New Roman" w:hAnsi="Times New Roman" w:cs="Times New Roman"/>
          <w:b/>
          <w:sz w:val="24"/>
        </w:rPr>
        <w:lastRenderedPageBreak/>
        <w:t>REFERENCE</w:t>
      </w:r>
    </w:p>
    <w:p w14:paraId="1BD6055C" w14:textId="77777777" w:rsidR="00CB2E3C" w:rsidRPr="005F4350" w:rsidRDefault="00CB2E3C" w:rsidP="001461C2">
      <w:pPr>
        <w:spacing w:after="0" w:line="480" w:lineRule="auto"/>
        <w:ind w:left="720" w:hanging="720"/>
        <w:jc w:val="both"/>
        <w:rPr>
          <w:rFonts w:ascii="Times New Roman" w:hAnsi="Times New Roman" w:cs="Times New Roman"/>
          <w:noProof/>
          <w:sz w:val="24"/>
          <w:szCs w:val="24"/>
        </w:rPr>
      </w:pPr>
      <w:r w:rsidRPr="005F4350">
        <w:rPr>
          <w:rFonts w:ascii="Times New Roman" w:hAnsi="Times New Roman" w:cs="Times New Roman"/>
          <w:noProof/>
          <w:sz w:val="24"/>
          <w:szCs w:val="24"/>
        </w:rPr>
        <w:t xml:space="preserve">E1. Nadkarni MA, Martin FE, Jacques NA, Hunter N. Determination of bacterial load by real-time PCR using a broad-range (universal) probe and primers set. </w:t>
      </w:r>
      <w:r w:rsidRPr="005F4350">
        <w:rPr>
          <w:rFonts w:ascii="Times New Roman" w:hAnsi="Times New Roman" w:cs="Times New Roman"/>
          <w:i/>
          <w:noProof/>
          <w:sz w:val="24"/>
          <w:szCs w:val="24"/>
        </w:rPr>
        <w:t xml:space="preserve">Microbiology </w:t>
      </w:r>
      <w:r w:rsidRPr="005F4350">
        <w:rPr>
          <w:rFonts w:ascii="Times New Roman" w:hAnsi="Times New Roman" w:cs="Times New Roman"/>
          <w:noProof/>
          <w:sz w:val="24"/>
          <w:szCs w:val="24"/>
        </w:rPr>
        <w:t>2002; 148: 257-266.</w:t>
      </w:r>
    </w:p>
    <w:p w14:paraId="7C985BAE" w14:textId="7B592DF8" w:rsidR="00CB2E3C" w:rsidRPr="005F4350" w:rsidRDefault="00CB2E3C" w:rsidP="001461C2">
      <w:pPr>
        <w:spacing w:after="0" w:line="480" w:lineRule="auto"/>
        <w:ind w:left="720" w:hanging="720"/>
        <w:jc w:val="both"/>
        <w:rPr>
          <w:rFonts w:ascii="Times New Roman" w:hAnsi="Times New Roman" w:cs="Times New Roman"/>
          <w:noProof/>
          <w:sz w:val="24"/>
          <w:szCs w:val="24"/>
        </w:rPr>
      </w:pPr>
      <w:r w:rsidRPr="005F4350">
        <w:rPr>
          <w:rFonts w:ascii="Times New Roman" w:hAnsi="Times New Roman" w:cs="Times New Roman"/>
          <w:noProof/>
          <w:sz w:val="24"/>
          <w:szCs w:val="24"/>
        </w:rPr>
        <w:t>E2. Jung JH, Yoon EJ, Choi EC, Choi SS. Development of TaqMan probe-based real-time PCR method for erm(A),</w:t>
      </w:r>
      <w:r w:rsidR="001461C2">
        <w:rPr>
          <w:rFonts w:ascii="Times New Roman" w:hAnsi="Times New Roman" w:cs="Times New Roman"/>
          <w:noProof/>
          <w:sz w:val="24"/>
          <w:szCs w:val="24"/>
        </w:rPr>
        <w:t xml:space="preserve"> </w:t>
      </w:r>
      <w:r w:rsidRPr="005F4350">
        <w:rPr>
          <w:rFonts w:ascii="Times New Roman" w:hAnsi="Times New Roman" w:cs="Times New Roman"/>
          <w:noProof/>
          <w:sz w:val="24"/>
          <w:szCs w:val="24"/>
        </w:rPr>
        <w:t xml:space="preserve">erm(B), and erm(C), rapid detection of macrolide-lincosamide-streptogramin B resistance genes, from clinical isolates. </w:t>
      </w:r>
      <w:r w:rsidRPr="005F4350">
        <w:rPr>
          <w:rFonts w:ascii="Times New Roman" w:hAnsi="Times New Roman" w:cs="Times New Roman"/>
          <w:i/>
          <w:noProof/>
          <w:sz w:val="24"/>
          <w:szCs w:val="24"/>
        </w:rPr>
        <w:t xml:space="preserve">J Microbiol Biotechnol </w:t>
      </w:r>
      <w:r w:rsidRPr="005F4350">
        <w:rPr>
          <w:rFonts w:ascii="Times New Roman" w:hAnsi="Times New Roman" w:cs="Times New Roman"/>
          <w:noProof/>
          <w:sz w:val="24"/>
          <w:szCs w:val="24"/>
        </w:rPr>
        <w:t>2009; 19: 1464-1469.</w:t>
      </w:r>
    </w:p>
    <w:p w14:paraId="7C022A6D" w14:textId="77777777" w:rsidR="00CB2E3C" w:rsidRPr="005F4350" w:rsidRDefault="00CB2E3C" w:rsidP="001461C2">
      <w:pPr>
        <w:spacing w:after="0" w:line="480" w:lineRule="auto"/>
        <w:ind w:left="720" w:hanging="720"/>
        <w:jc w:val="both"/>
        <w:rPr>
          <w:rFonts w:ascii="Times New Roman" w:hAnsi="Times New Roman" w:cs="Times New Roman"/>
          <w:noProof/>
          <w:sz w:val="24"/>
          <w:szCs w:val="24"/>
        </w:rPr>
      </w:pPr>
      <w:r w:rsidRPr="005F4350">
        <w:rPr>
          <w:rFonts w:ascii="Times New Roman" w:hAnsi="Times New Roman" w:cs="Times New Roman"/>
          <w:noProof/>
          <w:sz w:val="24"/>
          <w:szCs w:val="24"/>
        </w:rPr>
        <w:t xml:space="preserve">E3. Malhotra-Kumar S, Lammens C, Piessens J, Goossens H. Multiplex PCR for simultaneous detection of macrolide and tetracycline resistance determinants in streptococci. </w:t>
      </w:r>
      <w:r w:rsidRPr="005F4350">
        <w:rPr>
          <w:rFonts w:ascii="Times New Roman" w:hAnsi="Times New Roman" w:cs="Times New Roman"/>
          <w:i/>
          <w:noProof/>
          <w:sz w:val="24"/>
          <w:szCs w:val="24"/>
        </w:rPr>
        <w:t xml:space="preserve">Antimicrob Agents Chemother </w:t>
      </w:r>
      <w:r w:rsidRPr="005F4350">
        <w:rPr>
          <w:rFonts w:ascii="Times New Roman" w:hAnsi="Times New Roman" w:cs="Times New Roman"/>
          <w:noProof/>
          <w:sz w:val="24"/>
          <w:szCs w:val="24"/>
        </w:rPr>
        <w:t>2005; 49: 4798-4800.</w:t>
      </w:r>
    </w:p>
    <w:p w14:paraId="7A22A07D" w14:textId="77777777" w:rsidR="00CB2E3C" w:rsidRPr="005F4350" w:rsidRDefault="00CB2E3C" w:rsidP="001461C2">
      <w:pPr>
        <w:spacing w:after="0" w:line="480" w:lineRule="auto"/>
        <w:ind w:left="720" w:hanging="720"/>
        <w:jc w:val="both"/>
        <w:rPr>
          <w:rFonts w:ascii="Times New Roman" w:hAnsi="Times New Roman" w:cs="Times New Roman"/>
          <w:noProof/>
          <w:sz w:val="24"/>
          <w:szCs w:val="24"/>
        </w:rPr>
      </w:pPr>
      <w:r w:rsidRPr="005F4350">
        <w:rPr>
          <w:rFonts w:ascii="Times New Roman" w:hAnsi="Times New Roman" w:cs="Times New Roman"/>
          <w:noProof/>
          <w:sz w:val="24"/>
          <w:szCs w:val="24"/>
        </w:rPr>
        <w:t xml:space="preserve">E4. Martineau F, Picard FJ, Lansac N, Menard C, Roy PH, Ouellette M, et al. Correlation between the resistance genotype determined by multiplex PCR assays and the antibiotic susceptibility patterns of Staphylococcus aureus and Staphylococcus epidermidis. </w:t>
      </w:r>
      <w:r w:rsidRPr="005F4350">
        <w:rPr>
          <w:rFonts w:ascii="Times New Roman" w:hAnsi="Times New Roman" w:cs="Times New Roman"/>
          <w:i/>
          <w:noProof/>
          <w:sz w:val="24"/>
          <w:szCs w:val="24"/>
        </w:rPr>
        <w:t xml:space="preserve">Antimicrob Agents Ch </w:t>
      </w:r>
      <w:r w:rsidRPr="005F4350">
        <w:rPr>
          <w:rFonts w:ascii="Times New Roman" w:hAnsi="Times New Roman" w:cs="Times New Roman"/>
          <w:noProof/>
          <w:sz w:val="24"/>
          <w:szCs w:val="24"/>
        </w:rPr>
        <w:t>2000; 44: 231-238.</w:t>
      </w:r>
    </w:p>
    <w:p w14:paraId="1D73D638" w14:textId="77777777" w:rsidR="00CB2E3C" w:rsidRPr="005F4350" w:rsidRDefault="00CB2E3C" w:rsidP="001461C2">
      <w:pPr>
        <w:pStyle w:val="EndNoteBibliography"/>
        <w:spacing w:after="0" w:line="480" w:lineRule="auto"/>
        <w:ind w:left="720" w:hanging="720"/>
        <w:jc w:val="both"/>
        <w:rPr>
          <w:rFonts w:ascii="Times New Roman" w:hAnsi="Times New Roman" w:cs="Times New Roman"/>
          <w:sz w:val="24"/>
          <w:szCs w:val="24"/>
        </w:rPr>
      </w:pPr>
      <w:r w:rsidRPr="005F4350">
        <w:rPr>
          <w:rFonts w:ascii="Times New Roman" w:hAnsi="Times New Roman" w:cs="Times New Roman"/>
          <w:sz w:val="24"/>
          <w:szCs w:val="24"/>
        </w:rPr>
        <w:t xml:space="preserve">E5. Choo JM, Abell GCJ, Thomson R, Morgan L, Waterer G, Gordon DL, et al. Impact of Long-Term Erythromycin Therapy on the Oropharyngeal Microbiome and Resistance Gene Reservoir in Non-Cystic Fibrosis Bronchiectasis. </w:t>
      </w:r>
      <w:r w:rsidRPr="005F4350">
        <w:rPr>
          <w:rFonts w:ascii="Times New Roman" w:hAnsi="Times New Roman" w:cs="Times New Roman"/>
          <w:i/>
          <w:sz w:val="24"/>
          <w:szCs w:val="24"/>
        </w:rPr>
        <w:t xml:space="preserve">mSphere </w:t>
      </w:r>
      <w:r w:rsidRPr="005F4350">
        <w:rPr>
          <w:rFonts w:ascii="Times New Roman" w:hAnsi="Times New Roman" w:cs="Times New Roman"/>
          <w:sz w:val="24"/>
          <w:szCs w:val="24"/>
        </w:rPr>
        <w:t>2018; 3.</w:t>
      </w:r>
    </w:p>
    <w:p w14:paraId="7FEDF117" w14:textId="77777777" w:rsidR="00CB2E3C" w:rsidRPr="005F4350" w:rsidRDefault="00CB2E3C" w:rsidP="001461C2">
      <w:pPr>
        <w:spacing w:after="0" w:line="480" w:lineRule="auto"/>
        <w:ind w:left="720" w:hanging="720"/>
        <w:jc w:val="both"/>
        <w:rPr>
          <w:rFonts w:ascii="Times New Roman" w:hAnsi="Times New Roman" w:cs="Times New Roman"/>
          <w:noProof/>
          <w:sz w:val="24"/>
          <w:szCs w:val="24"/>
        </w:rPr>
      </w:pPr>
      <w:r w:rsidRPr="005F4350">
        <w:rPr>
          <w:rFonts w:ascii="Times New Roman" w:hAnsi="Times New Roman" w:cs="Times New Roman"/>
          <w:noProof/>
          <w:sz w:val="24"/>
          <w:szCs w:val="24"/>
        </w:rPr>
        <w:t xml:space="preserve">E6. Chung WO, Werckenthin C, Schwarz S, Roberts MC. Host range of the ermF rRNA methylase gene in bacteria of human and animal origin. </w:t>
      </w:r>
      <w:r w:rsidRPr="005F4350">
        <w:rPr>
          <w:rFonts w:ascii="Times New Roman" w:hAnsi="Times New Roman" w:cs="Times New Roman"/>
          <w:i/>
          <w:noProof/>
          <w:sz w:val="24"/>
          <w:szCs w:val="24"/>
        </w:rPr>
        <w:t xml:space="preserve">J Antimicrob Chemother </w:t>
      </w:r>
      <w:r w:rsidRPr="005F4350">
        <w:rPr>
          <w:rFonts w:ascii="Times New Roman" w:hAnsi="Times New Roman" w:cs="Times New Roman"/>
          <w:noProof/>
          <w:sz w:val="24"/>
          <w:szCs w:val="24"/>
        </w:rPr>
        <w:t>1999; 43: 5-14.</w:t>
      </w:r>
    </w:p>
    <w:p w14:paraId="6646FBE2" w14:textId="77777777" w:rsidR="00CB2E3C" w:rsidRPr="005F4350" w:rsidRDefault="00CB2E3C" w:rsidP="001461C2">
      <w:pPr>
        <w:pStyle w:val="EndNoteBibliography"/>
        <w:spacing w:after="0" w:line="480" w:lineRule="auto"/>
        <w:ind w:left="720" w:hanging="720"/>
        <w:jc w:val="both"/>
        <w:rPr>
          <w:rFonts w:ascii="Times New Roman" w:hAnsi="Times New Roman" w:cs="Times New Roman"/>
          <w:sz w:val="24"/>
          <w:szCs w:val="24"/>
        </w:rPr>
      </w:pPr>
      <w:r w:rsidRPr="005F4350">
        <w:rPr>
          <w:rFonts w:ascii="Times New Roman" w:hAnsi="Times New Roman" w:cs="Times New Roman"/>
          <w:sz w:val="24"/>
          <w:szCs w:val="24"/>
        </w:rPr>
        <w:t xml:space="preserve">E7. Taylor SL, Leong LEX, Mobegi FM, Choo JM, Wesselingh S, Yang IA, et al. Long-Term Azithromycin Reduces Haemophilus influenzae and Increases Antibiotic Resistance in Severe Asthma. </w:t>
      </w:r>
      <w:r w:rsidRPr="005F4350">
        <w:rPr>
          <w:rFonts w:ascii="Times New Roman" w:hAnsi="Times New Roman" w:cs="Times New Roman"/>
          <w:i/>
          <w:sz w:val="24"/>
          <w:szCs w:val="24"/>
        </w:rPr>
        <w:t xml:space="preserve">Am J Respir Crit Care Med </w:t>
      </w:r>
      <w:r w:rsidRPr="005F4350">
        <w:rPr>
          <w:rFonts w:ascii="Times New Roman" w:hAnsi="Times New Roman" w:cs="Times New Roman"/>
          <w:sz w:val="24"/>
          <w:szCs w:val="24"/>
        </w:rPr>
        <w:t>2019; 200: 309-317.</w:t>
      </w:r>
    </w:p>
    <w:p w14:paraId="4C3A091C" w14:textId="77777777" w:rsidR="00CB2E3C" w:rsidRPr="005F4350" w:rsidRDefault="00CB2E3C" w:rsidP="001461C2">
      <w:pPr>
        <w:spacing w:after="0" w:line="480" w:lineRule="auto"/>
        <w:ind w:left="720" w:hanging="720"/>
        <w:jc w:val="both"/>
        <w:rPr>
          <w:rFonts w:ascii="Times New Roman" w:hAnsi="Times New Roman" w:cs="Times New Roman"/>
          <w:noProof/>
          <w:sz w:val="24"/>
          <w:szCs w:val="24"/>
        </w:rPr>
      </w:pPr>
      <w:r w:rsidRPr="005F4350">
        <w:rPr>
          <w:rFonts w:ascii="Times New Roman" w:hAnsi="Times New Roman" w:cs="Times New Roman"/>
          <w:noProof/>
          <w:sz w:val="24"/>
          <w:szCs w:val="24"/>
        </w:rPr>
        <w:lastRenderedPageBreak/>
        <w:t xml:space="preserve">E8. Belen Florez A, Alegria A, Rossi F, Delgado S, Felis GE, Torriani S, et al. Molecular identification and quantification of tetracycline and erythromycin resistance genes in Spanish and Italian retail cheeses. </w:t>
      </w:r>
      <w:r w:rsidRPr="005F4350">
        <w:rPr>
          <w:rFonts w:ascii="Times New Roman" w:hAnsi="Times New Roman" w:cs="Times New Roman"/>
          <w:i/>
          <w:noProof/>
          <w:sz w:val="24"/>
          <w:szCs w:val="24"/>
        </w:rPr>
        <w:t xml:space="preserve">Biomed Res Int </w:t>
      </w:r>
      <w:r w:rsidRPr="005F4350">
        <w:rPr>
          <w:rFonts w:ascii="Times New Roman" w:hAnsi="Times New Roman" w:cs="Times New Roman"/>
          <w:noProof/>
          <w:sz w:val="24"/>
          <w:szCs w:val="24"/>
        </w:rPr>
        <w:t>2014; 2014: 746859.</w:t>
      </w:r>
    </w:p>
    <w:p w14:paraId="697C423F" w14:textId="77777777" w:rsidR="00CB2E3C" w:rsidRPr="005F4350" w:rsidRDefault="00CB2E3C" w:rsidP="001461C2">
      <w:pPr>
        <w:spacing w:after="0" w:line="480" w:lineRule="auto"/>
        <w:ind w:left="720" w:hanging="720"/>
        <w:jc w:val="both"/>
        <w:rPr>
          <w:rFonts w:ascii="Times New Roman" w:hAnsi="Times New Roman" w:cs="Times New Roman"/>
          <w:noProof/>
          <w:sz w:val="24"/>
          <w:szCs w:val="24"/>
        </w:rPr>
      </w:pPr>
      <w:r w:rsidRPr="005F4350">
        <w:rPr>
          <w:rFonts w:ascii="Times New Roman" w:hAnsi="Times New Roman" w:cs="Times New Roman"/>
          <w:noProof/>
          <w:sz w:val="24"/>
          <w:szCs w:val="24"/>
        </w:rPr>
        <w:t xml:space="preserve">E9. Tao CW, Hsu BM, Ji WT, Hsu TK, Kao PM, Hsu CP, et al. Evaluation of five antibiotic resistance genes in wastewater treatment systems of swine farms by real-time PCR. </w:t>
      </w:r>
      <w:r w:rsidRPr="005F4350">
        <w:rPr>
          <w:rFonts w:ascii="Times New Roman" w:hAnsi="Times New Roman" w:cs="Times New Roman"/>
          <w:i/>
          <w:noProof/>
          <w:sz w:val="24"/>
          <w:szCs w:val="24"/>
        </w:rPr>
        <w:t xml:space="preserve">Sci Total Environ </w:t>
      </w:r>
      <w:r w:rsidRPr="005F4350">
        <w:rPr>
          <w:rFonts w:ascii="Times New Roman" w:hAnsi="Times New Roman" w:cs="Times New Roman"/>
          <w:noProof/>
          <w:sz w:val="24"/>
          <w:szCs w:val="24"/>
        </w:rPr>
        <w:t>2014; 496: 116-121.</w:t>
      </w:r>
    </w:p>
    <w:p w14:paraId="5F066B3D" w14:textId="77777777" w:rsidR="00CB2E3C" w:rsidRPr="005F4350" w:rsidRDefault="00CB2E3C" w:rsidP="001461C2">
      <w:pPr>
        <w:spacing w:line="480" w:lineRule="auto"/>
        <w:ind w:left="720" w:hanging="720"/>
        <w:jc w:val="both"/>
        <w:rPr>
          <w:rFonts w:ascii="Times New Roman" w:hAnsi="Times New Roman" w:cs="Times New Roman"/>
          <w:noProof/>
          <w:sz w:val="24"/>
          <w:szCs w:val="24"/>
        </w:rPr>
      </w:pPr>
      <w:r w:rsidRPr="005F4350">
        <w:rPr>
          <w:rFonts w:ascii="Times New Roman" w:hAnsi="Times New Roman" w:cs="Times New Roman"/>
          <w:noProof/>
          <w:sz w:val="24"/>
          <w:szCs w:val="24"/>
        </w:rPr>
        <w:t xml:space="preserve">E10. Srinivasan V, du Plessis M, Beall BW, McGee L. Quadriplex real-time polymerase chain reaction (lytA, mef, erm, pbp2b(wt)) for pneumococcal detection and assessment of antibiotic susceptibility. </w:t>
      </w:r>
      <w:r w:rsidRPr="005F4350">
        <w:rPr>
          <w:rFonts w:ascii="Times New Roman" w:hAnsi="Times New Roman" w:cs="Times New Roman"/>
          <w:i/>
          <w:noProof/>
          <w:sz w:val="24"/>
          <w:szCs w:val="24"/>
        </w:rPr>
        <w:t xml:space="preserve">Diagn Microbiol Infect Dis </w:t>
      </w:r>
      <w:r w:rsidRPr="005F4350">
        <w:rPr>
          <w:rFonts w:ascii="Times New Roman" w:hAnsi="Times New Roman" w:cs="Times New Roman"/>
          <w:noProof/>
          <w:sz w:val="24"/>
          <w:szCs w:val="24"/>
        </w:rPr>
        <w:t>2011; 71: 453-456.</w:t>
      </w:r>
    </w:p>
    <w:p w14:paraId="144CE2C6" w14:textId="77777777" w:rsidR="00CB2E3C" w:rsidRPr="005F4350" w:rsidRDefault="00CB2E3C" w:rsidP="00CB2E3C">
      <w:pPr>
        <w:rPr>
          <w:rFonts w:ascii="Times New Roman" w:hAnsi="Times New Roman" w:cs="Times New Roman"/>
          <w:b/>
          <w:sz w:val="24"/>
          <w:szCs w:val="24"/>
        </w:rPr>
      </w:pPr>
    </w:p>
    <w:p w14:paraId="64A470B6" w14:textId="77777777" w:rsidR="00CB2E3C" w:rsidRPr="005F4350" w:rsidRDefault="00CB2E3C" w:rsidP="00CB2E3C">
      <w:pPr>
        <w:rPr>
          <w:rFonts w:ascii="Times New Roman" w:hAnsi="Times New Roman" w:cs="Times New Roman"/>
          <w:b/>
          <w:sz w:val="24"/>
          <w:szCs w:val="24"/>
        </w:rPr>
      </w:pPr>
      <w:r w:rsidRPr="005F4350">
        <w:rPr>
          <w:rFonts w:ascii="Times New Roman" w:hAnsi="Times New Roman" w:cs="Times New Roman"/>
          <w:b/>
          <w:sz w:val="24"/>
          <w:szCs w:val="24"/>
        </w:rPr>
        <w:br w:type="page"/>
      </w:r>
    </w:p>
    <w:p w14:paraId="03B0FD9D" w14:textId="5978A479" w:rsidR="00DC7BD6" w:rsidRDefault="00BE7E33" w:rsidP="00DC7BD6">
      <w:pPr>
        <w:spacing w:after="0" w:line="480" w:lineRule="auto"/>
        <w:jc w:val="center"/>
        <w:rPr>
          <w:rFonts w:ascii="Times New Roman" w:hAnsi="Times New Roman" w:cs="Times New Roman"/>
          <w:b/>
          <w:sz w:val="24"/>
        </w:rPr>
      </w:pPr>
      <w:r>
        <w:rPr>
          <w:rFonts w:ascii="Times New Roman" w:hAnsi="Times New Roman" w:cs="Times New Roman"/>
          <w:b/>
          <w:noProof/>
          <w:sz w:val="24"/>
        </w:rPr>
        <w:lastRenderedPageBreak/>
        <w:drawing>
          <wp:inline distT="0" distB="0" distL="0" distR="0" wp14:anchorId="49BDB89E" wp14:editId="216FD116">
            <wp:extent cx="4747159" cy="6276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73976" cy="6312434"/>
                    </a:xfrm>
                    <a:prstGeom prst="rect">
                      <a:avLst/>
                    </a:prstGeom>
                    <a:noFill/>
                    <a:ln>
                      <a:noFill/>
                    </a:ln>
                  </pic:spPr>
                </pic:pic>
              </a:graphicData>
            </a:graphic>
          </wp:inline>
        </w:drawing>
      </w:r>
    </w:p>
    <w:p w14:paraId="6D49AC36" w14:textId="444E1CBB" w:rsidR="00CB2E3C" w:rsidRPr="003C5082" w:rsidRDefault="00CB2E3C" w:rsidP="00CB2E3C">
      <w:pPr>
        <w:spacing w:after="0" w:line="480" w:lineRule="auto"/>
        <w:rPr>
          <w:rFonts w:ascii="Times New Roman" w:hAnsi="Times New Roman" w:cs="Times New Roman"/>
          <w:b/>
          <w:sz w:val="24"/>
        </w:rPr>
      </w:pPr>
      <w:r>
        <w:rPr>
          <w:rFonts w:ascii="Times New Roman" w:hAnsi="Times New Roman" w:cs="Times New Roman"/>
          <w:b/>
          <w:sz w:val="24"/>
        </w:rPr>
        <w:t xml:space="preserve">Figure E1. </w:t>
      </w:r>
      <w:r w:rsidRPr="003C5082">
        <w:rPr>
          <w:rFonts w:ascii="Times New Roman" w:hAnsi="Times New Roman" w:cs="Times New Roman"/>
          <w:b/>
          <w:sz w:val="24"/>
        </w:rPr>
        <w:t>Study design</w:t>
      </w:r>
    </w:p>
    <w:p w14:paraId="2F66F925" w14:textId="495DD30F" w:rsidR="00E03F6C" w:rsidRDefault="00CB2E3C" w:rsidP="00CB2E3C">
      <w:pPr>
        <w:spacing w:after="0" w:line="480" w:lineRule="auto"/>
        <w:jc w:val="both"/>
        <w:rPr>
          <w:rFonts w:ascii="Times New Roman" w:hAnsi="Times New Roman" w:cs="Times New Roman"/>
          <w:sz w:val="24"/>
          <w:szCs w:val="16"/>
        </w:rPr>
        <w:sectPr w:rsidR="00E03F6C" w:rsidSect="008D0371">
          <w:pgSz w:w="11906" w:h="16838"/>
          <w:pgMar w:top="1440" w:right="1440" w:bottom="1440" w:left="1440" w:header="709" w:footer="709" w:gutter="0"/>
          <w:lnNumType w:countBy="1" w:restart="continuous"/>
          <w:cols w:space="708"/>
          <w:docGrid w:linePitch="360"/>
        </w:sectPr>
      </w:pPr>
      <w:r w:rsidRPr="008F532E">
        <w:rPr>
          <w:rFonts w:ascii="Times New Roman" w:hAnsi="Times New Roman" w:cs="Times New Roman"/>
          <w:sz w:val="24"/>
          <w:szCs w:val="16"/>
        </w:rPr>
        <w:t xml:space="preserve">Subjects were recruited by respiratory physicians. AZM </w:t>
      </w:r>
      <w:r>
        <w:rPr>
          <w:rFonts w:ascii="Times New Roman" w:hAnsi="Times New Roman" w:cs="Times New Roman"/>
          <w:sz w:val="24"/>
          <w:szCs w:val="16"/>
        </w:rPr>
        <w:t>p</w:t>
      </w:r>
      <w:r w:rsidRPr="008F532E">
        <w:rPr>
          <w:rFonts w:ascii="Times New Roman" w:hAnsi="Times New Roman" w:cs="Times New Roman"/>
          <w:sz w:val="24"/>
          <w:szCs w:val="16"/>
        </w:rPr>
        <w:t>atients</w:t>
      </w:r>
      <w:r>
        <w:rPr>
          <w:rFonts w:ascii="Times New Roman" w:hAnsi="Times New Roman" w:cs="Times New Roman"/>
          <w:sz w:val="24"/>
          <w:szCs w:val="16"/>
        </w:rPr>
        <w:t>:</w:t>
      </w:r>
      <w:r w:rsidRPr="008F532E">
        <w:rPr>
          <w:rFonts w:ascii="Times New Roman" w:hAnsi="Times New Roman" w:cs="Times New Roman"/>
          <w:sz w:val="24"/>
          <w:szCs w:val="16"/>
        </w:rPr>
        <w:t xml:space="preserve"> patients who receive azithromycin maintenance therapy; Non-AZM </w:t>
      </w:r>
      <w:r>
        <w:rPr>
          <w:rFonts w:ascii="Times New Roman" w:hAnsi="Times New Roman" w:cs="Times New Roman"/>
          <w:sz w:val="24"/>
          <w:szCs w:val="16"/>
        </w:rPr>
        <w:t>p</w:t>
      </w:r>
      <w:r w:rsidRPr="008F532E">
        <w:rPr>
          <w:rFonts w:ascii="Times New Roman" w:hAnsi="Times New Roman" w:cs="Times New Roman"/>
          <w:sz w:val="24"/>
          <w:szCs w:val="16"/>
        </w:rPr>
        <w:t>atients</w:t>
      </w:r>
      <w:r>
        <w:rPr>
          <w:rFonts w:ascii="Times New Roman" w:hAnsi="Times New Roman" w:cs="Times New Roman"/>
          <w:sz w:val="24"/>
          <w:szCs w:val="16"/>
        </w:rPr>
        <w:t>:</w:t>
      </w:r>
      <w:r w:rsidRPr="008F532E">
        <w:rPr>
          <w:rFonts w:ascii="Times New Roman" w:hAnsi="Times New Roman" w:cs="Times New Roman"/>
          <w:sz w:val="24"/>
          <w:szCs w:val="16"/>
        </w:rPr>
        <w:t xml:space="preserve"> patients who did not received azithromycin maintenance therapy; </w:t>
      </w:r>
      <w:r>
        <w:rPr>
          <w:rFonts w:ascii="Times New Roman" w:hAnsi="Times New Roman" w:cs="Times New Roman"/>
          <w:sz w:val="24"/>
          <w:szCs w:val="24"/>
        </w:rPr>
        <w:t>C</w:t>
      </w:r>
      <w:r w:rsidRPr="00B4187A">
        <w:rPr>
          <w:rFonts w:ascii="Times New Roman" w:hAnsi="Times New Roman" w:cs="Times New Roman"/>
          <w:sz w:val="24"/>
          <w:szCs w:val="24"/>
        </w:rPr>
        <w:t>lose contact</w:t>
      </w:r>
      <w:r>
        <w:rPr>
          <w:rFonts w:ascii="Times New Roman" w:hAnsi="Times New Roman" w:cs="Times New Roman"/>
          <w:sz w:val="24"/>
          <w:szCs w:val="24"/>
        </w:rPr>
        <w:t>:</w:t>
      </w:r>
      <w:r w:rsidRPr="00B4187A">
        <w:rPr>
          <w:rFonts w:ascii="Times New Roman" w:hAnsi="Times New Roman" w:cs="Times New Roman"/>
          <w:sz w:val="24"/>
          <w:szCs w:val="24"/>
        </w:rPr>
        <w:t xml:space="preserve"> </w:t>
      </w:r>
      <w:r w:rsidRPr="000C299D">
        <w:rPr>
          <w:rFonts w:ascii="Times New Roman" w:hAnsi="Times New Roman" w:cs="Times New Roman"/>
          <w:sz w:val="24"/>
          <w:szCs w:val="24"/>
        </w:rPr>
        <w:t xml:space="preserve">a close household contact who has lived with a </w:t>
      </w:r>
      <w:r>
        <w:rPr>
          <w:rFonts w:ascii="Times New Roman" w:hAnsi="Times New Roman" w:cs="Times New Roman"/>
          <w:sz w:val="24"/>
          <w:szCs w:val="24"/>
        </w:rPr>
        <w:t xml:space="preserve">patient with a respiratory disease </w:t>
      </w:r>
      <w:r w:rsidRPr="000C299D">
        <w:rPr>
          <w:rFonts w:ascii="Times New Roman" w:hAnsi="Times New Roman" w:cs="Times New Roman"/>
          <w:sz w:val="24"/>
          <w:szCs w:val="24"/>
        </w:rPr>
        <w:t xml:space="preserve">for at least six months, or a close family member or friend who has had contact with the patients </w:t>
      </w:r>
      <w:r>
        <w:rPr>
          <w:rFonts w:ascii="Times New Roman" w:hAnsi="Times New Roman" w:cs="Times New Roman"/>
          <w:sz w:val="24"/>
          <w:szCs w:val="24"/>
        </w:rPr>
        <w:t xml:space="preserve">≥2 </w:t>
      </w:r>
      <w:r w:rsidRPr="000C299D">
        <w:rPr>
          <w:rFonts w:ascii="Times New Roman" w:hAnsi="Times New Roman" w:cs="Times New Roman"/>
          <w:sz w:val="24"/>
          <w:szCs w:val="24"/>
        </w:rPr>
        <w:t>times a week over the last two years</w:t>
      </w:r>
      <w:r>
        <w:rPr>
          <w:rFonts w:ascii="Times New Roman" w:hAnsi="Times New Roman" w:cs="Times New Roman"/>
          <w:sz w:val="24"/>
          <w:szCs w:val="24"/>
        </w:rPr>
        <w:t xml:space="preserve">. </w:t>
      </w:r>
      <w:r w:rsidRPr="00F7041F">
        <w:rPr>
          <w:rFonts w:ascii="Times New Roman" w:hAnsi="Times New Roman" w:cs="Times New Roman"/>
          <w:sz w:val="24"/>
          <w:szCs w:val="16"/>
        </w:rPr>
        <w:t>All patients were categorized based on their primary diagnosis</w:t>
      </w:r>
    </w:p>
    <w:p w14:paraId="1792ADCE" w14:textId="780AAFA8" w:rsidR="00CB2E3C" w:rsidRDefault="00DC7BD6" w:rsidP="00DC7BD6">
      <w:pPr>
        <w:spacing w:after="0" w:line="480" w:lineRule="auto"/>
        <w:jc w:val="center"/>
        <w:rPr>
          <w:rFonts w:ascii="Times New Roman" w:hAnsi="Times New Roman" w:cs="Times New Roman"/>
          <w:b/>
          <w:sz w:val="24"/>
        </w:rPr>
      </w:pPr>
      <w:r>
        <w:rPr>
          <w:rFonts w:ascii="Times New Roman" w:hAnsi="Times New Roman" w:cs="Times New Roman"/>
          <w:b/>
          <w:noProof/>
          <w:sz w:val="24"/>
        </w:rPr>
        <w:lastRenderedPageBreak/>
        <w:drawing>
          <wp:inline distT="0" distB="0" distL="0" distR="0" wp14:anchorId="2F78A36D" wp14:editId="06102F48">
            <wp:extent cx="3283889" cy="41341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0144" t="7143" r="5567"/>
                    <a:stretch/>
                  </pic:blipFill>
                  <pic:spPr bwMode="auto">
                    <a:xfrm>
                      <a:off x="0" y="0"/>
                      <a:ext cx="3284206" cy="4134568"/>
                    </a:xfrm>
                    <a:prstGeom prst="rect">
                      <a:avLst/>
                    </a:prstGeom>
                    <a:noFill/>
                    <a:ln>
                      <a:noFill/>
                    </a:ln>
                    <a:extLst>
                      <a:ext uri="{53640926-AAD7-44D8-BBD7-CCE9431645EC}">
                        <a14:shadowObscured xmlns:a14="http://schemas.microsoft.com/office/drawing/2010/main"/>
                      </a:ext>
                    </a:extLst>
                  </pic:spPr>
                </pic:pic>
              </a:graphicData>
            </a:graphic>
          </wp:inline>
        </w:drawing>
      </w:r>
    </w:p>
    <w:p w14:paraId="71226923" w14:textId="77777777" w:rsidR="00CB2E3C" w:rsidRDefault="00CB2E3C" w:rsidP="00CB2E3C">
      <w:pPr>
        <w:spacing w:after="0" w:line="480" w:lineRule="auto"/>
        <w:rPr>
          <w:rFonts w:ascii="Times New Roman" w:hAnsi="Times New Roman" w:cs="Times New Roman"/>
          <w:sz w:val="24"/>
          <w:szCs w:val="16"/>
        </w:rPr>
      </w:pPr>
      <w:r>
        <w:rPr>
          <w:rFonts w:ascii="Times New Roman" w:hAnsi="Times New Roman" w:cs="Times New Roman"/>
          <w:b/>
          <w:sz w:val="24"/>
        </w:rPr>
        <w:t xml:space="preserve">Figure E2. </w:t>
      </w:r>
      <w:r>
        <w:rPr>
          <w:rFonts w:ascii="Times New Roman" w:hAnsi="Times New Roman" w:cs="Times New Roman"/>
          <w:b/>
          <w:sz w:val="24"/>
          <w:szCs w:val="16"/>
        </w:rPr>
        <w:t>The distribution of 16S gene copies in each cohort</w:t>
      </w:r>
      <w:r w:rsidRPr="003C5082">
        <w:rPr>
          <w:rFonts w:ascii="Times New Roman" w:hAnsi="Times New Roman" w:cs="Times New Roman"/>
          <w:b/>
          <w:sz w:val="24"/>
          <w:szCs w:val="16"/>
        </w:rPr>
        <w:t>.</w:t>
      </w:r>
      <w:r>
        <w:rPr>
          <w:rFonts w:ascii="Times New Roman" w:hAnsi="Times New Roman" w:cs="Times New Roman"/>
          <w:sz w:val="24"/>
          <w:szCs w:val="16"/>
        </w:rPr>
        <w:t xml:space="preserve"> </w:t>
      </w:r>
    </w:p>
    <w:p w14:paraId="6A53F327" w14:textId="77777777" w:rsidR="00E03F6C" w:rsidRDefault="00CB2E3C" w:rsidP="00CB2E3C">
      <w:pPr>
        <w:spacing w:after="0" w:line="480" w:lineRule="auto"/>
        <w:jc w:val="both"/>
        <w:rPr>
          <w:rFonts w:ascii="Times New Roman" w:hAnsi="Times New Roman" w:cs="Times New Roman"/>
          <w:sz w:val="24"/>
          <w:szCs w:val="16"/>
        </w:rPr>
        <w:sectPr w:rsidR="00E03F6C" w:rsidSect="008D0371">
          <w:pgSz w:w="11906" w:h="16838"/>
          <w:pgMar w:top="1440" w:right="1440" w:bottom="1440" w:left="1440" w:header="709" w:footer="709" w:gutter="0"/>
          <w:lnNumType w:countBy="1" w:restart="continuous"/>
          <w:cols w:space="708"/>
          <w:docGrid w:linePitch="360"/>
        </w:sectPr>
      </w:pPr>
      <w:r>
        <w:rPr>
          <w:rFonts w:ascii="Times New Roman" w:hAnsi="Times New Roman" w:cs="Times New Roman"/>
          <w:sz w:val="24"/>
        </w:rPr>
        <w:t xml:space="preserve">Total bacterial load was determined using a qPCR assay targeting a conserved region of the 16S rRNA gene. </w:t>
      </w:r>
      <w:r w:rsidRPr="008F532E">
        <w:rPr>
          <w:rFonts w:ascii="Times New Roman" w:hAnsi="Times New Roman" w:cs="Times New Roman"/>
          <w:sz w:val="24"/>
          <w:szCs w:val="16"/>
        </w:rPr>
        <w:t>AZM</w:t>
      </w:r>
      <w:r>
        <w:rPr>
          <w:rFonts w:ascii="Times New Roman" w:hAnsi="Times New Roman" w:cs="Times New Roman"/>
          <w:sz w:val="24"/>
          <w:szCs w:val="16"/>
        </w:rPr>
        <w:t xml:space="preserve">: azithromycin; </w:t>
      </w:r>
      <w:r>
        <w:rPr>
          <w:rFonts w:ascii="Times New Roman" w:hAnsi="Times New Roman" w:cs="Times New Roman"/>
          <w:sz w:val="24"/>
          <w:szCs w:val="24"/>
        </w:rPr>
        <w:t>C</w:t>
      </w:r>
      <w:r w:rsidRPr="00B4187A">
        <w:rPr>
          <w:rFonts w:ascii="Times New Roman" w:hAnsi="Times New Roman" w:cs="Times New Roman"/>
          <w:sz w:val="24"/>
          <w:szCs w:val="24"/>
        </w:rPr>
        <w:t>lose contact</w:t>
      </w:r>
      <w:r>
        <w:rPr>
          <w:rFonts w:ascii="Times New Roman" w:hAnsi="Times New Roman" w:cs="Times New Roman"/>
          <w:sz w:val="24"/>
          <w:szCs w:val="24"/>
        </w:rPr>
        <w:t>:</w:t>
      </w:r>
      <w:r w:rsidRPr="00B4187A">
        <w:rPr>
          <w:rFonts w:ascii="Times New Roman" w:hAnsi="Times New Roman" w:cs="Times New Roman"/>
          <w:sz w:val="24"/>
          <w:szCs w:val="24"/>
        </w:rPr>
        <w:t xml:space="preserve"> </w:t>
      </w:r>
      <w:r w:rsidRPr="000C299D">
        <w:rPr>
          <w:rFonts w:ascii="Times New Roman" w:hAnsi="Times New Roman" w:cs="Times New Roman"/>
          <w:sz w:val="24"/>
          <w:szCs w:val="24"/>
        </w:rPr>
        <w:t xml:space="preserve">a close household contact who has lived with a </w:t>
      </w:r>
      <w:r>
        <w:rPr>
          <w:rFonts w:ascii="Times New Roman" w:hAnsi="Times New Roman" w:cs="Times New Roman"/>
          <w:sz w:val="24"/>
          <w:szCs w:val="24"/>
        </w:rPr>
        <w:t xml:space="preserve">patient with a respiratory disease </w:t>
      </w:r>
      <w:r w:rsidRPr="000C299D">
        <w:rPr>
          <w:rFonts w:ascii="Times New Roman" w:hAnsi="Times New Roman" w:cs="Times New Roman"/>
          <w:sz w:val="24"/>
          <w:szCs w:val="24"/>
        </w:rPr>
        <w:t xml:space="preserve">for at least six months, or a close family member or friend who has had contact with the patients </w:t>
      </w:r>
      <w:r>
        <w:rPr>
          <w:rFonts w:ascii="Times New Roman" w:hAnsi="Times New Roman" w:cs="Times New Roman"/>
          <w:sz w:val="24"/>
          <w:szCs w:val="24"/>
        </w:rPr>
        <w:t xml:space="preserve">≥2 </w:t>
      </w:r>
      <w:r w:rsidRPr="000C299D">
        <w:rPr>
          <w:rFonts w:ascii="Times New Roman" w:hAnsi="Times New Roman" w:cs="Times New Roman"/>
          <w:sz w:val="24"/>
          <w:szCs w:val="24"/>
        </w:rPr>
        <w:t>times a week over the last two years</w:t>
      </w:r>
      <w:r>
        <w:rPr>
          <w:rFonts w:ascii="Times New Roman" w:hAnsi="Times New Roman" w:cs="Times New Roman"/>
          <w:sz w:val="24"/>
          <w:szCs w:val="24"/>
        </w:rPr>
        <w:t xml:space="preserve">. Showing mean and </w:t>
      </w:r>
      <w:r w:rsidRPr="000B603D">
        <w:rPr>
          <w:rFonts w:ascii="Times New Roman" w:hAnsi="Times New Roman" w:cs="Times New Roman"/>
          <w:sz w:val="24"/>
          <w:szCs w:val="24"/>
        </w:rPr>
        <w:t>standard deviation</w:t>
      </w:r>
      <w:r>
        <w:rPr>
          <w:rFonts w:ascii="Times New Roman" w:hAnsi="Times New Roman" w:cs="Times New Roman"/>
          <w:sz w:val="24"/>
          <w:szCs w:val="24"/>
        </w:rPr>
        <w:t xml:space="preserve">; </w:t>
      </w:r>
      <w:r>
        <w:rPr>
          <w:rFonts w:ascii="Times New Roman" w:hAnsi="Times New Roman" w:cs="Times New Roman"/>
          <w:iCs/>
          <w:sz w:val="24"/>
          <w:szCs w:val="24"/>
        </w:rPr>
        <w:t>s</w:t>
      </w:r>
      <w:r w:rsidRPr="000A491B">
        <w:rPr>
          <w:rFonts w:ascii="Times New Roman" w:hAnsi="Times New Roman" w:cs="Times New Roman"/>
          <w:iCs/>
          <w:sz w:val="24"/>
          <w:szCs w:val="24"/>
        </w:rPr>
        <w:t>ignificance</w:t>
      </w:r>
      <w:r w:rsidRPr="000B603D">
        <w:rPr>
          <w:rFonts w:ascii="Times New Roman" w:hAnsi="Times New Roman" w:cs="Times New Roman"/>
          <w:sz w:val="24"/>
          <w:szCs w:val="24"/>
        </w:rPr>
        <w:t xml:space="preserve"> </w:t>
      </w:r>
      <w:r>
        <w:rPr>
          <w:rFonts w:ascii="Times New Roman" w:hAnsi="Times New Roman" w:cs="Times New Roman"/>
          <w:sz w:val="24"/>
          <w:szCs w:val="24"/>
        </w:rPr>
        <w:t>calculated</w:t>
      </w:r>
      <w:r w:rsidRPr="000B603D">
        <w:rPr>
          <w:rFonts w:ascii="Times New Roman" w:hAnsi="Times New Roman" w:cs="Times New Roman"/>
          <w:sz w:val="24"/>
          <w:szCs w:val="24"/>
        </w:rPr>
        <w:t xml:space="preserve"> by </w:t>
      </w:r>
      <w:r w:rsidRPr="00A55244">
        <w:rPr>
          <w:rFonts w:ascii="Times New Roman" w:hAnsi="Times New Roman" w:cs="Times New Roman"/>
          <w:sz w:val="24"/>
          <w:szCs w:val="16"/>
        </w:rPr>
        <w:t>Kruskal-Wallis with Dunn’s post-hoc test</w:t>
      </w:r>
      <w:r>
        <w:rPr>
          <w:rFonts w:ascii="Times New Roman" w:hAnsi="Times New Roman" w:cs="Times New Roman"/>
          <w:sz w:val="24"/>
          <w:szCs w:val="16"/>
        </w:rPr>
        <w:t>.</w:t>
      </w:r>
    </w:p>
    <w:p w14:paraId="1C490079" w14:textId="6E00D519" w:rsidR="00DC7BD6" w:rsidRPr="00EC25A0" w:rsidRDefault="00DC7BD6" w:rsidP="00CB2E3C">
      <w:pPr>
        <w:spacing w:after="0" w:line="480" w:lineRule="auto"/>
        <w:jc w:val="both"/>
        <w:rPr>
          <w:rFonts w:ascii="Times New Roman" w:hAnsi="Times New Roman" w:cs="Times New Roman"/>
          <w:b/>
          <w:sz w:val="24"/>
        </w:rPr>
      </w:pPr>
      <w:r>
        <w:rPr>
          <w:rFonts w:ascii="Times New Roman" w:hAnsi="Times New Roman" w:cs="Times New Roman"/>
          <w:b/>
          <w:noProof/>
          <w:sz w:val="24"/>
        </w:rPr>
        <w:lastRenderedPageBreak/>
        <w:drawing>
          <wp:inline distT="0" distB="0" distL="0" distR="0" wp14:anchorId="7DC3C05F" wp14:editId="6777C361">
            <wp:extent cx="5732780" cy="6520097"/>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416"/>
                    <a:stretch/>
                  </pic:blipFill>
                  <pic:spPr bwMode="auto">
                    <a:xfrm>
                      <a:off x="0" y="0"/>
                      <a:ext cx="5732780" cy="6520097"/>
                    </a:xfrm>
                    <a:prstGeom prst="rect">
                      <a:avLst/>
                    </a:prstGeom>
                    <a:noFill/>
                    <a:ln>
                      <a:noFill/>
                    </a:ln>
                    <a:extLst>
                      <a:ext uri="{53640926-AAD7-44D8-BBD7-CCE9431645EC}">
                        <a14:shadowObscured xmlns:a14="http://schemas.microsoft.com/office/drawing/2010/main"/>
                      </a:ext>
                    </a:extLst>
                  </pic:spPr>
                </pic:pic>
              </a:graphicData>
            </a:graphic>
          </wp:inline>
        </w:drawing>
      </w:r>
    </w:p>
    <w:p w14:paraId="42FD9E27" w14:textId="77777777" w:rsidR="00CB2E3C" w:rsidRDefault="00CB2E3C" w:rsidP="00CB2E3C">
      <w:pPr>
        <w:spacing w:after="0" w:line="480" w:lineRule="auto"/>
        <w:rPr>
          <w:rFonts w:ascii="Times New Roman" w:hAnsi="Times New Roman" w:cs="Times New Roman"/>
          <w:b/>
          <w:sz w:val="24"/>
        </w:rPr>
      </w:pPr>
      <w:bookmarkStart w:id="0" w:name="_GoBack"/>
      <w:r>
        <w:rPr>
          <w:rFonts w:ascii="Times New Roman" w:hAnsi="Times New Roman" w:cs="Times New Roman"/>
          <w:b/>
          <w:sz w:val="24"/>
        </w:rPr>
        <w:t>Figure E3. Resistance gene presence/absence map.</w:t>
      </w:r>
    </w:p>
    <w:p w14:paraId="16A91F34" w14:textId="2BEEDE17" w:rsidR="00CB2E3C" w:rsidRDefault="00CB2E3C" w:rsidP="00CB2E3C">
      <w:pPr>
        <w:spacing w:line="480" w:lineRule="auto"/>
        <w:jc w:val="both"/>
        <w:rPr>
          <w:rFonts w:ascii="Times New Roman" w:hAnsi="Times New Roman" w:cs="Times New Roman"/>
          <w:b/>
          <w:sz w:val="24"/>
        </w:rPr>
      </w:pPr>
      <w:r>
        <w:rPr>
          <w:rFonts w:ascii="Times New Roman" w:hAnsi="Times New Roman" w:cs="Times New Roman"/>
          <w:sz w:val="24"/>
          <w:szCs w:val="16"/>
        </w:rPr>
        <w:t xml:space="preserve">Gene </w:t>
      </w:r>
      <w:r w:rsidR="00AF6478">
        <w:rPr>
          <w:rFonts w:ascii="Times New Roman" w:hAnsi="Times New Roman" w:cs="Times New Roman"/>
          <w:sz w:val="24"/>
          <w:szCs w:val="16"/>
        </w:rPr>
        <w:t>detection</w:t>
      </w:r>
      <w:r>
        <w:rPr>
          <w:rFonts w:ascii="Times New Roman" w:hAnsi="Times New Roman" w:cs="Times New Roman"/>
          <w:sz w:val="24"/>
          <w:szCs w:val="16"/>
        </w:rPr>
        <w:t xml:space="preserve"> (red) determined by a qPCR </w:t>
      </w:r>
      <w:r w:rsidRPr="006A2C1F">
        <w:rPr>
          <w:rFonts w:ascii="Times New Roman" w:hAnsi="Times New Roman" w:cs="Times New Roman"/>
          <w:sz w:val="24"/>
          <w:szCs w:val="16"/>
        </w:rPr>
        <w:t>amplification signal greater than the lowest positive serial dilution</w:t>
      </w:r>
      <w:r w:rsidRPr="00712850">
        <w:rPr>
          <w:rFonts w:ascii="Times New Roman" w:hAnsi="Times New Roman" w:cs="Times New Roman"/>
          <w:sz w:val="24"/>
          <w:szCs w:val="16"/>
        </w:rPr>
        <w:t>;</w:t>
      </w:r>
      <w:r>
        <w:rPr>
          <w:rFonts w:ascii="Times New Roman" w:hAnsi="Times New Roman" w:cs="Times New Roman"/>
          <w:sz w:val="24"/>
          <w:szCs w:val="16"/>
        </w:rPr>
        <w:t xml:space="preserve"> </w:t>
      </w:r>
      <w:r w:rsidRPr="00712850">
        <w:rPr>
          <w:rFonts w:ascii="Times New Roman" w:hAnsi="Times New Roman" w:cs="Times New Roman"/>
          <w:sz w:val="24"/>
          <w:szCs w:val="16"/>
        </w:rPr>
        <w:t>AZM</w:t>
      </w:r>
      <w:r>
        <w:rPr>
          <w:rFonts w:ascii="Times New Roman" w:hAnsi="Times New Roman" w:cs="Times New Roman"/>
          <w:sz w:val="24"/>
          <w:szCs w:val="16"/>
        </w:rPr>
        <w:t>:</w:t>
      </w:r>
      <w:r w:rsidRPr="00712850">
        <w:rPr>
          <w:rFonts w:ascii="Times New Roman" w:hAnsi="Times New Roman" w:cs="Times New Roman"/>
          <w:sz w:val="24"/>
          <w:szCs w:val="16"/>
        </w:rPr>
        <w:t xml:space="preserve"> </w:t>
      </w:r>
      <w:r>
        <w:rPr>
          <w:rFonts w:ascii="Times New Roman" w:hAnsi="Times New Roman" w:cs="Times New Roman"/>
          <w:sz w:val="24"/>
          <w:szCs w:val="16"/>
        </w:rPr>
        <w:t>azithromycin</w:t>
      </w:r>
      <w:r w:rsidRPr="00712850">
        <w:rPr>
          <w:rFonts w:ascii="Times New Roman" w:hAnsi="Times New Roman" w:cs="Times New Roman"/>
          <w:sz w:val="24"/>
          <w:szCs w:val="16"/>
        </w:rPr>
        <w:t xml:space="preserve">; </w:t>
      </w:r>
      <w:r>
        <w:rPr>
          <w:rFonts w:ascii="Times New Roman" w:hAnsi="Times New Roman" w:cs="Times New Roman"/>
          <w:sz w:val="24"/>
          <w:szCs w:val="16"/>
        </w:rPr>
        <w:t>P: patients; CC: paired close contact of patient</w:t>
      </w:r>
    </w:p>
    <w:bookmarkEnd w:id="0"/>
    <w:p w14:paraId="711EC9FB" w14:textId="77777777" w:rsidR="00CB2E3C" w:rsidRDefault="00CB2E3C" w:rsidP="00CB2E3C">
      <w:pPr>
        <w:spacing w:after="0" w:line="480" w:lineRule="auto"/>
        <w:jc w:val="both"/>
      </w:pPr>
    </w:p>
    <w:p w14:paraId="453795F3" w14:textId="77777777" w:rsidR="005769AC" w:rsidRDefault="005769AC"/>
    <w:sectPr w:rsidR="005769AC" w:rsidSect="008D0371">
      <w:pgSz w:w="11906" w:h="16838"/>
      <w:pgMar w:top="1440" w:right="1440" w:bottom="1440" w:left="1440" w:header="709" w:footer="709"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68DA59" w14:textId="77777777" w:rsidR="00781172" w:rsidRDefault="00781172" w:rsidP="005206DC">
      <w:pPr>
        <w:spacing w:after="0" w:line="240" w:lineRule="auto"/>
      </w:pPr>
      <w:r>
        <w:separator/>
      </w:r>
    </w:p>
  </w:endnote>
  <w:endnote w:type="continuationSeparator" w:id="0">
    <w:p w14:paraId="5FC50F3E" w14:textId="77777777" w:rsidR="00781172" w:rsidRDefault="00781172" w:rsidP="005206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948A63" w14:textId="77777777" w:rsidR="00781172" w:rsidRDefault="00781172" w:rsidP="005206DC">
      <w:pPr>
        <w:spacing w:after="0" w:line="240" w:lineRule="auto"/>
      </w:pPr>
      <w:r>
        <w:separator/>
      </w:r>
    </w:p>
  </w:footnote>
  <w:footnote w:type="continuationSeparator" w:id="0">
    <w:p w14:paraId="74E9AD36" w14:textId="77777777" w:rsidR="00781172" w:rsidRDefault="00781172" w:rsidP="005206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47E0B"/>
    <w:multiLevelType w:val="hybridMultilevel"/>
    <w:tmpl w:val="6EAE9C16"/>
    <w:lvl w:ilvl="0" w:tplc="0C09000F">
      <w:start w:val="1"/>
      <w:numFmt w:val="decimal"/>
      <w:lvlText w:val="%1."/>
      <w:lvlJc w:val="left"/>
      <w:pPr>
        <w:ind w:left="1080" w:hanging="360"/>
      </w:pPr>
      <w:rPr>
        <w:rFonts w:hint="default"/>
      </w:rPr>
    </w:lvl>
    <w:lvl w:ilvl="1" w:tplc="0C09000F">
      <w:start w:val="1"/>
      <w:numFmt w:val="decimal"/>
      <w:lvlText w:val="%2."/>
      <w:lvlJc w:val="left"/>
      <w:pPr>
        <w:ind w:left="1800" w:hanging="360"/>
      </w:pPr>
      <w:rPr>
        <w:rFonts w:hint="default"/>
      </w:rPr>
    </w:lvl>
    <w:lvl w:ilvl="2" w:tplc="3C785B14">
      <w:numFmt w:val="bullet"/>
      <w:lvlText w:val="-"/>
      <w:lvlJc w:val="left"/>
      <w:pPr>
        <w:ind w:left="2520" w:hanging="360"/>
      </w:pPr>
      <w:rPr>
        <w:rFonts w:ascii="Times New Roman" w:eastAsiaTheme="minorEastAsia" w:hAnsi="Times New Roman" w:cs="Times New Roman"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 w15:restartNumberingAfterBreak="0">
    <w:nsid w:val="065B71A9"/>
    <w:multiLevelType w:val="hybridMultilevel"/>
    <w:tmpl w:val="5052D012"/>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 w15:restartNumberingAfterBreak="0">
    <w:nsid w:val="15D258FD"/>
    <w:multiLevelType w:val="hybridMultilevel"/>
    <w:tmpl w:val="FF6C802A"/>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3C785B14">
      <w:numFmt w:val="bullet"/>
      <w:lvlText w:val="-"/>
      <w:lvlJc w:val="left"/>
      <w:pPr>
        <w:ind w:left="2160" w:hanging="360"/>
      </w:pPr>
      <w:rPr>
        <w:rFonts w:ascii="Times New Roman" w:eastAsiaTheme="minorEastAsia" w:hAnsi="Times New Roman" w:cs="Times New Roman"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CEF448E"/>
    <w:multiLevelType w:val="hybridMultilevel"/>
    <w:tmpl w:val="7B80806E"/>
    <w:lvl w:ilvl="0" w:tplc="0C09000F">
      <w:start w:val="1"/>
      <w:numFmt w:val="decimal"/>
      <w:lvlText w:val="%1."/>
      <w:lvlJc w:val="left"/>
      <w:pPr>
        <w:ind w:left="1080" w:hanging="360"/>
      </w:pPr>
      <w:rPr>
        <w:rFonts w:hint="default"/>
      </w:rPr>
    </w:lvl>
    <w:lvl w:ilvl="1" w:tplc="0C09000F">
      <w:start w:val="1"/>
      <w:numFmt w:val="decimal"/>
      <w:lvlText w:val="%2."/>
      <w:lvlJc w:val="left"/>
      <w:pPr>
        <w:ind w:left="1800" w:hanging="360"/>
      </w:pPr>
      <w:rPr>
        <w:rFonts w:hint="default"/>
      </w:rPr>
    </w:lvl>
    <w:lvl w:ilvl="2" w:tplc="3C785B14">
      <w:numFmt w:val="bullet"/>
      <w:lvlText w:val="-"/>
      <w:lvlJc w:val="left"/>
      <w:pPr>
        <w:ind w:left="2520" w:hanging="360"/>
      </w:pPr>
      <w:rPr>
        <w:rFonts w:ascii="Times New Roman" w:eastAsiaTheme="minorEastAsia" w:hAnsi="Times New Roman" w:cs="Times New Roman"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 w15:restartNumberingAfterBreak="0">
    <w:nsid w:val="2DB6497B"/>
    <w:multiLevelType w:val="hybridMultilevel"/>
    <w:tmpl w:val="7DCA0E40"/>
    <w:lvl w:ilvl="0" w:tplc="0C09000F">
      <w:start w:val="1"/>
      <w:numFmt w:val="decimal"/>
      <w:lvlText w:val="%1."/>
      <w:lvlJc w:val="left"/>
      <w:pPr>
        <w:ind w:left="1080" w:hanging="360"/>
      </w:pPr>
      <w:rPr>
        <w:rFonts w:hint="default"/>
      </w:rPr>
    </w:lvl>
    <w:lvl w:ilvl="1" w:tplc="0C09000F">
      <w:start w:val="1"/>
      <w:numFmt w:val="decimal"/>
      <w:lvlText w:val="%2."/>
      <w:lvlJc w:val="left"/>
      <w:pPr>
        <w:ind w:left="1800" w:hanging="360"/>
      </w:pPr>
      <w:rPr>
        <w:rFonts w:hint="default"/>
      </w:rPr>
    </w:lvl>
    <w:lvl w:ilvl="2" w:tplc="3C785B14">
      <w:numFmt w:val="bullet"/>
      <w:lvlText w:val="-"/>
      <w:lvlJc w:val="left"/>
      <w:pPr>
        <w:ind w:left="2520" w:hanging="360"/>
      </w:pPr>
      <w:rPr>
        <w:rFonts w:ascii="Times New Roman" w:eastAsiaTheme="minorEastAsia" w:hAnsi="Times New Roman" w:cs="Times New Roman"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4A5D2074"/>
    <w:multiLevelType w:val="hybridMultilevel"/>
    <w:tmpl w:val="9A7C021A"/>
    <w:lvl w:ilvl="0" w:tplc="0C09000F">
      <w:start w:val="1"/>
      <w:numFmt w:val="decimal"/>
      <w:lvlText w:val="%1."/>
      <w:lvlJc w:val="left"/>
      <w:pPr>
        <w:ind w:left="1080" w:hanging="360"/>
      </w:pPr>
      <w:rPr>
        <w:rFonts w:hint="default"/>
      </w:rPr>
    </w:lvl>
    <w:lvl w:ilvl="1" w:tplc="0C09000F">
      <w:start w:val="1"/>
      <w:numFmt w:val="decimal"/>
      <w:lvlText w:val="%2."/>
      <w:lvlJc w:val="left"/>
      <w:pPr>
        <w:ind w:left="1800" w:hanging="360"/>
      </w:pPr>
      <w:rPr>
        <w:rFonts w:hint="default"/>
      </w:rPr>
    </w:lvl>
    <w:lvl w:ilvl="2" w:tplc="3C785B14">
      <w:numFmt w:val="bullet"/>
      <w:lvlText w:val="-"/>
      <w:lvlJc w:val="left"/>
      <w:pPr>
        <w:ind w:left="2520" w:hanging="360"/>
      </w:pPr>
      <w:rPr>
        <w:rFonts w:ascii="Times New Roman" w:eastAsiaTheme="minorEastAsia" w:hAnsi="Times New Roman" w:cs="Times New Roman"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 w15:restartNumberingAfterBreak="0">
    <w:nsid w:val="5C9D3B64"/>
    <w:multiLevelType w:val="hybridMultilevel"/>
    <w:tmpl w:val="4278438C"/>
    <w:lvl w:ilvl="0" w:tplc="0C09000F">
      <w:start w:val="1"/>
      <w:numFmt w:val="decimal"/>
      <w:lvlText w:val="%1."/>
      <w:lvlJc w:val="left"/>
      <w:pPr>
        <w:ind w:left="1080" w:hanging="360"/>
      </w:pPr>
      <w:rPr>
        <w:rFonts w:hint="default"/>
      </w:rPr>
    </w:lvl>
    <w:lvl w:ilvl="1" w:tplc="0C09000F">
      <w:start w:val="1"/>
      <w:numFmt w:val="decimal"/>
      <w:lvlText w:val="%2."/>
      <w:lvlJc w:val="left"/>
      <w:pPr>
        <w:ind w:left="1800" w:hanging="360"/>
      </w:pPr>
      <w:rPr>
        <w:rFonts w:hint="default"/>
      </w:rPr>
    </w:lvl>
    <w:lvl w:ilvl="2" w:tplc="3C785B14">
      <w:numFmt w:val="bullet"/>
      <w:lvlText w:val="-"/>
      <w:lvlJc w:val="left"/>
      <w:pPr>
        <w:ind w:left="2520" w:hanging="360"/>
      </w:pPr>
      <w:rPr>
        <w:rFonts w:ascii="Times New Roman" w:eastAsiaTheme="minorEastAsia" w:hAnsi="Times New Roman" w:cs="Times New Roman"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7" w15:restartNumberingAfterBreak="0">
    <w:nsid w:val="7CCA1698"/>
    <w:multiLevelType w:val="hybridMultilevel"/>
    <w:tmpl w:val="060A276A"/>
    <w:lvl w:ilvl="0" w:tplc="0C09000F">
      <w:start w:val="1"/>
      <w:numFmt w:val="decimal"/>
      <w:lvlText w:val="%1."/>
      <w:lvlJc w:val="left"/>
      <w:pPr>
        <w:ind w:left="1080" w:hanging="360"/>
      </w:pPr>
      <w:rPr>
        <w:rFonts w:hint="default"/>
      </w:rPr>
    </w:lvl>
    <w:lvl w:ilvl="1" w:tplc="0C090001">
      <w:start w:val="1"/>
      <w:numFmt w:val="bullet"/>
      <w:lvlText w:val=""/>
      <w:lvlJc w:val="left"/>
      <w:pPr>
        <w:ind w:left="1800" w:hanging="360"/>
      </w:pPr>
      <w:rPr>
        <w:rFonts w:ascii="Symbol" w:hAnsi="Symbol" w:hint="default"/>
      </w:rPr>
    </w:lvl>
    <w:lvl w:ilvl="2" w:tplc="3C785B14">
      <w:numFmt w:val="bullet"/>
      <w:lvlText w:val="-"/>
      <w:lvlJc w:val="left"/>
      <w:pPr>
        <w:ind w:left="2520" w:hanging="360"/>
      </w:pPr>
      <w:rPr>
        <w:rFonts w:ascii="Times New Roman" w:eastAsiaTheme="minorEastAsia" w:hAnsi="Times New Roman" w:cs="Times New Roman"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num w:numId="1">
    <w:abstractNumId w:val="2"/>
  </w:num>
  <w:num w:numId="2">
    <w:abstractNumId w:val="1"/>
  </w:num>
  <w:num w:numId="3">
    <w:abstractNumId w:val="5"/>
  </w:num>
  <w:num w:numId="4">
    <w:abstractNumId w:val="3"/>
  </w:num>
  <w:num w:numId="5">
    <w:abstractNumId w:val="0"/>
  </w:num>
  <w:num w:numId="6">
    <w:abstractNumId w:val="7"/>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E3C"/>
    <w:rsid w:val="000C787E"/>
    <w:rsid w:val="001461C2"/>
    <w:rsid w:val="001E2680"/>
    <w:rsid w:val="002C1174"/>
    <w:rsid w:val="00331BDD"/>
    <w:rsid w:val="003A41BB"/>
    <w:rsid w:val="00433E7E"/>
    <w:rsid w:val="005206DC"/>
    <w:rsid w:val="005769AC"/>
    <w:rsid w:val="005D50A1"/>
    <w:rsid w:val="005F4350"/>
    <w:rsid w:val="00645060"/>
    <w:rsid w:val="00647008"/>
    <w:rsid w:val="00781172"/>
    <w:rsid w:val="00792F89"/>
    <w:rsid w:val="008C5107"/>
    <w:rsid w:val="008D2F35"/>
    <w:rsid w:val="00902156"/>
    <w:rsid w:val="00907BC5"/>
    <w:rsid w:val="00941398"/>
    <w:rsid w:val="009A6D40"/>
    <w:rsid w:val="009E1A80"/>
    <w:rsid w:val="00A270A0"/>
    <w:rsid w:val="00A71567"/>
    <w:rsid w:val="00AF6478"/>
    <w:rsid w:val="00B8290F"/>
    <w:rsid w:val="00B87AF7"/>
    <w:rsid w:val="00BD3D86"/>
    <w:rsid w:val="00BE7E33"/>
    <w:rsid w:val="00C20D6D"/>
    <w:rsid w:val="00C409AD"/>
    <w:rsid w:val="00CB2E3C"/>
    <w:rsid w:val="00D932E1"/>
    <w:rsid w:val="00DC7BD6"/>
    <w:rsid w:val="00E03F6C"/>
    <w:rsid w:val="00E670E4"/>
    <w:rsid w:val="00E910C8"/>
    <w:rsid w:val="00EF05A6"/>
    <w:rsid w:val="00FA4F8C"/>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C363A"/>
  <w15:chartTrackingRefBased/>
  <w15:docId w15:val="{06B15045-DF4C-494A-A5EC-58D1AB666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2E3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2E3C"/>
    <w:pPr>
      <w:ind w:left="720"/>
      <w:contextualSpacing/>
    </w:pPr>
  </w:style>
  <w:style w:type="paragraph" w:customStyle="1" w:styleId="EndNoteBibliography">
    <w:name w:val="EndNote Bibliography"/>
    <w:basedOn w:val="Normal"/>
    <w:link w:val="EndNoteBibliographyChar"/>
    <w:rsid w:val="00CB2E3C"/>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CB2E3C"/>
    <w:rPr>
      <w:rFonts w:ascii="Calibri" w:hAnsi="Calibri" w:cs="Calibri"/>
      <w:noProof/>
    </w:rPr>
  </w:style>
  <w:style w:type="character" w:styleId="LineNumber">
    <w:name w:val="line number"/>
    <w:basedOn w:val="DefaultParagraphFont"/>
    <w:uiPriority w:val="99"/>
    <w:semiHidden/>
    <w:unhideWhenUsed/>
    <w:rsid w:val="00CB2E3C"/>
  </w:style>
  <w:style w:type="paragraph" w:styleId="NormalWeb">
    <w:name w:val="Normal (Web)"/>
    <w:basedOn w:val="Normal"/>
    <w:uiPriority w:val="99"/>
    <w:semiHidden/>
    <w:unhideWhenUsed/>
    <w:rsid w:val="00331BDD"/>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F4350"/>
    <w:rPr>
      <w:sz w:val="16"/>
      <w:szCs w:val="16"/>
    </w:rPr>
  </w:style>
  <w:style w:type="paragraph" w:styleId="CommentText">
    <w:name w:val="annotation text"/>
    <w:basedOn w:val="Normal"/>
    <w:link w:val="CommentTextChar"/>
    <w:uiPriority w:val="99"/>
    <w:semiHidden/>
    <w:unhideWhenUsed/>
    <w:rsid w:val="005F4350"/>
    <w:pPr>
      <w:spacing w:line="240" w:lineRule="auto"/>
    </w:pPr>
    <w:rPr>
      <w:sz w:val="20"/>
      <w:szCs w:val="20"/>
    </w:rPr>
  </w:style>
  <w:style w:type="character" w:customStyle="1" w:styleId="CommentTextChar">
    <w:name w:val="Comment Text Char"/>
    <w:basedOn w:val="DefaultParagraphFont"/>
    <w:link w:val="CommentText"/>
    <w:uiPriority w:val="99"/>
    <w:semiHidden/>
    <w:rsid w:val="005F4350"/>
    <w:rPr>
      <w:sz w:val="20"/>
      <w:szCs w:val="20"/>
    </w:rPr>
  </w:style>
  <w:style w:type="paragraph" w:styleId="CommentSubject">
    <w:name w:val="annotation subject"/>
    <w:basedOn w:val="CommentText"/>
    <w:next w:val="CommentText"/>
    <w:link w:val="CommentSubjectChar"/>
    <w:uiPriority w:val="99"/>
    <w:semiHidden/>
    <w:unhideWhenUsed/>
    <w:rsid w:val="005F4350"/>
    <w:rPr>
      <w:b/>
      <w:bCs/>
    </w:rPr>
  </w:style>
  <w:style w:type="character" w:customStyle="1" w:styleId="CommentSubjectChar">
    <w:name w:val="Comment Subject Char"/>
    <w:basedOn w:val="CommentTextChar"/>
    <w:link w:val="CommentSubject"/>
    <w:uiPriority w:val="99"/>
    <w:semiHidden/>
    <w:rsid w:val="005F4350"/>
    <w:rPr>
      <w:b/>
      <w:bCs/>
      <w:sz w:val="20"/>
      <w:szCs w:val="20"/>
    </w:rPr>
  </w:style>
  <w:style w:type="paragraph" w:styleId="BalloonText">
    <w:name w:val="Balloon Text"/>
    <w:basedOn w:val="Normal"/>
    <w:link w:val="BalloonTextChar"/>
    <w:uiPriority w:val="99"/>
    <w:semiHidden/>
    <w:unhideWhenUsed/>
    <w:rsid w:val="005F435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4350"/>
    <w:rPr>
      <w:rFonts w:ascii="Segoe UI" w:hAnsi="Segoe UI" w:cs="Segoe UI"/>
      <w:sz w:val="18"/>
      <w:szCs w:val="18"/>
    </w:rPr>
  </w:style>
  <w:style w:type="paragraph" w:styleId="Header">
    <w:name w:val="header"/>
    <w:basedOn w:val="Normal"/>
    <w:link w:val="HeaderChar"/>
    <w:uiPriority w:val="99"/>
    <w:unhideWhenUsed/>
    <w:rsid w:val="005206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06DC"/>
  </w:style>
  <w:style w:type="paragraph" w:styleId="Footer">
    <w:name w:val="footer"/>
    <w:basedOn w:val="Normal"/>
    <w:link w:val="FooterChar"/>
    <w:uiPriority w:val="99"/>
    <w:unhideWhenUsed/>
    <w:rsid w:val="005206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06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3817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664B05-C762-4EFA-9852-A87C6CA30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11</Pages>
  <Words>1425</Words>
  <Characters>8126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Yiming Wang</dc:creator>
  <cp:keywords/>
  <dc:description/>
  <cp:lastModifiedBy>Yiming Wang</cp:lastModifiedBy>
  <cp:revision>3</cp:revision>
  <dcterms:created xsi:type="dcterms:W3CDTF">2020-03-11T03:42:00Z</dcterms:created>
  <dcterms:modified xsi:type="dcterms:W3CDTF">2020-03-11T06:08:00Z</dcterms:modified>
</cp:coreProperties>
</file>