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435FB" w14:textId="3CD58688" w:rsidR="00E54B53" w:rsidRDefault="001B307B" w:rsidP="00E54B53">
      <w:pPr>
        <w:spacing w:line="480" w:lineRule="auto"/>
        <w:jc w:val="center"/>
        <w:rPr>
          <w:b/>
          <w:bCs/>
          <w:sz w:val="32"/>
          <w:szCs w:val="32"/>
        </w:rPr>
      </w:pPr>
      <w:r>
        <w:rPr>
          <w:b/>
          <w:bCs/>
          <w:sz w:val="32"/>
          <w:szCs w:val="32"/>
        </w:rPr>
        <w:t>Background and Stats questions</w:t>
      </w:r>
    </w:p>
    <w:p w14:paraId="7C432136" w14:textId="3ED6E7DE" w:rsidR="00F02B9B" w:rsidRDefault="00F02B9B" w:rsidP="00F02B9B">
      <w:pPr>
        <w:shd w:val="clear" w:color="auto" w:fill="D9D9D9" w:themeFill="background1" w:themeFillShade="D9"/>
        <w:spacing w:line="360" w:lineRule="auto"/>
        <w:rPr>
          <w:i/>
          <w:iCs/>
          <w:sz w:val="28"/>
          <w:szCs w:val="28"/>
          <w:u w:val="single"/>
        </w:rPr>
      </w:pPr>
      <w:r w:rsidRPr="00F02B9B">
        <w:rPr>
          <w:i/>
          <w:iCs/>
          <w:sz w:val="28"/>
          <w:szCs w:val="28"/>
          <w:u w:val="single"/>
        </w:rPr>
        <w:t>Our study aim</w:t>
      </w:r>
      <w:r>
        <w:rPr>
          <w:i/>
          <w:iCs/>
          <w:sz w:val="28"/>
          <w:szCs w:val="28"/>
          <w:u w:val="single"/>
        </w:rPr>
        <w:t>s</w:t>
      </w:r>
    </w:p>
    <w:p w14:paraId="2A9DDD77" w14:textId="77777777" w:rsidR="00F02B9B" w:rsidRDefault="00F02B9B" w:rsidP="00F02B9B">
      <w:pPr>
        <w:spacing w:line="360" w:lineRule="auto"/>
        <w:jc w:val="both"/>
        <w:rPr>
          <w:sz w:val="24"/>
          <w:szCs w:val="24"/>
        </w:rPr>
      </w:pPr>
      <w:r w:rsidRPr="00F02B9B">
        <w:rPr>
          <w:sz w:val="24"/>
          <w:szCs w:val="24"/>
        </w:rPr>
        <w:t>Our study mainly focus</w:t>
      </w:r>
      <w:r>
        <w:rPr>
          <w:sz w:val="24"/>
          <w:szCs w:val="24"/>
        </w:rPr>
        <w:t>es</w:t>
      </w:r>
      <w:r w:rsidRPr="00F02B9B">
        <w:rPr>
          <w:sz w:val="24"/>
          <w:szCs w:val="24"/>
        </w:rPr>
        <w:t xml:space="preserve"> on </w:t>
      </w:r>
    </w:p>
    <w:p w14:paraId="451014F0" w14:textId="0B730F04" w:rsidR="00F02B9B" w:rsidRDefault="00F02B9B" w:rsidP="00F02B9B">
      <w:pPr>
        <w:pStyle w:val="ListParagraph"/>
        <w:numPr>
          <w:ilvl w:val="0"/>
          <w:numId w:val="12"/>
        </w:numPr>
        <w:spacing w:line="360" w:lineRule="auto"/>
        <w:jc w:val="both"/>
        <w:rPr>
          <w:sz w:val="24"/>
          <w:szCs w:val="24"/>
        </w:rPr>
      </w:pPr>
      <w:r w:rsidRPr="00F02B9B">
        <w:rPr>
          <w:sz w:val="24"/>
          <w:szCs w:val="24"/>
        </w:rPr>
        <w:t>the carriage of macrolide resistance genes in patients with chronic lung disease and</w:t>
      </w:r>
      <w:r>
        <w:rPr>
          <w:sz w:val="24"/>
          <w:szCs w:val="24"/>
        </w:rPr>
        <w:t xml:space="preserve"> their close contacts</w:t>
      </w:r>
    </w:p>
    <w:p w14:paraId="1B7ED18E" w14:textId="5813CC97" w:rsidR="00F02B9B" w:rsidRPr="0002493F" w:rsidRDefault="00F02B9B" w:rsidP="00F02B9B">
      <w:pPr>
        <w:pStyle w:val="ListParagraph"/>
        <w:numPr>
          <w:ilvl w:val="0"/>
          <w:numId w:val="12"/>
        </w:numPr>
        <w:spacing w:line="360" w:lineRule="auto"/>
        <w:jc w:val="both"/>
        <w:rPr>
          <w:sz w:val="24"/>
          <w:szCs w:val="24"/>
        </w:rPr>
      </w:pPr>
      <w:r w:rsidRPr="0002493F">
        <w:rPr>
          <w:sz w:val="24"/>
          <w:szCs w:val="24"/>
        </w:rPr>
        <w:t>the effect of long-term macrolide exposure on the transmission risk of macrolide resistance genes between patients and their healthy close contacts</w:t>
      </w:r>
    </w:p>
    <w:p w14:paraId="0952BF24" w14:textId="691A4324" w:rsidR="00E54B53" w:rsidRPr="00267629" w:rsidRDefault="00F02B9B" w:rsidP="00C45D9B">
      <w:pPr>
        <w:shd w:val="clear" w:color="auto" w:fill="D9D9D9" w:themeFill="background1" w:themeFillShade="D9"/>
        <w:spacing w:line="360" w:lineRule="auto"/>
        <w:rPr>
          <w:i/>
          <w:iCs/>
          <w:sz w:val="28"/>
          <w:szCs w:val="28"/>
          <w:u w:val="single"/>
        </w:rPr>
      </w:pPr>
      <w:r>
        <w:rPr>
          <w:i/>
          <w:iCs/>
          <w:sz w:val="28"/>
          <w:szCs w:val="28"/>
          <w:u w:val="single"/>
        </w:rPr>
        <w:t>Specific c</w:t>
      </w:r>
      <w:r w:rsidR="00E54B53" w:rsidRPr="00267629">
        <w:rPr>
          <w:i/>
          <w:iCs/>
          <w:sz w:val="28"/>
          <w:szCs w:val="28"/>
          <w:u w:val="single"/>
        </w:rPr>
        <w:t xml:space="preserve">linical questions we aim to address </w:t>
      </w:r>
      <w:r>
        <w:rPr>
          <w:i/>
          <w:iCs/>
          <w:sz w:val="28"/>
          <w:szCs w:val="28"/>
          <w:u w:val="single"/>
        </w:rPr>
        <w:t>the second study aim</w:t>
      </w:r>
    </w:p>
    <w:p w14:paraId="01C14EE4" w14:textId="41322170" w:rsidR="00E54B53" w:rsidRPr="00DF3719" w:rsidRDefault="00267629" w:rsidP="00267629">
      <w:pPr>
        <w:spacing w:line="360" w:lineRule="auto"/>
        <w:rPr>
          <w:b/>
          <w:bCs/>
          <w:sz w:val="28"/>
          <w:szCs w:val="28"/>
        </w:rPr>
      </w:pPr>
      <w:r w:rsidRPr="00DF3719">
        <w:rPr>
          <w:b/>
          <w:bCs/>
          <w:sz w:val="28"/>
          <w:szCs w:val="28"/>
        </w:rPr>
        <w:t xml:space="preserve">Question1. </w:t>
      </w:r>
      <w:r w:rsidR="00E54B53" w:rsidRPr="00DF3719">
        <w:rPr>
          <w:b/>
          <w:bCs/>
          <w:sz w:val="28"/>
          <w:szCs w:val="28"/>
        </w:rPr>
        <w:t xml:space="preserve">Macrolide resistance gene co-carriage: </w:t>
      </w:r>
    </w:p>
    <w:p w14:paraId="3175A96C" w14:textId="38B843D4" w:rsidR="00E54B53" w:rsidRPr="00F02B9B" w:rsidRDefault="00E54B53" w:rsidP="00F02B9B">
      <w:pPr>
        <w:spacing w:line="360" w:lineRule="auto"/>
        <w:jc w:val="both"/>
        <w:rPr>
          <w:sz w:val="24"/>
          <w:szCs w:val="24"/>
        </w:rPr>
      </w:pPr>
      <w:r w:rsidRPr="00F02B9B">
        <w:rPr>
          <w:sz w:val="24"/>
          <w:szCs w:val="24"/>
        </w:rPr>
        <w:t>In each treatment group, whether close contacts have/don’t have this gene is</w:t>
      </w:r>
      <w:r w:rsidR="00F02B9B">
        <w:rPr>
          <w:sz w:val="24"/>
          <w:szCs w:val="24"/>
        </w:rPr>
        <w:t xml:space="preserve"> </w:t>
      </w:r>
      <w:r w:rsidRPr="00F02B9B">
        <w:rPr>
          <w:sz w:val="24"/>
          <w:szCs w:val="24"/>
        </w:rPr>
        <w:t xml:space="preserve">dependent/independent of </w:t>
      </w:r>
      <w:r w:rsidR="00BD342E" w:rsidRPr="00F02B9B">
        <w:rPr>
          <w:sz w:val="24"/>
          <w:szCs w:val="24"/>
        </w:rPr>
        <w:t>the detection of this gene in their paired patients</w:t>
      </w:r>
    </w:p>
    <w:p w14:paraId="35673154" w14:textId="44D3C417" w:rsidR="00E54B53" w:rsidRPr="00DF3719" w:rsidRDefault="00267629" w:rsidP="00267629">
      <w:pPr>
        <w:spacing w:line="360" w:lineRule="auto"/>
        <w:rPr>
          <w:b/>
          <w:bCs/>
          <w:sz w:val="28"/>
          <w:szCs w:val="28"/>
        </w:rPr>
      </w:pPr>
      <w:r w:rsidRPr="00DF3719">
        <w:rPr>
          <w:b/>
          <w:bCs/>
          <w:sz w:val="28"/>
          <w:szCs w:val="28"/>
        </w:rPr>
        <w:t xml:space="preserve">Question2. </w:t>
      </w:r>
      <w:r w:rsidR="00E54B53" w:rsidRPr="00DF3719">
        <w:rPr>
          <w:b/>
          <w:bCs/>
          <w:sz w:val="28"/>
          <w:szCs w:val="28"/>
        </w:rPr>
        <w:t xml:space="preserve">Macrolide effect on transmission risk: </w:t>
      </w:r>
    </w:p>
    <w:p w14:paraId="3F017532" w14:textId="3CB2A9E8" w:rsidR="00267629" w:rsidRPr="00F02B9B" w:rsidRDefault="00267629" w:rsidP="00267629">
      <w:pPr>
        <w:spacing w:line="360" w:lineRule="auto"/>
        <w:rPr>
          <w:sz w:val="24"/>
          <w:szCs w:val="24"/>
        </w:rPr>
      </w:pPr>
      <w:r w:rsidRPr="00F02B9B">
        <w:rPr>
          <w:sz w:val="24"/>
          <w:szCs w:val="24"/>
        </w:rPr>
        <w:t>As compared with non-macrolide group, whether the macrolide group is more likely to have more transmission cases</w:t>
      </w:r>
      <w:r w:rsidR="00F02B9B">
        <w:rPr>
          <w:sz w:val="24"/>
          <w:szCs w:val="24"/>
        </w:rPr>
        <w:t>/less no transmission case</w:t>
      </w:r>
      <w:r w:rsidRPr="00F02B9B">
        <w:rPr>
          <w:sz w:val="24"/>
          <w:szCs w:val="24"/>
        </w:rPr>
        <w:t>?</w:t>
      </w:r>
    </w:p>
    <w:p w14:paraId="47DC1AF8" w14:textId="2CE4B542" w:rsidR="00267629" w:rsidRPr="00442B72" w:rsidRDefault="00267629" w:rsidP="00C45D9B">
      <w:pPr>
        <w:shd w:val="clear" w:color="auto" w:fill="D9D9D9" w:themeFill="background1" w:themeFillShade="D9"/>
        <w:spacing w:line="360" w:lineRule="auto"/>
        <w:rPr>
          <w:sz w:val="28"/>
          <w:szCs w:val="28"/>
        </w:rPr>
      </w:pPr>
      <w:r>
        <w:rPr>
          <w:i/>
          <w:iCs/>
          <w:sz w:val="28"/>
          <w:szCs w:val="28"/>
          <w:u w:val="single"/>
        </w:rPr>
        <w:t>Our models in the initial manuscript</w:t>
      </w:r>
      <w:r w:rsidR="00442B72" w:rsidRPr="00442B72">
        <w:rPr>
          <w:sz w:val="28"/>
          <w:szCs w:val="28"/>
        </w:rPr>
        <w:t>: Binary logistic regression</w:t>
      </w:r>
    </w:p>
    <w:p w14:paraId="252B7470" w14:textId="2002F8D5" w:rsidR="00267629" w:rsidRDefault="00267629" w:rsidP="00267629">
      <w:pPr>
        <w:pStyle w:val="ListParagraph"/>
        <w:numPr>
          <w:ilvl w:val="0"/>
          <w:numId w:val="2"/>
        </w:numPr>
        <w:spacing w:line="360" w:lineRule="auto"/>
        <w:rPr>
          <w:sz w:val="28"/>
          <w:szCs w:val="28"/>
        </w:rPr>
      </w:pPr>
      <w:r>
        <w:rPr>
          <w:sz w:val="28"/>
          <w:szCs w:val="28"/>
        </w:rPr>
        <w:t>Model 1: Question 1</w:t>
      </w:r>
    </w:p>
    <w:p w14:paraId="7A2EC895" w14:textId="77777777" w:rsidR="00F02B9B" w:rsidRDefault="00F02B9B" w:rsidP="00F02B9B">
      <w:pPr>
        <w:pStyle w:val="ListParagraph"/>
        <w:numPr>
          <w:ilvl w:val="1"/>
          <w:numId w:val="2"/>
        </w:numPr>
        <w:spacing w:line="360" w:lineRule="auto"/>
        <w:rPr>
          <w:sz w:val="24"/>
          <w:szCs w:val="24"/>
        </w:rPr>
      </w:pPr>
      <w:r>
        <w:rPr>
          <w:b/>
          <w:bCs/>
          <w:sz w:val="24"/>
          <w:szCs w:val="24"/>
        </w:rPr>
        <w:t>Independent variable (</w:t>
      </w:r>
      <w:r w:rsidRPr="00267629">
        <w:rPr>
          <w:b/>
          <w:bCs/>
          <w:sz w:val="24"/>
          <w:szCs w:val="24"/>
        </w:rPr>
        <w:t>IV</w:t>
      </w:r>
      <w:r>
        <w:rPr>
          <w:b/>
          <w:bCs/>
          <w:sz w:val="24"/>
          <w:szCs w:val="24"/>
        </w:rPr>
        <w:t>)</w:t>
      </w:r>
      <w:r w:rsidRPr="00267629">
        <w:rPr>
          <w:b/>
          <w:bCs/>
          <w:sz w:val="24"/>
          <w:szCs w:val="24"/>
        </w:rPr>
        <w:t>:</w:t>
      </w:r>
      <w:r w:rsidRPr="00267629">
        <w:rPr>
          <w:sz w:val="24"/>
          <w:szCs w:val="24"/>
        </w:rPr>
        <w:t xml:space="preserve"> detection of the gene in patients</w:t>
      </w:r>
      <w:r>
        <w:rPr>
          <w:sz w:val="24"/>
          <w:szCs w:val="24"/>
        </w:rPr>
        <w:t xml:space="preserve"> (</w:t>
      </w:r>
      <w:r w:rsidRPr="00267629">
        <w:rPr>
          <w:sz w:val="24"/>
          <w:szCs w:val="24"/>
        </w:rPr>
        <w:t>0/1</w:t>
      </w:r>
      <w:r>
        <w:rPr>
          <w:sz w:val="24"/>
          <w:szCs w:val="24"/>
        </w:rPr>
        <w:t>)</w:t>
      </w:r>
    </w:p>
    <w:p w14:paraId="6FD1F9EE" w14:textId="77777777" w:rsidR="00F02B9B" w:rsidRDefault="00F02B9B" w:rsidP="00F02B9B">
      <w:pPr>
        <w:pStyle w:val="ListParagraph"/>
        <w:numPr>
          <w:ilvl w:val="2"/>
          <w:numId w:val="2"/>
        </w:numPr>
        <w:spacing w:line="360" w:lineRule="auto"/>
        <w:rPr>
          <w:sz w:val="24"/>
          <w:szCs w:val="24"/>
        </w:rPr>
      </w:pPr>
      <w:r w:rsidRPr="00267629">
        <w:rPr>
          <w:sz w:val="24"/>
          <w:szCs w:val="24"/>
        </w:rPr>
        <w:t xml:space="preserve">0: </w:t>
      </w:r>
      <w:r>
        <w:rPr>
          <w:sz w:val="24"/>
          <w:szCs w:val="24"/>
        </w:rPr>
        <w:t xml:space="preserve">this gene is </w:t>
      </w:r>
      <w:r w:rsidRPr="00267629">
        <w:rPr>
          <w:sz w:val="24"/>
          <w:szCs w:val="24"/>
        </w:rPr>
        <w:t>undetected</w:t>
      </w:r>
    </w:p>
    <w:p w14:paraId="656E1EC3" w14:textId="77777777" w:rsidR="00F02B9B" w:rsidRPr="00267629" w:rsidRDefault="00F02B9B" w:rsidP="00F02B9B">
      <w:pPr>
        <w:pStyle w:val="ListParagraph"/>
        <w:numPr>
          <w:ilvl w:val="2"/>
          <w:numId w:val="2"/>
        </w:numPr>
        <w:spacing w:line="360" w:lineRule="auto"/>
        <w:rPr>
          <w:sz w:val="24"/>
          <w:szCs w:val="24"/>
        </w:rPr>
      </w:pPr>
      <w:r w:rsidRPr="00267629">
        <w:rPr>
          <w:sz w:val="24"/>
          <w:szCs w:val="24"/>
        </w:rPr>
        <w:t xml:space="preserve">1: </w:t>
      </w:r>
      <w:r>
        <w:rPr>
          <w:sz w:val="24"/>
          <w:szCs w:val="24"/>
        </w:rPr>
        <w:t xml:space="preserve">this gene is </w:t>
      </w:r>
      <w:r w:rsidRPr="00267629">
        <w:rPr>
          <w:sz w:val="24"/>
          <w:szCs w:val="24"/>
        </w:rPr>
        <w:t>detected</w:t>
      </w:r>
    </w:p>
    <w:p w14:paraId="4C9F100E" w14:textId="77777777" w:rsidR="00F02B9B" w:rsidRDefault="00F02B9B" w:rsidP="00F02B9B">
      <w:pPr>
        <w:pStyle w:val="ListParagraph"/>
        <w:numPr>
          <w:ilvl w:val="1"/>
          <w:numId w:val="2"/>
        </w:numPr>
        <w:spacing w:line="360" w:lineRule="auto"/>
        <w:rPr>
          <w:sz w:val="24"/>
          <w:szCs w:val="24"/>
        </w:rPr>
      </w:pPr>
      <w:r>
        <w:rPr>
          <w:b/>
          <w:bCs/>
          <w:sz w:val="24"/>
          <w:szCs w:val="24"/>
        </w:rPr>
        <w:t>Dependent variable (</w:t>
      </w:r>
      <w:r w:rsidRPr="00267629">
        <w:rPr>
          <w:b/>
          <w:bCs/>
          <w:sz w:val="24"/>
          <w:szCs w:val="24"/>
        </w:rPr>
        <w:t>DV</w:t>
      </w:r>
      <w:r>
        <w:rPr>
          <w:b/>
          <w:bCs/>
          <w:sz w:val="24"/>
          <w:szCs w:val="24"/>
        </w:rPr>
        <w:t>)</w:t>
      </w:r>
      <w:r w:rsidRPr="00267629">
        <w:rPr>
          <w:b/>
          <w:bCs/>
          <w:sz w:val="24"/>
          <w:szCs w:val="24"/>
        </w:rPr>
        <w:t>:</w:t>
      </w:r>
      <w:r w:rsidRPr="00267629">
        <w:rPr>
          <w:sz w:val="24"/>
          <w:szCs w:val="24"/>
        </w:rPr>
        <w:t xml:space="preserve"> detection of the gene in paired close contact</w:t>
      </w:r>
      <w:r>
        <w:rPr>
          <w:sz w:val="24"/>
          <w:szCs w:val="24"/>
        </w:rPr>
        <w:t xml:space="preserve"> (</w:t>
      </w:r>
      <w:r w:rsidRPr="00267629">
        <w:rPr>
          <w:sz w:val="24"/>
          <w:szCs w:val="24"/>
        </w:rPr>
        <w:t>0/1</w:t>
      </w:r>
      <w:r>
        <w:rPr>
          <w:sz w:val="24"/>
          <w:szCs w:val="24"/>
        </w:rPr>
        <w:t>)</w:t>
      </w:r>
    </w:p>
    <w:p w14:paraId="0D37D489" w14:textId="77777777" w:rsidR="00F02B9B" w:rsidRDefault="00F02B9B" w:rsidP="00F02B9B">
      <w:pPr>
        <w:pStyle w:val="ListParagraph"/>
        <w:numPr>
          <w:ilvl w:val="2"/>
          <w:numId w:val="2"/>
        </w:numPr>
        <w:spacing w:line="360" w:lineRule="auto"/>
        <w:rPr>
          <w:sz w:val="24"/>
          <w:szCs w:val="24"/>
        </w:rPr>
      </w:pPr>
      <w:r w:rsidRPr="00267629">
        <w:rPr>
          <w:sz w:val="24"/>
          <w:szCs w:val="24"/>
        </w:rPr>
        <w:t xml:space="preserve">0: </w:t>
      </w:r>
      <w:r>
        <w:rPr>
          <w:sz w:val="24"/>
          <w:szCs w:val="24"/>
        </w:rPr>
        <w:t xml:space="preserve">this gene is </w:t>
      </w:r>
      <w:r w:rsidRPr="00267629">
        <w:rPr>
          <w:sz w:val="24"/>
          <w:szCs w:val="24"/>
        </w:rPr>
        <w:t>undetected</w:t>
      </w:r>
    </w:p>
    <w:p w14:paraId="2D10D7AD" w14:textId="5A3C14B4" w:rsidR="00F02B9B" w:rsidRPr="00F02B9B" w:rsidRDefault="00F02B9B" w:rsidP="00F02B9B">
      <w:pPr>
        <w:pStyle w:val="ListParagraph"/>
        <w:numPr>
          <w:ilvl w:val="2"/>
          <w:numId w:val="2"/>
        </w:numPr>
        <w:spacing w:line="360" w:lineRule="auto"/>
        <w:rPr>
          <w:sz w:val="24"/>
          <w:szCs w:val="24"/>
        </w:rPr>
      </w:pPr>
      <w:r w:rsidRPr="00267629">
        <w:rPr>
          <w:sz w:val="24"/>
          <w:szCs w:val="24"/>
        </w:rPr>
        <w:t xml:space="preserve">1: </w:t>
      </w:r>
      <w:r>
        <w:rPr>
          <w:sz w:val="24"/>
          <w:szCs w:val="24"/>
        </w:rPr>
        <w:t xml:space="preserve">this gene is </w:t>
      </w:r>
      <w:r w:rsidRPr="00267629">
        <w:rPr>
          <w:sz w:val="24"/>
          <w:szCs w:val="24"/>
        </w:rPr>
        <w:t>detected</w:t>
      </w:r>
    </w:p>
    <w:p w14:paraId="773B671D" w14:textId="141F5044" w:rsidR="00267629" w:rsidRDefault="00267629" w:rsidP="00267629">
      <w:pPr>
        <w:pStyle w:val="ListParagraph"/>
        <w:numPr>
          <w:ilvl w:val="0"/>
          <w:numId w:val="2"/>
        </w:numPr>
        <w:spacing w:line="360" w:lineRule="auto"/>
        <w:rPr>
          <w:sz w:val="28"/>
          <w:szCs w:val="28"/>
        </w:rPr>
      </w:pPr>
      <w:r>
        <w:rPr>
          <w:sz w:val="28"/>
          <w:szCs w:val="28"/>
        </w:rPr>
        <w:t>Model 2: Question 2</w:t>
      </w:r>
    </w:p>
    <w:p w14:paraId="71D146AB" w14:textId="77777777" w:rsidR="00F02B9B" w:rsidRDefault="00F02B9B" w:rsidP="00F02B9B">
      <w:pPr>
        <w:pStyle w:val="ListParagraph"/>
        <w:numPr>
          <w:ilvl w:val="0"/>
          <w:numId w:val="4"/>
        </w:numPr>
        <w:spacing w:line="360" w:lineRule="auto"/>
        <w:rPr>
          <w:sz w:val="24"/>
          <w:szCs w:val="24"/>
        </w:rPr>
      </w:pPr>
      <w:r>
        <w:rPr>
          <w:b/>
          <w:bCs/>
          <w:sz w:val="24"/>
          <w:szCs w:val="24"/>
        </w:rPr>
        <w:t>Independent variable (</w:t>
      </w:r>
      <w:r w:rsidRPr="00267629">
        <w:rPr>
          <w:b/>
          <w:bCs/>
          <w:sz w:val="24"/>
          <w:szCs w:val="24"/>
        </w:rPr>
        <w:t>IV</w:t>
      </w:r>
      <w:r>
        <w:rPr>
          <w:b/>
          <w:bCs/>
          <w:sz w:val="24"/>
          <w:szCs w:val="24"/>
        </w:rPr>
        <w:t>)</w:t>
      </w:r>
      <w:r w:rsidRPr="00267629">
        <w:rPr>
          <w:b/>
          <w:bCs/>
          <w:sz w:val="24"/>
          <w:szCs w:val="24"/>
        </w:rPr>
        <w:t xml:space="preserve">: </w:t>
      </w:r>
      <w:r w:rsidRPr="00267629">
        <w:rPr>
          <w:sz w:val="24"/>
          <w:szCs w:val="24"/>
        </w:rPr>
        <w:t>macrolide exposure (Yes/No)</w:t>
      </w:r>
    </w:p>
    <w:p w14:paraId="0490EF62" w14:textId="77777777" w:rsidR="00F02B9B" w:rsidRDefault="00F02B9B" w:rsidP="00F02B9B">
      <w:pPr>
        <w:pStyle w:val="ListParagraph"/>
        <w:numPr>
          <w:ilvl w:val="2"/>
          <w:numId w:val="1"/>
        </w:numPr>
        <w:spacing w:line="360" w:lineRule="auto"/>
        <w:rPr>
          <w:sz w:val="24"/>
          <w:szCs w:val="24"/>
        </w:rPr>
      </w:pPr>
      <w:r>
        <w:rPr>
          <w:sz w:val="24"/>
          <w:szCs w:val="24"/>
        </w:rPr>
        <w:t>Yes: patient received macrolide therapy</w:t>
      </w:r>
    </w:p>
    <w:p w14:paraId="473C2D63" w14:textId="77777777" w:rsidR="00F02B9B" w:rsidRPr="00267629" w:rsidRDefault="00F02B9B" w:rsidP="00F02B9B">
      <w:pPr>
        <w:pStyle w:val="ListParagraph"/>
        <w:numPr>
          <w:ilvl w:val="2"/>
          <w:numId w:val="1"/>
        </w:numPr>
        <w:spacing w:line="360" w:lineRule="auto"/>
        <w:rPr>
          <w:sz w:val="24"/>
          <w:szCs w:val="24"/>
        </w:rPr>
      </w:pPr>
      <w:r>
        <w:rPr>
          <w:sz w:val="24"/>
          <w:szCs w:val="24"/>
        </w:rPr>
        <w:t>No: patient did not receive macrolide therapy</w:t>
      </w:r>
    </w:p>
    <w:p w14:paraId="6AA5FDF0" w14:textId="77777777" w:rsidR="00F02B9B" w:rsidRDefault="00F02B9B" w:rsidP="00F02B9B">
      <w:pPr>
        <w:pStyle w:val="ListParagraph"/>
        <w:numPr>
          <w:ilvl w:val="0"/>
          <w:numId w:val="4"/>
        </w:numPr>
        <w:spacing w:line="360" w:lineRule="auto"/>
        <w:rPr>
          <w:sz w:val="24"/>
          <w:szCs w:val="24"/>
        </w:rPr>
      </w:pPr>
      <w:r>
        <w:rPr>
          <w:b/>
          <w:bCs/>
          <w:sz w:val="24"/>
          <w:szCs w:val="24"/>
        </w:rPr>
        <w:lastRenderedPageBreak/>
        <w:t>Dependent variable (</w:t>
      </w:r>
      <w:r w:rsidRPr="00267629">
        <w:rPr>
          <w:b/>
          <w:bCs/>
          <w:sz w:val="24"/>
          <w:szCs w:val="24"/>
        </w:rPr>
        <w:t>DV</w:t>
      </w:r>
      <w:r>
        <w:rPr>
          <w:b/>
          <w:bCs/>
          <w:sz w:val="24"/>
          <w:szCs w:val="24"/>
        </w:rPr>
        <w:t>)</w:t>
      </w:r>
      <w:r w:rsidRPr="00267629">
        <w:rPr>
          <w:b/>
          <w:bCs/>
          <w:sz w:val="24"/>
          <w:szCs w:val="24"/>
        </w:rPr>
        <w:t>:</w:t>
      </w:r>
      <w:r>
        <w:rPr>
          <w:b/>
          <w:bCs/>
          <w:sz w:val="24"/>
          <w:szCs w:val="24"/>
        </w:rPr>
        <w:t xml:space="preserve"> </w:t>
      </w:r>
      <w:r w:rsidRPr="00267629">
        <w:rPr>
          <w:sz w:val="24"/>
          <w:szCs w:val="24"/>
        </w:rPr>
        <w:t xml:space="preserve">Transmission/No transmission case: 0/1 </w:t>
      </w:r>
    </w:p>
    <w:p w14:paraId="7D0BCB42" w14:textId="77777777" w:rsidR="00F02B9B" w:rsidRDefault="00F02B9B" w:rsidP="00F02B9B">
      <w:pPr>
        <w:pStyle w:val="ListParagraph"/>
        <w:numPr>
          <w:ilvl w:val="2"/>
          <w:numId w:val="1"/>
        </w:numPr>
        <w:spacing w:line="360" w:lineRule="auto"/>
        <w:rPr>
          <w:sz w:val="24"/>
          <w:szCs w:val="24"/>
        </w:rPr>
      </w:pPr>
      <w:r>
        <w:rPr>
          <w:sz w:val="24"/>
          <w:szCs w:val="24"/>
        </w:rPr>
        <w:t>1</w:t>
      </w:r>
      <w:r w:rsidRPr="00267629">
        <w:rPr>
          <w:sz w:val="24"/>
          <w:szCs w:val="24"/>
        </w:rPr>
        <w:t>: transmission case</w:t>
      </w:r>
      <w:r>
        <w:rPr>
          <w:sz w:val="24"/>
          <w:szCs w:val="24"/>
        </w:rPr>
        <w:t xml:space="preserve"> (both patient and close contact have this gene = 1-1 pair)</w:t>
      </w:r>
    </w:p>
    <w:p w14:paraId="1056ED10" w14:textId="4156463A" w:rsidR="00F02B9B" w:rsidRPr="00F02B9B" w:rsidRDefault="00F02B9B" w:rsidP="00F02B9B">
      <w:pPr>
        <w:pStyle w:val="ListParagraph"/>
        <w:numPr>
          <w:ilvl w:val="2"/>
          <w:numId w:val="1"/>
        </w:numPr>
        <w:spacing w:line="360" w:lineRule="auto"/>
        <w:rPr>
          <w:sz w:val="24"/>
          <w:szCs w:val="24"/>
        </w:rPr>
      </w:pPr>
      <w:r>
        <w:rPr>
          <w:sz w:val="24"/>
          <w:szCs w:val="24"/>
        </w:rPr>
        <w:t>0</w:t>
      </w:r>
      <w:r w:rsidRPr="00267629">
        <w:rPr>
          <w:sz w:val="24"/>
          <w:szCs w:val="24"/>
        </w:rPr>
        <w:t>: no transmission case</w:t>
      </w:r>
      <w:r>
        <w:rPr>
          <w:sz w:val="24"/>
          <w:szCs w:val="24"/>
        </w:rPr>
        <w:t xml:space="preserve"> (either patient or close contact have the gene: 1-0/0-1 pair)</w:t>
      </w:r>
    </w:p>
    <w:p w14:paraId="52779664" w14:textId="145FD8BE" w:rsidR="00442B72" w:rsidRDefault="00442B72" w:rsidP="00C45D9B">
      <w:pPr>
        <w:shd w:val="clear" w:color="auto" w:fill="D9D9D9" w:themeFill="background1" w:themeFillShade="D9"/>
        <w:spacing w:line="360" w:lineRule="auto"/>
        <w:rPr>
          <w:i/>
          <w:iCs/>
          <w:sz w:val="28"/>
          <w:szCs w:val="28"/>
          <w:u w:val="single"/>
        </w:rPr>
      </w:pPr>
      <w:r>
        <w:rPr>
          <w:i/>
          <w:iCs/>
          <w:sz w:val="28"/>
          <w:szCs w:val="28"/>
          <w:u w:val="single"/>
        </w:rPr>
        <w:t>Comments from Statistical reviewer:</w:t>
      </w:r>
    </w:p>
    <w:p w14:paraId="79783757" w14:textId="2FCE91D2" w:rsidR="00C45D9B" w:rsidRPr="007A0CE8" w:rsidRDefault="00C45D9B" w:rsidP="00C45D9B">
      <w:pPr>
        <w:spacing w:line="240" w:lineRule="auto"/>
        <w:jc w:val="both"/>
        <w:rPr>
          <w:i/>
          <w:iCs/>
          <w:sz w:val="24"/>
          <w:szCs w:val="24"/>
        </w:rPr>
      </w:pPr>
      <w:r w:rsidRPr="007A0CE8">
        <w:rPr>
          <w:i/>
          <w:iCs/>
          <w:sz w:val="24"/>
          <w:szCs w:val="24"/>
        </w:rPr>
        <w:t xml:space="preserve">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w:t>
      </w:r>
      <w:r w:rsidRPr="007A0CE8">
        <w:rPr>
          <w:i/>
          <w:iCs/>
          <w:sz w:val="24"/>
          <w:szCs w:val="24"/>
          <w:shd w:val="clear" w:color="auto" w:fill="F4B083" w:themeFill="accent2" w:themeFillTint="99"/>
        </w:rPr>
        <w:t>Results were presented adequately and clearly</w:t>
      </w:r>
      <w:r w:rsidRPr="007A0CE8">
        <w:rPr>
          <w:i/>
          <w:iCs/>
          <w:sz w:val="24"/>
          <w:szCs w:val="24"/>
        </w:rPr>
        <w:t xml:space="preserve">. </w:t>
      </w:r>
      <w:r w:rsidRPr="007A0CE8">
        <w:rPr>
          <w:i/>
          <w:iCs/>
          <w:sz w:val="24"/>
          <w:szCs w:val="24"/>
          <w:shd w:val="clear" w:color="auto" w:fill="F4B083" w:themeFill="accent2" w:themeFillTint="99"/>
        </w:rPr>
        <w:t>Conclusions were drawn appropriately</w:t>
      </w:r>
      <w:r w:rsidRPr="007A0CE8">
        <w:rPr>
          <w:i/>
          <w:iCs/>
          <w:sz w:val="24"/>
          <w:szCs w:val="24"/>
        </w:rPr>
        <w:t xml:space="preserve">. I have one </w:t>
      </w:r>
      <w:r w:rsidRPr="007A0CE8">
        <w:rPr>
          <w:i/>
          <w:iCs/>
          <w:sz w:val="24"/>
          <w:szCs w:val="24"/>
          <w:shd w:val="clear" w:color="auto" w:fill="F4B083" w:themeFill="accent2" w:themeFillTint="99"/>
        </w:rPr>
        <w:t>minor suggestion</w:t>
      </w:r>
      <w:r w:rsidRPr="007A0CE8">
        <w:rPr>
          <w:i/>
          <w:iCs/>
          <w:sz w:val="24"/>
          <w:szCs w:val="24"/>
        </w:rPr>
        <w:t xml:space="preserve"> (not a concern or question):</w:t>
      </w:r>
    </w:p>
    <w:p w14:paraId="3C0AB223" w14:textId="67CB3334" w:rsidR="00442B72" w:rsidRPr="007A0CE8" w:rsidRDefault="00442B72" w:rsidP="00C45D9B">
      <w:pPr>
        <w:spacing w:line="240" w:lineRule="auto"/>
        <w:jc w:val="both"/>
        <w:rPr>
          <w:i/>
          <w:iCs/>
          <w:sz w:val="24"/>
          <w:szCs w:val="24"/>
        </w:rPr>
      </w:pPr>
      <w:r w:rsidRPr="007A0CE8">
        <w:rPr>
          <w:i/>
          <w:iCs/>
          <w:sz w:val="24"/>
          <w:szCs w:val="24"/>
        </w:rPr>
        <w:t xml:space="preserve">Seems authors could </w:t>
      </w:r>
      <w:r w:rsidRPr="007A0CE8">
        <w:rPr>
          <w:i/>
          <w:iCs/>
          <w:sz w:val="24"/>
          <w:szCs w:val="24"/>
          <w:shd w:val="clear" w:color="auto" w:fill="F4B083" w:themeFill="accent2" w:themeFillTint="99"/>
        </w:rPr>
        <w:t>try logistic GEE model</w:t>
      </w:r>
      <w:r w:rsidRPr="007A0CE8">
        <w:rPr>
          <w:i/>
          <w:iCs/>
          <w:sz w:val="24"/>
          <w:szCs w:val="24"/>
        </w:rPr>
        <w:t xml:space="preserve"> to estimate and compare 4 cohorts (MR, MNR, MRCC, and MNRCC) </w:t>
      </w:r>
      <w:r w:rsidRPr="007A0CE8">
        <w:rPr>
          <w:i/>
          <w:iCs/>
          <w:sz w:val="24"/>
          <w:szCs w:val="24"/>
          <w:shd w:val="clear" w:color="auto" w:fill="F4B083" w:themeFill="accent2" w:themeFillTint="99"/>
        </w:rPr>
        <w:t>in one model</w:t>
      </w:r>
      <w:r w:rsidRPr="007A0CE8">
        <w:rPr>
          <w:i/>
          <w:iCs/>
          <w:sz w:val="24"/>
          <w:szCs w:val="24"/>
        </w:rPr>
        <w:t xml:space="preserve"> with respect of resistant genes detection. GEE model would be </w:t>
      </w:r>
      <w:r w:rsidRPr="007A0CE8">
        <w:rPr>
          <w:i/>
          <w:iCs/>
          <w:sz w:val="24"/>
          <w:szCs w:val="24"/>
          <w:shd w:val="clear" w:color="auto" w:fill="F4B083" w:themeFill="accent2" w:themeFillTint="99"/>
        </w:rPr>
        <w:t>more efficient</w:t>
      </w:r>
      <w:r w:rsidRPr="007A0CE8">
        <w:rPr>
          <w:i/>
          <w:iCs/>
          <w:sz w:val="24"/>
          <w:szCs w:val="24"/>
        </w:rPr>
        <w:t xml:space="preserve"> than first comparing within treatment pairs then between treatment groups</w:t>
      </w:r>
    </w:p>
    <w:p w14:paraId="1BBB7D66" w14:textId="55CBD297" w:rsidR="00442B72" w:rsidRPr="00442B72" w:rsidRDefault="00442B72" w:rsidP="006F47DE">
      <w:pPr>
        <w:spacing w:line="360" w:lineRule="auto"/>
        <w:rPr>
          <w:sz w:val="28"/>
          <w:szCs w:val="28"/>
        </w:rPr>
      </w:pPr>
      <w:r w:rsidRPr="00C45D9B">
        <w:rPr>
          <w:sz w:val="28"/>
          <w:szCs w:val="28"/>
          <w:shd w:val="clear" w:color="auto" w:fill="B4C6E7" w:themeFill="accent1" w:themeFillTint="66"/>
        </w:rPr>
        <w:t>Key points</w:t>
      </w:r>
      <w:r w:rsidR="006F47DE">
        <w:rPr>
          <w:sz w:val="28"/>
          <w:szCs w:val="28"/>
          <w:shd w:val="clear" w:color="auto" w:fill="B4C6E7" w:themeFill="accent1" w:themeFillTint="66"/>
        </w:rPr>
        <w:t xml:space="preserve"> of his/her suggestion</w:t>
      </w:r>
      <w:r w:rsidRPr="00C45D9B">
        <w:rPr>
          <w:sz w:val="28"/>
          <w:szCs w:val="28"/>
        </w:rPr>
        <w:t>:</w:t>
      </w:r>
      <w:r w:rsidRPr="00442B72">
        <w:rPr>
          <w:sz w:val="28"/>
          <w:szCs w:val="28"/>
        </w:rPr>
        <w:t xml:space="preserve"> </w:t>
      </w:r>
    </w:p>
    <w:p w14:paraId="24815DF9" w14:textId="5B9658F3" w:rsidR="00267629" w:rsidRPr="006F47DE" w:rsidRDefault="00442B72" w:rsidP="006F47DE">
      <w:pPr>
        <w:pStyle w:val="ListParagraph"/>
        <w:numPr>
          <w:ilvl w:val="0"/>
          <w:numId w:val="3"/>
        </w:numPr>
        <w:spacing w:line="360" w:lineRule="auto"/>
        <w:rPr>
          <w:sz w:val="24"/>
          <w:szCs w:val="24"/>
        </w:rPr>
      </w:pPr>
      <w:r w:rsidRPr="006F47DE">
        <w:rPr>
          <w:sz w:val="24"/>
          <w:szCs w:val="24"/>
        </w:rPr>
        <w:t>Try logistic GEE model</w:t>
      </w:r>
    </w:p>
    <w:p w14:paraId="7E513CC5" w14:textId="352035EF" w:rsidR="00442B72" w:rsidRPr="006F47DE" w:rsidRDefault="00442B72" w:rsidP="006F47DE">
      <w:pPr>
        <w:pStyle w:val="ListParagraph"/>
        <w:numPr>
          <w:ilvl w:val="0"/>
          <w:numId w:val="3"/>
        </w:numPr>
        <w:spacing w:line="360" w:lineRule="auto"/>
        <w:rPr>
          <w:sz w:val="24"/>
          <w:szCs w:val="24"/>
        </w:rPr>
      </w:pPr>
      <w:r w:rsidRPr="006F47DE">
        <w:rPr>
          <w:sz w:val="24"/>
          <w:szCs w:val="24"/>
        </w:rPr>
        <w:t>In one model</w:t>
      </w:r>
    </w:p>
    <w:p w14:paraId="135FD9FD" w14:textId="7D82A622" w:rsidR="00442B72" w:rsidRPr="006F47DE" w:rsidRDefault="00442B72" w:rsidP="006F47DE">
      <w:pPr>
        <w:pStyle w:val="ListParagraph"/>
        <w:numPr>
          <w:ilvl w:val="0"/>
          <w:numId w:val="3"/>
        </w:numPr>
        <w:spacing w:line="360" w:lineRule="auto"/>
        <w:rPr>
          <w:sz w:val="24"/>
          <w:szCs w:val="24"/>
        </w:rPr>
      </w:pPr>
      <w:r w:rsidRPr="006F47DE">
        <w:rPr>
          <w:sz w:val="24"/>
          <w:szCs w:val="24"/>
        </w:rPr>
        <w:t>More efficient</w:t>
      </w:r>
    </w:p>
    <w:p w14:paraId="05FFE4D7" w14:textId="22141D02" w:rsidR="00442B72" w:rsidRDefault="00442B72" w:rsidP="0044272A">
      <w:pPr>
        <w:spacing w:line="276" w:lineRule="auto"/>
        <w:rPr>
          <w:sz w:val="28"/>
          <w:szCs w:val="28"/>
        </w:rPr>
      </w:pPr>
      <w:r w:rsidRPr="00C45D9B">
        <w:rPr>
          <w:sz w:val="28"/>
          <w:szCs w:val="28"/>
          <w:shd w:val="clear" w:color="auto" w:fill="B4C6E7" w:themeFill="accent1" w:themeFillTint="66"/>
        </w:rPr>
        <w:t>My simple answer</w:t>
      </w:r>
      <w:r>
        <w:rPr>
          <w:sz w:val="28"/>
          <w:szCs w:val="28"/>
        </w:rPr>
        <w:t>:</w:t>
      </w:r>
    </w:p>
    <w:p w14:paraId="6236B82C" w14:textId="0B8FF0C7" w:rsidR="00442B72" w:rsidRPr="006F47DE" w:rsidRDefault="00442B72" w:rsidP="006F47DE">
      <w:pPr>
        <w:pStyle w:val="ListParagraph"/>
        <w:numPr>
          <w:ilvl w:val="0"/>
          <w:numId w:val="5"/>
        </w:numPr>
        <w:spacing w:line="360" w:lineRule="auto"/>
        <w:rPr>
          <w:sz w:val="24"/>
          <w:szCs w:val="24"/>
        </w:rPr>
      </w:pPr>
      <w:r w:rsidRPr="006F47DE">
        <w:rPr>
          <w:sz w:val="24"/>
          <w:szCs w:val="24"/>
        </w:rPr>
        <w:t>Did try GEE model:</w:t>
      </w:r>
      <w:r w:rsidRPr="006F47DE">
        <w:rPr>
          <w:sz w:val="24"/>
          <w:szCs w:val="24"/>
        </w:rPr>
        <w:sym w:font="Wingdings 2" w:char="F050"/>
      </w:r>
    </w:p>
    <w:p w14:paraId="6D093C73" w14:textId="51D73119" w:rsidR="00442B72" w:rsidRPr="006F47DE" w:rsidRDefault="00442B72" w:rsidP="006F47DE">
      <w:pPr>
        <w:pStyle w:val="ListParagraph"/>
        <w:numPr>
          <w:ilvl w:val="0"/>
          <w:numId w:val="5"/>
        </w:numPr>
        <w:spacing w:line="360" w:lineRule="auto"/>
        <w:rPr>
          <w:sz w:val="24"/>
          <w:szCs w:val="24"/>
        </w:rPr>
      </w:pPr>
      <w:r w:rsidRPr="006F47DE">
        <w:rPr>
          <w:sz w:val="24"/>
          <w:szCs w:val="24"/>
        </w:rPr>
        <w:t xml:space="preserve">Could address our two clinical questions in one model: </w:t>
      </w:r>
      <w:r w:rsidRPr="006F47DE">
        <w:rPr>
          <w:rFonts w:cstheme="minorHAnsi"/>
          <w:sz w:val="24"/>
          <w:szCs w:val="24"/>
        </w:rPr>
        <w:t>×</w:t>
      </w:r>
    </w:p>
    <w:p w14:paraId="26FF3236" w14:textId="4106ADA7" w:rsidR="00442B72" w:rsidRDefault="00442B72" w:rsidP="0044272A">
      <w:pPr>
        <w:spacing w:line="276" w:lineRule="auto"/>
        <w:rPr>
          <w:sz w:val="28"/>
          <w:szCs w:val="28"/>
        </w:rPr>
      </w:pPr>
      <w:r w:rsidRPr="00C45D9B">
        <w:rPr>
          <w:sz w:val="28"/>
          <w:szCs w:val="28"/>
          <w:shd w:val="clear" w:color="auto" w:fill="B4C6E7" w:themeFill="accent1" w:themeFillTint="66"/>
        </w:rPr>
        <w:t>What clinical questions does GEE model addressed</w:t>
      </w:r>
      <w:r w:rsidR="00F02B9B">
        <w:rPr>
          <w:sz w:val="28"/>
          <w:szCs w:val="28"/>
          <w:shd w:val="clear" w:color="auto" w:fill="B4C6E7" w:themeFill="accent1" w:themeFillTint="66"/>
        </w:rPr>
        <w:t xml:space="preserve"> in one model</w:t>
      </w:r>
      <w:r>
        <w:rPr>
          <w:sz w:val="28"/>
          <w:szCs w:val="28"/>
        </w:rPr>
        <w:t>:</w:t>
      </w:r>
    </w:p>
    <w:p w14:paraId="137A1B97" w14:textId="16E5A586" w:rsidR="00442B72" w:rsidRPr="006F47DE" w:rsidRDefault="00442B72" w:rsidP="006F47DE">
      <w:pPr>
        <w:pStyle w:val="ListParagraph"/>
        <w:numPr>
          <w:ilvl w:val="0"/>
          <w:numId w:val="6"/>
        </w:numPr>
        <w:spacing w:line="360" w:lineRule="auto"/>
        <w:rPr>
          <w:sz w:val="24"/>
          <w:szCs w:val="24"/>
        </w:rPr>
      </w:pPr>
      <w:r w:rsidRPr="006F47DE">
        <w:rPr>
          <w:sz w:val="24"/>
          <w:szCs w:val="24"/>
        </w:rPr>
        <w:t xml:space="preserve">Question 1. Macrolide resistance gene co-carriage: </w:t>
      </w:r>
      <w:r w:rsidRPr="006F47DE">
        <w:rPr>
          <w:sz w:val="24"/>
          <w:szCs w:val="24"/>
        </w:rPr>
        <w:sym w:font="Wingdings 2" w:char="F050"/>
      </w:r>
    </w:p>
    <w:p w14:paraId="030BD2DC" w14:textId="3E051539" w:rsidR="0044272A" w:rsidRPr="006F47DE" w:rsidRDefault="0044272A" w:rsidP="006F47DE">
      <w:pPr>
        <w:pStyle w:val="ListParagraph"/>
        <w:numPr>
          <w:ilvl w:val="1"/>
          <w:numId w:val="6"/>
        </w:numPr>
        <w:spacing w:line="360" w:lineRule="auto"/>
        <w:rPr>
          <w:sz w:val="24"/>
          <w:szCs w:val="24"/>
        </w:rPr>
      </w:pPr>
      <w:r w:rsidRPr="006F47DE">
        <w:rPr>
          <w:sz w:val="24"/>
          <w:szCs w:val="24"/>
        </w:rPr>
        <w:t xml:space="preserve">However </w:t>
      </w:r>
      <w:r w:rsidR="006405F8" w:rsidRPr="006F47DE">
        <w:rPr>
          <w:sz w:val="24"/>
          <w:szCs w:val="24"/>
        </w:rPr>
        <w:t xml:space="preserve">I </w:t>
      </w:r>
      <w:r w:rsidRPr="006F47DE">
        <w:rPr>
          <w:sz w:val="24"/>
          <w:szCs w:val="24"/>
        </w:rPr>
        <w:t>cannot separate into two treatment group as treatment group is the second IV in this model</w:t>
      </w:r>
    </w:p>
    <w:p w14:paraId="4BCE8D8C" w14:textId="01FDF6AE" w:rsidR="00442B72" w:rsidRPr="006F47DE" w:rsidRDefault="00442B72" w:rsidP="006F47DE">
      <w:pPr>
        <w:pStyle w:val="ListParagraph"/>
        <w:numPr>
          <w:ilvl w:val="0"/>
          <w:numId w:val="6"/>
        </w:numPr>
        <w:spacing w:line="360" w:lineRule="auto"/>
        <w:rPr>
          <w:sz w:val="24"/>
          <w:szCs w:val="24"/>
        </w:rPr>
      </w:pPr>
      <w:r w:rsidRPr="006F47DE">
        <w:rPr>
          <w:sz w:val="24"/>
          <w:szCs w:val="24"/>
        </w:rPr>
        <w:t xml:space="preserve">Question 2. Macrolide effect on transmission risk: </w:t>
      </w:r>
      <w:r w:rsidRPr="006F47DE">
        <w:rPr>
          <w:rFonts w:cstheme="minorHAnsi"/>
          <w:sz w:val="24"/>
          <w:szCs w:val="24"/>
        </w:rPr>
        <w:t>×</w:t>
      </w:r>
    </w:p>
    <w:p w14:paraId="06ED1F5F" w14:textId="69D055D3" w:rsidR="00442B72" w:rsidRPr="006F47DE" w:rsidRDefault="00442B72" w:rsidP="006F47DE">
      <w:pPr>
        <w:pStyle w:val="ListParagraph"/>
        <w:numPr>
          <w:ilvl w:val="1"/>
          <w:numId w:val="6"/>
        </w:numPr>
        <w:spacing w:line="360" w:lineRule="auto"/>
        <w:rPr>
          <w:sz w:val="24"/>
          <w:szCs w:val="24"/>
        </w:rPr>
      </w:pPr>
      <w:r w:rsidRPr="006F47DE">
        <w:rPr>
          <w:sz w:val="24"/>
          <w:szCs w:val="24"/>
        </w:rPr>
        <w:t>Macrolide effects on gene detection in close contact: macrolide exposure affect the detection of the gene in close contact?</w:t>
      </w:r>
    </w:p>
    <w:p w14:paraId="78797D74" w14:textId="32D68584" w:rsidR="00DF3719" w:rsidRDefault="00DF3719" w:rsidP="0044272A">
      <w:pPr>
        <w:spacing w:line="276" w:lineRule="auto"/>
        <w:rPr>
          <w:sz w:val="28"/>
          <w:szCs w:val="28"/>
        </w:rPr>
      </w:pPr>
      <w:r w:rsidRPr="00C45D9B">
        <w:rPr>
          <w:sz w:val="28"/>
          <w:szCs w:val="28"/>
          <w:shd w:val="clear" w:color="auto" w:fill="B4C6E7" w:themeFill="accent1" w:themeFillTint="66"/>
        </w:rPr>
        <w:t>Explanation</w:t>
      </w:r>
      <w:r>
        <w:rPr>
          <w:sz w:val="28"/>
          <w:szCs w:val="28"/>
        </w:rPr>
        <w:t>:</w:t>
      </w:r>
    </w:p>
    <w:p w14:paraId="0C56826F" w14:textId="02F8860D" w:rsidR="007A0CE8" w:rsidRPr="0002493F" w:rsidRDefault="00DF3719" w:rsidP="0002493F">
      <w:pPr>
        <w:pStyle w:val="ListParagraph"/>
        <w:numPr>
          <w:ilvl w:val="0"/>
          <w:numId w:val="9"/>
        </w:numPr>
        <w:spacing w:line="360" w:lineRule="auto"/>
        <w:jc w:val="both"/>
        <w:rPr>
          <w:sz w:val="24"/>
          <w:szCs w:val="24"/>
        </w:rPr>
      </w:pPr>
      <w:r w:rsidRPr="0002493F">
        <w:rPr>
          <w:sz w:val="24"/>
          <w:szCs w:val="24"/>
        </w:rPr>
        <w:lastRenderedPageBreak/>
        <w:t xml:space="preserve">“As compared with non-macrolide group, whether the macrolide group is more likely to have more transmission cases?”  </w:t>
      </w:r>
      <w:r w:rsidRPr="0002493F">
        <w:rPr>
          <w:rFonts w:ascii="Arial" w:hAnsi="Arial" w:cs="Arial"/>
          <w:color w:val="202124"/>
          <w:sz w:val="24"/>
          <w:szCs w:val="24"/>
          <w:highlight w:val="yellow"/>
          <w:shd w:val="clear" w:color="auto" w:fill="FFFFFF"/>
        </w:rPr>
        <w:t>≠</w:t>
      </w:r>
      <w:r w:rsidRPr="0002493F">
        <w:rPr>
          <w:rFonts w:ascii="Arial" w:hAnsi="Arial" w:cs="Arial"/>
          <w:color w:val="202124"/>
          <w:sz w:val="44"/>
          <w:szCs w:val="44"/>
          <w:shd w:val="clear" w:color="auto" w:fill="FFFFFF"/>
        </w:rPr>
        <w:t xml:space="preserve"> </w:t>
      </w:r>
      <w:r w:rsidRPr="0002493F">
        <w:rPr>
          <w:sz w:val="24"/>
          <w:szCs w:val="24"/>
        </w:rPr>
        <w:t>“whether macrolide exposure affect the detection of the gene in close contact?”</w:t>
      </w:r>
    </w:p>
    <w:p w14:paraId="31D412DF" w14:textId="1364B614" w:rsidR="00F02B9B" w:rsidRPr="0002493F" w:rsidRDefault="00F02B9B" w:rsidP="0002493F">
      <w:pPr>
        <w:pStyle w:val="ListParagraph"/>
        <w:numPr>
          <w:ilvl w:val="0"/>
          <w:numId w:val="9"/>
        </w:numPr>
        <w:spacing w:line="360" w:lineRule="auto"/>
        <w:jc w:val="both"/>
        <w:rPr>
          <w:sz w:val="24"/>
          <w:szCs w:val="24"/>
        </w:rPr>
      </w:pPr>
      <w:r w:rsidRPr="0002493F">
        <w:rPr>
          <w:sz w:val="24"/>
          <w:szCs w:val="24"/>
        </w:rPr>
        <w:t xml:space="preserve">To address the second question (transmission risk) in GEE model, </w:t>
      </w:r>
      <w:r w:rsidRPr="0002493F">
        <w:rPr>
          <w:sz w:val="24"/>
          <w:szCs w:val="24"/>
        </w:rPr>
        <w:t>re-dummy code is needed</w:t>
      </w:r>
      <w:r w:rsidRPr="0002493F">
        <w:rPr>
          <w:sz w:val="24"/>
          <w:szCs w:val="24"/>
        </w:rPr>
        <w:t>, in that case, two clinical questions cannot be addressed in one model anymore</w:t>
      </w:r>
      <w:r w:rsidR="006F47DE" w:rsidRPr="0002493F">
        <w:rPr>
          <w:sz w:val="24"/>
          <w:szCs w:val="24"/>
        </w:rPr>
        <w:t>, which is in the same situation with our original two models.</w:t>
      </w:r>
    </w:p>
    <w:p w14:paraId="24EBC9D8" w14:textId="7CF9054A" w:rsidR="00F02B9B" w:rsidRDefault="00F02B9B" w:rsidP="00F02B9B">
      <w:pPr>
        <w:shd w:val="clear" w:color="auto" w:fill="D9D9D9" w:themeFill="background1" w:themeFillShade="D9"/>
        <w:spacing w:line="360" w:lineRule="auto"/>
        <w:rPr>
          <w:i/>
          <w:iCs/>
          <w:sz w:val="28"/>
          <w:szCs w:val="28"/>
          <w:u w:val="single"/>
        </w:rPr>
      </w:pPr>
      <w:r>
        <w:rPr>
          <w:i/>
          <w:iCs/>
          <w:sz w:val="28"/>
          <w:szCs w:val="28"/>
          <w:u w:val="single"/>
        </w:rPr>
        <w:t>Our statistical questions</w:t>
      </w:r>
      <w:r>
        <w:rPr>
          <w:i/>
          <w:iCs/>
          <w:sz w:val="28"/>
          <w:szCs w:val="28"/>
          <w:u w:val="single"/>
        </w:rPr>
        <w:t>:</w:t>
      </w:r>
    </w:p>
    <w:p w14:paraId="03B89193" w14:textId="43E96123" w:rsidR="00F02B9B" w:rsidRPr="0002493F" w:rsidRDefault="006F47DE" w:rsidP="0002493F">
      <w:pPr>
        <w:pStyle w:val="ListParagraph"/>
        <w:numPr>
          <w:ilvl w:val="0"/>
          <w:numId w:val="13"/>
        </w:numPr>
        <w:spacing w:line="360" w:lineRule="auto"/>
        <w:jc w:val="both"/>
        <w:rPr>
          <w:sz w:val="24"/>
          <w:szCs w:val="24"/>
        </w:rPr>
      </w:pPr>
      <w:r w:rsidRPr="0002493F">
        <w:rPr>
          <w:sz w:val="24"/>
          <w:szCs w:val="24"/>
        </w:rPr>
        <w:t>Am I interpreting the reviewer’s suggestion (GEE model) in the wrong direction?</w:t>
      </w:r>
    </w:p>
    <w:p w14:paraId="6B4050D5" w14:textId="1A5B308D" w:rsidR="006F47DE" w:rsidRDefault="006F47DE" w:rsidP="0002493F">
      <w:pPr>
        <w:pStyle w:val="ListParagraph"/>
        <w:numPr>
          <w:ilvl w:val="0"/>
          <w:numId w:val="13"/>
        </w:numPr>
        <w:spacing w:line="360" w:lineRule="auto"/>
        <w:jc w:val="both"/>
        <w:rPr>
          <w:sz w:val="24"/>
          <w:szCs w:val="24"/>
        </w:rPr>
      </w:pPr>
      <w:r w:rsidRPr="0002493F">
        <w:rPr>
          <w:sz w:val="24"/>
          <w:szCs w:val="24"/>
        </w:rPr>
        <w:t>Does my explanation make sense to you ?</w:t>
      </w:r>
      <w:r w:rsidR="0002493F" w:rsidRPr="0002493F">
        <w:rPr>
          <w:sz w:val="24"/>
          <w:szCs w:val="24"/>
        </w:rPr>
        <w:t xml:space="preserve"> Or does that sound logical to you?</w:t>
      </w:r>
    </w:p>
    <w:p w14:paraId="376253FC" w14:textId="2E924AE5" w:rsidR="0099592F" w:rsidRPr="0002493F" w:rsidRDefault="0099592F" w:rsidP="0002493F">
      <w:pPr>
        <w:pStyle w:val="ListParagraph"/>
        <w:numPr>
          <w:ilvl w:val="0"/>
          <w:numId w:val="13"/>
        </w:numPr>
        <w:spacing w:line="360" w:lineRule="auto"/>
        <w:jc w:val="both"/>
        <w:rPr>
          <w:sz w:val="24"/>
          <w:szCs w:val="24"/>
        </w:rPr>
      </w:pPr>
      <w:r>
        <w:rPr>
          <w:sz w:val="24"/>
          <w:szCs w:val="24"/>
        </w:rPr>
        <w:t>Did I perform GEE model right?</w:t>
      </w:r>
    </w:p>
    <w:p w14:paraId="107B0D89" w14:textId="7DD42DEF" w:rsidR="0002493F" w:rsidRDefault="0002493F" w:rsidP="0002493F">
      <w:pPr>
        <w:pStyle w:val="ListParagraph"/>
        <w:numPr>
          <w:ilvl w:val="0"/>
          <w:numId w:val="13"/>
        </w:numPr>
        <w:spacing w:line="360" w:lineRule="auto"/>
        <w:jc w:val="both"/>
        <w:rPr>
          <w:sz w:val="24"/>
          <w:szCs w:val="24"/>
        </w:rPr>
      </w:pPr>
      <w:r w:rsidRPr="0002493F">
        <w:rPr>
          <w:sz w:val="24"/>
          <w:szCs w:val="24"/>
        </w:rPr>
        <w:t>Whether the GEE model I performed is what he/she suggest one?</w:t>
      </w:r>
    </w:p>
    <w:p w14:paraId="4FF31246" w14:textId="1E7567DB" w:rsidR="00ED0F42" w:rsidRDefault="00ED0F42" w:rsidP="00ED0F42">
      <w:pPr>
        <w:spacing w:line="360" w:lineRule="auto"/>
        <w:jc w:val="both"/>
        <w:rPr>
          <w:sz w:val="24"/>
          <w:szCs w:val="24"/>
        </w:rPr>
      </w:pPr>
    </w:p>
    <w:p w14:paraId="191E088A" w14:textId="303A50A7" w:rsidR="00ED0F42" w:rsidRDefault="00ED0F42" w:rsidP="00ED0F42">
      <w:pPr>
        <w:spacing w:line="360" w:lineRule="auto"/>
        <w:jc w:val="both"/>
        <w:rPr>
          <w:sz w:val="24"/>
          <w:szCs w:val="24"/>
        </w:rPr>
      </w:pPr>
    </w:p>
    <w:p w14:paraId="1EF31C63" w14:textId="3B992CD4" w:rsidR="00ED0F42" w:rsidRDefault="00ED0F42" w:rsidP="00ED0F42">
      <w:pPr>
        <w:spacing w:line="360" w:lineRule="auto"/>
        <w:jc w:val="center"/>
        <w:rPr>
          <w:sz w:val="40"/>
          <w:szCs w:val="40"/>
        </w:rPr>
      </w:pPr>
      <w:r w:rsidRPr="00ED0F42">
        <w:rPr>
          <w:sz w:val="40"/>
          <w:szCs w:val="40"/>
        </w:rPr>
        <w:t>Please feel free to let us know your thoughts</w:t>
      </w:r>
      <w:r>
        <w:rPr>
          <w:sz w:val="40"/>
          <w:szCs w:val="40"/>
        </w:rPr>
        <w:t>!</w:t>
      </w:r>
      <w:r w:rsidRPr="00ED0F42">
        <w:rPr>
          <w:sz w:val="40"/>
          <w:szCs w:val="40"/>
        </w:rPr>
        <w:t xml:space="preserve"> </w:t>
      </w:r>
    </w:p>
    <w:p w14:paraId="24790661" w14:textId="51F66CF6" w:rsidR="006D034D" w:rsidRPr="00ED0F42" w:rsidRDefault="00ED0F42" w:rsidP="006D034D">
      <w:pPr>
        <w:spacing w:line="360" w:lineRule="auto"/>
        <w:jc w:val="center"/>
        <w:rPr>
          <w:sz w:val="40"/>
          <w:szCs w:val="40"/>
        </w:rPr>
      </w:pPr>
      <w:r>
        <w:rPr>
          <w:sz w:val="40"/>
          <w:szCs w:val="40"/>
        </w:rPr>
        <w:t>W</w:t>
      </w:r>
      <w:r w:rsidRPr="00ED0F42">
        <w:rPr>
          <w:sz w:val="40"/>
          <w:szCs w:val="40"/>
        </w:rPr>
        <w:t>e really appreciate and value your advice!</w:t>
      </w:r>
      <w:bookmarkStart w:id="0" w:name="_GoBack"/>
      <w:bookmarkEnd w:id="0"/>
    </w:p>
    <w:p w14:paraId="58512B87" w14:textId="3CFFB9BA" w:rsidR="00ED0F42" w:rsidRDefault="00ED0F42" w:rsidP="00ED0F42">
      <w:pPr>
        <w:spacing w:line="360" w:lineRule="auto"/>
        <w:jc w:val="both"/>
        <w:rPr>
          <w:sz w:val="24"/>
          <w:szCs w:val="24"/>
        </w:rPr>
      </w:pPr>
    </w:p>
    <w:p w14:paraId="3984ECB0" w14:textId="7A8672AC" w:rsidR="00ED0F42" w:rsidRPr="00ED0F42" w:rsidRDefault="00ED0F42" w:rsidP="00ED0F42">
      <w:pPr>
        <w:shd w:val="clear" w:color="auto" w:fill="FFE599" w:themeFill="accent4" w:themeFillTint="66"/>
        <w:spacing w:line="360" w:lineRule="auto"/>
        <w:jc w:val="center"/>
        <w:rPr>
          <w:sz w:val="28"/>
          <w:szCs w:val="28"/>
        </w:rPr>
      </w:pPr>
      <w:r w:rsidRPr="00ED0F42">
        <w:rPr>
          <w:sz w:val="28"/>
          <w:szCs w:val="28"/>
        </w:rPr>
        <w:t xml:space="preserve">The following pages are example of </w:t>
      </w:r>
      <w:r>
        <w:rPr>
          <w:sz w:val="28"/>
          <w:szCs w:val="28"/>
        </w:rPr>
        <w:t xml:space="preserve">my </w:t>
      </w:r>
      <w:r w:rsidRPr="00ED0F42">
        <w:rPr>
          <w:sz w:val="28"/>
          <w:szCs w:val="28"/>
        </w:rPr>
        <w:t xml:space="preserve">GEE </w:t>
      </w:r>
      <w:r>
        <w:rPr>
          <w:sz w:val="28"/>
          <w:szCs w:val="28"/>
        </w:rPr>
        <w:t xml:space="preserve">R </w:t>
      </w:r>
      <w:r w:rsidRPr="00ED0F42">
        <w:rPr>
          <w:sz w:val="28"/>
          <w:szCs w:val="28"/>
        </w:rPr>
        <w:t>script and outcome comparison</w:t>
      </w:r>
      <w:r>
        <w:rPr>
          <w:sz w:val="28"/>
          <w:szCs w:val="28"/>
        </w:rPr>
        <w:t>s</w:t>
      </w:r>
    </w:p>
    <w:p w14:paraId="25EA35F8" w14:textId="77777777" w:rsidR="0002493F" w:rsidRPr="0002493F" w:rsidRDefault="0002493F" w:rsidP="0002493F">
      <w:pPr>
        <w:spacing w:line="276" w:lineRule="auto"/>
        <w:jc w:val="both"/>
        <w:rPr>
          <w:sz w:val="28"/>
          <w:szCs w:val="28"/>
        </w:rPr>
      </w:pPr>
    </w:p>
    <w:p w14:paraId="7B847E3C" w14:textId="77777777" w:rsidR="00F02B9B" w:rsidRDefault="00F02B9B" w:rsidP="007A0CE8">
      <w:pPr>
        <w:spacing w:line="276" w:lineRule="auto"/>
        <w:jc w:val="both"/>
        <w:rPr>
          <w:sz w:val="28"/>
          <w:szCs w:val="28"/>
        </w:rPr>
      </w:pPr>
    </w:p>
    <w:p w14:paraId="6C163C7D" w14:textId="5AB5622F" w:rsidR="00F02B9B" w:rsidRPr="007A0CE8" w:rsidRDefault="00F02B9B" w:rsidP="007A0CE8">
      <w:pPr>
        <w:spacing w:line="276" w:lineRule="auto"/>
        <w:jc w:val="both"/>
        <w:rPr>
          <w:sz w:val="28"/>
          <w:szCs w:val="28"/>
        </w:rPr>
        <w:sectPr w:rsidR="00F02B9B" w:rsidRPr="007A0CE8" w:rsidSect="00E54B53">
          <w:pgSz w:w="11906" w:h="16838"/>
          <w:pgMar w:top="1440" w:right="1440" w:bottom="1440" w:left="1440" w:header="708" w:footer="708" w:gutter="0"/>
          <w:cols w:space="708"/>
          <w:docGrid w:linePitch="360"/>
        </w:sectPr>
      </w:pPr>
    </w:p>
    <w:p w14:paraId="1647F2CD" w14:textId="0BDA8E3F" w:rsidR="007A0CE8" w:rsidRDefault="007A0CE8" w:rsidP="007A0CE8">
      <w:pPr>
        <w:spacing w:line="360" w:lineRule="auto"/>
        <w:jc w:val="center"/>
        <w:rPr>
          <w:b/>
          <w:bCs/>
          <w:sz w:val="32"/>
          <w:szCs w:val="32"/>
        </w:rPr>
      </w:pPr>
      <w:r>
        <w:rPr>
          <w:b/>
          <w:bCs/>
          <w:sz w:val="32"/>
          <w:szCs w:val="32"/>
        </w:rPr>
        <w:lastRenderedPageBreak/>
        <w:t>GEE model scripts</w:t>
      </w:r>
    </w:p>
    <w:p w14:paraId="63D08494" w14:textId="517B1574" w:rsidR="007A0CE8" w:rsidRPr="007A0CE8" w:rsidRDefault="007A0CE8" w:rsidP="007A0CE8">
      <w:pPr>
        <w:spacing w:line="360" w:lineRule="auto"/>
        <w:jc w:val="both"/>
        <w:rPr>
          <w:sz w:val="28"/>
          <w:szCs w:val="28"/>
        </w:rPr>
      </w:pPr>
      <w:r w:rsidRPr="007A0CE8">
        <w:rPr>
          <w:sz w:val="28"/>
          <w:szCs w:val="28"/>
        </w:rPr>
        <w:t xml:space="preserve">Take </w:t>
      </w:r>
      <w:r w:rsidRPr="007A0CE8">
        <w:rPr>
          <w:i/>
          <w:iCs/>
          <w:sz w:val="28"/>
          <w:szCs w:val="28"/>
        </w:rPr>
        <w:t xml:space="preserve">mef </w:t>
      </w:r>
      <w:r w:rsidRPr="007A0CE8">
        <w:rPr>
          <w:sz w:val="28"/>
          <w:szCs w:val="28"/>
        </w:rPr>
        <w:t>gene as an example</w:t>
      </w:r>
    </w:p>
    <w:p w14:paraId="79F2EE5C" w14:textId="0D5C50BC" w:rsidR="007A0CE8" w:rsidRDefault="007A0CE8" w:rsidP="007A0CE8">
      <w:pPr>
        <w:spacing w:line="360" w:lineRule="auto"/>
        <w:jc w:val="both"/>
        <w:rPr>
          <w:b/>
          <w:bCs/>
          <w:sz w:val="28"/>
          <w:szCs w:val="28"/>
        </w:rPr>
      </w:pPr>
      <w:r>
        <w:rPr>
          <w:noProof/>
        </w:rPr>
        <w:drawing>
          <wp:inline distT="0" distB="0" distL="0" distR="0" wp14:anchorId="2991E4FC" wp14:editId="0887E491">
            <wp:extent cx="8756245" cy="425394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87360" cy="4269064"/>
                    </a:xfrm>
                    <a:prstGeom prst="rect">
                      <a:avLst/>
                    </a:prstGeom>
                  </pic:spPr>
                </pic:pic>
              </a:graphicData>
            </a:graphic>
          </wp:inline>
        </w:drawing>
      </w:r>
    </w:p>
    <w:p w14:paraId="18BE53BC" w14:textId="77777777" w:rsidR="007A0CE8" w:rsidRDefault="007A0CE8" w:rsidP="007A0CE8">
      <w:pPr>
        <w:spacing w:line="360" w:lineRule="auto"/>
        <w:jc w:val="both"/>
        <w:rPr>
          <w:b/>
          <w:bCs/>
          <w:sz w:val="28"/>
          <w:szCs w:val="28"/>
        </w:rPr>
      </w:pPr>
    </w:p>
    <w:p w14:paraId="167037E9" w14:textId="4125D7B1" w:rsidR="007A0CE8" w:rsidRPr="007A0CE8" w:rsidRDefault="007A0CE8" w:rsidP="007A0CE8">
      <w:pPr>
        <w:spacing w:line="360" w:lineRule="auto"/>
        <w:jc w:val="both"/>
        <w:rPr>
          <w:b/>
          <w:bCs/>
          <w:sz w:val="28"/>
          <w:szCs w:val="28"/>
        </w:rPr>
        <w:sectPr w:rsidR="007A0CE8" w:rsidRPr="007A0CE8" w:rsidSect="007A0CE8">
          <w:pgSz w:w="16838" w:h="11906" w:orient="landscape"/>
          <w:pgMar w:top="1440" w:right="1440" w:bottom="1440" w:left="1440" w:header="708" w:footer="708" w:gutter="0"/>
          <w:cols w:space="708"/>
          <w:docGrid w:linePitch="360"/>
        </w:sectPr>
      </w:pPr>
    </w:p>
    <w:p w14:paraId="6ACCF124" w14:textId="613A58DE" w:rsidR="00DF3719" w:rsidRPr="00DF3719" w:rsidRDefault="00DF3719" w:rsidP="000C3AF6">
      <w:pPr>
        <w:spacing w:line="360" w:lineRule="auto"/>
        <w:jc w:val="center"/>
        <w:rPr>
          <w:b/>
          <w:bCs/>
          <w:sz w:val="32"/>
          <w:szCs w:val="32"/>
        </w:rPr>
      </w:pPr>
      <w:r w:rsidRPr="00DF3719">
        <w:rPr>
          <w:b/>
          <w:bCs/>
          <w:sz w:val="32"/>
          <w:szCs w:val="32"/>
        </w:rPr>
        <w:lastRenderedPageBreak/>
        <w:t>Outcome comparisons</w:t>
      </w:r>
    </w:p>
    <w:p w14:paraId="412FCC3F" w14:textId="7DE13D46" w:rsidR="000C3AF6" w:rsidRPr="00DF3719" w:rsidRDefault="00DF3719" w:rsidP="00DA3DAB">
      <w:pPr>
        <w:spacing w:line="360" w:lineRule="auto"/>
        <w:rPr>
          <w:b/>
          <w:bCs/>
          <w:sz w:val="28"/>
          <w:szCs w:val="28"/>
        </w:rPr>
      </w:pPr>
      <w:r w:rsidRPr="00DF3719">
        <w:rPr>
          <w:b/>
          <w:bCs/>
          <w:sz w:val="28"/>
          <w:szCs w:val="28"/>
        </w:rPr>
        <w:t xml:space="preserve">Question1. Macrolide resistance gene co-carriage: </w:t>
      </w:r>
    </w:p>
    <w:p w14:paraId="1AC1A2B4" w14:textId="3DDB2118" w:rsidR="00442B72" w:rsidRDefault="00DF3719" w:rsidP="00C45D9B">
      <w:pPr>
        <w:spacing w:line="240" w:lineRule="auto"/>
        <w:rPr>
          <w:sz w:val="28"/>
          <w:szCs w:val="28"/>
          <w:u w:val="single"/>
        </w:rPr>
      </w:pPr>
      <w:r w:rsidRPr="00DF3719">
        <w:rPr>
          <w:sz w:val="28"/>
          <w:szCs w:val="28"/>
          <w:u w:val="single"/>
        </w:rPr>
        <w:t>Our Binary logistic model:</w:t>
      </w:r>
    </w:p>
    <w:p w14:paraId="1A916239" w14:textId="70BC0EC3" w:rsidR="00B87CF1" w:rsidRPr="00B87CF1" w:rsidRDefault="00B87CF1" w:rsidP="00B87CF1">
      <w:pPr>
        <w:spacing w:line="360" w:lineRule="auto"/>
        <w:rPr>
          <w:b/>
          <w:bCs/>
          <w:sz w:val="28"/>
          <w:szCs w:val="28"/>
        </w:rPr>
      </w:pPr>
      <w:r w:rsidRPr="00B87CF1">
        <w:rPr>
          <w:b/>
          <w:bCs/>
          <w:sz w:val="28"/>
          <w:szCs w:val="28"/>
        </w:rPr>
        <w:t>In each treatment group, whether close contacts have/don’t have this gene is dependent/independent of the detection of this gene in their paired patients</w:t>
      </w:r>
    </w:p>
    <w:tbl>
      <w:tblPr>
        <w:tblW w:w="9006" w:type="dxa"/>
        <w:jc w:val="center"/>
        <w:tblCellMar>
          <w:left w:w="0" w:type="dxa"/>
          <w:right w:w="0" w:type="dxa"/>
        </w:tblCellMar>
        <w:tblLook w:val="0600" w:firstRow="0" w:lastRow="0" w:firstColumn="0" w:lastColumn="0" w:noHBand="1" w:noVBand="1"/>
      </w:tblPr>
      <w:tblGrid>
        <w:gridCol w:w="1295"/>
        <w:gridCol w:w="1209"/>
        <w:gridCol w:w="1314"/>
        <w:gridCol w:w="1275"/>
        <w:gridCol w:w="1149"/>
        <w:gridCol w:w="1403"/>
        <w:gridCol w:w="1361"/>
      </w:tblGrid>
      <w:tr w:rsidR="00DF3719" w:rsidRPr="00F06D76" w14:paraId="07E6F762" w14:textId="77777777" w:rsidTr="00E27F0C">
        <w:trPr>
          <w:trHeight w:val="692"/>
          <w:jc w:val="center"/>
        </w:trPr>
        <w:tc>
          <w:tcPr>
            <w:tcW w:w="129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4ABD5601"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Resistance gene</w:t>
            </w:r>
          </w:p>
        </w:tc>
        <w:tc>
          <w:tcPr>
            <w:tcW w:w="3798" w:type="dxa"/>
            <w:gridSpan w:val="3"/>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C994804" w14:textId="77777777" w:rsidR="00DF3719" w:rsidRPr="00F06D76" w:rsidRDefault="00DF3719" w:rsidP="00C45D9B">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MR vs MRCC </w:t>
            </w:r>
          </w:p>
        </w:tc>
        <w:tc>
          <w:tcPr>
            <w:tcW w:w="3913" w:type="dxa"/>
            <w:gridSpan w:val="3"/>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7F6CB19E" w14:textId="77777777" w:rsidR="00DF3719" w:rsidRPr="00F06D76" w:rsidRDefault="00DF3719" w:rsidP="00C45D9B">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MNR vs MNRCC  </w:t>
            </w:r>
          </w:p>
        </w:tc>
      </w:tr>
      <w:tr w:rsidR="00DF3719" w:rsidRPr="00F06D76" w14:paraId="2C745897" w14:textId="77777777" w:rsidTr="00E27F0C">
        <w:trPr>
          <w:trHeight w:val="813"/>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AD1D2E" w14:textId="77777777" w:rsidR="00DF3719" w:rsidRPr="00F06D76" w:rsidRDefault="00DF3719" w:rsidP="00C45D9B">
            <w:pPr>
              <w:spacing w:after="0" w:line="240" w:lineRule="auto"/>
              <w:rPr>
                <w:rFonts w:ascii="Times New Roman" w:eastAsia="Times New Roman" w:hAnsi="Times New Roman" w:cs="Times New Roman"/>
                <w:sz w:val="24"/>
                <w:szCs w:val="24"/>
              </w:rPr>
            </w:pPr>
          </w:p>
        </w:tc>
        <w:tc>
          <w:tcPr>
            <w:tcW w:w="12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645387E" w14:textId="77777777" w:rsidR="00DF3719" w:rsidRPr="00F06D76" w:rsidRDefault="00DF3719" w:rsidP="00C45D9B">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Odds ratio </w:t>
            </w:r>
          </w:p>
          <w:p w14:paraId="2894F7E4"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(95% CI)</w:t>
            </w:r>
          </w:p>
        </w:tc>
        <w:tc>
          <w:tcPr>
            <w:tcW w:w="131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75F6AF8E"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w:t>
            </w:r>
          </w:p>
        </w:tc>
        <w:tc>
          <w:tcPr>
            <w:tcW w:w="1275" w:type="dxa"/>
            <w:tcBorders>
              <w:top w:val="single" w:sz="8" w:space="0" w:color="000000"/>
              <w:bottom w:val="single" w:sz="8" w:space="0" w:color="000000"/>
              <w:right w:val="single" w:sz="8" w:space="0" w:color="000000"/>
            </w:tcBorders>
            <w:shd w:val="clear" w:color="auto" w:fill="F2F2F2"/>
            <w:vAlign w:val="center"/>
          </w:tcPr>
          <w:p w14:paraId="13B9D09A" w14:textId="77777777" w:rsidR="00DF3719" w:rsidRPr="00F06D76" w:rsidRDefault="00DF3719" w:rsidP="00C45D9B">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5A845AB7" w14:textId="77777777" w:rsidR="00DF3719" w:rsidRPr="00F06D76" w:rsidRDefault="00DF3719" w:rsidP="00C45D9B">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(post-FDR)</w:t>
            </w:r>
          </w:p>
        </w:tc>
        <w:tc>
          <w:tcPr>
            <w:tcW w:w="114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22991638" w14:textId="77777777" w:rsidR="00DF3719" w:rsidRPr="00F06D76" w:rsidRDefault="00DF3719" w:rsidP="00C45D9B">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Odds ratio </w:t>
            </w:r>
          </w:p>
          <w:p w14:paraId="65F61FDC"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(95% CI)</w:t>
            </w:r>
          </w:p>
        </w:tc>
        <w:tc>
          <w:tcPr>
            <w:tcW w:w="1403"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2E3119A2"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w:t>
            </w:r>
          </w:p>
        </w:tc>
        <w:tc>
          <w:tcPr>
            <w:tcW w:w="1361" w:type="dxa"/>
            <w:tcBorders>
              <w:top w:val="single" w:sz="8" w:space="0" w:color="000000"/>
              <w:bottom w:val="single" w:sz="8" w:space="0" w:color="000000"/>
              <w:right w:val="single" w:sz="8" w:space="0" w:color="000000"/>
            </w:tcBorders>
            <w:shd w:val="clear" w:color="auto" w:fill="F2F2F2"/>
            <w:vAlign w:val="center"/>
          </w:tcPr>
          <w:p w14:paraId="2CB1261B" w14:textId="77777777" w:rsidR="00DF3719" w:rsidRPr="00F06D76" w:rsidRDefault="00DF3719" w:rsidP="00C45D9B">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230FB3E0" w14:textId="77777777" w:rsidR="00DF3719" w:rsidRPr="00F06D76" w:rsidRDefault="00DF3719" w:rsidP="00C45D9B">
            <w:pPr>
              <w:spacing w:after="0" w:line="240" w:lineRule="auto"/>
              <w:jc w:val="center"/>
              <w:textAlignment w:val="center"/>
              <w:rPr>
                <w:rFonts w:ascii="Times New Roman" w:eastAsia="Times New Roman" w:hAnsi="Times New Roman" w:cs="Times New Roman"/>
                <w:b/>
                <w:bCs/>
                <w:i/>
                <w:i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(post-FDR)</w:t>
            </w:r>
          </w:p>
        </w:tc>
      </w:tr>
      <w:tr w:rsidR="00DF3719" w:rsidRPr="00F06D76" w14:paraId="32E69609" w14:textId="77777777" w:rsidTr="00E27F0C">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67765E3"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2D8C5E74"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3.4</w:t>
            </w:r>
          </w:p>
          <w:p w14:paraId="7D104953"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(0.5-22.9)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74D9F667"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0.21</w:t>
            </w:r>
          </w:p>
        </w:tc>
        <w:tc>
          <w:tcPr>
            <w:tcW w:w="1275" w:type="dxa"/>
            <w:tcBorders>
              <w:top w:val="single" w:sz="8" w:space="0" w:color="000000"/>
              <w:bottom w:val="single" w:sz="8" w:space="0" w:color="000000"/>
              <w:right w:val="single" w:sz="8" w:space="0" w:color="000000"/>
            </w:tcBorders>
            <w:vAlign w:val="center"/>
          </w:tcPr>
          <w:p w14:paraId="68CEB3FE"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0.38</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CDC0ABD"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1.3×10</w:t>
            </w:r>
            <w:r w:rsidRPr="00F06D76">
              <w:rPr>
                <w:rFonts w:ascii="Times New Roman" w:eastAsia="Times New Roman" w:hAnsi="Times New Roman" w:cs="Times New Roman"/>
                <w:color w:val="000000" w:themeColor="text1"/>
                <w:kern w:val="24"/>
                <w:sz w:val="24"/>
                <w:szCs w:val="24"/>
                <w:vertAlign w:val="superscript"/>
              </w:rPr>
              <w:t>-7</w:t>
            </w:r>
          </w:p>
          <w:p w14:paraId="0094CAFB"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(0-Inf)</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673BBC40"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&gt;0.99</w:t>
            </w:r>
          </w:p>
        </w:tc>
        <w:tc>
          <w:tcPr>
            <w:tcW w:w="1361" w:type="dxa"/>
            <w:tcBorders>
              <w:top w:val="single" w:sz="8" w:space="0" w:color="000000"/>
              <w:bottom w:val="single" w:sz="8" w:space="0" w:color="000000"/>
              <w:right w:val="single" w:sz="8" w:space="0" w:color="000000"/>
            </w:tcBorders>
            <w:vAlign w:val="center"/>
          </w:tcPr>
          <w:p w14:paraId="79B1BE83"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DF3719" w:rsidRPr="00F06D76" w14:paraId="6FD2A0FF" w14:textId="77777777" w:rsidTr="00E27F0C">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5316A738"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2719E1EB"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5.1</w:t>
            </w:r>
          </w:p>
          <w:p w14:paraId="26FCAE4B"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(0.6-41.9)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46B73662"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0.13</w:t>
            </w:r>
          </w:p>
        </w:tc>
        <w:tc>
          <w:tcPr>
            <w:tcW w:w="1275" w:type="dxa"/>
            <w:tcBorders>
              <w:top w:val="single" w:sz="8" w:space="0" w:color="000000"/>
              <w:bottom w:val="single" w:sz="8" w:space="0" w:color="000000"/>
              <w:right w:val="single" w:sz="8" w:space="0" w:color="000000"/>
            </w:tcBorders>
            <w:vAlign w:val="center"/>
          </w:tcPr>
          <w:p w14:paraId="7DAE1DD9"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0.29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BBBFC47"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8.5</w:t>
            </w:r>
          </w:p>
          <w:p w14:paraId="15C9FFBF"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(0.4-163.9)</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0164EE99"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0.16</w:t>
            </w:r>
          </w:p>
        </w:tc>
        <w:tc>
          <w:tcPr>
            <w:tcW w:w="1361" w:type="dxa"/>
            <w:tcBorders>
              <w:top w:val="single" w:sz="8" w:space="0" w:color="000000"/>
              <w:bottom w:val="single" w:sz="8" w:space="0" w:color="000000"/>
              <w:right w:val="single" w:sz="8" w:space="0" w:color="000000"/>
            </w:tcBorders>
            <w:vAlign w:val="center"/>
          </w:tcPr>
          <w:p w14:paraId="18221D81"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DF3719" w:rsidRPr="00F06D76" w14:paraId="4E111EC4" w14:textId="77777777" w:rsidTr="008335D6">
        <w:trPr>
          <w:trHeight w:val="243"/>
          <w:jc w:val="center"/>
        </w:trPr>
        <w:tc>
          <w:tcPr>
            <w:tcW w:w="1295"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5" w:type="dxa"/>
              <w:left w:w="15" w:type="dxa"/>
              <w:bottom w:w="0" w:type="dxa"/>
              <w:right w:w="15" w:type="dxa"/>
            </w:tcMar>
            <w:vAlign w:val="center"/>
            <w:hideMark/>
          </w:tcPr>
          <w:p w14:paraId="7E7758BF"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(F)</w:t>
            </w:r>
            <w:r w:rsidRPr="004D5E8E">
              <w:rPr>
                <w:rFonts w:ascii="Times New Roman" w:eastAsia="Times New Roman" w:hAnsi="Times New Roman" w:cs="Times New Roman"/>
                <w:color w:val="000000"/>
                <w:sz w:val="24"/>
                <w:szCs w:val="24"/>
              </w:rPr>
              <w:t xml:space="preserve"> </w:t>
            </w:r>
          </w:p>
        </w:tc>
        <w:tc>
          <w:tcPr>
            <w:tcW w:w="1209" w:type="dxa"/>
            <w:tcBorders>
              <w:top w:val="single" w:sz="8" w:space="0" w:color="000000"/>
              <w:left w:val="single" w:sz="8" w:space="0" w:color="000000"/>
              <w:bottom w:val="single" w:sz="8" w:space="0" w:color="000000"/>
              <w:right w:val="nil"/>
            </w:tcBorders>
            <w:shd w:val="clear" w:color="auto" w:fill="FFE599" w:themeFill="accent4" w:themeFillTint="66"/>
            <w:tcMar>
              <w:top w:w="15" w:type="dxa"/>
              <w:left w:w="15" w:type="dxa"/>
              <w:bottom w:w="0" w:type="dxa"/>
              <w:right w:w="15" w:type="dxa"/>
            </w:tcMar>
            <w:vAlign w:val="center"/>
            <w:hideMark/>
          </w:tcPr>
          <w:p w14:paraId="43949498"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11.8</w:t>
            </w:r>
          </w:p>
          <w:p w14:paraId="361552C7"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(2.3-59.6)</w:t>
            </w:r>
          </w:p>
        </w:tc>
        <w:tc>
          <w:tcPr>
            <w:tcW w:w="1314" w:type="dxa"/>
            <w:tcBorders>
              <w:top w:val="single" w:sz="8" w:space="0" w:color="000000"/>
              <w:left w:val="nil"/>
              <w:bottom w:val="single" w:sz="8" w:space="0" w:color="000000"/>
            </w:tcBorders>
            <w:shd w:val="clear" w:color="auto" w:fill="FFE599" w:themeFill="accent4" w:themeFillTint="66"/>
            <w:tcMar>
              <w:top w:w="15" w:type="dxa"/>
              <w:left w:w="15" w:type="dxa"/>
              <w:bottom w:w="0" w:type="dxa"/>
              <w:right w:w="15" w:type="dxa"/>
            </w:tcMar>
            <w:vAlign w:val="center"/>
            <w:hideMark/>
          </w:tcPr>
          <w:p w14:paraId="6B1561AD"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0.0029</w:t>
            </w:r>
            <w:r w:rsidRPr="0094314D">
              <w:rPr>
                <w:rFonts w:ascii="Times New Roman" w:eastAsia="Times New Roman" w:hAnsi="Times New Roman" w:cs="Times New Roman"/>
                <w:color w:val="000000"/>
                <w:sz w:val="24"/>
                <w:szCs w:val="24"/>
                <w:vertAlign w:val="superscript"/>
              </w:rPr>
              <w:t>†</w:t>
            </w:r>
          </w:p>
        </w:tc>
        <w:tc>
          <w:tcPr>
            <w:tcW w:w="1275" w:type="dxa"/>
            <w:tcBorders>
              <w:top w:val="single" w:sz="8" w:space="0" w:color="000000"/>
              <w:bottom w:val="single" w:sz="8" w:space="0" w:color="000000"/>
              <w:right w:val="single" w:sz="8" w:space="0" w:color="000000"/>
            </w:tcBorders>
            <w:shd w:val="clear" w:color="auto" w:fill="FFE599" w:themeFill="accent4" w:themeFillTint="66"/>
            <w:vAlign w:val="center"/>
          </w:tcPr>
          <w:p w14:paraId="2E510B55"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0.020</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62C7B7D"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1.7</w:t>
            </w:r>
          </w:p>
          <w:p w14:paraId="238A72C8"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(0.4-7.6)</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11622C9D"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0.50</w:t>
            </w:r>
          </w:p>
        </w:tc>
        <w:tc>
          <w:tcPr>
            <w:tcW w:w="1361" w:type="dxa"/>
            <w:tcBorders>
              <w:top w:val="single" w:sz="8" w:space="0" w:color="000000"/>
              <w:bottom w:val="single" w:sz="8" w:space="0" w:color="000000"/>
              <w:right w:val="single" w:sz="8" w:space="0" w:color="000000"/>
            </w:tcBorders>
            <w:vAlign w:val="center"/>
          </w:tcPr>
          <w:p w14:paraId="7E564139"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DF3719" w:rsidRPr="00F06D76" w14:paraId="470560C0" w14:textId="77777777" w:rsidTr="008335D6">
        <w:trPr>
          <w:trHeight w:val="243"/>
          <w:jc w:val="center"/>
        </w:trPr>
        <w:tc>
          <w:tcPr>
            <w:tcW w:w="1295"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5" w:type="dxa"/>
              <w:left w:w="15" w:type="dxa"/>
              <w:bottom w:w="0" w:type="dxa"/>
              <w:right w:w="15" w:type="dxa"/>
            </w:tcMar>
            <w:vAlign w:val="center"/>
            <w:hideMark/>
          </w:tcPr>
          <w:p w14:paraId="01D6372C"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mef</w:t>
            </w:r>
            <w:r>
              <w:rPr>
                <w:rFonts w:ascii="Times New Roman" w:eastAsia="Times New Roman" w:hAnsi="Times New Roman" w:cs="Times New Roman"/>
                <w:i/>
                <w:iCs/>
                <w:color w:val="000000" w:themeColor="text1"/>
                <w:kern w:val="24"/>
                <w:sz w:val="24"/>
                <w:szCs w:val="24"/>
              </w:rPr>
              <w:t xml:space="preserve"> </w:t>
            </w:r>
          </w:p>
        </w:tc>
        <w:tc>
          <w:tcPr>
            <w:tcW w:w="1209" w:type="dxa"/>
            <w:tcBorders>
              <w:top w:val="single" w:sz="8" w:space="0" w:color="000000"/>
              <w:left w:val="single" w:sz="8" w:space="0" w:color="000000"/>
              <w:bottom w:val="single" w:sz="8" w:space="0" w:color="000000"/>
              <w:right w:val="nil"/>
            </w:tcBorders>
            <w:shd w:val="clear" w:color="auto" w:fill="FFE599" w:themeFill="accent4" w:themeFillTint="66"/>
            <w:tcMar>
              <w:top w:w="15" w:type="dxa"/>
              <w:left w:w="15" w:type="dxa"/>
              <w:bottom w:w="0" w:type="dxa"/>
              <w:right w:w="15" w:type="dxa"/>
            </w:tcMar>
            <w:vAlign w:val="center"/>
            <w:hideMark/>
          </w:tcPr>
          <w:p w14:paraId="120F5107"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7.3</w:t>
            </w:r>
          </w:p>
          <w:p w14:paraId="70A43C4E"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(1.9-28.4)</w:t>
            </w:r>
          </w:p>
        </w:tc>
        <w:tc>
          <w:tcPr>
            <w:tcW w:w="1314" w:type="dxa"/>
            <w:tcBorders>
              <w:top w:val="single" w:sz="8" w:space="0" w:color="000000"/>
              <w:left w:val="nil"/>
              <w:bottom w:val="single" w:sz="8" w:space="0" w:color="000000"/>
            </w:tcBorders>
            <w:shd w:val="clear" w:color="auto" w:fill="FFE599" w:themeFill="accent4" w:themeFillTint="66"/>
            <w:tcMar>
              <w:top w:w="15" w:type="dxa"/>
              <w:left w:w="15" w:type="dxa"/>
              <w:bottom w:w="0" w:type="dxa"/>
              <w:right w:w="15" w:type="dxa"/>
            </w:tcMar>
            <w:vAlign w:val="center"/>
            <w:hideMark/>
          </w:tcPr>
          <w:p w14:paraId="67AA671B"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0.0044</w:t>
            </w:r>
            <w:r w:rsidRPr="0094314D">
              <w:rPr>
                <w:rFonts w:ascii="Times New Roman" w:eastAsia="Times New Roman" w:hAnsi="Times New Roman" w:cs="Times New Roman"/>
                <w:color w:val="000000"/>
                <w:sz w:val="24"/>
                <w:szCs w:val="24"/>
                <w:vertAlign w:val="superscript"/>
              </w:rPr>
              <w:t>†</w:t>
            </w:r>
          </w:p>
        </w:tc>
        <w:tc>
          <w:tcPr>
            <w:tcW w:w="1275" w:type="dxa"/>
            <w:tcBorders>
              <w:top w:val="single" w:sz="8" w:space="0" w:color="000000"/>
              <w:bottom w:val="single" w:sz="8" w:space="0" w:color="000000"/>
              <w:right w:val="single" w:sz="8" w:space="0" w:color="000000"/>
            </w:tcBorders>
            <w:shd w:val="clear" w:color="auto" w:fill="FFE599" w:themeFill="accent4" w:themeFillTint="66"/>
            <w:vAlign w:val="center"/>
          </w:tcPr>
          <w:p w14:paraId="0F4270DF"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0.020</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2F0CA5F"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1.3</w:t>
            </w:r>
          </w:p>
          <w:p w14:paraId="6A904A31"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(0.3-6.9)</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3C7B3609"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0.75</w:t>
            </w:r>
          </w:p>
        </w:tc>
        <w:tc>
          <w:tcPr>
            <w:tcW w:w="1361" w:type="dxa"/>
            <w:tcBorders>
              <w:top w:val="single" w:sz="8" w:space="0" w:color="000000"/>
              <w:bottom w:val="single" w:sz="8" w:space="0" w:color="000000"/>
              <w:right w:val="single" w:sz="8" w:space="0" w:color="000000"/>
            </w:tcBorders>
            <w:vAlign w:val="center"/>
          </w:tcPr>
          <w:p w14:paraId="5DD4C7E4"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DF3719" w:rsidRPr="00F06D76" w14:paraId="55F6A205" w14:textId="77777777" w:rsidTr="00E27F0C">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45D874F"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msr</w:t>
            </w:r>
            <w:r w:rsidRPr="00F06D76">
              <w:rPr>
                <w:rFonts w:ascii="Times New Roman" w:eastAsia="Times New Roman" w:hAnsi="Times New Roman" w:cs="Times New Roman"/>
                <w:color w:val="000000" w:themeColor="text1"/>
                <w:kern w:val="24"/>
                <w:sz w:val="24"/>
                <w:szCs w:val="24"/>
              </w:rPr>
              <w:t>(A)</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1CA836"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1.5</w:t>
            </w:r>
          </w:p>
          <w:p w14:paraId="7D6DD02B"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(0.5-4.9)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78D7F66F"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0.48</w:t>
            </w:r>
          </w:p>
        </w:tc>
        <w:tc>
          <w:tcPr>
            <w:tcW w:w="1275" w:type="dxa"/>
            <w:tcBorders>
              <w:top w:val="single" w:sz="8" w:space="0" w:color="000000"/>
              <w:bottom w:val="single" w:sz="8" w:space="0" w:color="000000"/>
              <w:right w:val="single" w:sz="8" w:space="0" w:color="000000"/>
            </w:tcBorders>
            <w:vAlign w:val="center"/>
          </w:tcPr>
          <w:p w14:paraId="1015F7FD"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5D75B89"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1.8</w:t>
            </w:r>
          </w:p>
          <w:p w14:paraId="21DF5A35"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(0.4-8.2)</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10946904"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0.43</w:t>
            </w:r>
          </w:p>
        </w:tc>
        <w:tc>
          <w:tcPr>
            <w:tcW w:w="1361" w:type="dxa"/>
            <w:tcBorders>
              <w:top w:val="single" w:sz="8" w:space="0" w:color="000000"/>
              <w:bottom w:val="single" w:sz="8" w:space="0" w:color="000000"/>
              <w:right w:val="single" w:sz="8" w:space="0" w:color="000000"/>
            </w:tcBorders>
            <w:vAlign w:val="center"/>
          </w:tcPr>
          <w:p w14:paraId="288D760D"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DF3719" w:rsidRPr="00F06D76" w14:paraId="4E6DB9DD" w14:textId="77777777" w:rsidTr="00E27F0C">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71B276BA"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msr</w:t>
            </w:r>
            <w:r w:rsidRPr="00F06D76">
              <w:rPr>
                <w:rFonts w:ascii="Times New Roman" w:eastAsia="Times New Roman" w:hAnsi="Times New Roman" w:cs="Times New Roman"/>
                <w:color w:val="000000" w:themeColor="text1"/>
                <w:kern w:val="24"/>
                <w:sz w:val="24"/>
                <w:szCs w:val="24"/>
              </w:rPr>
              <w:t>(E)</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681A066"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0.8</w:t>
            </w:r>
          </w:p>
          <w:p w14:paraId="15F35960"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(0.3-2.7)</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33B87611"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0.74</w:t>
            </w:r>
          </w:p>
        </w:tc>
        <w:tc>
          <w:tcPr>
            <w:tcW w:w="1275" w:type="dxa"/>
            <w:tcBorders>
              <w:top w:val="single" w:sz="8" w:space="0" w:color="000000"/>
              <w:bottom w:val="single" w:sz="8" w:space="0" w:color="000000"/>
              <w:right w:val="single" w:sz="8" w:space="0" w:color="000000"/>
            </w:tcBorders>
            <w:vAlign w:val="center"/>
          </w:tcPr>
          <w:p w14:paraId="46963AE0"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0.83</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C5D6EE8"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1.1</w:t>
            </w:r>
          </w:p>
          <w:p w14:paraId="7774715A"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(0.3-4.5)</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492D76F1"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0.87</w:t>
            </w:r>
          </w:p>
        </w:tc>
        <w:tc>
          <w:tcPr>
            <w:tcW w:w="1361" w:type="dxa"/>
            <w:tcBorders>
              <w:top w:val="single" w:sz="8" w:space="0" w:color="000000"/>
              <w:bottom w:val="single" w:sz="8" w:space="0" w:color="000000"/>
              <w:right w:val="single" w:sz="8" w:space="0" w:color="000000"/>
            </w:tcBorders>
            <w:vAlign w:val="center"/>
          </w:tcPr>
          <w:p w14:paraId="7038CF18"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DF3719" w:rsidRPr="00F06D76" w14:paraId="59C153EE" w14:textId="77777777" w:rsidTr="00E27F0C">
        <w:trPr>
          <w:trHeight w:val="486"/>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62802DB9"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tetM</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A66F543"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hAnsi="Times New Roman" w:cs="Times New Roman"/>
                <w:color w:val="000000" w:themeColor="text1"/>
                <w:kern w:val="24"/>
                <w:sz w:val="24"/>
                <w:szCs w:val="24"/>
              </w:rPr>
              <w:t>2.1</w:t>
            </w:r>
            <w:r w:rsidRPr="00F06D76">
              <w:rPr>
                <w:rFonts w:ascii="Times New Roman" w:eastAsia="Times New Roman" w:hAnsi="Times New Roman" w:cs="Times New Roman"/>
                <w:color w:val="000000" w:themeColor="text1"/>
                <w:kern w:val="24"/>
                <w:sz w:val="24"/>
                <w:szCs w:val="24"/>
              </w:rPr>
              <w:t>×10</w:t>
            </w:r>
            <w:r w:rsidRPr="00F06D76">
              <w:rPr>
                <w:rFonts w:ascii="Times New Roman" w:eastAsia="Times New Roman" w:hAnsi="Times New Roman" w:cs="Times New Roman"/>
                <w:color w:val="000000" w:themeColor="text1"/>
                <w:kern w:val="24"/>
                <w:sz w:val="24"/>
                <w:szCs w:val="24"/>
                <w:vertAlign w:val="superscript"/>
              </w:rPr>
              <w:t>-7</w:t>
            </w:r>
          </w:p>
          <w:p w14:paraId="0ADBEA21"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(0-Inf)</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31B19ED9"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&gt;0.99</w:t>
            </w:r>
          </w:p>
        </w:tc>
        <w:tc>
          <w:tcPr>
            <w:tcW w:w="1275" w:type="dxa"/>
            <w:tcBorders>
              <w:top w:val="single" w:sz="8" w:space="0" w:color="000000"/>
              <w:bottom w:val="single" w:sz="8" w:space="0" w:color="000000"/>
              <w:right w:val="single" w:sz="8" w:space="0" w:color="000000"/>
            </w:tcBorders>
            <w:vAlign w:val="center"/>
          </w:tcPr>
          <w:p w14:paraId="0627C0C7"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E1B52E2"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N/A</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3947719B"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N/A</w:t>
            </w:r>
          </w:p>
        </w:tc>
        <w:tc>
          <w:tcPr>
            <w:tcW w:w="1361" w:type="dxa"/>
            <w:tcBorders>
              <w:top w:val="single" w:sz="8" w:space="0" w:color="000000"/>
              <w:bottom w:val="single" w:sz="8" w:space="0" w:color="000000"/>
              <w:right w:val="single" w:sz="8" w:space="0" w:color="000000"/>
            </w:tcBorders>
            <w:vAlign w:val="center"/>
          </w:tcPr>
          <w:p w14:paraId="04DE286B"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N/A</w:t>
            </w:r>
          </w:p>
        </w:tc>
      </w:tr>
      <w:tr w:rsidR="00DF3719" w:rsidRPr="00F06D76" w14:paraId="2E591F9F" w14:textId="77777777" w:rsidTr="00E27F0C">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68BDC11A"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tetO</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2A5F503"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2.7</w:t>
            </w:r>
          </w:p>
          <w:p w14:paraId="43B54384"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(0.8-8.5)</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1BEBE71D"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0.099</w:t>
            </w:r>
          </w:p>
        </w:tc>
        <w:tc>
          <w:tcPr>
            <w:tcW w:w="1275" w:type="dxa"/>
            <w:tcBorders>
              <w:top w:val="single" w:sz="8" w:space="0" w:color="000000"/>
              <w:bottom w:val="single" w:sz="8" w:space="0" w:color="000000"/>
              <w:right w:val="single" w:sz="8" w:space="0" w:color="000000"/>
            </w:tcBorders>
            <w:vAlign w:val="center"/>
          </w:tcPr>
          <w:p w14:paraId="440DF3F0"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0.29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6542510"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1.7</w:t>
            </w:r>
          </w:p>
          <w:p w14:paraId="451EBFB6"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(0.4-7.6)</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47AD8E58"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0.50</w:t>
            </w:r>
          </w:p>
        </w:tc>
        <w:tc>
          <w:tcPr>
            <w:tcW w:w="1361" w:type="dxa"/>
            <w:tcBorders>
              <w:top w:val="single" w:sz="8" w:space="0" w:color="000000"/>
              <w:bottom w:val="single" w:sz="8" w:space="0" w:color="000000"/>
              <w:right w:val="single" w:sz="8" w:space="0" w:color="000000"/>
            </w:tcBorders>
            <w:vAlign w:val="center"/>
          </w:tcPr>
          <w:p w14:paraId="683AAF04"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DF3719" w:rsidRPr="00F06D76" w14:paraId="7B7394AC" w14:textId="77777777" w:rsidTr="00E27F0C">
        <w:trPr>
          <w:trHeight w:val="255"/>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2C1ED135" w14:textId="77777777" w:rsidR="00DF3719" w:rsidRPr="00F06D76" w:rsidRDefault="00DF3719" w:rsidP="00C45D9B">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tetW</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54CABCE"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2.4</w:t>
            </w:r>
          </w:p>
          <w:p w14:paraId="5967D799"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(0.5-12.0)</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7FC6F9A5"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0.29</w:t>
            </w:r>
          </w:p>
        </w:tc>
        <w:tc>
          <w:tcPr>
            <w:tcW w:w="1275" w:type="dxa"/>
            <w:tcBorders>
              <w:top w:val="single" w:sz="8" w:space="0" w:color="000000"/>
              <w:bottom w:val="single" w:sz="8" w:space="0" w:color="000000"/>
              <w:right w:val="single" w:sz="8" w:space="0" w:color="000000"/>
            </w:tcBorders>
            <w:vAlign w:val="center"/>
          </w:tcPr>
          <w:p w14:paraId="0F6432D2"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0.44</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1FE49C8"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2.5×10</w:t>
            </w:r>
            <w:r w:rsidRPr="00F06D76">
              <w:rPr>
                <w:rFonts w:ascii="Times New Roman" w:eastAsia="Times New Roman" w:hAnsi="Times New Roman" w:cs="Times New Roman"/>
                <w:color w:val="000000" w:themeColor="text1"/>
                <w:kern w:val="24"/>
                <w:sz w:val="24"/>
                <w:szCs w:val="24"/>
                <w:vertAlign w:val="superscript"/>
              </w:rPr>
              <w:t>-7</w:t>
            </w:r>
          </w:p>
          <w:p w14:paraId="63612691"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 xml:space="preserve"> (0-Inf)</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21116943" w14:textId="77777777" w:rsidR="00DF3719" w:rsidRPr="00F06D76" w:rsidRDefault="00DF3719" w:rsidP="00C45D9B">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&gt;0.99</w:t>
            </w:r>
          </w:p>
        </w:tc>
        <w:tc>
          <w:tcPr>
            <w:tcW w:w="1361" w:type="dxa"/>
            <w:tcBorders>
              <w:top w:val="single" w:sz="8" w:space="0" w:color="000000"/>
              <w:bottom w:val="single" w:sz="8" w:space="0" w:color="000000"/>
              <w:right w:val="single" w:sz="8" w:space="0" w:color="000000"/>
            </w:tcBorders>
            <w:vAlign w:val="center"/>
          </w:tcPr>
          <w:p w14:paraId="33FFE7FD" w14:textId="77777777" w:rsidR="00DF3719" w:rsidRPr="00F06D76" w:rsidRDefault="00DF3719" w:rsidP="00C45D9B">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bl>
    <w:p w14:paraId="6152C52A" w14:textId="77777777" w:rsidR="00C45D9B" w:rsidRDefault="00DF3719" w:rsidP="00C45D9B">
      <w:pPr>
        <w:spacing w:line="240" w:lineRule="auto"/>
        <w:jc w:val="both"/>
        <w:rPr>
          <w:rFonts w:ascii="Times New Roman" w:eastAsia="Times New Roman" w:hAnsi="Times New Roman" w:cs="Times New Roman"/>
          <w:color w:val="000000" w:themeColor="text1"/>
          <w:kern w:val="24"/>
          <w:sz w:val="24"/>
          <w:szCs w:val="24"/>
          <w:lang w:val="en-US"/>
        </w:rPr>
        <w:sectPr w:rsidR="00C45D9B" w:rsidSect="00E54B53">
          <w:pgSz w:w="11906" w:h="16838"/>
          <w:pgMar w:top="1440" w:right="1440" w:bottom="1440" w:left="1440" w:header="708" w:footer="708" w:gutter="0"/>
          <w:cols w:space="708"/>
          <w:docGrid w:linePitch="360"/>
        </w:sectPr>
      </w:pPr>
      <w:r>
        <w:rPr>
          <w:rFonts w:ascii="Times New Roman" w:hAnsi="Times New Roman" w:cs="Times New Roman"/>
          <w:sz w:val="24"/>
          <w:szCs w:val="24"/>
        </w:rPr>
        <w:t xml:space="preserve">Analyses could not be performed for </w:t>
      </w:r>
      <w:r w:rsidRPr="00385DA3">
        <w:rPr>
          <w:rFonts w:ascii="Times New Roman" w:hAnsi="Times New Roman" w:cs="Times New Roman"/>
          <w:i/>
          <w:iCs/>
          <w:sz w:val="24"/>
          <w:szCs w:val="24"/>
        </w:rPr>
        <w:t>tetM</w:t>
      </w:r>
      <w:r>
        <w:rPr>
          <w:rFonts w:ascii="Times New Roman" w:hAnsi="Times New Roman" w:cs="Times New Roman"/>
          <w:sz w:val="24"/>
          <w:szCs w:val="24"/>
        </w:rPr>
        <w:t xml:space="preserve"> of the macrolide non-recipient group and for </w:t>
      </w:r>
      <w:r w:rsidRPr="00211351">
        <w:rPr>
          <w:rFonts w:ascii="Times New Roman" w:hAnsi="Times New Roman" w:cs="Times New Roman"/>
          <w:i/>
          <w:iCs/>
          <w:sz w:val="24"/>
          <w:szCs w:val="24"/>
        </w:rPr>
        <w:t>erm</w:t>
      </w:r>
      <w:r>
        <w:rPr>
          <w:rFonts w:ascii="Times New Roman" w:hAnsi="Times New Roman" w:cs="Times New Roman"/>
          <w:sz w:val="24"/>
          <w:szCs w:val="24"/>
        </w:rPr>
        <w:t xml:space="preserve">(A) (both groups) due to </w:t>
      </w:r>
      <w:r>
        <w:rPr>
          <w:rFonts w:ascii="Times New Roman" w:eastAsia="Times New Roman" w:hAnsi="Times New Roman" w:cs="Times New Roman"/>
          <w:color w:val="000000" w:themeColor="text1"/>
          <w:kern w:val="24"/>
          <w:sz w:val="24"/>
          <w:szCs w:val="24"/>
          <w:lang w:val="en-US"/>
        </w:rPr>
        <w:t>no variance between groups.</w:t>
      </w:r>
    </w:p>
    <w:p w14:paraId="1177A799" w14:textId="0A217472" w:rsidR="00DF3719" w:rsidRDefault="00DF3719" w:rsidP="00C45D9B">
      <w:pPr>
        <w:spacing w:line="240" w:lineRule="auto"/>
        <w:rPr>
          <w:sz w:val="28"/>
          <w:szCs w:val="28"/>
          <w:u w:val="single"/>
        </w:rPr>
      </w:pPr>
      <w:r>
        <w:rPr>
          <w:sz w:val="28"/>
          <w:szCs w:val="28"/>
          <w:u w:val="single"/>
        </w:rPr>
        <w:lastRenderedPageBreak/>
        <w:t>GEE model</w:t>
      </w:r>
      <w:r w:rsidRPr="00DF3719">
        <w:rPr>
          <w:sz w:val="28"/>
          <w:szCs w:val="28"/>
          <w:u w:val="single"/>
        </w:rPr>
        <w:t>:</w:t>
      </w:r>
    </w:p>
    <w:tbl>
      <w:tblPr>
        <w:tblStyle w:val="TableGrid"/>
        <w:tblW w:w="0" w:type="auto"/>
        <w:jc w:val="center"/>
        <w:tblLook w:val="04A0" w:firstRow="1" w:lastRow="0" w:firstColumn="1" w:lastColumn="0" w:noHBand="0" w:noVBand="1"/>
      </w:tblPr>
      <w:tblGrid>
        <w:gridCol w:w="1797"/>
        <w:gridCol w:w="2734"/>
        <w:gridCol w:w="1985"/>
        <w:gridCol w:w="2437"/>
      </w:tblGrid>
      <w:tr w:rsidR="003D74AE" w:rsidRPr="001A57EB" w14:paraId="39B7E480" w14:textId="77777777" w:rsidTr="00B87CF1">
        <w:trPr>
          <w:trHeight w:val="965"/>
          <w:jc w:val="center"/>
        </w:trPr>
        <w:tc>
          <w:tcPr>
            <w:tcW w:w="1797" w:type="dxa"/>
            <w:vMerge w:val="restart"/>
            <w:shd w:val="clear" w:color="auto" w:fill="F2F2F2" w:themeFill="background1" w:themeFillShade="F2"/>
            <w:noWrap/>
            <w:vAlign w:val="center"/>
            <w:hideMark/>
          </w:tcPr>
          <w:p w14:paraId="60B4CFB3" w14:textId="77777777" w:rsidR="00DF3719" w:rsidRPr="001A57EB" w:rsidRDefault="00DF3719" w:rsidP="00C45D9B">
            <w:pPr>
              <w:jc w:val="center"/>
              <w:rPr>
                <w:rFonts w:ascii="Times New Roman" w:hAnsi="Times New Roman" w:cs="Times New Roman"/>
                <w:b/>
                <w:bCs/>
                <w:sz w:val="24"/>
                <w:szCs w:val="24"/>
              </w:rPr>
            </w:pPr>
            <w:r w:rsidRPr="001A57EB">
              <w:rPr>
                <w:rFonts w:ascii="Times New Roman" w:hAnsi="Times New Roman" w:cs="Times New Roman"/>
                <w:b/>
                <w:bCs/>
                <w:sz w:val="24"/>
                <w:szCs w:val="24"/>
              </w:rPr>
              <w:t>Resistance gene</w:t>
            </w:r>
          </w:p>
        </w:tc>
        <w:tc>
          <w:tcPr>
            <w:tcW w:w="7156" w:type="dxa"/>
            <w:gridSpan w:val="3"/>
            <w:shd w:val="clear" w:color="auto" w:fill="F2F2F2" w:themeFill="background1" w:themeFillShade="F2"/>
            <w:noWrap/>
            <w:vAlign w:val="center"/>
            <w:hideMark/>
          </w:tcPr>
          <w:p w14:paraId="1390EBEF" w14:textId="77777777" w:rsidR="00DF3719" w:rsidRPr="001A57EB" w:rsidRDefault="00DF3719" w:rsidP="00C45D9B">
            <w:pPr>
              <w:jc w:val="center"/>
              <w:rPr>
                <w:rFonts w:ascii="Times New Roman" w:hAnsi="Times New Roman" w:cs="Times New Roman"/>
                <w:b/>
                <w:bCs/>
                <w:sz w:val="24"/>
                <w:szCs w:val="24"/>
              </w:rPr>
            </w:pPr>
            <w:r w:rsidRPr="001A57EB">
              <w:rPr>
                <w:rFonts w:ascii="Times New Roman" w:hAnsi="Times New Roman" w:cs="Times New Roman"/>
                <w:b/>
                <w:bCs/>
                <w:sz w:val="24"/>
                <w:szCs w:val="24"/>
              </w:rPr>
              <w:t>Co-carriage: detection of the gene in patient affect detection of the gene in close contact ?</w:t>
            </w:r>
          </w:p>
        </w:tc>
      </w:tr>
      <w:tr w:rsidR="00C45D9B" w:rsidRPr="001A57EB" w14:paraId="69401DCA" w14:textId="77777777" w:rsidTr="00B87CF1">
        <w:trPr>
          <w:trHeight w:val="494"/>
          <w:jc w:val="center"/>
        </w:trPr>
        <w:tc>
          <w:tcPr>
            <w:tcW w:w="1797" w:type="dxa"/>
            <w:vMerge/>
            <w:shd w:val="clear" w:color="auto" w:fill="F2F2F2" w:themeFill="background1" w:themeFillShade="F2"/>
            <w:vAlign w:val="center"/>
            <w:hideMark/>
          </w:tcPr>
          <w:p w14:paraId="5EC5D093" w14:textId="77777777" w:rsidR="00C45D9B" w:rsidRPr="001A57EB" w:rsidRDefault="00C45D9B" w:rsidP="00C45D9B">
            <w:pPr>
              <w:jc w:val="center"/>
              <w:rPr>
                <w:rFonts w:ascii="Times New Roman" w:hAnsi="Times New Roman" w:cs="Times New Roman"/>
                <w:b/>
                <w:bCs/>
                <w:sz w:val="24"/>
                <w:szCs w:val="24"/>
              </w:rPr>
            </w:pPr>
          </w:p>
        </w:tc>
        <w:tc>
          <w:tcPr>
            <w:tcW w:w="2734" w:type="dxa"/>
            <w:shd w:val="clear" w:color="auto" w:fill="F2F2F2" w:themeFill="background1" w:themeFillShade="F2"/>
            <w:noWrap/>
            <w:vAlign w:val="center"/>
            <w:hideMark/>
          </w:tcPr>
          <w:p w14:paraId="214C9845" w14:textId="77777777" w:rsidR="00C45D9B" w:rsidRDefault="00C45D9B" w:rsidP="00C45D9B">
            <w:pPr>
              <w:jc w:val="center"/>
              <w:rPr>
                <w:rFonts w:ascii="Times New Roman" w:hAnsi="Times New Roman" w:cs="Times New Roman"/>
                <w:b/>
                <w:bCs/>
                <w:sz w:val="24"/>
                <w:szCs w:val="24"/>
              </w:rPr>
            </w:pPr>
            <w:r w:rsidRPr="001A57EB">
              <w:rPr>
                <w:rFonts w:ascii="Times New Roman" w:hAnsi="Times New Roman" w:cs="Times New Roman"/>
                <w:b/>
                <w:bCs/>
                <w:sz w:val="24"/>
                <w:szCs w:val="24"/>
              </w:rPr>
              <w:t>Odds ratio</w:t>
            </w:r>
          </w:p>
          <w:p w14:paraId="65DF7B94" w14:textId="127A4697" w:rsidR="003D74AE" w:rsidRPr="001A57EB" w:rsidRDefault="003D74AE" w:rsidP="00C45D9B">
            <w:pPr>
              <w:jc w:val="center"/>
              <w:rPr>
                <w:rFonts w:ascii="Times New Roman" w:hAnsi="Times New Roman" w:cs="Times New Roman"/>
                <w:b/>
                <w:bCs/>
                <w:sz w:val="24"/>
                <w:szCs w:val="24"/>
              </w:rPr>
            </w:pPr>
            <w:r w:rsidRPr="00F06D76">
              <w:rPr>
                <w:rFonts w:ascii="Times New Roman" w:eastAsia="Times New Roman" w:hAnsi="Times New Roman" w:cs="Times New Roman"/>
                <w:b/>
                <w:bCs/>
                <w:color w:val="000000" w:themeColor="text1"/>
                <w:kern w:val="24"/>
                <w:sz w:val="24"/>
                <w:szCs w:val="24"/>
              </w:rPr>
              <w:t>(95% CI)</w:t>
            </w:r>
          </w:p>
        </w:tc>
        <w:tc>
          <w:tcPr>
            <w:tcW w:w="1985" w:type="dxa"/>
            <w:shd w:val="clear" w:color="auto" w:fill="F2F2F2" w:themeFill="background1" w:themeFillShade="F2"/>
            <w:noWrap/>
            <w:vAlign w:val="center"/>
            <w:hideMark/>
          </w:tcPr>
          <w:p w14:paraId="4994D759" w14:textId="77777777" w:rsidR="00C45D9B" w:rsidRPr="001A57EB" w:rsidRDefault="00C45D9B" w:rsidP="00C45D9B">
            <w:pPr>
              <w:jc w:val="center"/>
              <w:rPr>
                <w:rFonts w:ascii="Times New Roman" w:hAnsi="Times New Roman" w:cs="Times New Roman"/>
                <w:b/>
                <w:bCs/>
                <w:sz w:val="24"/>
                <w:szCs w:val="24"/>
              </w:rPr>
            </w:pPr>
            <w:r w:rsidRPr="001A57EB">
              <w:rPr>
                <w:rFonts w:ascii="Times New Roman" w:hAnsi="Times New Roman" w:cs="Times New Roman"/>
                <w:b/>
                <w:bCs/>
                <w:i/>
                <w:iCs/>
                <w:sz w:val="24"/>
                <w:szCs w:val="24"/>
              </w:rPr>
              <w:t>P</w:t>
            </w:r>
            <w:r w:rsidRPr="001A57EB">
              <w:rPr>
                <w:rFonts w:ascii="Times New Roman" w:hAnsi="Times New Roman" w:cs="Times New Roman"/>
                <w:b/>
                <w:bCs/>
                <w:sz w:val="24"/>
                <w:szCs w:val="24"/>
              </w:rPr>
              <w:t xml:space="preserve"> value</w:t>
            </w:r>
          </w:p>
        </w:tc>
        <w:tc>
          <w:tcPr>
            <w:tcW w:w="2437" w:type="dxa"/>
            <w:shd w:val="clear" w:color="auto" w:fill="F2F2F2" w:themeFill="background1" w:themeFillShade="F2"/>
            <w:noWrap/>
            <w:vAlign w:val="center"/>
            <w:hideMark/>
          </w:tcPr>
          <w:p w14:paraId="2FEA1A87" w14:textId="74D569F1" w:rsidR="00C45D9B" w:rsidRPr="001A57EB" w:rsidRDefault="00C45D9B" w:rsidP="00C45D9B">
            <w:pPr>
              <w:jc w:val="center"/>
              <w:textAlignment w:val="center"/>
              <w:rPr>
                <w:rFonts w:ascii="Times New Roman" w:eastAsia="Times New Roman" w:hAnsi="Times New Roman" w:cs="Times New Roman"/>
                <w:b/>
                <w:bCs/>
                <w:color w:val="000000" w:themeColor="text1"/>
                <w:kern w:val="24"/>
                <w:sz w:val="24"/>
                <w:szCs w:val="24"/>
              </w:rPr>
            </w:pPr>
            <w:r w:rsidRPr="001A57EB">
              <w:rPr>
                <w:rFonts w:ascii="Times New Roman" w:eastAsia="Times New Roman" w:hAnsi="Times New Roman" w:cs="Times New Roman"/>
                <w:b/>
                <w:bCs/>
                <w:i/>
                <w:iCs/>
                <w:color w:val="000000" w:themeColor="text1"/>
                <w:kern w:val="24"/>
                <w:sz w:val="24"/>
                <w:szCs w:val="24"/>
              </w:rPr>
              <w:t>P</w:t>
            </w:r>
            <w:r w:rsidRPr="001A57EB">
              <w:rPr>
                <w:rFonts w:ascii="Times New Roman" w:eastAsia="Times New Roman" w:hAnsi="Times New Roman" w:cs="Times New Roman"/>
                <w:b/>
                <w:bCs/>
                <w:color w:val="000000" w:themeColor="text1"/>
                <w:kern w:val="24"/>
                <w:sz w:val="24"/>
                <w:szCs w:val="24"/>
              </w:rPr>
              <w:t xml:space="preserve"> values</w:t>
            </w:r>
          </w:p>
          <w:p w14:paraId="6E165176" w14:textId="43088562" w:rsidR="00C45D9B" w:rsidRPr="001A57EB" w:rsidRDefault="00C45D9B" w:rsidP="00C45D9B">
            <w:pPr>
              <w:jc w:val="center"/>
              <w:rPr>
                <w:rFonts w:ascii="Times New Roman" w:hAnsi="Times New Roman" w:cs="Times New Roman"/>
                <w:b/>
                <w:bCs/>
                <w:sz w:val="24"/>
                <w:szCs w:val="24"/>
              </w:rPr>
            </w:pPr>
            <w:r w:rsidRPr="001A57EB">
              <w:rPr>
                <w:rFonts w:ascii="Times New Roman" w:eastAsia="Times New Roman" w:hAnsi="Times New Roman" w:cs="Times New Roman"/>
                <w:b/>
                <w:bCs/>
                <w:color w:val="000000" w:themeColor="text1"/>
                <w:kern w:val="24"/>
                <w:sz w:val="24"/>
                <w:szCs w:val="24"/>
              </w:rPr>
              <w:t>(post-FDR)</w:t>
            </w:r>
          </w:p>
        </w:tc>
      </w:tr>
      <w:tr w:rsidR="00C45D9B" w:rsidRPr="00C45D9B" w14:paraId="0B3AB898" w14:textId="77777777" w:rsidTr="00B87CF1">
        <w:trPr>
          <w:trHeight w:val="519"/>
          <w:jc w:val="center"/>
        </w:trPr>
        <w:tc>
          <w:tcPr>
            <w:tcW w:w="1797" w:type="dxa"/>
            <w:noWrap/>
            <w:vAlign w:val="center"/>
            <w:hideMark/>
          </w:tcPr>
          <w:p w14:paraId="1A5AA7AB"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i/>
                <w:iCs/>
                <w:sz w:val="24"/>
                <w:szCs w:val="24"/>
              </w:rPr>
              <w:t>erm</w:t>
            </w:r>
            <w:r w:rsidRPr="00C45D9B">
              <w:rPr>
                <w:rFonts w:ascii="Times New Roman" w:hAnsi="Times New Roman" w:cs="Times New Roman"/>
                <w:sz w:val="24"/>
                <w:szCs w:val="24"/>
              </w:rPr>
              <w:t>(B)</w:t>
            </w:r>
          </w:p>
        </w:tc>
        <w:tc>
          <w:tcPr>
            <w:tcW w:w="2734" w:type="dxa"/>
            <w:noWrap/>
            <w:vAlign w:val="center"/>
            <w:hideMark/>
          </w:tcPr>
          <w:p w14:paraId="4256E173" w14:textId="77777777" w:rsid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 xml:space="preserve">2.0 </w:t>
            </w:r>
          </w:p>
          <w:p w14:paraId="22DF0EDC" w14:textId="696AD414"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(0.4-11.2)</w:t>
            </w:r>
          </w:p>
        </w:tc>
        <w:tc>
          <w:tcPr>
            <w:tcW w:w="1985" w:type="dxa"/>
            <w:noWrap/>
            <w:vAlign w:val="center"/>
            <w:hideMark/>
          </w:tcPr>
          <w:p w14:paraId="6249C930"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0.41</w:t>
            </w:r>
          </w:p>
        </w:tc>
        <w:tc>
          <w:tcPr>
            <w:tcW w:w="2437" w:type="dxa"/>
            <w:noWrap/>
            <w:vAlign w:val="center"/>
            <w:hideMark/>
          </w:tcPr>
          <w:p w14:paraId="43B82A47"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0.47</w:t>
            </w:r>
          </w:p>
        </w:tc>
      </w:tr>
      <w:tr w:rsidR="00C45D9B" w:rsidRPr="00C45D9B" w14:paraId="3409C4C7" w14:textId="77777777" w:rsidTr="00B87CF1">
        <w:trPr>
          <w:trHeight w:val="519"/>
          <w:jc w:val="center"/>
        </w:trPr>
        <w:tc>
          <w:tcPr>
            <w:tcW w:w="1797" w:type="dxa"/>
            <w:noWrap/>
            <w:vAlign w:val="center"/>
            <w:hideMark/>
          </w:tcPr>
          <w:p w14:paraId="66C847AE"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i/>
                <w:iCs/>
                <w:sz w:val="24"/>
                <w:szCs w:val="24"/>
              </w:rPr>
              <w:t>erm</w:t>
            </w:r>
            <w:r w:rsidRPr="00C45D9B">
              <w:rPr>
                <w:rFonts w:ascii="Times New Roman" w:hAnsi="Times New Roman" w:cs="Times New Roman"/>
                <w:sz w:val="24"/>
                <w:szCs w:val="24"/>
              </w:rPr>
              <w:t>(C)</w:t>
            </w:r>
          </w:p>
        </w:tc>
        <w:tc>
          <w:tcPr>
            <w:tcW w:w="2734" w:type="dxa"/>
            <w:noWrap/>
            <w:vAlign w:val="center"/>
            <w:hideMark/>
          </w:tcPr>
          <w:p w14:paraId="075E13BC" w14:textId="77777777" w:rsid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 xml:space="preserve">6.1 </w:t>
            </w:r>
          </w:p>
          <w:p w14:paraId="2C72BB59" w14:textId="1A13DEFB"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(1.1-34.5)</w:t>
            </w:r>
          </w:p>
        </w:tc>
        <w:tc>
          <w:tcPr>
            <w:tcW w:w="1985" w:type="dxa"/>
            <w:noWrap/>
            <w:vAlign w:val="center"/>
            <w:hideMark/>
          </w:tcPr>
          <w:p w14:paraId="488A16B4"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0.042</w:t>
            </w:r>
          </w:p>
        </w:tc>
        <w:tc>
          <w:tcPr>
            <w:tcW w:w="2437" w:type="dxa"/>
            <w:noWrap/>
            <w:vAlign w:val="center"/>
            <w:hideMark/>
          </w:tcPr>
          <w:p w14:paraId="7495DB44"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0.11</w:t>
            </w:r>
          </w:p>
        </w:tc>
      </w:tr>
      <w:tr w:rsidR="00C45D9B" w:rsidRPr="00C45D9B" w14:paraId="4984CF7C" w14:textId="77777777" w:rsidTr="008335D6">
        <w:trPr>
          <w:trHeight w:val="519"/>
          <w:jc w:val="center"/>
        </w:trPr>
        <w:tc>
          <w:tcPr>
            <w:tcW w:w="1797" w:type="dxa"/>
            <w:shd w:val="clear" w:color="auto" w:fill="FFE599" w:themeFill="accent4" w:themeFillTint="66"/>
            <w:noWrap/>
            <w:vAlign w:val="center"/>
            <w:hideMark/>
          </w:tcPr>
          <w:p w14:paraId="75CED08B"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i/>
                <w:iCs/>
                <w:sz w:val="24"/>
                <w:szCs w:val="24"/>
              </w:rPr>
              <w:t>erm</w:t>
            </w:r>
            <w:r w:rsidRPr="00C45D9B">
              <w:rPr>
                <w:rFonts w:ascii="Times New Roman" w:hAnsi="Times New Roman" w:cs="Times New Roman"/>
                <w:sz w:val="24"/>
                <w:szCs w:val="24"/>
              </w:rPr>
              <w:t>(F)</w:t>
            </w:r>
          </w:p>
        </w:tc>
        <w:tc>
          <w:tcPr>
            <w:tcW w:w="2734" w:type="dxa"/>
            <w:shd w:val="clear" w:color="auto" w:fill="FFE599" w:themeFill="accent4" w:themeFillTint="66"/>
            <w:noWrap/>
            <w:vAlign w:val="center"/>
            <w:hideMark/>
          </w:tcPr>
          <w:p w14:paraId="75857A24" w14:textId="77777777" w:rsid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 xml:space="preserve">4.7 </w:t>
            </w:r>
          </w:p>
          <w:p w14:paraId="1A2364ED" w14:textId="3F27D0E3"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(1.8-12.4)</w:t>
            </w:r>
          </w:p>
        </w:tc>
        <w:tc>
          <w:tcPr>
            <w:tcW w:w="1985" w:type="dxa"/>
            <w:shd w:val="clear" w:color="auto" w:fill="FFE599" w:themeFill="accent4" w:themeFillTint="66"/>
            <w:noWrap/>
            <w:vAlign w:val="center"/>
            <w:hideMark/>
          </w:tcPr>
          <w:p w14:paraId="5AE39876"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0.0020</w:t>
            </w:r>
          </w:p>
        </w:tc>
        <w:tc>
          <w:tcPr>
            <w:tcW w:w="2437" w:type="dxa"/>
            <w:shd w:val="clear" w:color="auto" w:fill="FFE599" w:themeFill="accent4" w:themeFillTint="66"/>
            <w:noWrap/>
            <w:vAlign w:val="center"/>
            <w:hideMark/>
          </w:tcPr>
          <w:p w14:paraId="685CC1D4"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0.016</w:t>
            </w:r>
          </w:p>
        </w:tc>
      </w:tr>
      <w:tr w:rsidR="00C45D9B" w:rsidRPr="00C45D9B" w14:paraId="49B52C50" w14:textId="77777777" w:rsidTr="008335D6">
        <w:trPr>
          <w:trHeight w:val="519"/>
          <w:jc w:val="center"/>
        </w:trPr>
        <w:tc>
          <w:tcPr>
            <w:tcW w:w="1797" w:type="dxa"/>
            <w:shd w:val="clear" w:color="auto" w:fill="FFE599" w:themeFill="accent4" w:themeFillTint="66"/>
            <w:noWrap/>
            <w:vAlign w:val="center"/>
            <w:hideMark/>
          </w:tcPr>
          <w:p w14:paraId="0718B05A" w14:textId="77777777" w:rsidR="00C45D9B" w:rsidRPr="00C45D9B" w:rsidRDefault="00C45D9B" w:rsidP="00C45D9B">
            <w:pPr>
              <w:jc w:val="center"/>
              <w:rPr>
                <w:rFonts w:ascii="Times New Roman" w:hAnsi="Times New Roman" w:cs="Times New Roman"/>
                <w:i/>
                <w:iCs/>
                <w:sz w:val="24"/>
                <w:szCs w:val="24"/>
              </w:rPr>
            </w:pPr>
            <w:r w:rsidRPr="00C45D9B">
              <w:rPr>
                <w:rFonts w:ascii="Times New Roman" w:hAnsi="Times New Roman" w:cs="Times New Roman"/>
                <w:i/>
                <w:iCs/>
                <w:sz w:val="24"/>
                <w:szCs w:val="24"/>
              </w:rPr>
              <w:t>mef</w:t>
            </w:r>
          </w:p>
        </w:tc>
        <w:tc>
          <w:tcPr>
            <w:tcW w:w="2734" w:type="dxa"/>
            <w:shd w:val="clear" w:color="auto" w:fill="FFE599" w:themeFill="accent4" w:themeFillTint="66"/>
            <w:noWrap/>
            <w:vAlign w:val="center"/>
            <w:hideMark/>
          </w:tcPr>
          <w:p w14:paraId="7FAF18D6" w14:textId="77777777" w:rsid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 xml:space="preserve">3.8 </w:t>
            </w:r>
          </w:p>
          <w:p w14:paraId="59321A2D" w14:textId="1CABA394"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(1.3-10.5)</w:t>
            </w:r>
          </w:p>
        </w:tc>
        <w:tc>
          <w:tcPr>
            <w:tcW w:w="1985" w:type="dxa"/>
            <w:shd w:val="clear" w:color="auto" w:fill="FFE599" w:themeFill="accent4" w:themeFillTint="66"/>
            <w:noWrap/>
            <w:vAlign w:val="center"/>
            <w:hideMark/>
          </w:tcPr>
          <w:p w14:paraId="72231400"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0.012</w:t>
            </w:r>
          </w:p>
        </w:tc>
        <w:tc>
          <w:tcPr>
            <w:tcW w:w="2437" w:type="dxa"/>
            <w:shd w:val="clear" w:color="auto" w:fill="FFE599" w:themeFill="accent4" w:themeFillTint="66"/>
            <w:noWrap/>
            <w:vAlign w:val="center"/>
            <w:hideMark/>
          </w:tcPr>
          <w:p w14:paraId="46C3342B"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0.048</w:t>
            </w:r>
          </w:p>
        </w:tc>
      </w:tr>
      <w:tr w:rsidR="00C45D9B" w:rsidRPr="00C45D9B" w14:paraId="00609341" w14:textId="77777777" w:rsidTr="00B87CF1">
        <w:trPr>
          <w:trHeight w:val="519"/>
          <w:jc w:val="center"/>
        </w:trPr>
        <w:tc>
          <w:tcPr>
            <w:tcW w:w="1797" w:type="dxa"/>
            <w:noWrap/>
            <w:vAlign w:val="center"/>
            <w:hideMark/>
          </w:tcPr>
          <w:p w14:paraId="4671D8F8"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i/>
                <w:iCs/>
                <w:sz w:val="24"/>
                <w:szCs w:val="24"/>
              </w:rPr>
              <w:t>msr</w:t>
            </w:r>
            <w:r w:rsidRPr="00C45D9B">
              <w:rPr>
                <w:rFonts w:ascii="Times New Roman" w:hAnsi="Times New Roman" w:cs="Times New Roman"/>
                <w:sz w:val="24"/>
                <w:szCs w:val="24"/>
              </w:rPr>
              <w:t>(A)</w:t>
            </w:r>
          </w:p>
        </w:tc>
        <w:tc>
          <w:tcPr>
            <w:tcW w:w="2734" w:type="dxa"/>
            <w:noWrap/>
            <w:vAlign w:val="center"/>
            <w:hideMark/>
          </w:tcPr>
          <w:p w14:paraId="19A9AAD5" w14:textId="77777777" w:rsid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 xml:space="preserve">1.6 </w:t>
            </w:r>
          </w:p>
          <w:p w14:paraId="189D8F1E" w14:textId="7B58D328"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(0.6-4.1)</w:t>
            </w:r>
          </w:p>
        </w:tc>
        <w:tc>
          <w:tcPr>
            <w:tcW w:w="1985" w:type="dxa"/>
            <w:noWrap/>
            <w:vAlign w:val="center"/>
            <w:hideMark/>
          </w:tcPr>
          <w:p w14:paraId="6F883063"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0.30</w:t>
            </w:r>
          </w:p>
        </w:tc>
        <w:tc>
          <w:tcPr>
            <w:tcW w:w="2437" w:type="dxa"/>
            <w:noWrap/>
            <w:vAlign w:val="center"/>
            <w:hideMark/>
          </w:tcPr>
          <w:p w14:paraId="56B53289"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0.47</w:t>
            </w:r>
          </w:p>
        </w:tc>
      </w:tr>
      <w:tr w:rsidR="00C45D9B" w:rsidRPr="00C45D9B" w14:paraId="0F483D84" w14:textId="77777777" w:rsidTr="00B87CF1">
        <w:trPr>
          <w:trHeight w:val="519"/>
          <w:jc w:val="center"/>
        </w:trPr>
        <w:tc>
          <w:tcPr>
            <w:tcW w:w="1797" w:type="dxa"/>
            <w:noWrap/>
            <w:vAlign w:val="center"/>
            <w:hideMark/>
          </w:tcPr>
          <w:p w14:paraId="13FDE428"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i/>
                <w:iCs/>
                <w:sz w:val="24"/>
                <w:szCs w:val="24"/>
              </w:rPr>
              <w:t>msr</w:t>
            </w:r>
            <w:r w:rsidRPr="00C45D9B">
              <w:rPr>
                <w:rFonts w:ascii="Times New Roman" w:hAnsi="Times New Roman" w:cs="Times New Roman"/>
                <w:sz w:val="24"/>
                <w:szCs w:val="24"/>
              </w:rPr>
              <w:t>(E)</w:t>
            </w:r>
          </w:p>
        </w:tc>
        <w:tc>
          <w:tcPr>
            <w:tcW w:w="2734" w:type="dxa"/>
            <w:noWrap/>
            <w:vAlign w:val="center"/>
            <w:hideMark/>
          </w:tcPr>
          <w:p w14:paraId="595E79EB" w14:textId="77777777" w:rsid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 xml:space="preserve">0.9 </w:t>
            </w:r>
          </w:p>
          <w:p w14:paraId="0E268736" w14:textId="1D0B6640"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(0.4-2.3)</w:t>
            </w:r>
          </w:p>
        </w:tc>
        <w:tc>
          <w:tcPr>
            <w:tcW w:w="1985" w:type="dxa"/>
            <w:noWrap/>
            <w:vAlign w:val="center"/>
            <w:hideMark/>
          </w:tcPr>
          <w:p w14:paraId="771DD8B2"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0.88</w:t>
            </w:r>
          </w:p>
        </w:tc>
        <w:tc>
          <w:tcPr>
            <w:tcW w:w="2437" w:type="dxa"/>
            <w:noWrap/>
            <w:vAlign w:val="center"/>
            <w:hideMark/>
          </w:tcPr>
          <w:p w14:paraId="4F0F0BE5"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0.88</w:t>
            </w:r>
          </w:p>
        </w:tc>
      </w:tr>
      <w:tr w:rsidR="00C45D9B" w:rsidRPr="00C45D9B" w14:paraId="217AFE04" w14:textId="77777777" w:rsidTr="00B87CF1">
        <w:trPr>
          <w:trHeight w:val="519"/>
          <w:jc w:val="center"/>
        </w:trPr>
        <w:tc>
          <w:tcPr>
            <w:tcW w:w="1797" w:type="dxa"/>
            <w:noWrap/>
            <w:vAlign w:val="center"/>
            <w:hideMark/>
          </w:tcPr>
          <w:p w14:paraId="0340CB31"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i/>
                <w:iCs/>
                <w:sz w:val="24"/>
                <w:szCs w:val="24"/>
              </w:rPr>
              <w:t>tet</w:t>
            </w:r>
            <w:r w:rsidRPr="00C45D9B">
              <w:rPr>
                <w:rFonts w:ascii="Times New Roman" w:hAnsi="Times New Roman" w:cs="Times New Roman"/>
                <w:sz w:val="24"/>
                <w:szCs w:val="24"/>
              </w:rPr>
              <w:t>(O)</w:t>
            </w:r>
          </w:p>
        </w:tc>
        <w:tc>
          <w:tcPr>
            <w:tcW w:w="2734" w:type="dxa"/>
            <w:noWrap/>
            <w:vAlign w:val="center"/>
            <w:hideMark/>
          </w:tcPr>
          <w:p w14:paraId="5108C67A" w14:textId="77777777" w:rsid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 xml:space="preserve">2.2 </w:t>
            </w:r>
          </w:p>
          <w:p w14:paraId="67BFB811" w14:textId="18780FF4"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(0.9-5.6)</w:t>
            </w:r>
          </w:p>
        </w:tc>
        <w:tc>
          <w:tcPr>
            <w:tcW w:w="1985" w:type="dxa"/>
            <w:noWrap/>
            <w:vAlign w:val="center"/>
            <w:hideMark/>
          </w:tcPr>
          <w:p w14:paraId="410556E5"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0.084</w:t>
            </w:r>
          </w:p>
        </w:tc>
        <w:tc>
          <w:tcPr>
            <w:tcW w:w="2437" w:type="dxa"/>
            <w:noWrap/>
            <w:vAlign w:val="center"/>
            <w:hideMark/>
          </w:tcPr>
          <w:p w14:paraId="04E35D32"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0.17</w:t>
            </w:r>
          </w:p>
        </w:tc>
      </w:tr>
      <w:tr w:rsidR="00C45D9B" w:rsidRPr="00C45D9B" w14:paraId="65B83D29" w14:textId="77777777" w:rsidTr="00B87CF1">
        <w:trPr>
          <w:trHeight w:val="543"/>
          <w:jc w:val="center"/>
        </w:trPr>
        <w:tc>
          <w:tcPr>
            <w:tcW w:w="1797" w:type="dxa"/>
            <w:noWrap/>
            <w:vAlign w:val="center"/>
            <w:hideMark/>
          </w:tcPr>
          <w:p w14:paraId="066F916F"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i/>
                <w:iCs/>
                <w:sz w:val="24"/>
                <w:szCs w:val="24"/>
              </w:rPr>
              <w:t>tet</w:t>
            </w:r>
            <w:r w:rsidRPr="00C45D9B">
              <w:rPr>
                <w:rFonts w:ascii="Times New Roman" w:hAnsi="Times New Roman" w:cs="Times New Roman"/>
                <w:sz w:val="24"/>
                <w:szCs w:val="24"/>
              </w:rPr>
              <w:t>(W)</w:t>
            </w:r>
          </w:p>
        </w:tc>
        <w:tc>
          <w:tcPr>
            <w:tcW w:w="2734" w:type="dxa"/>
            <w:noWrap/>
            <w:vAlign w:val="center"/>
            <w:hideMark/>
          </w:tcPr>
          <w:p w14:paraId="68A24503" w14:textId="77777777" w:rsid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 xml:space="preserve">1.9 </w:t>
            </w:r>
          </w:p>
          <w:p w14:paraId="012B08B9" w14:textId="58B3110F"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(0.4-8.7)</w:t>
            </w:r>
          </w:p>
        </w:tc>
        <w:tc>
          <w:tcPr>
            <w:tcW w:w="1985" w:type="dxa"/>
            <w:noWrap/>
            <w:vAlign w:val="center"/>
            <w:hideMark/>
          </w:tcPr>
          <w:p w14:paraId="6AFA59ED"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0.39</w:t>
            </w:r>
          </w:p>
        </w:tc>
        <w:tc>
          <w:tcPr>
            <w:tcW w:w="2437" w:type="dxa"/>
            <w:noWrap/>
            <w:vAlign w:val="center"/>
            <w:hideMark/>
          </w:tcPr>
          <w:p w14:paraId="2158C632" w14:textId="77777777" w:rsidR="00C45D9B" w:rsidRPr="00C45D9B" w:rsidRDefault="00C45D9B" w:rsidP="00C45D9B">
            <w:pPr>
              <w:jc w:val="center"/>
              <w:rPr>
                <w:rFonts w:ascii="Times New Roman" w:hAnsi="Times New Roman" w:cs="Times New Roman"/>
                <w:sz w:val="24"/>
                <w:szCs w:val="24"/>
              </w:rPr>
            </w:pPr>
            <w:r w:rsidRPr="00C45D9B">
              <w:rPr>
                <w:rFonts w:ascii="Times New Roman" w:hAnsi="Times New Roman" w:cs="Times New Roman"/>
                <w:sz w:val="24"/>
                <w:szCs w:val="24"/>
              </w:rPr>
              <w:t>0.47</w:t>
            </w:r>
          </w:p>
        </w:tc>
      </w:tr>
    </w:tbl>
    <w:p w14:paraId="7D768EB7" w14:textId="77777777" w:rsidR="00B87CF1" w:rsidRPr="000453FA" w:rsidRDefault="00B87CF1" w:rsidP="00B87CF1">
      <w:pPr>
        <w:spacing w:line="360" w:lineRule="auto"/>
        <w:rPr>
          <w:rFonts w:ascii="Times New Roman" w:hAnsi="Times New Roman" w:cs="Times New Roman"/>
          <w:sz w:val="24"/>
          <w:szCs w:val="24"/>
        </w:rPr>
      </w:pPr>
      <w:r w:rsidRPr="000453FA">
        <w:rPr>
          <w:rFonts w:ascii="Times New Roman" w:hAnsi="Times New Roman" w:cs="Times New Roman"/>
          <w:sz w:val="24"/>
          <w:szCs w:val="24"/>
        </w:rPr>
        <w:t>Analyses could not be performed for ermA and tetM due to variance between groups; GEE model for probability has fitted value very close to 1.</w:t>
      </w:r>
    </w:p>
    <w:p w14:paraId="10BA565E" w14:textId="77777777" w:rsidR="00B87CF1" w:rsidRDefault="00B87CF1" w:rsidP="00C45D9B">
      <w:pPr>
        <w:spacing w:line="240" w:lineRule="auto"/>
        <w:rPr>
          <w:sz w:val="28"/>
          <w:szCs w:val="28"/>
          <w:u w:val="single"/>
        </w:rPr>
      </w:pPr>
    </w:p>
    <w:p w14:paraId="4F050E51" w14:textId="77777777" w:rsidR="006405F8" w:rsidRDefault="006405F8" w:rsidP="00C45D9B">
      <w:pPr>
        <w:spacing w:line="240" w:lineRule="auto"/>
        <w:rPr>
          <w:sz w:val="28"/>
          <w:szCs w:val="28"/>
          <w:u w:val="single"/>
        </w:rPr>
      </w:pPr>
    </w:p>
    <w:p w14:paraId="63207130" w14:textId="77777777" w:rsidR="006405F8" w:rsidRDefault="006405F8" w:rsidP="00C45D9B">
      <w:pPr>
        <w:spacing w:line="240" w:lineRule="auto"/>
        <w:rPr>
          <w:sz w:val="28"/>
          <w:szCs w:val="28"/>
          <w:u w:val="single"/>
        </w:rPr>
      </w:pPr>
    </w:p>
    <w:p w14:paraId="59610B1D" w14:textId="77777777" w:rsidR="006405F8" w:rsidRDefault="006405F8" w:rsidP="006405F8">
      <w:pPr>
        <w:shd w:val="clear" w:color="auto" w:fill="FFE599" w:themeFill="accent4" w:themeFillTint="66"/>
        <w:spacing w:line="276" w:lineRule="auto"/>
        <w:rPr>
          <w:sz w:val="28"/>
          <w:szCs w:val="28"/>
        </w:rPr>
      </w:pPr>
      <w:r w:rsidRPr="006405F8">
        <w:rPr>
          <w:sz w:val="28"/>
          <w:szCs w:val="28"/>
        </w:rPr>
        <w:t>However</w:t>
      </w:r>
      <w:r>
        <w:rPr>
          <w:sz w:val="28"/>
          <w:szCs w:val="28"/>
        </w:rPr>
        <w:t>,</w:t>
      </w:r>
      <w:r w:rsidRPr="006405F8">
        <w:rPr>
          <w:sz w:val="28"/>
          <w:szCs w:val="28"/>
        </w:rPr>
        <w:t xml:space="preserve"> I cannot separate into two treatment group as treatment group is the second IV in this model</w:t>
      </w:r>
      <w:r>
        <w:rPr>
          <w:sz w:val="28"/>
          <w:szCs w:val="28"/>
        </w:rPr>
        <w:t>, so in terms of the co-carriage results obtained from GEE is about the overall co-carriage results (including both macrolide group and non-macrolide group).</w:t>
      </w:r>
    </w:p>
    <w:p w14:paraId="730124E1" w14:textId="3913B193" w:rsidR="0002493F" w:rsidRPr="006405F8" w:rsidRDefault="0002493F" w:rsidP="006405F8">
      <w:pPr>
        <w:shd w:val="clear" w:color="auto" w:fill="FFE599" w:themeFill="accent4" w:themeFillTint="66"/>
        <w:spacing w:line="276" w:lineRule="auto"/>
        <w:rPr>
          <w:sz w:val="28"/>
          <w:szCs w:val="28"/>
        </w:rPr>
        <w:sectPr w:rsidR="0002493F" w:rsidRPr="006405F8" w:rsidSect="00E54B53">
          <w:pgSz w:w="11906" w:h="16838"/>
          <w:pgMar w:top="1440" w:right="1440" w:bottom="1440" w:left="1440" w:header="708" w:footer="708" w:gutter="0"/>
          <w:cols w:space="708"/>
          <w:docGrid w:linePitch="360"/>
        </w:sectPr>
      </w:pPr>
      <w:r>
        <w:rPr>
          <w:sz w:val="28"/>
          <w:szCs w:val="28"/>
        </w:rPr>
        <w:t xml:space="preserve">If I really want to separate them, then the Input IV would be whether patients have the gene, which requires a second GEE model. </w:t>
      </w:r>
      <w:r>
        <w:rPr>
          <w:sz w:val="28"/>
          <w:szCs w:val="28"/>
        </w:rPr>
        <w:br/>
      </w:r>
    </w:p>
    <w:p w14:paraId="2E9C8CA4" w14:textId="77777777" w:rsidR="00DF3719" w:rsidRPr="00DF3719" w:rsidRDefault="00DF3719" w:rsidP="00DF3719">
      <w:pPr>
        <w:spacing w:line="360" w:lineRule="auto"/>
        <w:rPr>
          <w:b/>
          <w:bCs/>
          <w:sz w:val="28"/>
          <w:szCs w:val="28"/>
        </w:rPr>
      </w:pPr>
      <w:r w:rsidRPr="00DF3719">
        <w:rPr>
          <w:b/>
          <w:bCs/>
          <w:sz w:val="28"/>
          <w:szCs w:val="28"/>
        </w:rPr>
        <w:lastRenderedPageBreak/>
        <w:t xml:space="preserve">Question2. Macrolide effect on transmission risk: </w:t>
      </w:r>
    </w:p>
    <w:p w14:paraId="22F34488" w14:textId="29F17D6B" w:rsidR="00DF3719" w:rsidRPr="00DF3719" w:rsidRDefault="00DF3719" w:rsidP="00DF3719">
      <w:pPr>
        <w:spacing w:line="360" w:lineRule="auto"/>
        <w:rPr>
          <w:sz w:val="28"/>
          <w:szCs w:val="28"/>
          <w:u w:val="single"/>
        </w:rPr>
      </w:pPr>
      <w:r w:rsidRPr="00DF3719">
        <w:rPr>
          <w:sz w:val="28"/>
          <w:szCs w:val="28"/>
          <w:u w:val="single"/>
        </w:rPr>
        <w:t>Our Binary logistic model:</w:t>
      </w:r>
      <w:r>
        <w:rPr>
          <w:sz w:val="28"/>
          <w:szCs w:val="28"/>
          <w:u w:val="single"/>
        </w:rPr>
        <w:t xml:space="preserve"> </w:t>
      </w:r>
      <w:r>
        <w:rPr>
          <w:sz w:val="28"/>
          <w:szCs w:val="28"/>
          <w:u w:val="single"/>
        </w:rPr>
        <w:sym w:font="Wingdings 2" w:char="F050"/>
      </w:r>
    </w:p>
    <w:tbl>
      <w:tblPr>
        <w:tblStyle w:val="TableGrid"/>
        <w:tblW w:w="0" w:type="auto"/>
        <w:jc w:val="center"/>
        <w:tblLook w:val="04A0" w:firstRow="1" w:lastRow="0" w:firstColumn="1" w:lastColumn="0" w:noHBand="0" w:noVBand="1"/>
      </w:tblPr>
      <w:tblGrid>
        <w:gridCol w:w="1833"/>
        <w:gridCol w:w="2840"/>
        <w:gridCol w:w="2268"/>
        <w:gridCol w:w="2075"/>
      </w:tblGrid>
      <w:tr w:rsidR="00DF3719" w:rsidRPr="00F06D76" w14:paraId="7F13C8F7" w14:textId="77777777" w:rsidTr="00DF3719">
        <w:trPr>
          <w:trHeight w:val="872"/>
          <w:jc w:val="center"/>
        </w:trPr>
        <w:tc>
          <w:tcPr>
            <w:tcW w:w="183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37CE240" w14:textId="77777777" w:rsidR="00DF3719" w:rsidRPr="00F06D76" w:rsidRDefault="00DF3719" w:rsidP="00E27F0C">
            <w:pPr>
              <w:pStyle w:val="EndNoteBibliography"/>
              <w:ind w:left="720" w:hanging="720"/>
              <w:jc w:val="center"/>
              <w:rPr>
                <w:b/>
                <w:bCs/>
              </w:rPr>
            </w:pPr>
            <w:r w:rsidRPr="00F06D76">
              <w:rPr>
                <w:b/>
                <w:bCs/>
              </w:rPr>
              <w:t>Resistance</w:t>
            </w:r>
          </w:p>
          <w:p w14:paraId="19009B6D" w14:textId="77777777" w:rsidR="00DF3719" w:rsidRPr="00F06D76" w:rsidRDefault="00DF3719" w:rsidP="00E27F0C">
            <w:pPr>
              <w:pStyle w:val="EndNoteBibliography"/>
              <w:ind w:left="720" w:hanging="720"/>
              <w:jc w:val="center"/>
              <w:rPr>
                <w:b/>
                <w:bCs/>
              </w:rPr>
            </w:pPr>
            <w:r w:rsidRPr="00F06D76">
              <w:rPr>
                <w:b/>
                <w:bCs/>
              </w:rPr>
              <w:t>gene</w:t>
            </w:r>
          </w:p>
        </w:tc>
        <w:tc>
          <w:tcPr>
            <w:tcW w:w="718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5766E9" w14:textId="20516BB5" w:rsidR="00DF3719" w:rsidRPr="00F06D76" w:rsidRDefault="00DF3719" w:rsidP="00DF3719">
            <w:pPr>
              <w:pStyle w:val="EndNoteBibliography"/>
              <w:ind w:left="720" w:hanging="720"/>
              <w:rPr>
                <w:b/>
                <w:bCs/>
              </w:rPr>
            </w:pPr>
            <w:r w:rsidRPr="00DF3719">
              <w:rPr>
                <w:b/>
                <w:bCs/>
              </w:rPr>
              <w:t>As compared with non-macrolide group, whether the macrolide group is more likely to have more transmission cases?</w:t>
            </w:r>
          </w:p>
        </w:tc>
      </w:tr>
      <w:tr w:rsidR="00DF3719" w:rsidRPr="00F06D76" w14:paraId="2D3A0426" w14:textId="77777777" w:rsidTr="00E27F0C">
        <w:trPr>
          <w:trHeight w:val="617"/>
          <w:jc w:val="center"/>
        </w:trPr>
        <w:tc>
          <w:tcPr>
            <w:tcW w:w="1833" w:type="dxa"/>
            <w:vMerge/>
            <w:tcBorders>
              <w:top w:val="single" w:sz="4" w:space="0" w:color="auto"/>
              <w:left w:val="single" w:sz="4" w:space="0" w:color="auto"/>
              <w:bottom w:val="single" w:sz="4" w:space="0" w:color="auto"/>
              <w:right w:val="single" w:sz="4" w:space="0" w:color="auto"/>
            </w:tcBorders>
            <w:vAlign w:val="center"/>
            <w:hideMark/>
          </w:tcPr>
          <w:p w14:paraId="3511A125" w14:textId="77777777" w:rsidR="00DF3719" w:rsidRPr="00F06D76" w:rsidRDefault="00DF3719" w:rsidP="00E27F0C">
            <w:pPr>
              <w:rPr>
                <w:rFonts w:ascii="Times New Roman" w:hAnsi="Times New Roman" w:cs="Times New Roman"/>
                <w:b/>
                <w:bCs/>
                <w:noProof/>
                <w:sz w:val="24"/>
              </w:rPr>
            </w:pPr>
          </w:p>
        </w:tc>
        <w:tc>
          <w:tcPr>
            <w:tcW w:w="2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05FD433" w14:textId="77777777" w:rsidR="00DF3719" w:rsidRPr="00F06D76" w:rsidRDefault="00DF3719" w:rsidP="00E27F0C">
            <w:pPr>
              <w:pStyle w:val="EndNoteBibliography"/>
              <w:ind w:left="720" w:hanging="720"/>
              <w:jc w:val="center"/>
              <w:rPr>
                <w:b/>
                <w:bCs/>
              </w:rPr>
            </w:pPr>
            <w:r w:rsidRPr="00F06D76">
              <w:rPr>
                <w:b/>
                <w:bCs/>
              </w:rPr>
              <w:t>Odds ratio</w:t>
            </w:r>
          </w:p>
          <w:p w14:paraId="775C4E23" w14:textId="77777777" w:rsidR="00DF3719" w:rsidRPr="00F06D76" w:rsidRDefault="00DF3719" w:rsidP="00E27F0C">
            <w:pPr>
              <w:pStyle w:val="EndNoteBibliography"/>
              <w:ind w:left="720" w:hanging="720"/>
              <w:jc w:val="center"/>
              <w:rPr>
                <w:b/>
                <w:bCs/>
              </w:rPr>
            </w:pPr>
            <w:r w:rsidRPr="00F06D76">
              <w:rPr>
                <w:b/>
                <w:bCs/>
              </w:rPr>
              <w:t>(95% CI)</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B2E9BF7" w14:textId="77777777" w:rsidR="00DF3719" w:rsidRPr="00F06D76" w:rsidRDefault="00DF3719" w:rsidP="00E27F0C">
            <w:pPr>
              <w:pStyle w:val="EndNoteBibliography"/>
              <w:ind w:left="720" w:hanging="720"/>
              <w:jc w:val="center"/>
              <w:rPr>
                <w:b/>
                <w:bCs/>
              </w:rPr>
            </w:pPr>
            <w:r w:rsidRPr="00F06D76">
              <w:rPr>
                <w:b/>
                <w:bCs/>
                <w:i/>
                <w:iCs/>
              </w:rPr>
              <w:t>P</w:t>
            </w:r>
            <w:r w:rsidRPr="00F06D76">
              <w:rPr>
                <w:b/>
                <w:bCs/>
              </w:rPr>
              <w:t xml:space="preserve"> value</w:t>
            </w:r>
          </w:p>
        </w:tc>
        <w:tc>
          <w:tcPr>
            <w:tcW w:w="20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6220F59" w14:textId="77777777" w:rsidR="00DF3719" w:rsidRPr="00F06D76" w:rsidRDefault="00DF3719" w:rsidP="00E27F0C">
            <w:pPr>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53B3A126" w14:textId="77777777" w:rsidR="00DF3719" w:rsidRPr="00F06D76" w:rsidRDefault="00DF3719" w:rsidP="00E27F0C">
            <w:pPr>
              <w:pStyle w:val="EndNoteBibliography"/>
              <w:ind w:left="720" w:hanging="720"/>
              <w:jc w:val="center"/>
              <w:rPr>
                <w:b/>
                <w:bCs/>
                <w:i/>
                <w:iCs/>
              </w:rPr>
            </w:pPr>
            <w:r w:rsidRPr="00F06D76">
              <w:rPr>
                <w:rFonts w:eastAsia="Times New Roman"/>
                <w:b/>
                <w:bCs/>
                <w:color w:val="000000" w:themeColor="text1"/>
                <w:kern w:val="24"/>
                <w:szCs w:val="24"/>
              </w:rPr>
              <w:t>(post-FDR)</w:t>
            </w:r>
          </w:p>
        </w:tc>
      </w:tr>
      <w:tr w:rsidR="00DF3719" w:rsidRPr="00F06D76" w14:paraId="5E5FE717" w14:textId="77777777" w:rsidTr="00E27F0C">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25BDFB60" w14:textId="77777777" w:rsidR="00DF3719" w:rsidRPr="00F06D76" w:rsidRDefault="00DF3719" w:rsidP="00E27F0C">
            <w:pPr>
              <w:pStyle w:val="EndNoteBibliography"/>
              <w:ind w:left="720" w:hanging="720"/>
              <w:jc w:val="center"/>
            </w:pPr>
            <w:r w:rsidRPr="00F06D76">
              <w:rPr>
                <w:i/>
                <w:iCs/>
              </w:rPr>
              <w:t>erm</w:t>
            </w:r>
            <w:r w:rsidRPr="00F06D76">
              <w:t>(A)</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046155FD" w14:textId="77777777" w:rsidR="00DF3719" w:rsidRPr="00F06D76" w:rsidRDefault="00DF3719" w:rsidP="00E27F0C">
            <w:pPr>
              <w:pStyle w:val="EndNoteBibliography"/>
              <w:ind w:left="720" w:hanging="720"/>
              <w:jc w:val="center"/>
            </w:pPr>
            <w:r w:rsidRPr="00F06D76">
              <w:t xml:space="preserve">1.0 </w:t>
            </w:r>
          </w:p>
          <w:p w14:paraId="252C82A9" w14:textId="77777777" w:rsidR="00DF3719" w:rsidRPr="00F06D76" w:rsidRDefault="00DF3719" w:rsidP="00E27F0C">
            <w:pPr>
              <w:pStyle w:val="EndNoteBibliography"/>
              <w:ind w:left="720" w:hanging="720"/>
              <w:jc w:val="center"/>
            </w:pPr>
            <w:r w:rsidRPr="00F06D76">
              <w:t>(0-Inf)</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79D4644" w14:textId="77777777" w:rsidR="00DF3719" w:rsidRPr="00F06D76" w:rsidRDefault="00DF3719" w:rsidP="00E27F0C">
            <w:pPr>
              <w:pStyle w:val="EndNoteBibliography"/>
              <w:ind w:left="720" w:hanging="720"/>
              <w:jc w:val="center"/>
            </w:pPr>
            <w:r w:rsidRPr="00F06D76">
              <w:t>&gt;0.99</w:t>
            </w:r>
          </w:p>
        </w:tc>
        <w:tc>
          <w:tcPr>
            <w:tcW w:w="2075" w:type="dxa"/>
            <w:tcBorders>
              <w:top w:val="single" w:sz="4" w:space="0" w:color="auto"/>
              <w:left w:val="single" w:sz="4" w:space="0" w:color="auto"/>
              <w:bottom w:val="single" w:sz="4" w:space="0" w:color="auto"/>
              <w:right w:val="single" w:sz="4" w:space="0" w:color="auto"/>
            </w:tcBorders>
            <w:vAlign w:val="center"/>
          </w:tcPr>
          <w:p w14:paraId="279D7360" w14:textId="77777777" w:rsidR="00DF3719" w:rsidRPr="00F06D76" w:rsidRDefault="00DF3719" w:rsidP="00E27F0C">
            <w:pPr>
              <w:pStyle w:val="EndNoteBibliography"/>
              <w:ind w:left="720" w:hanging="720"/>
              <w:jc w:val="center"/>
            </w:pPr>
            <w:r w:rsidRPr="00F06D76">
              <w:rPr>
                <w:rFonts w:eastAsia="Times New Roman"/>
                <w:color w:val="000000" w:themeColor="text1"/>
                <w:kern w:val="24"/>
                <w:szCs w:val="24"/>
              </w:rPr>
              <w:t>0.99</w:t>
            </w:r>
          </w:p>
        </w:tc>
      </w:tr>
      <w:tr w:rsidR="00DF3719" w:rsidRPr="00F06D76" w14:paraId="7F545A1C" w14:textId="77777777" w:rsidTr="00E27F0C">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2031468F" w14:textId="77777777" w:rsidR="00DF3719" w:rsidRPr="00F06D76" w:rsidRDefault="00DF3719" w:rsidP="00E27F0C">
            <w:pPr>
              <w:pStyle w:val="EndNoteBibliography"/>
              <w:ind w:left="720" w:hanging="720"/>
              <w:jc w:val="center"/>
            </w:pPr>
            <w:r w:rsidRPr="00F06D76">
              <w:rPr>
                <w:i/>
                <w:iCs/>
              </w:rPr>
              <w:t>erm</w:t>
            </w:r>
            <w:r w:rsidRPr="00F06D76">
              <w:t>(B)</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1D6C9054" w14:textId="77777777" w:rsidR="00DF3719" w:rsidRPr="00F06D76" w:rsidRDefault="00DF3719" w:rsidP="00E27F0C">
            <w:pPr>
              <w:pStyle w:val="EndNoteBibliography"/>
              <w:ind w:left="720" w:hanging="720"/>
              <w:jc w:val="center"/>
            </w:pPr>
            <w:r w:rsidRPr="00F06D76">
              <w:t xml:space="preserve">1.0 </w:t>
            </w:r>
          </w:p>
          <w:p w14:paraId="68E998B7" w14:textId="77777777" w:rsidR="00DF3719" w:rsidRPr="00F06D76" w:rsidRDefault="00DF3719" w:rsidP="00E27F0C">
            <w:pPr>
              <w:pStyle w:val="EndNoteBibliography"/>
              <w:ind w:left="720" w:hanging="720"/>
              <w:jc w:val="center"/>
            </w:pPr>
            <w:r w:rsidRPr="00F06D76">
              <w:t>(0.4-2.9)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64949924" w14:textId="77777777" w:rsidR="00DF3719" w:rsidRPr="00F06D76" w:rsidRDefault="00DF3719" w:rsidP="00E27F0C">
            <w:pPr>
              <w:pStyle w:val="EndNoteBibliography"/>
              <w:ind w:left="720" w:hanging="720"/>
              <w:jc w:val="center"/>
            </w:pPr>
            <w:r w:rsidRPr="00F06D76">
              <w:t>0.96</w:t>
            </w:r>
          </w:p>
        </w:tc>
        <w:tc>
          <w:tcPr>
            <w:tcW w:w="2075" w:type="dxa"/>
            <w:tcBorders>
              <w:top w:val="single" w:sz="4" w:space="0" w:color="auto"/>
              <w:left w:val="single" w:sz="4" w:space="0" w:color="auto"/>
              <w:bottom w:val="single" w:sz="4" w:space="0" w:color="auto"/>
              <w:right w:val="single" w:sz="4" w:space="0" w:color="auto"/>
            </w:tcBorders>
            <w:vAlign w:val="center"/>
          </w:tcPr>
          <w:p w14:paraId="33C3F32A" w14:textId="77777777" w:rsidR="00DF3719" w:rsidRPr="00F06D76" w:rsidRDefault="00DF3719" w:rsidP="00E27F0C">
            <w:pPr>
              <w:pStyle w:val="EndNoteBibliography"/>
              <w:ind w:left="720" w:hanging="720"/>
              <w:jc w:val="center"/>
            </w:pPr>
            <w:r w:rsidRPr="00F06D76">
              <w:rPr>
                <w:rFonts w:eastAsia="Times New Roman"/>
                <w:color w:val="000000" w:themeColor="text1"/>
                <w:kern w:val="24"/>
                <w:szCs w:val="24"/>
              </w:rPr>
              <w:t>0.99</w:t>
            </w:r>
          </w:p>
        </w:tc>
      </w:tr>
      <w:tr w:rsidR="00DF3719" w:rsidRPr="00F06D76" w14:paraId="71B35039" w14:textId="77777777" w:rsidTr="00E27F0C">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6211EBCA" w14:textId="77777777" w:rsidR="00DF3719" w:rsidRPr="00F06D76" w:rsidRDefault="00DF3719" w:rsidP="00E27F0C">
            <w:pPr>
              <w:pStyle w:val="EndNoteBibliography"/>
              <w:ind w:left="720" w:hanging="720"/>
              <w:jc w:val="center"/>
            </w:pPr>
            <w:r w:rsidRPr="00F06D76">
              <w:rPr>
                <w:i/>
                <w:iCs/>
              </w:rPr>
              <w:t>erm</w:t>
            </w:r>
            <w:r w:rsidRPr="00F06D76">
              <w:t>(C)</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648F9BE4" w14:textId="77777777" w:rsidR="00DF3719" w:rsidRPr="00F06D76" w:rsidRDefault="00DF3719" w:rsidP="00E27F0C">
            <w:pPr>
              <w:pStyle w:val="EndNoteBibliography"/>
              <w:ind w:left="720" w:hanging="720"/>
              <w:jc w:val="center"/>
            </w:pPr>
            <w:r w:rsidRPr="00F06D76">
              <w:t xml:space="preserve">1.0 </w:t>
            </w:r>
          </w:p>
          <w:p w14:paraId="745C6F2A" w14:textId="77777777" w:rsidR="00DF3719" w:rsidRPr="00F06D76" w:rsidRDefault="00DF3719" w:rsidP="00E27F0C">
            <w:pPr>
              <w:pStyle w:val="EndNoteBibliography"/>
              <w:ind w:left="720" w:hanging="720"/>
              <w:jc w:val="center"/>
            </w:pPr>
            <w:r w:rsidRPr="00F06D76">
              <w:t>(0.07-13.9)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9218955" w14:textId="77777777" w:rsidR="00DF3719" w:rsidRPr="00F06D76" w:rsidRDefault="00DF3719" w:rsidP="00E27F0C">
            <w:pPr>
              <w:pStyle w:val="EndNoteBibliography"/>
              <w:ind w:left="720" w:hanging="720"/>
              <w:jc w:val="center"/>
            </w:pPr>
            <w:r w:rsidRPr="00F06D76">
              <w:t>&gt;0.99</w:t>
            </w:r>
          </w:p>
        </w:tc>
        <w:tc>
          <w:tcPr>
            <w:tcW w:w="2075" w:type="dxa"/>
            <w:tcBorders>
              <w:top w:val="single" w:sz="4" w:space="0" w:color="auto"/>
              <w:left w:val="single" w:sz="4" w:space="0" w:color="auto"/>
              <w:bottom w:val="single" w:sz="4" w:space="0" w:color="auto"/>
              <w:right w:val="single" w:sz="4" w:space="0" w:color="auto"/>
            </w:tcBorders>
            <w:vAlign w:val="center"/>
          </w:tcPr>
          <w:p w14:paraId="369E4B16" w14:textId="77777777" w:rsidR="00DF3719" w:rsidRPr="00F06D76" w:rsidRDefault="00DF3719" w:rsidP="00E27F0C">
            <w:pPr>
              <w:pStyle w:val="EndNoteBibliography"/>
              <w:ind w:left="720" w:hanging="720"/>
              <w:jc w:val="center"/>
            </w:pPr>
            <w:r w:rsidRPr="00F06D76">
              <w:rPr>
                <w:rFonts w:eastAsia="Times New Roman"/>
                <w:color w:val="000000" w:themeColor="text1"/>
                <w:kern w:val="24"/>
                <w:szCs w:val="24"/>
              </w:rPr>
              <w:t>0.99</w:t>
            </w:r>
          </w:p>
        </w:tc>
      </w:tr>
      <w:tr w:rsidR="00DF3719" w:rsidRPr="00F06D76" w14:paraId="52D131DF" w14:textId="77777777" w:rsidTr="00E27F0C">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0719949F" w14:textId="77777777" w:rsidR="00DF3719" w:rsidRPr="00F06D76" w:rsidRDefault="00DF3719" w:rsidP="00E27F0C">
            <w:pPr>
              <w:pStyle w:val="EndNoteBibliography"/>
              <w:ind w:left="720" w:hanging="720"/>
              <w:jc w:val="center"/>
            </w:pPr>
            <w:r w:rsidRPr="00F06D76">
              <w:rPr>
                <w:i/>
                <w:iCs/>
              </w:rPr>
              <w:t>erm</w:t>
            </w:r>
            <w:r w:rsidRPr="00F06D76">
              <w:t>(F)</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B673940" w14:textId="77777777" w:rsidR="00DF3719" w:rsidRPr="00F06D76" w:rsidRDefault="00DF3719" w:rsidP="00E27F0C">
            <w:pPr>
              <w:pStyle w:val="EndNoteBibliography"/>
              <w:ind w:left="720" w:hanging="720"/>
              <w:jc w:val="center"/>
            </w:pPr>
            <w:r w:rsidRPr="00F06D76">
              <w:t xml:space="preserve">1.0 </w:t>
            </w:r>
          </w:p>
          <w:p w14:paraId="420C53DF" w14:textId="77777777" w:rsidR="00DF3719" w:rsidRPr="00F06D76" w:rsidRDefault="00DF3719" w:rsidP="00E27F0C">
            <w:pPr>
              <w:pStyle w:val="EndNoteBibliography"/>
              <w:ind w:left="720" w:hanging="720"/>
              <w:jc w:val="center"/>
            </w:pPr>
            <w:r w:rsidRPr="00F06D76">
              <w:t>(0.4-2.5)</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6DFA6328" w14:textId="77777777" w:rsidR="00DF3719" w:rsidRPr="00F06D76" w:rsidRDefault="00DF3719" w:rsidP="00E27F0C">
            <w:pPr>
              <w:pStyle w:val="EndNoteBibliography"/>
              <w:ind w:left="720" w:hanging="720"/>
              <w:jc w:val="center"/>
            </w:pPr>
            <w:r w:rsidRPr="00F06D76">
              <w:t>0.97</w:t>
            </w:r>
          </w:p>
        </w:tc>
        <w:tc>
          <w:tcPr>
            <w:tcW w:w="2075" w:type="dxa"/>
            <w:tcBorders>
              <w:top w:val="single" w:sz="4" w:space="0" w:color="auto"/>
              <w:left w:val="single" w:sz="4" w:space="0" w:color="auto"/>
              <w:bottom w:val="single" w:sz="4" w:space="0" w:color="auto"/>
              <w:right w:val="single" w:sz="4" w:space="0" w:color="auto"/>
            </w:tcBorders>
            <w:vAlign w:val="center"/>
          </w:tcPr>
          <w:p w14:paraId="39BAEADF" w14:textId="77777777" w:rsidR="00DF3719" w:rsidRPr="00F06D76" w:rsidRDefault="00DF3719" w:rsidP="00E27F0C">
            <w:pPr>
              <w:pStyle w:val="EndNoteBibliography"/>
              <w:ind w:left="720" w:hanging="720"/>
              <w:jc w:val="center"/>
            </w:pPr>
            <w:r w:rsidRPr="00F06D76">
              <w:rPr>
                <w:rFonts w:eastAsia="Times New Roman"/>
                <w:color w:val="000000" w:themeColor="text1"/>
                <w:kern w:val="24"/>
                <w:szCs w:val="24"/>
              </w:rPr>
              <w:t>0.99</w:t>
            </w:r>
          </w:p>
        </w:tc>
      </w:tr>
      <w:tr w:rsidR="00DF3719" w:rsidRPr="00F06D76" w14:paraId="3466C829" w14:textId="77777777" w:rsidTr="00E27F0C">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3E730F14" w14:textId="77777777" w:rsidR="00DF3719" w:rsidRPr="00F06D76" w:rsidRDefault="00DF3719" w:rsidP="00E27F0C">
            <w:pPr>
              <w:pStyle w:val="EndNoteBibliography"/>
              <w:ind w:left="720" w:hanging="720"/>
              <w:jc w:val="center"/>
              <w:rPr>
                <w:i/>
                <w:iCs/>
              </w:rPr>
            </w:pPr>
            <w:r w:rsidRPr="00F06D76">
              <w:rPr>
                <w:i/>
                <w:iCs/>
              </w:rPr>
              <w:t>mef</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5F164EA7" w14:textId="77777777" w:rsidR="00DF3719" w:rsidRPr="00F06D76" w:rsidRDefault="00DF3719" w:rsidP="00E27F0C">
            <w:pPr>
              <w:pStyle w:val="EndNoteBibliography"/>
              <w:ind w:left="720" w:hanging="720"/>
              <w:jc w:val="center"/>
            </w:pPr>
            <w:r w:rsidRPr="00F06D76">
              <w:t xml:space="preserve">1.6 </w:t>
            </w:r>
          </w:p>
          <w:p w14:paraId="75D43515" w14:textId="77777777" w:rsidR="00DF3719" w:rsidRPr="00F06D76" w:rsidRDefault="00DF3719" w:rsidP="00E27F0C">
            <w:pPr>
              <w:pStyle w:val="EndNoteBibliography"/>
              <w:ind w:left="720" w:hanging="720"/>
              <w:jc w:val="center"/>
            </w:pPr>
            <w:r w:rsidRPr="00F06D76">
              <w:t>(0.6-3.9)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69054D5A" w14:textId="77777777" w:rsidR="00DF3719" w:rsidRPr="00F06D76" w:rsidRDefault="00DF3719" w:rsidP="00E27F0C">
            <w:pPr>
              <w:pStyle w:val="EndNoteBibliography"/>
              <w:ind w:left="720" w:hanging="720"/>
              <w:jc w:val="center"/>
            </w:pPr>
            <w:r w:rsidRPr="00F06D76">
              <w:t>0.33</w:t>
            </w:r>
          </w:p>
        </w:tc>
        <w:tc>
          <w:tcPr>
            <w:tcW w:w="2075" w:type="dxa"/>
            <w:tcBorders>
              <w:top w:val="single" w:sz="4" w:space="0" w:color="auto"/>
              <w:left w:val="single" w:sz="4" w:space="0" w:color="auto"/>
              <w:bottom w:val="single" w:sz="4" w:space="0" w:color="auto"/>
              <w:right w:val="single" w:sz="4" w:space="0" w:color="auto"/>
            </w:tcBorders>
            <w:vAlign w:val="center"/>
          </w:tcPr>
          <w:p w14:paraId="0B75771A" w14:textId="77777777" w:rsidR="00DF3719" w:rsidRPr="00F06D76" w:rsidRDefault="00DF3719" w:rsidP="00E27F0C">
            <w:pPr>
              <w:pStyle w:val="EndNoteBibliography"/>
              <w:ind w:left="720" w:hanging="720"/>
              <w:jc w:val="center"/>
            </w:pPr>
            <w:r w:rsidRPr="00F06D76">
              <w:rPr>
                <w:rFonts w:eastAsia="Times New Roman"/>
                <w:color w:val="000000" w:themeColor="text1"/>
                <w:kern w:val="24"/>
                <w:szCs w:val="24"/>
              </w:rPr>
              <w:t>0.99</w:t>
            </w:r>
          </w:p>
        </w:tc>
      </w:tr>
      <w:tr w:rsidR="00DF3719" w:rsidRPr="00F06D76" w14:paraId="72360BEE" w14:textId="77777777" w:rsidTr="00E27F0C">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66198AB5" w14:textId="77777777" w:rsidR="00DF3719" w:rsidRPr="00F06D76" w:rsidRDefault="00DF3719" w:rsidP="00E27F0C">
            <w:pPr>
              <w:pStyle w:val="EndNoteBibliography"/>
              <w:ind w:left="720" w:hanging="720"/>
              <w:jc w:val="center"/>
            </w:pPr>
            <w:r w:rsidRPr="00F06D76">
              <w:rPr>
                <w:i/>
                <w:iCs/>
              </w:rPr>
              <w:t>msr</w:t>
            </w:r>
            <w:r w:rsidRPr="00F06D76">
              <w:t>(A)</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CEB3C55" w14:textId="77777777" w:rsidR="00DF3719" w:rsidRPr="00F06D76" w:rsidRDefault="00DF3719" w:rsidP="00E27F0C">
            <w:pPr>
              <w:pStyle w:val="EndNoteBibliography"/>
              <w:ind w:left="720" w:hanging="720"/>
              <w:jc w:val="center"/>
            </w:pPr>
            <w:r w:rsidRPr="00F06D76">
              <w:t xml:space="preserve">1.3 </w:t>
            </w:r>
          </w:p>
          <w:p w14:paraId="67768F60" w14:textId="77777777" w:rsidR="00DF3719" w:rsidRPr="00F06D76" w:rsidRDefault="00DF3719" w:rsidP="00E27F0C">
            <w:pPr>
              <w:pStyle w:val="EndNoteBibliography"/>
              <w:ind w:left="720" w:hanging="720"/>
              <w:jc w:val="center"/>
            </w:pPr>
            <w:r w:rsidRPr="00F06D76">
              <w:t>(0.3-5.0)</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A673183" w14:textId="77777777" w:rsidR="00DF3719" w:rsidRPr="00F06D76" w:rsidRDefault="00DF3719" w:rsidP="00E27F0C">
            <w:pPr>
              <w:pStyle w:val="EndNoteBibliography"/>
              <w:ind w:left="720" w:hanging="720"/>
              <w:jc w:val="center"/>
            </w:pPr>
            <w:r w:rsidRPr="00F06D76">
              <w:t>0.73</w:t>
            </w:r>
          </w:p>
        </w:tc>
        <w:tc>
          <w:tcPr>
            <w:tcW w:w="2075" w:type="dxa"/>
            <w:tcBorders>
              <w:top w:val="single" w:sz="4" w:space="0" w:color="auto"/>
              <w:left w:val="single" w:sz="4" w:space="0" w:color="auto"/>
              <w:bottom w:val="single" w:sz="4" w:space="0" w:color="auto"/>
              <w:right w:val="single" w:sz="4" w:space="0" w:color="auto"/>
            </w:tcBorders>
            <w:vAlign w:val="center"/>
          </w:tcPr>
          <w:p w14:paraId="73E34E0C" w14:textId="77777777" w:rsidR="00DF3719" w:rsidRPr="00F06D76" w:rsidRDefault="00DF3719" w:rsidP="00E27F0C">
            <w:pPr>
              <w:pStyle w:val="EndNoteBibliography"/>
              <w:ind w:left="720" w:hanging="720"/>
              <w:jc w:val="center"/>
            </w:pPr>
            <w:r w:rsidRPr="00F06D76">
              <w:rPr>
                <w:rFonts w:eastAsia="Times New Roman"/>
                <w:color w:val="000000" w:themeColor="text1"/>
                <w:kern w:val="24"/>
                <w:szCs w:val="24"/>
              </w:rPr>
              <w:t>0.99</w:t>
            </w:r>
          </w:p>
        </w:tc>
      </w:tr>
      <w:tr w:rsidR="00DF3719" w:rsidRPr="00F06D76" w14:paraId="208DD3F1" w14:textId="77777777" w:rsidTr="00E27F0C">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1E74A71E" w14:textId="77777777" w:rsidR="00DF3719" w:rsidRPr="00F06D76" w:rsidRDefault="00DF3719" w:rsidP="00E27F0C">
            <w:pPr>
              <w:pStyle w:val="EndNoteBibliography"/>
              <w:ind w:left="720" w:hanging="720"/>
              <w:jc w:val="center"/>
            </w:pPr>
            <w:r w:rsidRPr="00F06D76">
              <w:rPr>
                <w:i/>
                <w:iCs/>
              </w:rPr>
              <w:t>msr</w:t>
            </w:r>
            <w:r w:rsidRPr="00F06D76">
              <w:t>(E)</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C3BF4E6" w14:textId="77777777" w:rsidR="00DF3719" w:rsidRPr="00F06D76" w:rsidRDefault="00DF3719" w:rsidP="00E27F0C">
            <w:pPr>
              <w:pStyle w:val="EndNoteBibliography"/>
              <w:ind w:left="720" w:hanging="720"/>
              <w:jc w:val="center"/>
            </w:pPr>
            <w:r w:rsidRPr="00F06D76">
              <w:t xml:space="preserve">0.6 </w:t>
            </w:r>
          </w:p>
          <w:p w14:paraId="232F14F1" w14:textId="77777777" w:rsidR="00DF3719" w:rsidRPr="00F06D76" w:rsidRDefault="00DF3719" w:rsidP="00E27F0C">
            <w:pPr>
              <w:pStyle w:val="EndNoteBibliography"/>
              <w:ind w:left="720" w:hanging="720"/>
              <w:jc w:val="center"/>
            </w:pPr>
            <w:r w:rsidRPr="00F06D76">
              <w:t>(0.2-1.5)</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60431EEA" w14:textId="77777777" w:rsidR="00DF3719" w:rsidRPr="00F06D76" w:rsidRDefault="00DF3719" w:rsidP="00E27F0C">
            <w:pPr>
              <w:pStyle w:val="EndNoteBibliography"/>
              <w:ind w:left="720" w:hanging="720"/>
              <w:jc w:val="center"/>
            </w:pPr>
            <w:r w:rsidRPr="00F06D76">
              <w:t>0.25</w:t>
            </w:r>
          </w:p>
        </w:tc>
        <w:tc>
          <w:tcPr>
            <w:tcW w:w="2075" w:type="dxa"/>
            <w:tcBorders>
              <w:top w:val="single" w:sz="4" w:space="0" w:color="auto"/>
              <w:left w:val="single" w:sz="4" w:space="0" w:color="auto"/>
              <w:bottom w:val="single" w:sz="4" w:space="0" w:color="auto"/>
              <w:right w:val="single" w:sz="4" w:space="0" w:color="auto"/>
            </w:tcBorders>
            <w:vAlign w:val="center"/>
          </w:tcPr>
          <w:p w14:paraId="0A05EE26" w14:textId="77777777" w:rsidR="00DF3719" w:rsidRPr="00F06D76" w:rsidRDefault="00DF3719" w:rsidP="00E27F0C">
            <w:pPr>
              <w:pStyle w:val="EndNoteBibliography"/>
              <w:ind w:left="720" w:hanging="720"/>
              <w:jc w:val="center"/>
            </w:pPr>
            <w:r w:rsidRPr="00F06D76">
              <w:rPr>
                <w:rFonts w:eastAsia="Times New Roman"/>
                <w:color w:val="000000" w:themeColor="text1"/>
                <w:kern w:val="24"/>
                <w:szCs w:val="24"/>
              </w:rPr>
              <w:t>0.99</w:t>
            </w:r>
          </w:p>
        </w:tc>
      </w:tr>
      <w:tr w:rsidR="00DF3719" w:rsidRPr="00F06D76" w14:paraId="3BE11D3C" w14:textId="77777777" w:rsidTr="00E27F0C">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7C087780" w14:textId="77777777" w:rsidR="00DF3719" w:rsidRPr="00F06D76" w:rsidRDefault="00DF3719" w:rsidP="00E27F0C">
            <w:pPr>
              <w:pStyle w:val="EndNoteBibliography"/>
              <w:ind w:left="720" w:hanging="720"/>
              <w:jc w:val="center"/>
              <w:rPr>
                <w:i/>
                <w:iCs/>
              </w:rPr>
            </w:pPr>
            <w:r w:rsidRPr="00F06D76">
              <w:rPr>
                <w:i/>
                <w:iCs/>
              </w:rPr>
              <w:t>tetM</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6BDD571E" w14:textId="77777777" w:rsidR="00DF3719" w:rsidRPr="00F06D76" w:rsidRDefault="00DF3719" w:rsidP="00E27F0C">
            <w:pPr>
              <w:pStyle w:val="EndNoteBibliography"/>
              <w:ind w:left="720" w:hanging="720"/>
              <w:jc w:val="center"/>
            </w:pPr>
            <w:r w:rsidRPr="00F06D76">
              <w:t xml:space="preserve">0.5 </w:t>
            </w:r>
          </w:p>
          <w:p w14:paraId="25641036" w14:textId="77777777" w:rsidR="00DF3719" w:rsidRPr="00F06D76" w:rsidRDefault="00DF3719" w:rsidP="00E27F0C">
            <w:pPr>
              <w:pStyle w:val="EndNoteBibliography"/>
              <w:ind w:left="720" w:hanging="720"/>
              <w:jc w:val="center"/>
            </w:pPr>
            <w:r w:rsidRPr="00F06D76">
              <w:t>(0.09-2.7)</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ACEBA44" w14:textId="77777777" w:rsidR="00DF3719" w:rsidRPr="00F06D76" w:rsidRDefault="00DF3719" w:rsidP="00E27F0C">
            <w:pPr>
              <w:pStyle w:val="EndNoteBibliography"/>
              <w:ind w:left="720" w:hanging="720"/>
              <w:jc w:val="center"/>
            </w:pPr>
            <w:r w:rsidRPr="00F06D76">
              <w:t>0.43</w:t>
            </w:r>
          </w:p>
        </w:tc>
        <w:tc>
          <w:tcPr>
            <w:tcW w:w="2075" w:type="dxa"/>
            <w:tcBorders>
              <w:top w:val="single" w:sz="4" w:space="0" w:color="auto"/>
              <w:left w:val="single" w:sz="4" w:space="0" w:color="auto"/>
              <w:bottom w:val="single" w:sz="4" w:space="0" w:color="auto"/>
              <w:right w:val="single" w:sz="4" w:space="0" w:color="auto"/>
            </w:tcBorders>
            <w:vAlign w:val="center"/>
          </w:tcPr>
          <w:p w14:paraId="37CC8398" w14:textId="77777777" w:rsidR="00DF3719" w:rsidRPr="00F06D76" w:rsidRDefault="00DF3719" w:rsidP="00E27F0C">
            <w:pPr>
              <w:pStyle w:val="EndNoteBibliography"/>
              <w:ind w:left="720" w:hanging="720"/>
              <w:jc w:val="center"/>
            </w:pPr>
            <w:r w:rsidRPr="00F06D76">
              <w:rPr>
                <w:rFonts w:eastAsia="Times New Roman"/>
                <w:color w:val="000000" w:themeColor="text1"/>
                <w:kern w:val="24"/>
                <w:szCs w:val="24"/>
              </w:rPr>
              <w:t>0.99</w:t>
            </w:r>
          </w:p>
        </w:tc>
      </w:tr>
      <w:tr w:rsidR="00DF3719" w:rsidRPr="00F06D76" w14:paraId="7723FA69" w14:textId="77777777" w:rsidTr="00E27F0C">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62B576B" w14:textId="77777777" w:rsidR="00DF3719" w:rsidRPr="00F06D76" w:rsidRDefault="00DF3719" w:rsidP="00E27F0C">
            <w:pPr>
              <w:pStyle w:val="EndNoteBibliography"/>
              <w:ind w:left="720" w:hanging="720"/>
              <w:jc w:val="center"/>
              <w:rPr>
                <w:i/>
                <w:iCs/>
              </w:rPr>
            </w:pPr>
            <w:r w:rsidRPr="00F06D76">
              <w:rPr>
                <w:i/>
                <w:iCs/>
              </w:rPr>
              <w:t>tetO</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07C58ECC" w14:textId="77777777" w:rsidR="00DF3719" w:rsidRPr="00F06D76" w:rsidRDefault="00DF3719" w:rsidP="00E27F0C">
            <w:pPr>
              <w:pStyle w:val="EndNoteBibliography"/>
              <w:ind w:left="720" w:hanging="720"/>
              <w:jc w:val="center"/>
            </w:pPr>
            <w:r w:rsidRPr="00F06D76">
              <w:t xml:space="preserve">0.9 </w:t>
            </w:r>
          </w:p>
          <w:p w14:paraId="4103E34E" w14:textId="77777777" w:rsidR="00DF3719" w:rsidRPr="00F06D76" w:rsidRDefault="00DF3719" w:rsidP="00E27F0C">
            <w:pPr>
              <w:pStyle w:val="EndNoteBibliography"/>
              <w:ind w:left="720" w:hanging="720"/>
              <w:jc w:val="center"/>
            </w:pPr>
            <w:r w:rsidRPr="00F06D76">
              <w:t>(0.4-2.2)</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D33EDD8" w14:textId="77777777" w:rsidR="00DF3719" w:rsidRPr="00F06D76" w:rsidRDefault="00DF3719" w:rsidP="00E27F0C">
            <w:pPr>
              <w:pStyle w:val="EndNoteBibliography"/>
              <w:ind w:left="720" w:hanging="720"/>
              <w:jc w:val="center"/>
            </w:pPr>
            <w:r w:rsidRPr="00F06D76">
              <w:t>0.82</w:t>
            </w:r>
          </w:p>
        </w:tc>
        <w:tc>
          <w:tcPr>
            <w:tcW w:w="2075" w:type="dxa"/>
            <w:tcBorders>
              <w:top w:val="single" w:sz="4" w:space="0" w:color="auto"/>
              <w:left w:val="single" w:sz="4" w:space="0" w:color="auto"/>
              <w:bottom w:val="single" w:sz="4" w:space="0" w:color="auto"/>
              <w:right w:val="single" w:sz="4" w:space="0" w:color="auto"/>
            </w:tcBorders>
            <w:vAlign w:val="center"/>
          </w:tcPr>
          <w:p w14:paraId="5C384E62" w14:textId="77777777" w:rsidR="00DF3719" w:rsidRPr="00F06D76" w:rsidRDefault="00DF3719" w:rsidP="00E27F0C">
            <w:pPr>
              <w:pStyle w:val="EndNoteBibliography"/>
              <w:ind w:left="720" w:hanging="720"/>
              <w:jc w:val="center"/>
            </w:pPr>
            <w:r w:rsidRPr="00F06D76">
              <w:rPr>
                <w:rFonts w:eastAsia="Times New Roman"/>
                <w:color w:val="000000" w:themeColor="text1"/>
                <w:kern w:val="24"/>
                <w:szCs w:val="24"/>
              </w:rPr>
              <w:t>0.99</w:t>
            </w:r>
          </w:p>
        </w:tc>
      </w:tr>
      <w:tr w:rsidR="00DF3719" w:rsidRPr="00F06D76" w14:paraId="380490A0" w14:textId="77777777" w:rsidTr="00E27F0C">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3A4A952A" w14:textId="77777777" w:rsidR="00DF3719" w:rsidRPr="00F06D76" w:rsidRDefault="00DF3719" w:rsidP="00E27F0C">
            <w:pPr>
              <w:pStyle w:val="EndNoteBibliography"/>
              <w:ind w:left="720" w:hanging="720"/>
              <w:jc w:val="center"/>
              <w:rPr>
                <w:i/>
                <w:iCs/>
              </w:rPr>
            </w:pPr>
            <w:r w:rsidRPr="00F06D76">
              <w:rPr>
                <w:i/>
                <w:iCs/>
              </w:rPr>
              <w:t>tetW</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5A495262" w14:textId="77777777" w:rsidR="00DF3719" w:rsidRPr="00F06D76" w:rsidRDefault="00DF3719" w:rsidP="00E27F0C">
            <w:pPr>
              <w:pStyle w:val="EndNoteBibliography"/>
              <w:ind w:left="720" w:hanging="720"/>
              <w:jc w:val="center"/>
            </w:pPr>
            <w:r w:rsidRPr="00F06D76">
              <w:t xml:space="preserve">0.7 </w:t>
            </w:r>
          </w:p>
          <w:p w14:paraId="49EA698B" w14:textId="77777777" w:rsidR="00DF3719" w:rsidRPr="00F06D76" w:rsidRDefault="00DF3719" w:rsidP="00E27F0C">
            <w:pPr>
              <w:pStyle w:val="EndNoteBibliography"/>
              <w:ind w:left="720" w:hanging="720"/>
              <w:jc w:val="center"/>
            </w:pPr>
            <w:r w:rsidRPr="00F06D76">
              <w:t>(0.3-2.0)</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0DFE192" w14:textId="77777777" w:rsidR="00DF3719" w:rsidRPr="00F06D76" w:rsidRDefault="00DF3719" w:rsidP="00E27F0C">
            <w:pPr>
              <w:pStyle w:val="EndNoteBibliography"/>
              <w:ind w:left="720" w:hanging="720"/>
              <w:jc w:val="center"/>
            </w:pPr>
            <w:r w:rsidRPr="00F06D76">
              <w:t>0.55</w:t>
            </w:r>
          </w:p>
        </w:tc>
        <w:tc>
          <w:tcPr>
            <w:tcW w:w="2075" w:type="dxa"/>
            <w:tcBorders>
              <w:top w:val="single" w:sz="4" w:space="0" w:color="auto"/>
              <w:left w:val="single" w:sz="4" w:space="0" w:color="auto"/>
              <w:bottom w:val="single" w:sz="4" w:space="0" w:color="auto"/>
              <w:right w:val="single" w:sz="4" w:space="0" w:color="auto"/>
            </w:tcBorders>
            <w:vAlign w:val="center"/>
          </w:tcPr>
          <w:p w14:paraId="67DD8357" w14:textId="77777777" w:rsidR="00DF3719" w:rsidRPr="00F06D76" w:rsidRDefault="00DF3719" w:rsidP="00E27F0C">
            <w:pPr>
              <w:pStyle w:val="EndNoteBibliography"/>
              <w:ind w:left="720" w:hanging="720"/>
              <w:jc w:val="center"/>
            </w:pPr>
            <w:r w:rsidRPr="00F06D76">
              <w:t>0.99</w:t>
            </w:r>
          </w:p>
        </w:tc>
      </w:tr>
    </w:tbl>
    <w:p w14:paraId="7F90F677" w14:textId="77777777" w:rsidR="00B87CF1" w:rsidRDefault="00B87CF1" w:rsidP="00DF3719">
      <w:pPr>
        <w:spacing w:line="360" w:lineRule="auto"/>
        <w:rPr>
          <w:sz w:val="28"/>
          <w:szCs w:val="28"/>
          <w:u w:val="single"/>
        </w:rPr>
      </w:pPr>
    </w:p>
    <w:p w14:paraId="669C5306" w14:textId="77777777" w:rsidR="00B87CF1" w:rsidRDefault="00B87CF1" w:rsidP="00DF3719">
      <w:pPr>
        <w:spacing w:line="360" w:lineRule="auto"/>
        <w:rPr>
          <w:sz w:val="28"/>
          <w:szCs w:val="28"/>
          <w:u w:val="single"/>
        </w:rPr>
        <w:sectPr w:rsidR="00B87CF1" w:rsidSect="00E54B53">
          <w:pgSz w:w="11906" w:h="16838"/>
          <w:pgMar w:top="1440" w:right="1440" w:bottom="1440" w:left="1440" w:header="708" w:footer="708" w:gutter="0"/>
          <w:cols w:space="708"/>
          <w:docGrid w:linePitch="360"/>
        </w:sectPr>
      </w:pPr>
    </w:p>
    <w:p w14:paraId="1F850880" w14:textId="364899C2" w:rsidR="00DF3719" w:rsidRDefault="00DF3719" w:rsidP="00DF3719">
      <w:pPr>
        <w:spacing w:line="360" w:lineRule="auto"/>
        <w:rPr>
          <w:sz w:val="28"/>
          <w:szCs w:val="28"/>
          <w:u w:val="single"/>
        </w:rPr>
      </w:pPr>
      <w:r>
        <w:rPr>
          <w:sz w:val="28"/>
          <w:szCs w:val="28"/>
          <w:u w:val="single"/>
        </w:rPr>
        <w:lastRenderedPageBreak/>
        <w:t>GEE model</w:t>
      </w:r>
      <w:r w:rsidRPr="00DF3719">
        <w:rPr>
          <w:sz w:val="28"/>
          <w:szCs w:val="28"/>
          <w:u w:val="single"/>
        </w:rPr>
        <w:t>:</w:t>
      </w:r>
    </w:p>
    <w:tbl>
      <w:tblPr>
        <w:tblStyle w:val="TableGrid"/>
        <w:tblW w:w="0" w:type="auto"/>
        <w:tblLook w:val="04A0" w:firstRow="1" w:lastRow="0" w:firstColumn="1" w:lastColumn="0" w:noHBand="0" w:noVBand="1"/>
      </w:tblPr>
      <w:tblGrid>
        <w:gridCol w:w="1386"/>
        <w:gridCol w:w="2895"/>
        <w:gridCol w:w="2350"/>
        <w:gridCol w:w="2166"/>
      </w:tblGrid>
      <w:tr w:rsidR="00DF3719" w:rsidRPr="00DF3719" w14:paraId="4A0DB237" w14:textId="77777777" w:rsidTr="00122187">
        <w:trPr>
          <w:trHeight w:val="879"/>
        </w:trPr>
        <w:tc>
          <w:tcPr>
            <w:tcW w:w="1386" w:type="dxa"/>
            <w:vMerge w:val="restart"/>
            <w:shd w:val="clear" w:color="auto" w:fill="F2F2F2" w:themeFill="background1" w:themeFillShade="F2"/>
            <w:noWrap/>
            <w:vAlign w:val="center"/>
            <w:hideMark/>
          </w:tcPr>
          <w:p w14:paraId="020C628A" w14:textId="77777777" w:rsidR="00DF3719" w:rsidRPr="00B87CF1" w:rsidRDefault="00DF3719" w:rsidP="00122187">
            <w:pPr>
              <w:jc w:val="center"/>
              <w:rPr>
                <w:rFonts w:ascii="Times New Roman" w:hAnsi="Times New Roman" w:cs="Times New Roman"/>
                <w:b/>
                <w:bCs/>
                <w:sz w:val="24"/>
                <w:szCs w:val="24"/>
              </w:rPr>
            </w:pPr>
            <w:r w:rsidRPr="00B87CF1">
              <w:rPr>
                <w:rFonts w:ascii="Times New Roman" w:hAnsi="Times New Roman" w:cs="Times New Roman"/>
                <w:b/>
                <w:bCs/>
                <w:sz w:val="24"/>
                <w:szCs w:val="24"/>
              </w:rPr>
              <w:t>Resistance gene</w:t>
            </w:r>
          </w:p>
        </w:tc>
        <w:tc>
          <w:tcPr>
            <w:tcW w:w="7411" w:type="dxa"/>
            <w:gridSpan w:val="3"/>
            <w:shd w:val="clear" w:color="auto" w:fill="F2F2F2" w:themeFill="background1" w:themeFillShade="F2"/>
            <w:noWrap/>
            <w:vAlign w:val="center"/>
            <w:hideMark/>
          </w:tcPr>
          <w:p w14:paraId="302D0460" w14:textId="77777777" w:rsidR="00DF3719" w:rsidRPr="00B87CF1" w:rsidRDefault="00DF3719" w:rsidP="00122187">
            <w:pPr>
              <w:jc w:val="center"/>
              <w:rPr>
                <w:rFonts w:ascii="Times New Roman" w:hAnsi="Times New Roman" w:cs="Times New Roman"/>
                <w:b/>
                <w:bCs/>
                <w:sz w:val="24"/>
                <w:szCs w:val="24"/>
              </w:rPr>
            </w:pPr>
            <w:r w:rsidRPr="00B87CF1">
              <w:rPr>
                <w:rFonts w:ascii="Times New Roman" w:hAnsi="Times New Roman" w:cs="Times New Roman"/>
                <w:b/>
                <w:bCs/>
                <w:sz w:val="24"/>
                <w:szCs w:val="24"/>
              </w:rPr>
              <w:t>Macrolide effects on gene detection: macrolide exposure affect the detection of the gene in close contact?</w:t>
            </w:r>
          </w:p>
        </w:tc>
      </w:tr>
      <w:tr w:rsidR="00B87CF1" w:rsidRPr="00DF3719" w14:paraId="281072D6" w14:textId="77777777" w:rsidTr="00122187">
        <w:trPr>
          <w:trHeight w:val="629"/>
        </w:trPr>
        <w:tc>
          <w:tcPr>
            <w:tcW w:w="1386" w:type="dxa"/>
            <w:vMerge/>
            <w:shd w:val="clear" w:color="auto" w:fill="F2F2F2" w:themeFill="background1" w:themeFillShade="F2"/>
            <w:vAlign w:val="center"/>
            <w:hideMark/>
          </w:tcPr>
          <w:p w14:paraId="0A7AC293" w14:textId="77777777" w:rsidR="00DF3719" w:rsidRPr="00B87CF1" w:rsidRDefault="00DF3719" w:rsidP="00122187">
            <w:pPr>
              <w:jc w:val="center"/>
              <w:rPr>
                <w:rFonts w:ascii="Times New Roman" w:hAnsi="Times New Roman" w:cs="Times New Roman"/>
                <w:b/>
                <w:bCs/>
                <w:sz w:val="24"/>
                <w:szCs w:val="24"/>
              </w:rPr>
            </w:pPr>
          </w:p>
        </w:tc>
        <w:tc>
          <w:tcPr>
            <w:tcW w:w="2895" w:type="dxa"/>
            <w:shd w:val="clear" w:color="auto" w:fill="F2F2F2" w:themeFill="background1" w:themeFillShade="F2"/>
            <w:noWrap/>
            <w:vAlign w:val="center"/>
            <w:hideMark/>
          </w:tcPr>
          <w:p w14:paraId="3A82C11B" w14:textId="77777777" w:rsidR="00DF3719" w:rsidRPr="00B87CF1" w:rsidRDefault="00DF3719" w:rsidP="00122187">
            <w:pPr>
              <w:jc w:val="center"/>
              <w:rPr>
                <w:rFonts w:ascii="Times New Roman" w:hAnsi="Times New Roman" w:cs="Times New Roman"/>
                <w:b/>
                <w:bCs/>
                <w:sz w:val="24"/>
                <w:szCs w:val="24"/>
              </w:rPr>
            </w:pPr>
            <w:r w:rsidRPr="00B87CF1">
              <w:rPr>
                <w:rFonts w:ascii="Times New Roman" w:hAnsi="Times New Roman" w:cs="Times New Roman"/>
                <w:b/>
                <w:bCs/>
                <w:sz w:val="24"/>
                <w:szCs w:val="24"/>
              </w:rPr>
              <w:t>Odds ratio</w:t>
            </w:r>
          </w:p>
          <w:p w14:paraId="228725AB" w14:textId="45370B57" w:rsidR="003D74AE" w:rsidRPr="00B87CF1" w:rsidRDefault="003D74AE" w:rsidP="00122187">
            <w:pPr>
              <w:jc w:val="center"/>
              <w:rPr>
                <w:rFonts w:ascii="Times New Roman" w:hAnsi="Times New Roman" w:cs="Times New Roman"/>
                <w:b/>
                <w:bCs/>
                <w:sz w:val="24"/>
                <w:szCs w:val="24"/>
              </w:rPr>
            </w:pPr>
            <w:r w:rsidRPr="00B87CF1">
              <w:rPr>
                <w:rFonts w:ascii="Times New Roman" w:eastAsia="Times New Roman" w:hAnsi="Times New Roman" w:cs="Times New Roman"/>
                <w:b/>
                <w:bCs/>
                <w:color w:val="000000" w:themeColor="text1"/>
                <w:kern w:val="24"/>
                <w:sz w:val="24"/>
                <w:szCs w:val="24"/>
              </w:rPr>
              <w:t>(95% CI)</w:t>
            </w:r>
          </w:p>
        </w:tc>
        <w:tc>
          <w:tcPr>
            <w:tcW w:w="2350" w:type="dxa"/>
            <w:shd w:val="clear" w:color="auto" w:fill="F2F2F2" w:themeFill="background1" w:themeFillShade="F2"/>
            <w:noWrap/>
            <w:vAlign w:val="center"/>
            <w:hideMark/>
          </w:tcPr>
          <w:p w14:paraId="35BCE7AA" w14:textId="77777777" w:rsidR="00DF3719" w:rsidRPr="00B87CF1" w:rsidRDefault="00DF3719" w:rsidP="00122187">
            <w:pPr>
              <w:jc w:val="center"/>
              <w:rPr>
                <w:rFonts w:ascii="Times New Roman" w:hAnsi="Times New Roman" w:cs="Times New Roman"/>
                <w:b/>
                <w:bCs/>
                <w:sz w:val="24"/>
                <w:szCs w:val="24"/>
              </w:rPr>
            </w:pPr>
            <w:r w:rsidRPr="00B87CF1">
              <w:rPr>
                <w:rFonts w:ascii="Times New Roman" w:hAnsi="Times New Roman" w:cs="Times New Roman"/>
                <w:b/>
                <w:bCs/>
                <w:i/>
                <w:iCs/>
                <w:sz w:val="24"/>
                <w:szCs w:val="24"/>
              </w:rPr>
              <w:t>P</w:t>
            </w:r>
            <w:r w:rsidRPr="00B87CF1">
              <w:rPr>
                <w:rFonts w:ascii="Times New Roman" w:hAnsi="Times New Roman" w:cs="Times New Roman"/>
                <w:b/>
                <w:bCs/>
                <w:sz w:val="24"/>
                <w:szCs w:val="24"/>
              </w:rPr>
              <w:t xml:space="preserve"> value</w:t>
            </w:r>
          </w:p>
        </w:tc>
        <w:tc>
          <w:tcPr>
            <w:tcW w:w="2165" w:type="dxa"/>
            <w:shd w:val="clear" w:color="auto" w:fill="F2F2F2" w:themeFill="background1" w:themeFillShade="F2"/>
            <w:noWrap/>
            <w:vAlign w:val="center"/>
            <w:hideMark/>
          </w:tcPr>
          <w:p w14:paraId="6BA0D9D2" w14:textId="25E38201" w:rsidR="00B87CF1" w:rsidRPr="00B87CF1" w:rsidRDefault="00B87CF1" w:rsidP="00122187">
            <w:pPr>
              <w:jc w:val="center"/>
              <w:rPr>
                <w:rFonts w:ascii="Times New Roman" w:hAnsi="Times New Roman" w:cs="Times New Roman"/>
                <w:b/>
                <w:bCs/>
                <w:sz w:val="24"/>
                <w:szCs w:val="24"/>
              </w:rPr>
            </w:pPr>
            <w:r w:rsidRPr="00B87CF1">
              <w:rPr>
                <w:rFonts w:ascii="Times New Roman" w:hAnsi="Times New Roman" w:cs="Times New Roman"/>
                <w:b/>
                <w:bCs/>
                <w:sz w:val="24"/>
                <w:szCs w:val="24"/>
              </w:rPr>
              <w:t>P values</w:t>
            </w:r>
          </w:p>
          <w:p w14:paraId="2B1036BB" w14:textId="14D1312C" w:rsidR="00DF3719" w:rsidRPr="00B87CF1" w:rsidRDefault="00B87CF1" w:rsidP="00122187">
            <w:pPr>
              <w:jc w:val="center"/>
              <w:rPr>
                <w:rFonts w:ascii="Times New Roman" w:hAnsi="Times New Roman" w:cs="Times New Roman"/>
                <w:b/>
                <w:bCs/>
                <w:sz w:val="24"/>
                <w:szCs w:val="24"/>
              </w:rPr>
            </w:pPr>
            <w:r w:rsidRPr="00B87CF1">
              <w:rPr>
                <w:rFonts w:ascii="Times New Roman" w:hAnsi="Times New Roman" w:cs="Times New Roman"/>
                <w:b/>
                <w:bCs/>
                <w:sz w:val="24"/>
                <w:szCs w:val="24"/>
              </w:rPr>
              <w:t>(post-FDR)</w:t>
            </w:r>
          </w:p>
        </w:tc>
      </w:tr>
      <w:tr w:rsidR="00B87CF1" w:rsidRPr="00DF3719" w14:paraId="4F111026" w14:textId="77777777" w:rsidTr="00122187">
        <w:trPr>
          <w:trHeight w:val="661"/>
        </w:trPr>
        <w:tc>
          <w:tcPr>
            <w:tcW w:w="1386" w:type="dxa"/>
            <w:noWrap/>
            <w:vAlign w:val="center"/>
            <w:hideMark/>
          </w:tcPr>
          <w:p w14:paraId="69A89A07"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i/>
                <w:iCs/>
                <w:sz w:val="24"/>
                <w:szCs w:val="24"/>
              </w:rPr>
              <w:t>erm</w:t>
            </w:r>
            <w:r w:rsidRPr="000453FA">
              <w:rPr>
                <w:rFonts w:ascii="Times New Roman" w:hAnsi="Times New Roman" w:cs="Times New Roman"/>
                <w:sz w:val="24"/>
                <w:szCs w:val="24"/>
              </w:rPr>
              <w:t>(B)</w:t>
            </w:r>
          </w:p>
        </w:tc>
        <w:tc>
          <w:tcPr>
            <w:tcW w:w="2895" w:type="dxa"/>
            <w:noWrap/>
            <w:vAlign w:val="center"/>
            <w:hideMark/>
          </w:tcPr>
          <w:p w14:paraId="21E4671A" w14:textId="77777777" w:rsidR="00B87CF1"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 xml:space="preserve">1.0  </w:t>
            </w:r>
          </w:p>
          <w:p w14:paraId="0429F9E1" w14:textId="18A23553"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(0.3-3.0)</w:t>
            </w:r>
          </w:p>
        </w:tc>
        <w:tc>
          <w:tcPr>
            <w:tcW w:w="2350" w:type="dxa"/>
            <w:noWrap/>
            <w:vAlign w:val="center"/>
            <w:hideMark/>
          </w:tcPr>
          <w:p w14:paraId="5963DF77"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0.93</w:t>
            </w:r>
          </w:p>
        </w:tc>
        <w:tc>
          <w:tcPr>
            <w:tcW w:w="2165" w:type="dxa"/>
            <w:noWrap/>
            <w:vAlign w:val="center"/>
            <w:hideMark/>
          </w:tcPr>
          <w:p w14:paraId="6780B0F2"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0.99</w:t>
            </w:r>
          </w:p>
        </w:tc>
      </w:tr>
      <w:tr w:rsidR="00B87CF1" w:rsidRPr="00DF3719" w14:paraId="7D35C9C2" w14:textId="77777777" w:rsidTr="00122187">
        <w:trPr>
          <w:trHeight w:val="661"/>
        </w:trPr>
        <w:tc>
          <w:tcPr>
            <w:tcW w:w="1386" w:type="dxa"/>
            <w:noWrap/>
            <w:vAlign w:val="center"/>
            <w:hideMark/>
          </w:tcPr>
          <w:p w14:paraId="5CA572A5"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i/>
                <w:iCs/>
                <w:sz w:val="24"/>
                <w:szCs w:val="24"/>
              </w:rPr>
              <w:t>erm</w:t>
            </w:r>
            <w:r w:rsidRPr="000453FA">
              <w:rPr>
                <w:rFonts w:ascii="Times New Roman" w:hAnsi="Times New Roman" w:cs="Times New Roman"/>
                <w:sz w:val="24"/>
                <w:szCs w:val="24"/>
              </w:rPr>
              <w:t>(C)</w:t>
            </w:r>
          </w:p>
        </w:tc>
        <w:tc>
          <w:tcPr>
            <w:tcW w:w="2895" w:type="dxa"/>
            <w:noWrap/>
            <w:vAlign w:val="center"/>
            <w:hideMark/>
          </w:tcPr>
          <w:p w14:paraId="00A512AE" w14:textId="77777777" w:rsidR="00B87CF1"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 xml:space="preserve">0.8 </w:t>
            </w:r>
          </w:p>
          <w:p w14:paraId="522C12E9" w14:textId="525421E4"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(0.1-4.6)</w:t>
            </w:r>
          </w:p>
        </w:tc>
        <w:tc>
          <w:tcPr>
            <w:tcW w:w="2350" w:type="dxa"/>
            <w:noWrap/>
            <w:vAlign w:val="center"/>
            <w:hideMark/>
          </w:tcPr>
          <w:p w14:paraId="7FDE4EDB"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0.76</w:t>
            </w:r>
          </w:p>
        </w:tc>
        <w:tc>
          <w:tcPr>
            <w:tcW w:w="2165" w:type="dxa"/>
            <w:noWrap/>
            <w:vAlign w:val="center"/>
            <w:hideMark/>
          </w:tcPr>
          <w:p w14:paraId="0E841C13"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0.99</w:t>
            </w:r>
          </w:p>
        </w:tc>
      </w:tr>
      <w:tr w:rsidR="00B87CF1" w:rsidRPr="00DF3719" w14:paraId="51B22581" w14:textId="77777777" w:rsidTr="00122187">
        <w:trPr>
          <w:trHeight w:val="661"/>
        </w:trPr>
        <w:tc>
          <w:tcPr>
            <w:tcW w:w="1386" w:type="dxa"/>
            <w:noWrap/>
            <w:vAlign w:val="center"/>
            <w:hideMark/>
          </w:tcPr>
          <w:p w14:paraId="138A14E9"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i/>
                <w:iCs/>
                <w:sz w:val="24"/>
                <w:szCs w:val="24"/>
              </w:rPr>
              <w:t>erm</w:t>
            </w:r>
            <w:r w:rsidRPr="000453FA">
              <w:rPr>
                <w:rFonts w:ascii="Times New Roman" w:hAnsi="Times New Roman" w:cs="Times New Roman"/>
                <w:sz w:val="24"/>
                <w:szCs w:val="24"/>
              </w:rPr>
              <w:t>(F)</w:t>
            </w:r>
          </w:p>
        </w:tc>
        <w:tc>
          <w:tcPr>
            <w:tcW w:w="2895" w:type="dxa"/>
            <w:noWrap/>
            <w:vAlign w:val="center"/>
            <w:hideMark/>
          </w:tcPr>
          <w:p w14:paraId="07A30052" w14:textId="77777777" w:rsidR="00B87CF1"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 xml:space="preserve">2.1 </w:t>
            </w:r>
          </w:p>
          <w:p w14:paraId="3350E4D2" w14:textId="57CA516F"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(0.8-5.2)</w:t>
            </w:r>
          </w:p>
        </w:tc>
        <w:tc>
          <w:tcPr>
            <w:tcW w:w="2350" w:type="dxa"/>
            <w:noWrap/>
            <w:vAlign w:val="center"/>
            <w:hideMark/>
          </w:tcPr>
          <w:p w14:paraId="41670C47"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0.11</w:t>
            </w:r>
          </w:p>
        </w:tc>
        <w:tc>
          <w:tcPr>
            <w:tcW w:w="2165" w:type="dxa"/>
            <w:noWrap/>
            <w:vAlign w:val="center"/>
            <w:hideMark/>
          </w:tcPr>
          <w:p w14:paraId="294EDE47"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0.88</w:t>
            </w:r>
          </w:p>
        </w:tc>
      </w:tr>
      <w:tr w:rsidR="00B87CF1" w:rsidRPr="00DF3719" w14:paraId="3D8A72A5" w14:textId="77777777" w:rsidTr="00122187">
        <w:trPr>
          <w:trHeight w:val="661"/>
        </w:trPr>
        <w:tc>
          <w:tcPr>
            <w:tcW w:w="1386" w:type="dxa"/>
            <w:noWrap/>
            <w:vAlign w:val="center"/>
            <w:hideMark/>
          </w:tcPr>
          <w:p w14:paraId="3A55AC4A" w14:textId="77777777" w:rsidR="00DF3719" w:rsidRPr="000453FA" w:rsidRDefault="00DF3719" w:rsidP="00122187">
            <w:pPr>
              <w:jc w:val="center"/>
              <w:rPr>
                <w:rFonts w:ascii="Times New Roman" w:hAnsi="Times New Roman" w:cs="Times New Roman"/>
                <w:i/>
                <w:iCs/>
                <w:sz w:val="24"/>
                <w:szCs w:val="24"/>
              </w:rPr>
            </w:pPr>
            <w:r w:rsidRPr="000453FA">
              <w:rPr>
                <w:rFonts w:ascii="Times New Roman" w:hAnsi="Times New Roman" w:cs="Times New Roman"/>
                <w:i/>
                <w:iCs/>
                <w:sz w:val="24"/>
                <w:szCs w:val="24"/>
              </w:rPr>
              <w:t>mef</w:t>
            </w:r>
          </w:p>
        </w:tc>
        <w:tc>
          <w:tcPr>
            <w:tcW w:w="2895" w:type="dxa"/>
            <w:noWrap/>
            <w:vAlign w:val="center"/>
            <w:hideMark/>
          </w:tcPr>
          <w:p w14:paraId="7FED3D46" w14:textId="77777777" w:rsidR="00B87CF1"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 xml:space="preserve">0.9 </w:t>
            </w:r>
          </w:p>
          <w:p w14:paraId="03BF7857" w14:textId="1350056F"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(0.4-2.2)</w:t>
            </w:r>
          </w:p>
        </w:tc>
        <w:tc>
          <w:tcPr>
            <w:tcW w:w="2350" w:type="dxa"/>
            <w:noWrap/>
            <w:vAlign w:val="center"/>
            <w:hideMark/>
          </w:tcPr>
          <w:p w14:paraId="637852D5"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0.80</w:t>
            </w:r>
          </w:p>
        </w:tc>
        <w:tc>
          <w:tcPr>
            <w:tcW w:w="2165" w:type="dxa"/>
            <w:noWrap/>
            <w:vAlign w:val="center"/>
            <w:hideMark/>
          </w:tcPr>
          <w:p w14:paraId="1A0E9C2F"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0.99</w:t>
            </w:r>
          </w:p>
        </w:tc>
      </w:tr>
      <w:tr w:rsidR="00B87CF1" w:rsidRPr="00DF3719" w14:paraId="40BA5F83" w14:textId="77777777" w:rsidTr="00122187">
        <w:trPr>
          <w:trHeight w:val="661"/>
        </w:trPr>
        <w:tc>
          <w:tcPr>
            <w:tcW w:w="1386" w:type="dxa"/>
            <w:noWrap/>
            <w:vAlign w:val="center"/>
            <w:hideMark/>
          </w:tcPr>
          <w:p w14:paraId="035CE6EE"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i/>
                <w:iCs/>
                <w:sz w:val="24"/>
                <w:szCs w:val="24"/>
              </w:rPr>
              <w:t>msr</w:t>
            </w:r>
            <w:r w:rsidRPr="000453FA">
              <w:rPr>
                <w:rFonts w:ascii="Times New Roman" w:hAnsi="Times New Roman" w:cs="Times New Roman"/>
                <w:sz w:val="24"/>
                <w:szCs w:val="24"/>
              </w:rPr>
              <w:t>(A)</w:t>
            </w:r>
          </w:p>
        </w:tc>
        <w:tc>
          <w:tcPr>
            <w:tcW w:w="2895" w:type="dxa"/>
            <w:noWrap/>
            <w:vAlign w:val="center"/>
            <w:hideMark/>
          </w:tcPr>
          <w:p w14:paraId="0B24742F" w14:textId="77777777" w:rsidR="00B87CF1"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 xml:space="preserve">0.8 </w:t>
            </w:r>
          </w:p>
          <w:p w14:paraId="1E13FAC6" w14:textId="4B54B159"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(0.3-2.0)</w:t>
            </w:r>
          </w:p>
        </w:tc>
        <w:tc>
          <w:tcPr>
            <w:tcW w:w="2350" w:type="dxa"/>
            <w:noWrap/>
            <w:vAlign w:val="center"/>
            <w:hideMark/>
          </w:tcPr>
          <w:p w14:paraId="7F884E40"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0.64</w:t>
            </w:r>
          </w:p>
        </w:tc>
        <w:tc>
          <w:tcPr>
            <w:tcW w:w="2165" w:type="dxa"/>
            <w:noWrap/>
            <w:vAlign w:val="center"/>
            <w:hideMark/>
          </w:tcPr>
          <w:p w14:paraId="2B2EE2AA"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0.99</w:t>
            </w:r>
          </w:p>
        </w:tc>
      </w:tr>
      <w:tr w:rsidR="00B87CF1" w:rsidRPr="00DF3719" w14:paraId="5E54A53D" w14:textId="77777777" w:rsidTr="00122187">
        <w:trPr>
          <w:trHeight w:val="661"/>
        </w:trPr>
        <w:tc>
          <w:tcPr>
            <w:tcW w:w="1386" w:type="dxa"/>
            <w:noWrap/>
            <w:vAlign w:val="center"/>
            <w:hideMark/>
          </w:tcPr>
          <w:p w14:paraId="48EEF091"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i/>
                <w:iCs/>
                <w:sz w:val="24"/>
                <w:szCs w:val="24"/>
              </w:rPr>
              <w:t>msr</w:t>
            </w:r>
            <w:r w:rsidRPr="000453FA">
              <w:rPr>
                <w:rFonts w:ascii="Times New Roman" w:hAnsi="Times New Roman" w:cs="Times New Roman"/>
                <w:sz w:val="24"/>
                <w:szCs w:val="24"/>
              </w:rPr>
              <w:t>(E)</w:t>
            </w:r>
          </w:p>
        </w:tc>
        <w:tc>
          <w:tcPr>
            <w:tcW w:w="2895" w:type="dxa"/>
            <w:noWrap/>
            <w:vAlign w:val="center"/>
            <w:hideMark/>
          </w:tcPr>
          <w:p w14:paraId="14B6AD8B" w14:textId="77777777" w:rsidR="00B87CF1"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 xml:space="preserve">1.6 </w:t>
            </w:r>
          </w:p>
          <w:p w14:paraId="118FCB90" w14:textId="1089E22E"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(0.7-3.8)</w:t>
            </w:r>
          </w:p>
        </w:tc>
        <w:tc>
          <w:tcPr>
            <w:tcW w:w="2350" w:type="dxa"/>
            <w:noWrap/>
            <w:vAlign w:val="center"/>
            <w:hideMark/>
          </w:tcPr>
          <w:p w14:paraId="54810178"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0.26</w:t>
            </w:r>
          </w:p>
        </w:tc>
        <w:tc>
          <w:tcPr>
            <w:tcW w:w="2165" w:type="dxa"/>
            <w:noWrap/>
            <w:vAlign w:val="center"/>
            <w:hideMark/>
          </w:tcPr>
          <w:p w14:paraId="74222E3C"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0.99</w:t>
            </w:r>
          </w:p>
        </w:tc>
      </w:tr>
      <w:tr w:rsidR="00B87CF1" w:rsidRPr="00DF3719" w14:paraId="0796532B" w14:textId="77777777" w:rsidTr="00122187">
        <w:trPr>
          <w:trHeight w:val="661"/>
        </w:trPr>
        <w:tc>
          <w:tcPr>
            <w:tcW w:w="1386" w:type="dxa"/>
            <w:noWrap/>
            <w:vAlign w:val="center"/>
            <w:hideMark/>
          </w:tcPr>
          <w:p w14:paraId="18C5E40A"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i/>
                <w:iCs/>
                <w:sz w:val="24"/>
                <w:szCs w:val="24"/>
              </w:rPr>
              <w:t>tet</w:t>
            </w:r>
            <w:r w:rsidRPr="000453FA">
              <w:rPr>
                <w:rFonts w:ascii="Times New Roman" w:hAnsi="Times New Roman" w:cs="Times New Roman"/>
                <w:sz w:val="24"/>
                <w:szCs w:val="24"/>
              </w:rPr>
              <w:t>(O)</w:t>
            </w:r>
          </w:p>
        </w:tc>
        <w:tc>
          <w:tcPr>
            <w:tcW w:w="2895" w:type="dxa"/>
            <w:noWrap/>
            <w:vAlign w:val="center"/>
            <w:hideMark/>
          </w:tcPr>
          <w:p w14:paraId="27963F58" w14:textId="77777777" w:rsidR="00B87CF1"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 xml:space="preserve">1.0 </w:t>
            </w:r>
          </w:p>
          <w:p w14:paraId="7ACA0E99" w14:textId="3F2C7521"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(0.4-2.4)</w:t>
            </w:r>
          </w:p>
        </w:tc>
        <w:tc>
          <w:tcPr>
            <w:tcW w:w="2350" w:type="dxa"/>
            <w:noWrap/>
            <w:vAlign w:val="center"/>
            <w:hideMark/>
          </w:tcPr>
          <w:p w14:paraId="349F01EA"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0.99</w:t>
            </w:r>
          </w:p>
        </w:tc>
        <w:tc>
          <w:tcPr>
            <w:tcW w:w="2165" w:type="dxa"/>
            <w:noWrap/>
            <w:vAlign w:val="center"/>
            <w:hideMark/>
          </w:tcPr>
          <w:p w14:paraId="53192B13"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0.99</w:t>
            </w:r>
          </w:p>
        </w:tc>
      </w:tr>
      <w:tr w:rsidR="00B87CF1" w:rsidRPr="00DF3719" w14:paraId="74482146" w14:textId="77777777" w:rsidTr="00122187">
        <w:trPr>
          <w:trHeight w:val="692"/>
        </w:trPr>
        <w:tc>
          <w:tcPr>
            <w:tcW w:w="1386" w:type="dxa"/>
            <w:noWrap/>
            <w:vAlign w:val="center"/>
            <w:hideMark/>
          </w:tcPr>
          <w:p w14:paraId="2D01553D"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i/>
                <w:iCs/>
                <w:sz w:val="24"/>
                <w:szCs w:val="24"/>
              </w:rPr>
              <w:t>tet</w:t>
            </w:r>
            <w:r w:rsidRPr="000453FA">
              <w:rPr>
                <w:rFonts w:ascii="Times New Roman" w:hAnsi="Times New Roman" w:cs="Times New Roman"/>
                <w:sz w:val="24"/>
                <w:szCs w:val="24"/>
              </w:rPr>
              <w:t>(W)</w:t>
            </w:r>
          </w:p>
        </w:tc>
        <w:tc>
          <w:tcPr>
            <w:tcW w:w="2895" w:type="dxa"/>
            <w:noWrap/>
            <w:vAlign w:val="center"/>
            <w:hideMark/>
          </w:tcPr>
          <w:p w14:paraId="4E38EF02" w14:textId="77777777" w:rsidR="00B87CF1"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 xml:space="preserve">1.1 </w:t>
            </w:r>
          </w:p>
          <w:p w14:paraId="272FDCFA" w14:textId="4A08C9F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(0.4-3.0)</w:t>
            </w:r>
          </w:p>
        </w:tc>
        <w:tc>
          <w:tcPr>
            <w:tcW w:w="2350" w:type="dxa"/>
            <w:noWrap/>
            <w:vAlign w:val="center"/>
            <w:hideMark/>
          </w:tcPr>
          <w:p w14:paraId="723D3829"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0.90</w:t>
            </w:r>
          </w:p>
        </w:tc>
        <w:tc>
          <w:tcPr>
            <w:tcW w:w="2165" w:type="dxa"/>
            <w:noWrap/>
            <w:vAlign w:val="center"/>
            <w:hideMark/>
          </w:tcPr>
          <w:p w14:paraId="31A078D4" w14:textId="77777777" w:rsidR="00DF3719" w:rsidRPr="000453FA" w:rsidRDefault="00DF3719" w:rsidP="00122187">
            <w:pPr>
              <w:jc w:val="center"/>
              <w:rPr>
                <w:rFonts w:ascii="Times New Roman" w:hAnsi="Times New Roman" w:cs="Times New Roman"/>
                <w:sz w:val="24"/>
                <w:szCs w:val="24"/>
              </w:rPr>
            </w:pPr>
            <w:r w:rsidRPr="000453FA">
              <w:rPr>
                <w:rFonts w:ascii="Times New Roman" w:hAnsi="Times New Roman" w:cs="Times New Roman"/>
                <w:sz w:val="24"/>
                <w:szCs w:val="24"/>
              </w:rPr>
              <w:t>0.99</w:t>
            </w:r>
          </w:p>
        </w:tc>
      </w:tr>
    </w:tbl>
    <w:p w14:paraId="13063C0D" w14:textId="4DDA0003" w:rsidR="00DA3DAB" w:rsidRPr="00DA3DAB" w:rsidRDefault="00B87CF1" w:rsidP="00442B72">
      <w:pPr>
        <w:spacing w:line="360" w:lineRule="auto"/>
        <w:rPr>
          <w:rFonts w:ascii="Times New Roman" w:hAnsi="Times New Roman" w:cs="Times New Roman"/>
          <w:sz w:val="24"/>
          <w:szCs w:val="24"/>
        </w:rPr>
        <w:sectPr w:rsidR="00DA3DAB" w:rsidRPr="00DA3DAB" w:rsidSect="00E54B53">
          <w:pgSz w:w="11906" w:h="16838"/>
          <w:pgMar w:top="1440" w:right="1440" w:bottom="1440" w:left="1440" w:header="708" w:footer="708" w:gutter="0"/>
          <w:cols w:space="708"/>
          <w:docGrid w:linePitch="360"/>
        </w:sectPr>
      </w:pPr>
      <w:r w:rsidRPr="000453FA">
        <w:rPr>
          <w:rFonts w:ascii="Times New Roman" w:hAnsi="Times New Roman" w:cs="Times New Roman"/>
          <w:sz w:val="24"/>
          <w:szCs w:val="24"/>
        </w:rPr>
        <w:t>Analyses could not be performed for ermA and tetM due to variance between groups; GEE model for probability has fitted value very close to 1</w:t>
      </w:r>
    </w:p>
    <w:p w14:paraId="1A1749B1" w14:textId="657E1970" w:rsidR="000453FA" w:rsidRPr="00442B72" w:rsidRDefault="000453FA" w:rsidP="007A0CE8">
      <w:pPr>
        <w:spacing w:line="360" w:lineRule="auto"/>
        <w:rPr>
          <w:sz w:val="28"/>
          <w:szCs w:val="28"/>
        </w:rPr>
      </w:pPr>
    </w:p>
    <w:sectPr w:rsidR="000453FA" w:rsidRPr="00442B72" w:rsidSect="00E54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3194"/>
    <w:multiLevelType w:val="hybridMultilevel"/>
    <w:tmpl w:val="62908912"/>
    <w:lvl w:ilvl="0" w:tplc="0C090011">
      <w:start w:val="1"/>
      <w:numFmt w:val="decimal"/>
      <w:lvlText w:val="%1)"/>
      <w:lvlJc w:val="left"/>
      <w:pPr>
        <w:ind w:left="144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F1E289E"/>
    <w:multiLevelType w:val="hybridMultilevel"/>
    <w:tmpl w:val="418CEC9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442542A"/>
    <w:multiLevelType w:val="hybridMultilevel"/>
    <w:tmpl w:val="A4468E88"/>
    <w:lvl w:ilvl="0" w:tplc="38BC0C6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6572B05"/>
    <w:multiLevelType w:val="hybridMultilevel"/>
    <w:tmpl w:val="22346B38"/>
    <w:lvl w:ilvl="0" w:tplc="0C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79572C9"/>
    <w:multiLevelType w:val="hybridMultilevel"/>
    <w:tmpl w:val="2958591C"/>
    <w:lvl w:ilvl="0" w:tplc="52E8F1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D712BDE"/>
    <w:multiLevelType w:val="hybridMultilevel"/>
    <w:tmpl w:val="4B2087FE"/>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863745"/>
    <w:multiLevelType w:val="hybridMultilevel"/>
    <w:tmpl w:val="A1ACD5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8B60CD9"/>
    <w:multiLevelType w:val="hybridMultilevel"/>
    <w:tmpl w:val="0BCCDDEA"/>
    <w:lvl w:ilvl="0" w:tplc="0C090011">
      <w:start w:val="1"/>
      <w:numFmt w:val="decimal"/>
      <w:lvlText w:val="%1)"/>
      <w:lvlJc w:val="left"/>
      <w:pPr>
        <w:ind w:left="144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E18305A"/>
    <w:multiLevelType w:val="hybridMultilevel"/>
    <w:tmpl w:val="88DA7F80"/>
    <w:lvl w:ilvl="0" w:tplc="AF1422EA">
      <w:start w:val="1"/>
      <w:numFmt w:val="decimal"/>
      <w:lvlText w:val="%1."/>
      <w:lvlJc w:val="left"/>
      <w:pPr>
        <w:ind w:left="360" w:hanging="36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35F7735"/>
    <w:multiLevelType w:val="hybridMultilevel"/>
    <w:tmpl w:val="DC7E4FEA"/>
    <w:lvl w:ilvl="0" w:tplc="AF1422E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8D16D4C"/>
    <w:multiLevelType w:val="hybridMultilevel"/>
    <w:tmpl w:val="F9ACC7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A167FC5"/>
    <w:multiLevelType w:val="hybridMultilevel"/>
    <w:tmpl w:val="418CEC9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B6A522C"/>
    <w:multiLevelType w:val="hybridMultilevel"/>
    <w:tmpl w:val="D64EE4D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1"/>
  </w:num>
  <w:num w:numId="2">
    <w:abstractNumId w:val="1"/>
  </w:num>
  <w:num w:numId="3">
    <w:abstractNumId w:val="2"/>
  </w:num>
  <w:num w:numId="4">
    <w:abstractNumId w:val="3"/>
  </w:num>
  <w:num w:numId="5">
    <w:abstractNumId w:val="9"/>
  </w:num>
  <w:num w:numId="6">
    <w:abstractNumId w:val="8"/>
  </w:num>
  <w:num w:numId="7">
    <w:abstractNumId w:val="4"/>
  </w:num>
  <w:num w:numId="8">
    <w:abstractNumId w:val="5"/>
  </w:num>
  <w:num w:numId="9">
    <w:abstractNumId w:val="12"/>
  </w:num>
  <w:num w:numId="10">
    <w:abstractNumId w:val="7"/>
  </w:num>
  <w:num w:numId="11">
    <w:abstractNumId w:val="0"/>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71"/>
    <w:rsid w:val="0002493F"/>
    <w:rsid w:val="000453FA"/>
    <w:rsid w:val="000C3AF6"/>
    <w:rsid w:val="00122187"/>
    <w:rsid w:val="001A57EB"/>
    <w:rsid w:val="001B307B"/>
    <w:rsid w:val="00267629"/>
    <w:rsid w:val="003D74AE"/>
    <w:rsid w:val="0044272A"/>
    <w:rsid w:val="00442B72"/>
    <w:rsid w:val="005769AC"/>
    <w:rsid w:val="006405F8"/>
    <w:rsid w:val="006D034D"/>
    <w:rsid w:val="006F47DE"/>
    <w:rsid w:val="007A0CE8"/>
    <w:rsid w:val="008335D6"/>
    <w:rsid w:val="0099592F"/>
    <w:rsid w:val="00B87CF1"/>
    <w:rsid w:val="00BD342E"/>
    <w:rsid w:val="00C45D9B"/>
    <w:rsid w:val="00DA3DAB"/>
    <w:rsid w:val="00DF3719"/>
    <w:rsid w:val="00E54B53"/>
    <w:rsid w:val="00ED0F42"/>
    <w:rsid w:val="00EF3571"/>
    <w:rsid w:val="00F02B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D9D3"/>
  <w15:chartTrackingRefBased/>
  <w15:docId w15:val="{01CFB8A7-B8CD-4BCE-9023-8AF3486D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2B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B53"/>
    <w:rPr>
      <w:rFonts w:ascii="Segoe UI" w:hAnsi="Segoe UI" w:cs="Segoe UI"/>
      <w:sz w:val="18"/>
      <w:szCs w:val="18"/>
    </w:rPr>
  </w:style>
  <w:style w:type="paragraph" w:styleId="ListParagraph">
    <w:name w:val="List Paragraph"/>
    <w:basedOn w:val="Normal"/>
    <w:uiPriority w:val="34"/>
    <w:qFormat/>
    <w:rsid w:val="00E54B53"/>
    <w:pPr>
      <w:ind w:left="720"/>
      <w:contextualSpacing/>
    </w:pPr>
  </w:style>
  <w:style w:type="table" w:styleId="TableGrid">
    <w:name w:val="Table Grid"/>
    <w:basedOn w:val="TableNormal"/>
    <w:uiPriority w:val="39"/>
    <w:rsid w:val="00DF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DF3719"/>
    <w:rPr>
      <w:rFonts w:ascii="Times New Roman" w:hAnsi="Times New Roman" w:cs="Times New Roman"/>
      <w:noProof/>
      <w:sz w:val="24"/>
    </w:rPr>
  </w:style>
  <w:style w:type="paragraph" w:customStyle="1" w:styleId="EndNoteBibliography">
    <w:name w:val="EndNote Bibliography"/>
    <w:basedOn w:val="Normal"/>
    <w:link w:val="EndNoteBibliographyChar"/>
    <w:rsid w:val="00DF3719"/>
    <w:pPr>
      <w:spacing w:line="240" w:lineRule="auto"/>
    </w:pPr>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173626">
      <w:bodyDiv w:val="1"/>
      <w:marLeft w:val="0"/>
      <w:marRight w:val="0"/>
      <w:marTop w:val="0"/>
      <w:marBottom w:val="0"/>
      <w:divBdr>
        <w:top w:val="none" w:sz="0" w:space="0" w:color="auto"/>
        <w:left w:val="none" w:sz="0" w:space="0" w:color="auto"/>
        <w:bottom w:val="none" w:sz="0" w:space="0" w:color="auto"/>
        <w:right w:val="none" w:sz="0" w:space="0" w:color="auto"/>
      </w:divBdr>
    </w:div>
    <w:div w:id="543255877">
      <w:bodyDiv w:val="1"/>
      <w:marLeft w:val="0"/>
      <w:marRight w:val="0"/>
      <w:marTop w:val="0"/>
      <w:marBottom w:val="0"/>
      <w:divBdr>
        <w:top w:val="none" w:sz="0" w:space="0" w:color="auto"/>
        <w:left w:val="none" w:sz="0" w:space="0" w:color="auto"/>
        <w:bottom w:val="none" w:sz="0" w:space="0" w:color="auto"/>
        <w:right w:val="none" w:sz="0" w:space="0" w:color="auto"/>
      </w:divBdr>
    </w:div>
    <w:div w:id="1431009267">
      <w:bodyDiv w:val="1"/>
      <w:marLeft w:val="0"/>
      <w:marRight w:val="0"/>
      <w:marTop w:val="0"/>
      <w:marBottom w:val="0"/>
      <w:divBdr>
        <w:top w:val="none" w:sz="0" w:space="0" w:color="auto"/>
        <w:left w:val="none" w:sz="0" w:space="0" w:color="auto"/>
        <w:bottom w:val="none" w:sz="0" w:space="0" w:color="auto"/>
        <w:right w:val="none" w:sz="0" w:space="0" w:color="auto"/>
      </w:divBdr>
    </w:div>
    <w:div w:id="171156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34FF-9175-40A0-A826-E87667F8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9</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19</cp:revision>
  <dcterms:created xsi:type="dcterms:W3CDTF">2021-12-08T00:33:00Z</dcterms:created>
  <dcterms:modified xsi:type="dcterms:W3CDTF">2021-12-09T02:14:00Z</dcterms:modified>
</cp:coreProperties>
</file>