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209690394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/>
          <w:kern w:val="2"/>
          <w:sz w:val="23"/>
          <w:szCs w:val="23"/>
          <w14:ligatures w14:val="standardContextual"/>
        </w:rPr>
      </w:sdtEndPr>
      <w:sdtContent>
        <w:p w14:paraId="38944583" w14:textId="702DB1DE" w:rsidR="006A039B" w:rsidRDefault="006A039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788C7A5" wp14:editId="055FF437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EFDE891480544489A702BD3E910BE9C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3B7401" w14:textId="77777777" w:rsidR="006A039B" w:rsidRDefault="006A039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50EB03534C404DA8E658EB43A7468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DE13CC" w14:textId="77777777" w:rsidR="006A039B" w:rsidRDefault="006A039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3CAA2CE3" w14:textId="77777777" w:rsidR="006A039B" w:rsidRDefault="006A039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288B57" wp14:editId="27766C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FEA3F4" w14:textId="77777777" w:rsidR="006A039B" w:rsidRDefault="006A03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DE4998A" w14:textId="77777777" w:rsidR="006A039B" w:rsidRDefault="006A039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5E30B11" w14:textId="77777777" w:rsidR="006A039B" w:rsidRDefault="006A039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288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FEA3F4" w14:textId="77777777" w:rsidR="006A039B" w:rsidRDefault="006A03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DE4998A" w14:textId="77777777" w:rsidR="006A039B" w:rsidRDefault="006A039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5E30B11" w14:textId="77777777" w:rsidR="006A039B" w:rsidRDefault="006A039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5326F80" wp14:editId="7AEC4382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416C16" w14:textId="2910AD95" w:rsidR="006A039B" w:rsidRDefault="006A039B">
          <w:pPr>
            <w:rPr>
              <w:rFonts w:ascii="Arial" w:eastAsia="Times New Roman" w:hAnsi="Arial" w:cs="Arial"/>
              <w:color w:val="000000"/>
              <w:kern w:val="0"/>
              <w:sz w:val="23"/>
              <w:szCs w:val="23"/>
              <w14:ligatures w14:val="none"/>
            </w:rPr>
          </w:pPr>
          <w:r>
            <w:rPr>
              <w:rFonts w:ascii="Arial" w:hAnsi="Arial" w:cs="Arial"/>
              <w:color w:val="000000"/>
              <w:sz w:val="23"/>
              <w:szCs w:val="23"/>
            </w:rPr>
            <w:br w:type="page"/>
          </w:r>
        </w:p>
      </w:sdtContent>
    </w:sdt>
    <w:p w14:paraId="5ACFB0E7" w14:textId="77777777" w:rsidR="006A039B" w:rsidRDefault="006A039B" w:rsidP="006A039B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sdt>
      <w:sdtPr>
        <w:id w:val="-19167777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7D40BA85" w14:textId="3924766F" w:rsidR="00F342FE" w:rsidRDefault="00F342FE">
          <w:pPr>
            <w:pStyle w:val="TOCHeading"/>
          </w:pPr>
          <w:r>
            <w:t>Table of Contents</w:t>
          </w:r>
        </w:p>
        <w:p w14:paraId="6363327A" w14:textId="09237C27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279384" w:history="1">
            <w:r w:rsidRPr="005666BC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6A6E" w14:textId="16E0901D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85" w:history="1">
            <w:r w:rsidRPr="005666B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Problem Statement &amp;</w:t>
            </w:r>
            <w:r w:rsidRPr="005666BC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5666BC">
              <w:rPr>
                <w:rStyle w:val="Hyperlink"/>
                <w:rFonts w:ascii="Arial" w:hAnsi="Arial"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DE52" w14:textId="2A5C9D1B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86" w:history="1">
            <w:r w:rsidRPr="005666B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Project Management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B9E5" w14:textId="35F2FE7B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87" w:history="1">
            <w:r w:rsidRPr="005666B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Design Deliverable #1 Application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5252" w14:textId="5BA6118F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88" w:history="1">
            <w:r w:rsidRPr="005666BC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Design Deliverable #1b Application Development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DC3F" w14:textId="4F9452F7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89" w:history="1">
            <w:r w:rsidRPr="005666BC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Application Physical &amp; Software Technical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2929" w14:textId="0B407268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0" w:history="1">
            <w:r w:rsidRPr="005666BC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Application Development Features and Functionalities (Agile Backlog)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06A7" w14:textId="1FF97103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1" w:history="1">
            <w:r w:rsidRPr="005666BC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Management System Development Environment &amp; Physical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F8C7" w14:textId="76AB7E23" w:rsidR="00F342FE" w:rsidRDefault="00F342FE">
          <w:pPr>
            <w:pStyle w:val="TOC1"/>
            <w:tabs>
              <w:tab w:val="left" w:pos="48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2" w:history="1">
            <w:r w:rsidRPr="005666BC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Project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C868" w14:textId="6D12E6C2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3" w:history="1">
            <w:r w:rsidRPr="005666BC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Design Deliverable #2 – ER/EER Conceptual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F6A7" w14:textId="685E74CA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4" w:history="1">
            <w:r w:rsidRPr="005666BC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Design Deliverable #3 – Normalized Logical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3956" w14:textId="1B4EC610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5" w:history="1">
            <w:r w:rsidRPr="005666BC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Design Deliverable #4 – Physical Model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7BD3" w14:textId="7FE15898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6" w:history="1">
            <w:r w:rsidRPr="005666BC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Design Deliverable #5 – Physical Model Schema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107D" w14:textId="3591F823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7" w:history="1">
            <w:r w:rsidRPr="005666BC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Implementation Deliverable #6 – Development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6626" w14:textId="7D31F229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8" w:history="1">
            <w:r w:rsidRPr="005666BC">
              <w:rPr>
                <w:rStyle w:val="Hyperlink"/>
                <w:rFonts w:ascii="Arial" w:hAnsi="Arial" w:cs="Arial"/>
                <w:noProof/>
              </w:rPr>
              <w:t>15.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Implementation Deliverable #7 – Implemented Physical Schema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985E" w14:textId="02A340FD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399" w:history="1">
            <w:r w:rsidRPr="005666BC">
              <w:rPr>
                <w:rStyle w:val="Hyperlink"/>
                <w:rFonts w:ascii="Arial" w:hAnsi="Arial" w:cs="Arial"/>
                <w:noProof/>
              </w:rPr>
              <w:t>16.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Database Implementation Deliverable #8 – Database Validation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42D1" w14:textId="571D6BD0" w:rsidR="00F342FE" w:rsidRDefault="00F342FE">
          <w:pPr>
            <w:pStyle w:val="TOC1"/>
            <w:tabs>
              <w:tab w:val="left" w:pos="72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3279400" w:history="1">
            <w:r w:rsidRPr="005666BC">
              <w:rPr>
                <w:rStyle w:val="Hyperlink"/>
                <w:rFonts w:ascii="Arial" w:hAnsi="Arial" w:cs="Arial"/>
                <w:noProof/>
              </w:rPr>
              <w:t>17.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5666BC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8D2F" w14:textId="42AE70A6" w:rsidR="00F342FE" w:rsidRDefault="00F342FE">
          <w:r>
            <w:rPr>
              <w:b/>
              <w:bCs/>
              <w:noProof/>
            </w:rPr>
            <w:fldChar w:fldCharType="end"/>
          </w:r>
        </w:p>
      </w:sdtContent>
    </w:sdt>
    <w:p w14:paraId="7D0FC13C" w14:textId="77777777" w:rsidR="006A039B" w:rsidRDefault="006A039B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14E3D469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767D4838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4500FE39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6DE03CF6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466790D7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0127EFCE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513FBF58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49A4B57C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5FF97AF6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0AF28181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7222C84D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41304A84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5BC5DE34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003A9BD1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5D97A999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1A040B5B" w14:textId="77777777" w:rsidR="00F342FE" w:rsidRDefault="00F342FE" w:rsidP="00F342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</w:p>
    <w:p w14:paraId="35BB651E" w14:textId="6CC2825B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0" w:name="_Toc193279384"/>
      <w:r>
        <w:rPr>
          <w:rFonts w:ascii="Arial" w:hAnsi="Arial" w:cs="Arial"/>
          <w:color w:val="000000"/>
          <w:sz w:val="23"/>
          <w:szCs w:val="23"/>
        </w:rPr>
        <w:t>Executive Summary</w:t>
      </w:r>
      <w:bookmarkEnd w:id="0"/>
    </w:p>
    <w:p w14:paraId="7123052A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" w:name="_Toc193279385"/>
      <w:r>
        <w:rPr>
          <w:rFonts w:ascii="Arial" w:hAnsi="Arial" w:cs="Arial"/>
          <w:color w:val="000000"/>
          <w:sz w:val="23"/>
          <w:szCs w:val="23"/>
        </w:rPr>
        <w:t>Problem Statement &amp; Objectives</w:t>
      </w:r>
      <w:bookmarkEnd w:id="1"/>
    </w:p>
    <w:p w14:paraId="678A1138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2" w:name="_Toc193279386"/>
      <w:r>
        <w:rPr>
          <w:rFonts w:ascii="Arial" w:hAnsi="Arial" w:cs="Arial"/>
          <w:color w:val="000000"/>
          <w:sz w:val="23"/>
          <w:szCs w:val="23"/>
        </w:rPr>
        <w:t>Project Management Methodology</w:t>
      </w:r>
      <w:bookmarkEnd w:id="2"/>
    </w:p>
    <w:p w14:paraId="36C38004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3" w:name="_Toc193279387"/>
      <w:r>
        <w:rPr>
          <w:rFonts w:ascii="Arial" w:hAnsi="Arial" w:cs="Arial"/>
          <w:color w:val="000000"/>
          <w:sz w:val="23"/>
          <w:szCs w:val="23"/>
        </w:rPr>
        <w:t>Database Design Deliverable #1 Application Business requirements</w:t>
      </w:r>
      <w:bookmarkEnd w:id="3"/>
    </w:p>
    <w:p w14:paraId="0512D7CC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4" w:name="_Toc193279388"/>
      <w:r>
        <w:rPr>
          <w:rFonts w:ascii="Arial" w:hAnsi="Arial" w:cs="Arial"/>
          <w:color w:val="000000"/>
          <w:sz w:val="23"/>
          <w:szCs w:val="23"/>
        </w:rPr>
        <w:t>Database Design Deliverable #1b Application Development Technical Requirements</w:t>
      </w:r>
      <w:bookmarkEnd w:id="4"/>
    </w:p>
    <w:p w14:paraId="3EED6562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5" w:name="_Toc193279389"/>
      <w:r>
        <w:rPr>
          <w:rFonts w:ascii="Arial" w:hAnsi="Arial" w:cs="Arial"/>
          <w:color w:val="000000"/>
          <w:sz w:val="23"/>
          <w:szCs w:val="23"/>
        </w:rPr>
        <w:t>Application Physical &amp; Software Technical Architectures</w:t>
      </w:r>
      <w:bookmarkEnd w:id="5"/>
    </w:p>
    <w:p w14:paraId="345723E3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6" w:name="_Toc193279390"/>
      <w:r>
        <w:rPr>
          <w:rFonts w:ascii="Arial" w:hAnsi="Arial" w:cs="Arial"/>
          <w:color w:val="000000"/>
          <w:sz w:val="23"/>
          <w:szCs w:val="23"/>
        </w:rPr>
        <w:t>Application Development Features and Functionalities (Agile Backlog)</w:t>
      </w:r>
      <w:bookmarkEnd w:id="6"/>
    </w:p>
    <w:p w14:paraId="0E0899A7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7" w:name="_Toc193279391"/>
      <w:r>
        <w:rPr>
          <w:rFonts w:ascii="Arial" w:hAnsi="Arial" w:cs="Arial"/>
          <w:color w:val="000000"/>
          <w:sz w:val="23"/>
          <w:szCs w:val="23"/>
        </w:rPr>
        <w:t>Database Management System Development Environment &amp; Physical Architecture</w:t>
      </w:r>
      <w:bookmarkEnd w:id="7"/>
    </w:p>
    <w:p w14:paraId="7AFB5B81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8" w:name="_Toc193279392"/>
      <w:r>
        <w:rPr>
          <w:rFonts w:ascii="Arial" w:hAnsi="Arial" w:cs="Arial"/>
          <w:color w:val="000000"/>
          <w:sz w:val="23"/>
          <w:szCs w:val="23"/>
        </w:rPr>
        <w:t>Project Roles &amp; Responsibilities</w:t>
      </w:r>
      <w:bookmarkEnd w:id="8"/>
    </w:p>
    <w:p w14:paraId="17F25AC7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9" w:name="_Toc193279393"/>
      <w:r>
        <w:rPr>
          <w:rFonts w:ascii="Arial" w:hAnsi="Arial" w:cs="Arial"/>
          <w:color w:val="000000"/>
          <w:sz w:val="23"/>
          <w:szCs w:val="23"/>
        </w:rPr>
        <w:t>Database Design Deliverable #2 – ER/EER Conceptual Model Diagram</w:t>
      </w:r>
      <w:bookmarkEnd w:id="9"/>
    </w:p>
    <w:p w14:paraId="479141F5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0" w:name="_Toc193279394"/>
      <w:r>
        <w:rPr>
          <w:rFonts w:ascii="Arial" w:hAnsi="Arial" w:cs="Arial"/>
          <w:color w:val="000000"/>
          <w:sz w:val="23"/>
          <w:szCs w:val="23"/>
        </w:rPr>
        <w:t>Database Design Deliverable #3 – Normalized Logical Model Diagram</w:t>
      </w:r>
      <w:bookmarkEnd w:id="10"/>
    </w:p>
    <w:p w14:paraId="2A9C40A7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1" w:name="_Toc193279395"/>
      <w:r>
        <w:rPr>
          <w:rFonts w:ascii="Arial" w:hAnsi="Arial" w:cs="Arial"/>
          <w:color w:val="000000"/>
          <w:sz w:val="23"/>
          <w:szCs w:val="23"/>
        </w:rPr>
        <w:t>Database Design Deliverable #4 – Physical Model Data Dictionary</w:t>
      </w:r>
      <w:bookmarkEnd w:id="11"/>
    </w:p>
    <w:p w14:paraId="476908AE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2" w:name="_Toc193279396"/>
      <w:r>
        <w:rPr>
          <w:rFonts w:ascii="Arial" w:hAnsi="Arial" w:cs="Arial"/>
          <w:color w:val="000000"/>
          <w:sz w:val="23"/>
          <w:szCs w:val="23"/>
        </w:rPr>
        <w:lastRenderedPageBreak/>
        <w:t>Database Design Deliverable #5 – Physical Model Schema Design Diagram</w:t>
      </w:r>
      <w:bookmarkEnd w:id="12"/>
    </w:p>
    <w:p w14:paraId="237ED607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3" w:name="_Toc193279397"/>
      <w:r>
        <w:rPr>
          <w:rFonts w:ascii="Arial" w:hAnsi="Arial" w:cs="Arial"/>
          <w:color w:val="000000"/>
          <w:sz w:val="23"/>
          <w:szCs w:val="23"/>
        </w:rPr>
        <w:t>Database Implementation Deliverable #6 – Development &amp; Implementation</w:t>
      </w:r>
      <w:bookmarkEnd w:id="13"/>
    </w:p>
    <w:p w14:paraId="53E583B6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4" w:name="_Toc193279398"/>
      <w:r>
        <w:rPr>
          <w:rFonts w:ascii="Arial" w:hAnsi="Arial" w:cs="Arial"/>
          <w:color w:val="000000"/>
          <w:sz w:val="23"/>
          <w:szCs w:val="23"/>
        </w:rPr>
        <w:t>Database Implementation Deliverable #7 – Implemented Physical Schema Diagram</w:t>
      </w:r>
      <w:bookmarkEnd w:id="14"/>
    </w:p>
    <w:p w14:paraId="26FACDA9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5" w:name="_Toc193279399"/>
      <w:r>
        <w:rPr>
          <w:rFonts w:ascii="Arial" w:hAnsi="Arial" w:cs="Arial"/>
          <w:color w:val="000000"/>
          <w:sz w:val="23"/>
          <w:szCs w:val="23"/>
        </w:rPr>
        <w:t>Database Implementation Deliverable #8 – Database Validation Testing</w:t>
      </w:r>
      <w:bookmarkEnd w:id="15"/>
    </w:p>
    <w:p w14:paraId="7EB09F7D" w14:textId="77777777" w:rsidR="006A039B" w:rsidRDefault="006A039B" w:rsidP="006A03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outlineLvl w:val="0"/>
        <w:rPr>
          <w:rFonts w:ascii="Arial" w:hAnsi="Arial" w:cs="Arial"/>
          <w:color w:val="000000"/>
          <w:sz w:val="23"/>
          <w:szCs w:val="23"/>
        </w:rPr>
      </w:pPr>
      <w:bookmarkStart w:id="16" w:name="_Toc193279400"/>
      <w:r>
        <w:rPr>
          <w:rFonts w:ascii="Arial" w:hAnsi="Arial" w:cs="Arial"/>
          <w:color w:val="000000"/>
          <w:sz w:val="23"/>
          <w:szCs w:val="23"/>
        </w:rPr>
        <w:t>Conclusion</w:t>
      </w:r>
      <w:bookmarkEnd w:id="16"/>
    </w:p>
    <w:p w14:paraId="106553ED" w14:textId="77777777" w:rsidR="00812D5F" w:rsidRDefault="00812D5F"/>
    <w:sectPr w:rsidR="00812D5F" w:rsidSect="006A03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56A29" w14:textId="77777777" w:rsidR="00645022" w:rsidRDefault="00645022" w:rsidP="00F342FE">
      <w:pPr>
        <w:spacing w:after="0" w:line="240" w:lineRule="auto"/>
      </w:pPr>
      <w:r>
        <w:separator/>
      </w:r>
    </w:p>
  </w:endnote>
  <w:endnote w:type="continuationSeparator" w:id="0">
    <w:p w14:paraId="62343457" w14:textId="77777777" w:rsidR="00645022" w:rsidRDefault="00645022" w:rsidP="00F3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93EC" w14:textId="77777777" w:rsidR="00F342FE" w:rsidRDefault="00F34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D4651" w14:textId="77777777" w:rsidR="00F342FE" w:rsidRDefault="00F342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C1469" w14:textId="77777777" w:rsidR="00F342FE" w:rsidRDefault="00F34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EAB7C" w14:textId="77777777" w:rsidR="00645022" w:rsidRDefault="00645022" w:rsidP="00F342FE">
      <w:pPr>
        <w:spacing w:after="0" w:line="240" w:lineRule="auto"/>
      </w:pPr>
      <w:r>
        <w:separator/>
      </w:r>
    </w:p>
  </w:footnote>
  <w:footnote w:type="continuationSeparator" w:id="0">
    <w:p w14:paraId="6061F130" w14:textId="77777777" w:rsidR="00645022" w:rsidRDefault="00645022" w:rsidP="00F3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79EDE" w14:textId="77777777" w:rsidR="00F342FE" w:rsidRDefault="00F34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91966" w14:textId="77777777" w:rsidR="00F342FE" w:rsidRDefault="00F342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8A11D" w14:textId="77777777" w:rsidR="00F342FE" w:rsidRDefault="00F34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65CC5"/>
    <w:multiLevelType w:val="multilevel"/>
    <w:tmpl w:val="73F6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41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9B"/>
    <w:rsid w:val="00117527"/>
    <w:rsid w:val="00645022"/>
    <w:rsid w:val="006959CA"/>
    <w:rsid w:val="006A039B"/>
    <w:rsid w:val="00812D5F"/>
    <w:rsid w:val="00944139"/>
    <w:rsid w:val="00DD29D2"/>
    <w:rsid w:val="00E54334"/>
    <w:rsid w:val="00F3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A6B5"/>
  <w15:chartTrackingRefBased/>
  <w15:docId w15:val="{5E934031-875C-964F-8478-443F3892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3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A039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039B"/>
    <w:rPr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039B"/>
    <w:pPr>
      <w:spacing w:before="120" w:after="0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342F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342F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342FE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42F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42F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42F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42F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42F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42F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42FE"/>
    <w:pPr>
      <w:spacing w:after="0"/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FE"/>
  </w:style>
  <w:style w:type="paragraph" w:styleId="Footer">
    <w:name w:val="footer"/>
    <w:basedOn w:val="Normal"/>
    <w:link w:val="FooterChar"/>
    <w:uiPriority w:val="99"/>
    <w:unhideWhenUsed/>
    <w:rsid w:val="00F3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FDE891480544489A702BD3E910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79CD0-4AC6-684F-ADAF-4246A223D5F0}"/>
      </w:docPartPr>
      <w:docPartBody>
        <w:p w:rsidR="00000000" w:rsidRDefault="008A309D" w:rsidP="008A309D">
          <w:pPr>
            <w:pStyle w:val="5EFDE891480544489A702BD3E910BE9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50EB03534C404DA8E658EB43A74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2D71C-EC3A-4D4E-86CB-854787373102}"/>
      </w:docPartPr>
      <w:docPartBody>
        <w:p w:rsidR="00000000" w:rsidRDefault="008A309D" w:rsidP="008A309D">
          <w:pPr>
            <w:pStyle w:val="8650EB03534C404DA8E658EB43A7468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9D"/>
    <w:rsid w:val="005C5A37"/>
    <w:rsid w:val="008A309D"/>
    <w:rsid w:val="0094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FDE891480544489A702BD3E910BE9C">
    <w:name w:val="5EFDE891480544489A702BD3E910BE9C"/>
    <w:rsid w:val="008A309D"/>
  </w:style>
  <w:style w:type="paragraph" w:customStyle="1" w:styleId="8650EB03534C404DA8E658EB43A74683">
    <w:name w:val="8650EB03534C404DA8E658EB43A74683"/>
    <w:rsid w:val="008A30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6F89B1-485D-A84F-B53E-2BE71D79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Yiming.Gao</dc:creator>
  <cp:keywords/>
  <dc:description/>
  <cp:lastModifiedBy>Yiming.Gao</cp:lastModifiedBy>
  <cp:revision>1</cp:revision>
  <dcterms:created xsi:type="dcterms:W3CDTF">2025-03-17T23:52:00Z</dcterms:created>
  <dcterms:modified xsi:type="dcterms:W3CDTF">2025-03-19T16:26:00Z</dcterms:modified>
</cp:coreProperties>
</file>