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eastAsia="黑体"/>
          <w:sz w:val="32"/>
          <w:szCs w:val="32"/>
        </w:rPr>
      </w:pPr>
      <w:r>
        <w:rPr>
          <w:rFonts w:hint="eastAsia" w:ascii="黑体" w:eastAsia="黑体"/>
          <w:sz w:val="32"/>
          <w:szCs w:val="32"/>
        </w:rPr>
        <w:t xml:space="preserve"> 一、课程设计目的及任务</w:t>
      </w:r>
      <w:bookmarkStart w:id="0" w:name="_Toc435604355"/>
    </w:p>
    <w:p>
      <w:pPr>
        <w:outlineLvl w:val="0"/>
        <w:rPr>
          <w:rFonts w:ascii="黑体" w:eastAsia="黑体"/>
          <w:sz w:val="32"/>
          <w:szCs w:val="32"/>
        </w:rPr>
      </w:pPr>
      <w:r>
        <w:rPr>
          <w:rFonts w:hint="eastAsia" w:ascii="黑体" w:hAnsi="宋体" w:eastAsia="黑体"/>
          <w:sz w:val="30"/>
          <w:szCs w:val="30"/>
        </w:rPr>
        <w:t>1．</w:t>
      </w:r>
      <w:bookmarkEnd w:id="0"/>
      <w:r>
        <w:rPr>
          <w:rFonts w:hint="eastAsia" w:ascii="黑体" w:hAnsi="宋体" w:eastAsia="黑体"/>
          <w:sz w:val="30"/>
          <w:szCs w:val="30"/>
        </w:rPr>
        <w:t>课程设计目的</w:t>
      </w:r>
    </w:p>
    <w:p>
      <w:pPr>
        <w:ind w:firstLine="480" w:firstLineChars="200"/>
        <w:rPr>
          <w:rFonts w:ascii="宋体" w:hAnsi="宋体" w:cs="宋体"/>
          <w:sz w:val="24"/>
          <w:lang w:bidi="ar"/>
        </w:rPr>
      </w:pPr>
      <w:bookmarkStart w:id="1" w:name="_Toc435604356"/>
      <w:r>
        <w:rPr>
          <w:rFonts w:hint="eastAsia" w:ascii="宋体" w:hAnsi="宋体" w:cs="宋体"/>
          <w:sz w:val="24"/>
          <w:lang w:bidi="ar"/>
        </w:rPr>
        <w:t>本设计是基于CC2530和DHT11温湿度传感器的温湿度采集系统。即该系统是采用Zigbee无线通信技术结合传感器，并通过运用Zigbee协议架构组建无线传感网络，来实现主从节点的数据采集和传输。同时，需要在网络层通过路由协议来进行节点间的连接以及数据的收发。总之，基于无线传感技术的无线网络传感器是一种将传感器、控制器、计算能力、通信能力完美的结合于一身的嵌入式设备。它们跟外界的物理环境交互，实时的采集信息，并且将收集到的信息通过无线传感器网络传送给远程用户。</w:t>
      </w:r>
    </w:p>
    <w:p>
      <w:pPr>
        <w:ind w:firstLine="480" w:firstLineChars="200"/>
        <w:rPr>
          <w:rFonts w:ascii="宋体" w:hAnsi="宋体" w:cs="宋体"/>
          <w:sz w:val="24"/>
          <w:lang w:bidi="ar"/>
        </w:rPr>
      </w:pPr>
      <w:r>
        <w:rPr>
          <w:rFonts w:hint="eastAsia" w:ascii="宋体" w:hAnsi="宋体" w:cs="宋体"/>
          <w:sz w:val="24"/>
          <w:lang w:bidi="ar"/>
        </w:rPr>
        <w:t>无线网络传感器一般是由一个低功耗的微控制器(MCU)和若干个存储器、无线电/光通信装置、传感器等组件所集成的，通过传感器、动臂机构、以及通信装置和它们所处的外界物理环境进行交互。由此而引入的无线传感网络更是一种开创了新的应用领域的新兴概念和技术，广泛被应用于医疗领域、大规模环境监测、智能建筑、战场监视、智能家装、工业自动化和大区域内的目标追踪等领域。如在医院Zigbee网络可以帮助医生及时并准确的收集急诊病人的信息及相关度检查结果，从而快速准确的作出诊断；同时，对一些特殊的病人，可让其携带Zigbee终端而对其进行24小时的体温、脉搏控制。又如，在工业控制领域内，就可以很好的通过无线传感网络实现厂房内不同区域的温湿度的检测及控制，以及相关机器运转状况是否正常的有关信息，统计库存量等等。</w:t>
      </w:r>
    </w:p>
    <w:p>
      <w:pPr>
        <w:ind w:firstLine="480" w:firstLineChars="200"/>
        <w:rPr>
          <w:rFonts w:ascii="宋体" w:hAnsi="宋体" w:cs="宋体"/>
          <w:kern w:val="0"/>
          <w:sz w:val="24"/>
          <w:lang w:bidi="ar"/>
        </w:rPr>
      </w:pPr>
      <w:r>
        <w:rPr>
          <w:rFonts w:hint="eastAsia" w:ascii="宋体" w:hAnsi="宋体" w:cs="宋体"/>
          <w:kern w:val="0"/>
          <w:sz w:val="24"/>
          <w:lang w:bidi="ar"/>
        </w:rPr>
        <w:t>通过课题的设计进一步巩固所学的知识，同时学习课程以外的相关知识，培养综合应用知识的能力。锻炼动手能力与实际工作能力，将所学的理论与实践结合起来。</w:t>
      </w:r>
    </w:p>
    <w:p>
      <w:pPr>
        <w:ind w:firstLine="480" w:firstLineChars="200"/>
        <w:rPr>
          <w:rFonts w:ascii="宋体" w:hAnsi="宋体" w:cs="宋体"/>
          <w:kern w:val="0"/>
          <w:sz w:val="24"/>
          <w:lang w:bidi="ar"/>
        </w:rPr>
      </w:pPr>
    </w:p>
    <w:bookmarkEnd w:id="1"/>
    <w:p>
      <w:pPr>
        <w:numPr>
          <w:ilvl w:val="0"/>
          <w:numId w:val="1"/>
        </w:numPr>
        <w:outlineLvl w:val="1"/>
        <w:rPr>
          <w:rFonts w:ascii="黑体" w:hAnsi="宋体" w:eastAsia="黑体" w:cs="宋体"/>
          <w:color w:val="000000"/>
          <w:kern w:val="0"/>
          <w:sz w:val="30"/>
          <w:szCs w:val="30"/>
        </w:rPr>
      </w:pPr>
      <w:r>
        <w:rPr>
          <w:rFonts w:hint="eastAsia" w:ascii="黑体" w:hAnsi="宋体" w:eastAsia="黑体" w:cs="宋体"/>
          <w:color w:val="000000"/>
          <w:kern w:val="0"/>
          <w:sz w:val="30"/>
          <w:szCs w:val="30"/>
        </w:rPr>
        <w:t>课程设计任务</w:t>
      </w:r>
    </w:p>
    <w:p>
      <w:pPr>
        <w:ind w:firstLine="480" w:firstLineChars="200"/>
        <w:rPr>
          <w:rFonts w:ascii="宋体" w:hAnsi="宋体" w:cs="宋体"/>
          <w:kern w:val="0"/>
          <w:sz w:val="24"/>
          <w:lang w:bidi="ar"/>
        </w:rPr>
      </w:pPr>
      <w:bookmarkStart w:id="2" w:name="_Toc435604357"/>
      <w:r>
        <w:rPr>
          <w:rFonts w:ascii="宋体" w:hAnsi="宋体" w:cs="宋体"/>
          <w:kern w:val="0"/>
          <w:sz w:val="24"/>
          <w:lang w:bidi="ar"/>
        </w:rPr>
        <w:t>本设计是以</w:t>
      </w:r>
      <w:r>
        <w:rPr>
          <w:rFonts w:hint="eastAsia" w:ascii="宋体" w:hAnsi="宋体" w:cs="宋体"/>
          <w:kern w:val="0"/>
          <w:sz w:val="24"/>
          <w:lang w:bidi="ar"/>
        </w:rPr>
        <w:t>CC2530芯片结合实验箱作</w:t>
      </w:r>
      <w:r>
        <w:rPr>
          <w:rFonts w:ascii="宋体" w:hAnsi="宋体" w:cs="宋体"/>
          <w:kern w:val="0"/>
          <w:sz w:val="24"/>
          <w:lang w:bidi="ar"/>
        </w:rPr>
        <w:t>为主要控制核心，利用</w:t>
      </w:r>
      <w:r>
        <w:rPr>
          <w:rFonts w:hint="eastAsia" w:ascii="宋体" w:hAnsi="宋体" w:cs="宋体"/>
          <w:kern w:val="0"/>
          <w:sz w:val="24"/>
          <w:lang w:bidi="ar"/>
        </w:rPr>
        <w:t>实验箱搭载该芯片</w:t>
      </w:r>
      <w:r>
        <w:rPr>
          <w:rFonts w:ascii="宋体" w:hAnsi="宋体" w:cs="宋体"/>
          <w:kern w:val="0"/>
          <w:sz w:val="24"/>
          <w:lang w:bidi="ar"/>
        </w:rPr>
        <w:t>对</w:t>
      </w:r>
      <w:r>
        <w:rPr>
          <w:rFonts w:hint="eastAsia" w:ascii="宋体" w:hAnsi="宋体" w:cs="宋体"/>
          <w:kern w:val="0"/>
          <w:sz w:val="24"/>
          <w:lang w:bidi="ar"/>
        </w:rPr>
        <w:t>DTH11温湿</w:t>
      </w:r>
      <w:r>
        <w:rPr>
          <w:rFonts w:ascii="宋体" w:hAnsi="宋体" w:cs="宋体"/>
          <w:kern w:val="0"/>
          <w:sz w:val="24"/>
          <w:lang w:bidi="ar"/>
        </w:rPr>
        <w:t>度传感器采集</w:t>
      </w:r>
      <w:r>
        <w:rPr>
          <w:rFonts w:hint="eastAsia" w:ascii="宋体" w:hAnsi="宋体" w:cs="宋体"/>
          <w:kern w:val="0"/>
          <w:sz w:val="24"/>
          <w:lang w:bidi="ar"/>
        </w:rPr>
        <w:t>数据，将采集</w:t>
      </w:r>
      <w:r>
        <w:rPr>
          <w:rFonts w:ascii="宋体" w:hAnsi="宋体" w:cs="宋体"/>
          <w:kern w:val="0"/>
          <w:sz w:val="24"/>
          <w:lang w:bidi="ar"/>
        </w:rPr>
        <w:t>到的数据</w:t>
      </w:r>
      <w:r>
        <w:rPr>
          <w:rFonts w:hint="eastAsia" w:ascii="宋体" w:hAnsi="宋体" w:cs="宋体"/>
          <w:kern w:val="0"/>
          <w:sz w:val="24"/>
          <w:lang w:bidi="ar"/>
        </w:rPr>
        <w:t>从串口发送到上位机并</w:t>
      </w:r>
      <w:r>
        <w:rPr>
          <w:rFonts w:ascii="宋体" w:hAnsi="宋体" w:cs="宋体"/>
          <w:kern w:val="0"/>
          <w:sz w:val="24"/>
          <w:lang w:bidi="ar"/>
        </w:rPr>
        <w:t>进行</w:t>
      </w:r>
      <w:r>
        <w:rPr>
          <w:rFonts w:hint="eastAsia" w:ascii="宋体" w:hAnsi="宋体" w:cs="宋体"/>
          <w:kern w:val="0"/>
          <w:sz w:val="24"/>
          <w:lang w:bidi="ar"/>
        </w:rPr>
        <w:t>数据</w:t>
      </w:r>
      <w:r>
        <w:rPr>
          <w:rFonts w:ascii="宋体" w:hAnsi="宋体" w:cs="宋体"/>
          <w:kern w:val="0"/>
          <w:sz w:val="24"/>
          <w:lang w:bidi="ar"/>
        </w:rPr>
        <w:t>处理，并且通过</w:t>
      </w:r>
      <w:r>
        <w:rPr>
          <w:rFonts w:hint="eastAsia" w:ascii="宋体" w:hAnsi="宋体" w:cs="宋体"/>
          <w:kern w:val="0"/>
          <w:sz w:val="24"/>
          <w:lang w:bidi="ar"/>
        </w:rPr>
        <w:t>实验箱上搭载的继电器进行控制，该继电器可作为风扇或降温系统、水龙头等等，</w:t>
      </w:r>
      <w:r>
        <w:rPr>
          <w:rFonts w:ascii="宋体" w:hAnsi="宋体" w:cs="宋体"/>
          <w:kern w:val="0"/>
          <w:sz w:val="24"/>
          <w:lang w:bidi="ar"/>
        </w:rPr>
        <w:t>从而可以达到</w:t>
      </w:r>
      <w:r>
        <w:rPr>
          <w:rFonts w:hint="eastAsia" w:ascii="宋体" w:hAnsi="宋体" w:cs="宋体"/>
          <w:kern w:val="0"/>
          <w:sz w:val="24"/>
          <w:lang w:bidi="ar"/>
        </w:rPr>
        <w:t>客户</w:t>
      </w:r>
      <w:r>
        <w:rPr>
          <w:rFonts w:ascii="宋体" w:hAnsi="宋体" w:cs="宋体"/>
          <w:kern w:val="0"/>
          <w:sz w:val="24"/>
          <w:lang w:bidi="ar"/>
        </w:rPr>
        <w:t>的</w:t>
      </w:r>
      <w:r>
        <w:rPr>
          <w:rFonts w:hint="eastAsia" w:ascii="宋体" w:hAnsi="宋体" w:cs="宋体"/>
          <w:kern w:val="0"/>
          <w:sz w:val="24"/>
          <w:lang w:bidi="ar"/>
        </w:rPr>
        <w:t>需</w:t>
      </w:r>
      <w:r>
        <w:rPr>
          <w:rFonts w:ascii="宋体" w:hAnsi="宋体" w:cs="宋体"/>
          <w:kern w:val="0"/>
          <w:sz w:val="24"/>
          <w:lang w:bidi="ar"/>
        </w:rPr>
        <w:t>求。</w:t>
      </w:r>
      <w:r>
        <w:rPr>
          <w:rFonts w:ascii="宋体" w:hAnsi="宋体" w:cs="宋体"/>
          <w:kern w:val="0"/>
          <w:sz w:val="24"/>
          <w:lang w:bidi="ar"/>
        </w:rPr>
        <w:br w:type="textWrapping"/>
      </w:r>
      <w:r>
        <w:rPr>
          <w:rFonts w:hint="eastAsia" w:ascii="宋体" w:hAnsi="宋体" w:cs="宋体"/>
          <w:kern w:val="0"/>
          <w:sz w:val="24"/>
          <w:lang w:bidi="ar"/>
        </w:rPr>
        <w:t xml:space="preserve">   </w:t>
      </w:r>
      <w:r>
        <w:rPr>
          <w:rFonts w:ascii="宋体" w:hAnsi="宋体" w:cs="宋体"/>
          <w:kern w:val="0"/>
          <w:sz w:val="24"/>
          <w:lang w:bidi="ar"/>
        </w:rPr>
        <w:t>本次设计主要完成以下内容：</w:t>
      </w:r>
      <w:r>
        <w:rPr>
          <w:rFonts w:ascii="宋体" w:hAnsi="宋体" w:cs="宋体"/>
          <w:kern w:val="0"/>
          <w:sz w:val="24"/>
          <w:lang w:bidi="ar"/>
        </w:rPr>
        <w:br w:type="textWrapping"/>
      </w:r>
      <w:r>
        <w:rPr>
          <w:rFonts w:hint="eastAsia" w:ascii="宋体" w:hAnsi="宋体" w:cs="宋体"/>
          <w:kern w:val="0"/>
          <w:sz w:val="24"/>
          <w:lang w:bidi="ar"/>
        </w:rPr>
        <w:t xml:space="preserve">   (1) 能够使用该实验箱搭载的芯片作为传感器节点，利用Zigbee协议栈，将主从节点进行组网连接。 </w:t>
      </w:r>
    </w:p>
    <w:p>
      <w:pPr>
        <w:numPr>
          <w:ilvl w:val="0"/>
          <w:numId w:val="2"/>
        </w:numPr>
        <w:ind w:firstLine="240" w:firstLineChars="100"/>
        <w:rPr>
          <w:rFonts w:ascii="宋体" w:hAnsi="宋体" w:cs="宋体"/>
          <w:kern w:val="0"/>
          <w:sz w:val="24"/>
          <w:lang w:bidi="ar"/>
        </w:rPr>
      </w:pPr>
      <w:r>
        <w:rPr>
          <w:rFonts w:hint="eastAsia" w:ascii="宋体" w:hAnsi="宋体" w:cs="宋体"/>
          <w:kern w:val="0"/>
          <w:sz w:val="24"/>
          <w:lang w:bidi="ar"/>
        </w:rPr>
        <w:t>DHT11温湿度传感器模块可实现数据实时监测。</w:t>
      </w:r>
    </w:p>
    <w:p>
      <w:pPr>
        <w:numPr>
          <w:ilvl w:val="0"/>
          <w:numId w:val="2"/>
        </w:numPr>
        <w:ind w:firstLine="240" w:firstLineChars="100"/>
        <w:rPr>
          <w:sz w:val="24"/>
        </w:rPr>
      </w:pPr>
      <w:r>
        <w:rPr>
          <w:rFonts w:hint="eastAsia" w:ascii="宋体" w:hAnsi="宋体" w:cs="宋体"/>
          <w:kern w:val="0"/>
          <w:sz w:val="24"/>
          <w:lang w:bidi="ar"/>
        </w:rPr>
        <w:t>实验箱搭载的Zigbee节点作为协调器，即主节点，能通过路由协议对各节点进行数据的接收与发送。即接收搭载有DHT11温湿度模块的Zigbee分节点发送的数据。当搭载有DHT11温湿度模块的分节点发送数据时，LED1灯闪烁为红色。</w:t>
      </w:r>
    </w:p>
    <w:p>
      <w:pPr>
        <w:numPr>
          <w:ilvl w:val="0"/>
          <w:numId w:val="2"/>
        </w:numPr>
        <w:ind w:firstLine="240" w:firstLineChars="100"/>
        <w:rPr>
          <w:sz w:val="24"/>
        </w:rPr>
      </w:pPr>
      <w:r>
        <w:rPr>
          <w:rFonts w:hint="eastAsia" w:ascii="宋体" w:hAnsi="宋体" w:cs="宋体"/>
          <w:kern w:val="0"/>
          <w:sz w:val="24"/>
          <w:lang w:bidi="ar"/>
        </w:rPr>
        <w:t>协调器主节点接收到搭载DHT11温湿度模块的分节点发来的数据，并将数据通过串口线发送给上位机。</w:t>
      </w:r>
    </w:p>
    <w:p>
      <w:pPr>
        <w:numPr>
          <w:ilvl w:val="0"/>
          <w:numId w:val="2"/>
        </w:numPr>
        <w:ind w:firstLine="240" w:firstLineChars="100"/>
        <w:rPr>
          <w:rFonts w:ascii="宋体" w:hAnsi="宋体" w:cs="宋体"/>
          <w:kern w:val="0"/>
          <w:sz w:val="24"/>
          <w:lang w:bidi="ar"/>
        </w:rPr>
      </w:pPr>
      <w:r>
        <w:rPr>
          <w:rFonts w:hint="eastAsia" w:ascii="宋体" w:hAnsi="宋体" w:cs="宋体"/>
          <w:kern w:val="0"/>
          <w:sz w:val="24"/>
          <w:lang w:bidi="ar"/>
        </w:rPr>
        <w:t>上位机读取串口发来的数据且进行数据处理，而且上位机实时读取串口数据并显示在上位机界面。</w:t>
      </w:r>
    </w:p>
    <w:p>
      <w:pPr>
        <w:numPr>
          <w:ilvl w:val="0"/>
          <w:numId w:val="2"/>
        </w:numPr>
        <w:ind w:firstLine="240" w:firstLineChars="100"/>
        <w:rPr>
          <w:rFonts w:ascii="宋体" w:hAnsi="宋体" w:cs="宋体"/>
          <w:kern w:val="0"/>
          <w:sz w:val="24"/>
          <w:lang w:bidi="ar"/>
        </w:rPr>
      </w:pPr>
      <w:r>
        <w:rPr>
          <w:rFonts w:hint="eastAsia" w:ascii="宋体" w:hAnsi="宋体" w:cs="宋体"/>
          <w:kern w:val="0"/>
          <w:sz w:val="24"/>
          <w:lang w:bidi="ar"/>
        </w:rPr>
        <w:t>将串口读取到数据进行处理判断，若该数据中的温度大于客户在上位机所定的阈值，则上位机将弹出的窗口警报，提示温度超标，温度数据显示为红色，并向串口写入数据并发送到协调器主节点。协调器收到数据之后，通过组播组网发送指令给搭载有继电器的Zigbee分节点,该分节点接收到指令后，会立马打开继电器（模拟风扇或降温系统）回应；若该数据小于客户在上位机所定的阈值，则在上位机发送指令通知继电器关闭并在上位界面取消弹窗，温度数据将显示为绿色。</w:t>
      </w:r>
    </w:p>
    <w:p>
      <w:pPr>
        <w:outlineLvl w:val="0"/>
        <w:rPr>
          <w:rFonts w:ascii="黑体" w:eastAsia="黑体"/>
          <w:sz w:val="32"/>
          <w:szCs w:val="32"/>
        </w:rPr>
      </w:pPr>
    </w:p>
    <w:p>
      <w:pPr>
        <w:outlineLvl w:val="0"/>
        <w:rPr>
          <w:rFonts w:ascii="黑体" w:eastAsia="黑体"/>
          <w:sz w:val="32"/>
          <w:szCs w:val="32"/>
        </w:rPr>
        <w:sectPr>
          <w:footerReference r:id="rId3" w:type="default"/>
          <w:pgSz w:w="11906" w:h="16838"/>
          <w:pgMar w:top="1440" w:right="1800" w:bottom="1440" w:left="1800" w:header="851" w:footer="992" w:gutter="0"/>
          <w:pgNumType w:start="1"/>
          <w:cols w:space="425" w:num="1"/>
          <w:docGrid w:type="lines" w:linePitch="312" w:charSpace="0"/>
        </w:sectPr>
      </w:pPr>
    </w:p>
    <w:p>
      <w:pPr>
        <w:outlineLvl w:val="0"/>
        <w:rPr>
          <w:rFonts w:ascii="黑体" w:eastAsia="黑体"/>
          <w:sz w:val="32"/>
          <w:szCs w:val="32"/>
        </w:rPr>
      </w:pPr>
      <w:r>
        <w:rPr>
          <w:rFonts w:hint="eastAsia" w:ascii="黑体" w:eastAsia="黑体"/>
          <w:sz w:val="32"/>
          <w:szCs w:val="32"/>
        </w:rPr>
        <w:t>二、</w:t>
      </w:r>
      <w:bookmarkEnd w:id="2"/>
      <w:r>
        <w:rPr>
          <w:rFonts w:hint="eastAsia" w:ascii="黑体" w:eastAsia="黑体"/>
          <w:sz w:val="32"/>
          <w:szCs w:val="32"/>
        </w:rPr>
        <w:t>课程设计内容</w:t>
      </w:r>
    </w:p>
    <w:p>
      <w:pPr>
        <w:pStyle w:val="15"/>
        <w:shd w:val="clear" w:color="auto" w:fill="FFFFFF"/>
        <w:spacing w:before="0" w:beforeAutospacing="0" w:after="0" w:afterAutospacing="0"/>
        <w:outlineLvl w:val="1"/>
        <w:rPr>
          <w:rFonts w:ascii="黑体" w:eastAsia="黑体" w:cs="Times New Roman"/>
          <w:kern w:val="2"/>
          <w:sz w:val="30"/>
          <w:szCs w:val="30"/>
        </w:rPr>
      </w:pPr>
      <w:bookmarkStart w:id="3" w:name="_Toc435604358"/>
      <w:r>
        <w:rPr>
          <w:rFonts w:hint="eastAsia" w:ascii="黑体" w:eastAsia="黑体" w:cs="Times New Roman"/>
          <w:kern w:val="2"/>
          <w:sz w:val="30"/>
          <w:szCs w:val="30"/>
        </w:rPr>
        <w:t xml:space="preserve">1. </w:t>
      </w:r>
      <w:bookmarkEnd w:id="3"/>
      <w:r>
        <w:rPr>
          <w:rFonts w:hint="eastAsia" w:ascii="黑体" w:eastAsia="黑体" w:cs="Times New Roman"/>
          <w:kern w:val="2"/>
          <w:sz w:val="30"/>
          <w:szCs w:val="30"/>
        </w:rPr>
        <w:t>电路设计</w:t>
      </w:r>
    </w:p>
    <w:p>
      <w:pPr>
        <w:pStyle w:val="15"/>
        <w:shd w:val="clear" w:color="auto" w:fill="FFFFFF"/>
        <w:spacing w:before="0" w:beforeAutospacing="0" w:after="0" w:afterAutospacing="0"/>
        <w:ind w:firstLine="480" w:firstLineChars="200"/>
        <w:outlineLvl w:val="1"/>
        <w:rPr>
          <w:kern w:val="2"/>
        </w:rPr>
      </w:pPr>
      <w:bookmarkStart w:id="4" w:name="_Toc435604359"/>
      <w:r>
        <w:rPr>
          <w:rFonts w:hint="eastAsia"/>
          <w:kern w:val="2"/>
        </w:rPr>
        <w:t>本设计主要使用</w:t>
      </w:r>
      <w:r>
        <w:rPr>
          <w:rFonts w:hint="eastAsia"/>
        </w:rPr>
        <w:t>物联网综合教学</w:t>
      </w:r>
      <w:r>
        <w:rPr>
          <w:rFonts w:hint="eastAsia"/>
          <w:kern w:val="2"/>
        </w:rPr>
        <w:t>实验箱搭载模块、DHT11温湿度传感器、继电器、Zigbee节点等元器件，使用IAR Embedded Workbench for 8051软件利用Z</w:t>
      </w:r>
      <w:r>
        <w:rPr>
          <w:rFonts w:hint="eastAsia"/>
          <w:sz w:val="21"/>
          <w:szCs w:val="21"/>
          <w:lang w:bidi="ar"/>
        </w:rPr>
        <w:t>igbee协议栈</w:t>
      </w:r>
      <w:r>
        <w:rPr>
          <w:rFonts w:hint="eastAsia"/>
          <w:kern w:val="2"/>
        </w:rPr>
        <w:t>进行对</w:t>
      </w:r>
      <w:r>
        <w:rPr>
          <w:rFonts w:hint="eastAsia"/>
        </w:rPr>
        <w:t>物联网综合教学</w:t>
      </w:r>
      <w:r>
        <w:rPr>
          <w:rFonts w:hint="eastAsia"/>
          <w:kern w:val="2"/>
        </w:rPr>
        <w:t>实验箱编程控制。</w:t>
      </w:r>
    </w:p>
    <w:p>
      <w:pPr>
        <w:pStyle w:val="15"/>
        <w:numPr>
          <w:ilvl w:val="1"/>
          <w:numId w:val="3"/>
        </w:numPr>
        <w:shd w:val="clear" w:color="auto" w:fill="FFFFFF"/>
        <w:spacing w:before="0" w:beforeAutospacing="0" w:after="0" w:afterAutospacing="0"/>
        <w:outlineLvl w:val="1"/>
        <w:rPr>
          <w:b/>
          <w:bCs/>
          <w:kern w:val="2"/>
        </w:rPr>
      </w:pPr>
      <w:r>
        <w:rPr>
          <w:rFonts w:hint="eastAsia"/>
          <w:b/>
          <w:bCs/>
          <w:kern w:val="2"/>
        </w:rPr>
        <w:t>CC2530芯片</w:t>
      </w:r>
    </w:p>
    <w:p>
      <w:pPr>
        <w:pStyle w:val="15"/>
        <w:shd w:val="clear" w:color="auto" w:fill="FFFFFF"/>
        <w:spacing w:before="0" w:beforeAutospacing="0" w:after="0" w:afterAutospacing="0"/>
        <w:ind w:firstLine="480" w:firstLineChars="200"/>
        <w:outlineLvl w:val="1"/>
        <w:rPr>
          <w:kern w:val="2"/>
        </w:rPr>
      </w:pPr>
      <w:r>
        <w:rPr>
          <w:rFonts w:hint="eastAsia"/>
          <w:kern w:val="2"/>
        </w:rPr>
        <w:t>CC2530芯片主要介绍以及特点如下：</w:t>
      </w:r>
    </w:p>
    <w:p>
      <w:pPr>
        <w:pStyle w:val="15"/>
        <w:shd w:val="clear" w:color="auto" w:fill="FFFFFF"/>
        <w:spacing w:before="0" w:beforeAutospacing="0" w:after="0" w:afterAutospacing="0"/>
        <w:ind w:firstLine="480" w:firstLineChars="200"/>
        <w:outlineLvl w:val="1"/>
        <w:rPr>
          <w:kern w:val="2"/>
        </w:rPr>
      </w:pPr>
      <w:r>
        <w:rPr>
          <w:rFonts w:hint="eastAsia"/>
          <w:kern w:val="2"/>
        </w:rPr>
        <w:t>CC2530是用于2.4GHz IEEE 802.15.4与Zigbee应用的Soc解决方案。内涵模块大致分三类：CPU和内存相关模块；外设、时钟和电源管理相关的模块以及射频相关的模块。</w:t>
      </w:r>
    </w:p>
    <w:p>
      <w:pPr>
        <w:pStyle w:val="15"/>
        <w:shd w:val="clear" w:color="auto" w:fill="FFFFFF"/>
        <w:spacing w:before="0" w:beforeAutospacing="0" w:after="0" w:afterAutospacing="0"/>
        <w:ind w:firstLine="480" w:firstLineChars="200"/>
        <w:outlineLvl w:val="1"/>
      </w:pPr>
      <w:r>
        <w:t>CC2530在单个芯片上整合了8051兼容微控制器、ZigBee射频(RF)前端、内存和Flash存储器等，还包含串行接口(UART)、模/数转换器(ADC)、多个定时器(Timer)</w:t>
      </w:r>
      <w:r>
        <w:rPr>
          <w:rFonts w:hint="eastAsia"/>
        </w:rPr>
        <w:t>、</w:t>
      </w:r>
      <w:r>
        <w:t>AES128安全协处理器、看门狗定时器(Watehdog</w:t>
      </w:r>
      <w:r>
        <w:rPr>
          <w:rFonts w:hint="eastAsia"/>
        </w:rPr>
        <w:t xml:space="preserve"> </w:t>
      </w:r>
      <w:r>
        <w:t>Timer)、32kHz品振的休眠模式定时器、上电复位电路、掉电检测电路以及21个可编程</w:t>
      </w:r>
      <w:r>
        <w:rPr>
          <w:rFonts w:hint="eastAsia"/>
        </w:rPr>
        <w:t>I</w:t>
      </w:r>
      <w:r>
        <w:t>/</w:t>
      </w:r>
      <w:r>
        <w:rPr>
          <w:rFonts w:hint="eastAsia"/>
        </w:rPr>
        <w:t>O接</w:t>
      </w:r>
      <w:r>
        <w:t>口等外设接口单元</w:t>
      </w:r>
      <w:r>
        <w:rPr>
          <w:rFonts w:hint="eastAsia"/>
        </w:rPr>
        <w:t>。</w:t>
      </w:r>
    </w:p>
    <w:p>
      <w:pPr>
        <w:pStyle w:val="15"/>
        <w:shd w:val="clear" w:color="auto" w:fill="FFFFFF"/>
        <w:spacing w:before="0" w:beforeAutospacing="0" w:after="0" w:afterAutospacing="0"/>
        <w:ind w:firstLine="480" w:firstLineChars="200"/>
        <w:outlineLvl w:val="1"/>
      </w:pPr>
      <w:r>
        <w:t>CC2530</w:t>
      </w:r>
      <w:r>
        <w:rPr>
          <w:rFonts w:hint="eastAsia"/>
        </w:rPr>
        <w:t>主要特点如下：</w:t>
      </w:r>
    </w:p>
    <w:p>
      <w:pPr>
        <w:pStyle w:val="15"/>
        <w:shd w:val="clear" w:color="auto" w:fill="FFFFFF"/>
        <w:spacing w:before="0" w:beforeAutospacing="0" w:after="0" w:afterAutospacing="0"/>
        <w:ind w:firstLine="480" w:firstLineChars="200"/>
        <w:outlineLvl w:val="1"/>
      </w:pPr>
      <w:r>
        <w:t>高性能、低功耗、带程序预取功能的8051微控制器内核。</w:t>
      </w:r>
    </w:p>
    <w:p>
      <w:pPr>
        <w:pStyle w:val="15"/>
        <w:shd w:val="clear" w:color="auto" w:fill="FFFFFF"/>
        <w:spacing w:before="0" w:beforeAutospacing="0" w:after="0" w:afterAutospacing="0"/>
        <w:ind w:firstLine="480" w:firstLineChars="200"/>
        <w:outlineLvl w:val="1"/>
      </w:pPr>
      <w:r>
        <w:t>32KB/64KB/128KB或256KB的系统可编程Flash</w:t>
      </w:r>
      <w:r>
        <w:rPr>
          <w:rFonts w:hint="eastAsia"/>
        </w:rPr>
        <w:t>。</w:t>
      </w:r>
    </w:p>
    <w:p>
      <w:pPr>
        <w:pStyle w:val="15"/>
        <w:shd w:val="clear" w:color="auto" w:fill="FFFFFF"/>
        <w:spacing w:before="0" w:beforeAutospacing="0" w:after="0" w:afterAutospacing="0"/>
        <w:ind w:firstLine="480" w:firstLineChars="200"/>
        <w:outlineLvl w:val="1"/>
      </w:pPr>
      <w:r>
        <w:t>8KB在所有模式都带记忆功能的RAM。</w:t>
      </w:r>
    </w:p>
    <w:p>
      <w:pPr>
        <w:pStyle w:val="15"/>
        <w:shd w:val="clear" w:color="auto" w:fill="FFFFFF"/>
        <w:spacing w:before="0" w:beforeAutospacing="0" w:after="0" w:afterAutospacing="0"/>
        <w:ind w:firstLine="480" w:firstLineChars="200"/>
        <w:outlineLvl w:val="1"/>
      </w:pPr>
      <w:r>
        <w:t>2.4GHz</w:t>
      </w:r>
      <w:r>
        <w:rPr>
          <w:rFonts w:hint="eastAsia"/>
        </w:rPr>
        <w:t xml:space="preserve"> </w:t>
      </w:r>
      <w:r>
        <w:t>IEEE</w:t>
      </w:r>
      <w:r>
        <w:rPr>
          <w:rFonts w:hint="eastAsia"/>
        </w:rPr>
        <w:t xml:space="preserve"> </w:t>
      </w:r>
      <w:r>
        <w:t>802.15.4兼容RF收发器。</w:t>
      </w:r>
    </w:p>
    <w:p>
      <w:pPr>
        <w:pStyle w:val="15"/>
        <w:shd w:val="clear" w:color="auto" w:fill="FFFFFF"/>
        <w:spacing w:before="0" w:beforeAutospacing="0" w:after="0" w:afterAutospacing="0"/>
        <w:ind w:left="479" w:leftChars="228"/>
        <w:outlineLvl w:val="1"/>
      </w:pPr>
      <w:r>
        <w:t>优秀的接收灵敏度和强大的抗干扰性。</w:t>
      </w:r>
      <w:r>
        <w:br w:type="textWrapping"/>
      </w:r>
      <w:r>
        <w:t>具有电池监测和温度感测功能。</w:t>
      </w:r>
      <w:r>
        <w:br w:type="textWrapping"/>
      </w:r>
      <w:r>
        <w:t>集成AES安全协处理器,硬件支持的CSMA/CA功能。</w:t>
      </w:r>
    </w:p>
    <w:p>
      <w:pPr>
        <w:pStyle w:val="15"/>
        <w:shd w:val="clear" w:color="auto" w:fill="FFFFFF"/>
        <w:spacing w:before="0" w:beforeAutospacing="0" w:after="0" w:afterAutospacing="0"/>
        <w:ind w:firstLine="480" w:firstLineChars="200"/>
        <w:outlineLvl w:val="1"/>
        <w:rPr>
          <w:rFonts w:ascii="宋体" w:hAnsi="宋体" w:eastAsia="宋体" w:cs="宋体"/>
          <w:sz w:val="24"/>
          <w:szCs w:val="24"/>
        </w:rPr>
      </w:pPr>
      <w:r>
        <w:rPr>
          <w:rFonts w:ascii="宋体" w:hAnsi="宋体" w:eastAsia="宋体" w:cs="宋体"/>
          <w:sz w:val="24"/>
          <w:szCs w:val="24"/>
        </w:rPr>
        <w:t>精确的数字接收信号强度(RSSI)指示/链路质量指示(LQI)支持。</w:t>
      </w:r>
    </w:p>
    <w:p>
      <w:pPr>
        <w:pStyle w:val="15"/>
        <w:shd w:val="clear" w:color="auto" w:fill="FFFFFF"/>
        <w:spacing w:before="0" w:beforeAutospacing="0" w:after="0" w:afterAutospacing="0"/>
        <w:ind w:left="479" w:leftChars="228" w:firstLine="0" w:firstLineChars="0"/>
        <w:outlineLvl w:val="1"/>
        <w:rPr>
          <w:rFonts w:ascii="宋体" w:hAnsi="宋体" w:eastAsia="宋体" w:cs="宋体"/>
          <w:sz w:val="24"/>
          <w:szCs w:val="24"/>
        </w:rPr>
      </w:pPr>
      <w:r>
        <w:rPr>
          <w:rFonts w:ascii="宋体" w:hAnsi="宋体" w:eastAsia="宋体" w:cs="宋体"/>
          <w:sz w:val="24"/>
          <w:szCs w:val="24"/>
        </w:rPr>
        <w:t>最高到4.5dBm的可编程输出功率。</w:t>
      </w:r>
    </w:p>
    <w:p>
      <w:pPr>
        <w:pStyle w:val="15"/>
        <w:shd w:val="clear" w:color="auto" w:fill="FFFFFF"/>
        <w:spacing w:before="0" w:beforeAutospacing="0" w:after="0" w:afterAutospacing="0"/>
        <w:ind w:left="479" w:leftChars="228"/>
        <w:outlineLvl w:val="1"/>
      </w:pPr>
      <w:r>
        <w:rPr>
          <w:rFonts w:ascii="宋体" w:hAnsi="宋体" w:eastAsia="宋体" w:cs="宋体"/>
          <w:sz w:val="24"/>
          <w:szCs w:val="24"/>
        </w:rPr>
        <w:t>具有8路输人和可配置分辨率的12位ADC。强大的5通道DMA。</w:t>
      </w:r>
    </w:p>
    <w:p>
      <w:pPr>
        <w:pStyle w:val="15"/>
        <w:shd w:val="clear" w:color="auto" w:fill="FFFFFF"/>
        <w:spacing w:before="0" w:beforeAutospacing="0" w:after="0" w:afterAutospacing="0"/>
        <w:ind w:left="479" w:leftChars="228"/>
        <w:outlineLvl w:val="1"/>
      </w:pPr>
      <w:r>
        <w:t>带有两个强大的支持几组协议的UART</w:t>
      </w:r>
      <w:r>
        <w:rPr>
          <w:rFonts w:hint="eastAsia"/>
        </w:rPr>
        <w:t>等等。</w:t>
      </w:r>
    </w:p>
    <w:p>
      <w:pPr>
        <w:pStyle w:val="15"/>
        <w:shd w:val="clear" w:color="auto" w:fill="FFFFFF"/>
        <w:spacing w:before="0" w:beforeAutospacing="0" w:after="0" w:afterAutospacing="0"/>
        <w:ind w:firstLine="480" w:firstLineChars="200"/>
        <w:outlineLvl w:val="1"/>
      </w:pPr>
      <w:r>
        <w:rPr>
          <w:rFonts w:hint="eastAsia"/>
        </w:rPr>
        <w:t>CC2530的无线收发器是中低频接收器，通过变频器来完成发送，得到的射频信号被功率放大器发大，并往天线匹配。</w:t>
      </w:r>
      <w:r>
        <w:rPr>
          <w:rFonts w:ascii="宋体" w:hAnsi="宋体" w:eastAsia="宋体" w:cs="宋体"/>
          <w:sz w:val="24"/>
          <w:szCs w:val="24"/>
        </w:rPr>
        <w:br w:type="textWrapping"/>
      </w:r>
      <w:r>
        <w:rPr>
          <w:rFonts w:hint="eastAsia" w:cs="宋体"/>
          <w:sz w:val="24"/>
          <w:szCs w:val="24"/>
          <w:lang w:val="en-US" w:eastAsia="zh-CN"/>
        </w:rPr>
        <w:t xml:space="preserve">    Zigbee节点实物图如图1所示。</w:t>
      </w:r>
      <w:r>
        <w:rPr>
          <w:rFonts w:ascii="宋体" w:hAnsi="宋体" w:eastAsia="宋体" w:cs="宋体"/>
          <w:sz w:val="24"/>
          <w:szCs w:val="24"/>
        </w:rPr>
        <w:br w:type="textWrapping"/>
      </w:r>
      <w:r>
        <w:rPr>
          <w:rFonts w:ascii="宋体" w:hAnsi="宋体" w:eastAsia="宋体" w:cs="宋体"/>
          <w:sz w:val="24"/>
          <w:szCs w:val="24"/>
        </w:rPr>
        <w:t> </w:t>
      </w:r>
    </w:p>
    <w:p>
      <w:pPr>
        <w:pStyle w:val="15"/>
        <w:shd w:val="clear" w:color="auto" w:fill="FFFFFF"/>
        <w:spacing w:before="0" w:beforeAutospacing="0" w:after="0" w:afterAutospacing="0"/>
        <w:jc w:val="center"/>
        <w:outlineLvl w:val="1"/>
        <w:rPr>
          <w:kern w:val="2"/>
        </w:rPr>
      </w:pPr>
      <w:r>
        <w:rPr>
          <w:rFonts w:hint="eastAsia" w:eastAsia="宋体"/>
          <w:lang w:eastAsia="zh-CN"/>
        </w:rPr>
        <w:drawing>
          <wp:inline distT="0" distB="0" distL="114300" distR="114300">
            <wp:extent cx="3664585" cy="4532630"/>
            <wp:effectExtent l="0" t="0" r="12065" b="1270"/>
            <wp:docPr id="5" name="图片 5" descr="EY~H_I9`6[]LYHJ3FSY5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Y~H_I9`6[]LYHJ3FSY57%I"/>
                    <pic:cNvPicPr>
                      <a:picLocks noChangeAspect="1"/>
                    </pic:cNvPicPr>
                  </pic:nvPicPr>
                  <pic:blipFill>
                    <a:blip r:embed="rId6"/>
                    <a:stretch>
                      <a:fillRect/>
                    </a:stretch>
                  </pic:blipFill>
                  <pic:spPr>
                    <a:xfrm>
                      <a:off x="0" y="0"/>
                      <a:ext cx="3664585" cy="4532630"/>
                    </a:xfrm>
                    <a:prstGeom prst="rect">
                      <a:avLst/>
                    </a:prstGeom>
                  </pic:spPr>
                </pic:pic>
              </a:graphicData>
            </a:graphic>
          </wp:inline>
        </w:drawing>
      </w:r>
    </w:p>
    <w:p>
      <w:pPr>
        <w:pStyle w:val="15"/>
        <w:shd w:val="clear" w:color="auto" w:fill="FFFFFF"/>
        <w:spacing w:before="0" w:beforeAutospacing="0" w:after="0" w:afterAutospacing="0"/>
        <w:ind w:firstLine="480" w:firstLineChars="200"/>
        <w:outlineLvl w:val="1"/>
        <w:rPr>
          <w:kern w:val="2"/>
        </w:rPr>
      </w:pPr>
      <w:r>
        <w:rPr>
          <w:rFonts w:hint="eastAsia"/>
          <w:kern w:val="2"/>
        </w:rPr>
        <w:t xml:space="preserve">             </w:t>
      </w:r>
      <w:r>
        <w:rPr>
          <w:rFonts w:hint="eastAsia"/>
          <w:kern w:val="2"/>
          <w:sz w:val="21"/>
          <w:szCs w:val="21"/>
        </w:rPr>
        <w:t xml:space="preserve">        图1  CC2530芯片实物图</w:t>
      </w:r>
    </w:p>
    <w:p>
      <w:pPr>
        <w:rPr>
          <w:rFonts w:ascii="宋体" w:hAnsi="宋体" w:cs="宋体"/>
          <w:kern w:val="0"/>
          <w:sz w:val="24"/>
          <w:lang w:bidi="ar"/>
        </w:rPr>
      </w:pPr>
      <w:r>
        <w:rPr>
          <w:rFonts w:hint="eastAsia" w:ascii="宋体" w:hAnsi="宋体" w:cs="宋体"/>
          <w:b/>
          <w:bCs/>
          <w:kern w:val="0"/>
          <w:sz w:val="24"/>
          <w:lang w:bidi="ar"/>
        </w:rPr>
        <w:t>1.2 DHT11</w:t>
      </w:r>
      <w:r>
        <w:rPr>
          <w:rFonts w:ascii="宋体" w:hAnsi="宋体" w:cs="宋体"/>
          <w:b/>
          <w:bCs/>
          <w:kern w:val="0"/>
          <w:sz w:val="24"/>
          <w:lang w:bidi="ar"/>
        </w:rPr>
        <w:t>温</w:t>
      </w:r>
      <w:r>
        <w:rPr>
          <w:rFonts w:hint="eastAsia" w:ascii="宋体" w:hAnsi="宋体" w:cs="宋体"/>
          <w:b/>
          <w:bCs/>
          <w:kern w:val="0"/>
          <w:sz w:val="24"/>
          <w:lang w:bidi="ar"/>
        </w:rPr>
        <w:t>湿</w:t>
      </w:r>
      <w:r>
        <w:rPr>
          <w:rFonts w:ascii="宋体" w:hAnsi="宋体" w:cs="宋体"/>
          <w:b/>
          <w:bCs/>
          <w:kern w:val="0"/>
          <w:sz w:val="24"/>
          <w:lang w:bidi="ar"/>
        </w:rPr>
        <w:t>度传感器</w:t>
      </w:r>
      <w:r>
        <w:rPr>
          <w:rFonts w:ascii="宋体" w:hAnsi="宋体" w:cs="宋体"/>
          <w:kern w:val="0"/>
          <w:sz w:val="24"/>
          <w:lang w:bidi="ar"/>
        </w:rPr>
        <w:br w:type="textWrapping"/>
      </w:r>
      <w:r>
        <w:rPr>
          <w:rFonts w:hint="eastAsia" w:ascii="宋体" w:hAnsi="宋体" w:cs="宋体"/>
          <w:kern w:val="0"/>
          <w:sz w:val="24"/>
          <w:lang w:bidi="ar"/>
        </w:rPr>
        <w:t>1.2.1 DHT11</w:t>
      </w:r>
      <w:r>
        <w:rPr>
          <w:rFonts w:ascii="宋体" w:hAnsi="宋体" w:cs="宋体"/>
          <w:kern w:val="0"/>
          <w:sz w:val="24"/>
          <w:lang w:bidi="ar"/>
        </w:rPr>
        <w:t>温</w:t>
      </w:r>
      <w:r>
        <w:rPr>
          <w:rFonts w:hint="eastAsia" w:ascii="宋体" w:hAnsi="宋体" w:cs="宋体"/>
          <w:kern w:val="0"/>
          <w:sz w:val="24"/>
          <w:lang w:bidi="ar"/>
        </w:rPr>
        <w:t>湿</w:t>
      </w:r>
      <w:r>
        <w:rPr>
          <w:rFonts w:ascii="宋体" w:hAnsi="宋体" w:cs="宋体"/>
          <w:kern w:val="0"/>
          <w:sz w:val="24"/>
          <w:lang w:bidi="ar"/>
        </w:rPr>
        <w:t>度传感器简介</w:t>
      </w:r>
      <w:r>
        <w:rPr>
          <w:rFonts w:ascii="宋体" w:hAnsi="宋体" w:cs="宋体"/>
          <w:kern w:val="0"/>
          <w:sz w:val="24"/>
          <w:lang w:bidi="ar"/>
        </w:rPr>
        <w:br w:type="textWrapping"/>
      </w:r>
      <w:r>
        <w:rPr>
          <w:rFonts w:hint="eastAsia" w:ascii="宋体" w:hAnsi="宋体" w:cs="宋体"/>
          <w:kern w:val="0"/>
          <w:sz w:val="24"/>
          <w:lang w:bidi="ar"/>
        </w:rPr>
        <w:t xml:space="preserve">   DHT11数字温湿度传感器是一款含有已校准数字信号输出的温湿度复合传感器</w:t>
      </w:r>
      <w:r>
        <w:rPr>
          <w:rFonts w:ascii="宋体" w:hAnsi="宋体" w:cs="宋体"/>
          <w:kern w:val="0"/>
          <w:sz w:val="24"/>
          <w:lang w:bidi="ar"/>
        </w:rPr>
        <w:t>。</w:t>
      </w:r>
      <w:r>
        <w:rPr>
          <w:rFonts w:hint="eastAsia" w:ascii="宋体" w:hAnsi="宋体" w:cs="宋体"/>
          <w:kern w:val="0"/>
          <w:sz w:val="24"/>
          <w:lang w:bidi="ar"/>
        </w:rPr>
        <w:t>传感器包括一个电阻式感湿元件和一个NTC测温元件,并与一个高性能8位单片机相连接。实物图如图2所示。</w:t>
      </w:r>
    </w:p>
    <w:p>
      <w:pPr>
        <w:jc w:val="center"/>
      </w:pPr>
      <w:r>
        <w:rPr>
          <w:rFonts w:hint="eastAsia"/>
        </w:rPr>
        <w:drawing>
          <wp:inline distT="0" distB="0" distL="114300" distR="114300">
            <wp:extent cx="3162935" cy="2181860"/>
            <wp:effectExtent l="0" t="0" r="18415" b="8890"/>
            <wp:docPr id="1" name="图片 1" descr="f2deb48f8c5494ee78853eb925f5e0fe98257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2deb48f8c5494ee78853eb925f5e0fe98257eee"/>
                    <pic:cNvPicPr>
                      <a:picLocks noChangeAspect="1"/>
                    </pic:cNvPicPr>
                  </pic:nvPicPr>
                  <pic:blipFill>
                    <a:blip r:embed="rId7"/>
                    <a:stretch>
                      <a:fillRect/>
                    </a:stretch>
                  </pic:blipFill>
                  <pic:spPr>
                    <a:xfrm>
                      <a:off x="0" y="0"/>
                      <a:ext cx="3162935" cy="2181860"/>
                    </a:xfrm>
                    <a:prstGeom prst="rect">
                      <a:avLst/>
                    </a:prstGeom>
                  </pic:spPr>
                </pic:pic>
              </a:graphicData>
            </a:graphic>
          </wp:inline>
        </w:drawing>
      </w:r>
    </w:p>
    <w:p>
      <w:pPr>
        <w:ind w:firstLine="2730" w:firstLineChars="1300"/>
        <w:jc w:val="both"/>
        <w:rPr>
          <w:rFonts w:ascii="宋体" w:hAnsi="宋体" w:cs="宋体"/>
          <w:kern w:val="0"/>
          <w:szCs w:val="21"/>
          <w:lang w:bidi="ar"/>
        </w:rPr>
      </w:pPr>
      <w:r>
        <w:rPr>
          <w:rFonts w:hint="eastAsia" w:ascii="宋体" w:hAnsi="宋体" w:cs="宋体"/>
          <w:szCs w:val="21"/>
        </w:rPr>
        <w:t xml:space="preserve">图2 </w:t>
      </w:r>
      <w:r>
        <w:rPr>
          <w:rFonts w:hint="eastAsia" w:ascii="宋体" w:hAnsi="宋体" w:cs="宋体"/>
          <w:kern w:val="0"/>
          <w:szCs w:val="21"/>
          <w:lang w:bidi="ar"/>
        </w:rPr>
        <w:t>DHT11</w:t>
      </w:r>
      <w:r>
        <w:rPr>
          <w:rFonts w:ascii="宋体" w:hAnsi="宋体" w:cs="宋体"/>
          <w:kern w:val="0"/>
          <w:szCs w:val="21"/>
          <w:lang w:bidi="ar"/>
        </w:rPr>
        <w:t>温</w:t>
      </w:r>
      <w:r>
        <w:rPr>
          <w:rFonts w:hint="eastAsia" w:ascii="宋体" w:hAnsi="宋体" w:cs="宋体"/>
          <w:kern w:val="0"/>
          <w:szCs w:val="21"/>
          <w:lang w:bidi="ar"/>
        </w:rPr>
        <w:t>湿</w:t>
      </w:r>
      <w:r>
        <w:rPr>
          <w:rFonts w:ascii="宋体" w:hAnsi="宋体" w:cs="宋体"/>
          <w:kern w:val="0"/>
          <w:szCs w:val="21"/>
          <w:lang w:bidi="ar"/>
        </w:rPr>
        <w:t>度传感器</w:t>
      </w:r>
    </w:p>
    <w:p>
      <w:pPr>
        <w:jc w:val="both"/>
        <w:rPr>
          <w:rFonts w:ascii="宋体" w:hAnsi="宋体" w:cs="宋体"/>
          <w:kern w:val="0"/>
          <w:sz w:val="24"/>
          <w:lang w:bidi="ar"/>
        </w:rPr>
      </w:pPr>
      <w:r>
        <w:rPr>
          <w:rFonts w:hint="eastAsia" w:ascii="宋体" w:hAnsi="宋体" w:cs="宋体"/>
          <w:kern w:val="0"/>
          <w:sz w:val="24"/>
          <w:lang w:bidi="ar"/>
        </w:rPr>
        <w:t>1.2.2 DHT11</w:t>
      </w:r>
      <w:r>
        <w:rPr>
          <w:rFonts w:ascii="宋体" w:hAnsi="宋体" w:cs="宋体"/>
          <w:kern w:val="0"/>
          <w:sz w:val="24"/>
          <w:lang w:bidi="ar"/>
        </w:rPr>
        <w:t>温</w:t>
      </w:r>
      <w:r>
        <w:rPr>
          <w:rFonts w:hint="eastAsia" w:ascii="宋体" w:hAnsi="宋体" w:cs="宋体"/>
          <w:kern w:val="0"/>
          <w:sz w:val="24"/>
          <w:lang w:bidi="ar"/>
        </w:rPr>
        <w:t>湿</w:t>
      </w:r>
      <w:r>
        <w:rPr>
          <w:rFonts w:ascii="宋体" w:hAnsi="宋体" w:cs="宋体"/>
          <w:kern w:val="0"/>
          <w:sz w:val="24"/>
          <w:lang w:bidi="ar"/>
        </w:rPr>
        <w:t>度传感器的主要特性：</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（1）相对湿度和温度测量</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（2）全部校准，数字输出</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（3）卓越的长期稳定性</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（4）无需额外部件</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（5）超长的信号传输距离</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（6）超低能耗</w:t>
      </w:r>
    </w:p>
    <w:p>
      <w:pPr>
        <w:ind w:firstLine="480" w:firstLineChars="200"/>
        <w:jc w:val="both"/>
        <w:rPr>
          <w:rFonts w:ascii="宋体" w:hAnsi="宋体" w:cs="宋体"/>
          <w:color w:val="000000"/>
          <w:kern w:val="0"/>
          <w:sz w:val="24"/>
          <w:lang w:bidi="ar"/>
        </w:rPr>
      </w:pPr>
      <w:r>
        <w:rPr>
          <w:rFonts w:hint="eastAsia" w:ascii="宋体" w:hAnsi="宋体" w:cs="宋体"/>
          <w:color w:val="000000"/>
          <w:kern w:val="0"/>
          <w:sz w:val="24"/>
          <w:lang w:bidi="ar"/>
        </w:rPr>
        <w:t>（7）引脚安装</w:t>
      </w:r>
    </w:p>
    <w:p>
      <w:pPr>
        <w:ind w:firstLine="480" w:firstLineChars="200"/>
      </w:pPr>
      <w:r>
        <w:rPr>
          <w:rFonts w:hint="eastAsia" w:ascii="宋体" w:hAnsi="宋体" w:cs="宋体"/>
          <w:color w:val="000000"/>
          <w:kern w:val="0"/>
          <w:sz w:val="24"/>
          <w:lang w:bidi="ar"/>
        </w:rPr>
        <w:t>（8）完全互换</w:t>
      </w:r>
      <w:r>
        <w:rPr>
          <w:rFonts w:ascii="宋体" w:hAnsi="宋体" w:cs="宋体"/>
          <w:kern w:val="0"/>
          <w:sz w:val="24"/>
          <w:lang w:bidi="ar"/>
        </w:rPr>
        <w:br w:type="textWrapping"/>
      </w:r>
      <w:r>
        <w:rPr>
          <w:rFonts w:hint="eastAsia" w:ascii="宋体" w:hAnsi="宋体" w:cs="宋体"/>
          <w:kern w:val="0"/>
          <w:sz w:val="24"/>
          <w:lang w:bidi="ar"/>
        </w:rPr>
        <w:t>1.2.3 DHT11</w:t>
      </w:r>
      <w:r>
        <w:rPr>
          <w:rFonts w:ascii="宋体" w:hAnsi="宋体" w:cs="宋体"/>
          <w:kern w:val="0"/>
          <w:sz w:val="24"/>
          <w:lang w:bidi="ar"/>
        </w:rPr>
        <w:t>温</w:t>
      </w:r>
      <w:r>
        <w:rPr>
          <w:rFonts w:hint="eastAsia" w:ascii="宋体" w:hAnsi="宋体" w:cs="宋体"/>
          <w:kern w:val="0"/>
          <w:sz w:val="24"/>
          <w:lang w:bidi="ar"/>
        </w:rPr>
        <w:t>湿</w:t>
      </w:r>
      <w:r>
        <w:rPr>
          <w:rFonts w:ascii="宋体" w:hAnsi="宋体" w:cs="宋体"/>
          <w:kern w:val="0"/>
          <w:sz w:val="24"/>
          <w:lang w:bidi="ar"/>
        </w:rPr>
        <w:t>度传感器</w:t>
      </w:r>
      <w:r>
        <w:rPr>
          <w:rFonts w:hint="eastAsia" w:ascii="宋体" w:hAnsi="宋体" w:cs="宋体"/>
          <w:color w:val="000000"/>
          <w:kern w:val="0"/>
          <w:sz w:val="24"/>
          <w:lang w:bidi="ar"/>
        </w:rPr>
        <w:t>测量分辨率</w:t>
      </w:r>
    </w:p>
    <w:p>
      <w:pPr>
        <w:ind w:firstLine="480" w:firstLineChars="200"/>
      </w:pPr>
      <w:r>
        <w:rPr>
          <w:rFonts w:hint="eastAsia" w:ascii="宋体" w:hAnsi="宋体" w:cs="宋体"/>
          <w:color w:val="000000"/>
          <w:kern w:val="0"/>
          <w:sz w:val="24"/>
          <w:lang w:bidi="ar"/>
        </w:rPr>
        <w:t>测量分辨率分别为8bit（温度）、8bit（湿度）</w:t>
      </w:r>
      <w:r>
        <w:rPr>
          <w:rFonts w:hint="eastAsia" w:ascii="宋体" w:hAnsi="宋体" w:cs="宋体"/>
          <w:color w:val="000000"/>
          <w:kern w:val="0"/>
          <w:sz w:val="22"/>
          <w:szCs w:val="22"/>
          <w:lang w:bidi="ar"/>
        </w:rPr>
        <w:t>。</w:t>
      </w:r>
    </w:p>
    <w:p>
      <w:pPr>
        <w:rPr>
          <w:rFonts w:ascii="宋体" w:hAnsi="宋体" w:cs="宋体"/>
          <w:bCs/>
          <w:color w:val="000000"/>
          <w:kern w:val="0"/>
          <w:sz w:val="24"/>
          <w:lang w:bidi="ar"/>
        </w:rPr>
      </w:pPr>
      <w:r>
        <w:rPr>
          <w:rFonts w:hint="eastAsia" w:ascii="宋体" w:hAnsi="宋体" w:cs="宋体"/>
          <w:kern w:val="0"/>
          <w:sz w:val="24"/>
          <w:lang w:bidi="ar"/>
        </w:rPr>
        <w:t xml:space="preserve">1.2.4 </w:t>
      </w:r>
      <w:r>
        <w:rPr>
          <w:rFonts w:hint="eastAsia" w:ascii="宋体" w:hAnsi="宋体" w:cs="宋体"/>
          <w:bCs/>
          <w:color w:val="000000"/>
          <w:kern w:val="0"/>
          <w:sz w:val="24"/>
          <w:lang w:bidi="ar"/>
        </w:rPr>
        <w:t>串行接口(单线双向)</w:t>
      </w:r>
    </w:p>
    <w:p>
      <w:pPr>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采用单总线数据格式，一次通讯时间4ms左右,数据分小数部分和整数部分，操作流程如下:</w:t>
      </w:r>
    </w:p>
    <w:p>
      <w:pPr>
        <w:ind w:firstLine="480" w:firstLineChars="200"/>
        <w:rPr>
          <w:rFonts w:ascii="宋体" w:hAnsi="宋体" w:cs="宋体"/>
          <w:sz w:val="24"/>
        </w:rPr>
      </w:pPr>
      <w:r>
        <w:rPr>
          <w:rFonts w:hint="eastAsia" w:ascii="宋体" w:hAnsi="宋体" w:cs="宋体"/>
          <w:color w:val="000000"/>
          <w:kern w:val="0"/>
          <w:sz w:val="24"/>
          <w:lang w:bidi="ar"/>
        </w:rPr>
        <w:t>一次完整的数据传输为40bit，高位先出。</w:t>
      </w:r>
    </w:p>
    <w:p>
      <w:pPr>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数据格式:8bit湿度整数数据+8bit湿度小数数据+8bi温度整数数据+8bit温度小数数据+8bit校验和</w:t>
      </w:r>
    </w:p>
    <w:p>
      <w:pPr>
        <w:ind w:firstLine="480" w:firstLineChars="200"/>
        <w:rPr>
          <w:rFonts w:ascii="宋体" w:hAnsi="宋体" w:cs="宋体"/>
          <w:sz w:val="24"/>
        </w:rPr>
      </w:pPr>
      <w:r>
        <w:rPr>
          <w:rFonts w:hint="eastAsia" w:ascii="宋体" w:hAnsi="宋体" w:cs="宋体"/>
          <w:color w:val="000000"/>
          <w:kern w:val="0"/>
          <w:sz w:val="24"/>
          <w:lang w:bidi="ar"/>
        </w:rPr>
        <w:t>数据传送正确时校验和数据等于“8bit湿度整数数据+8bit湿度小数数据</w:t>
      </w:r>
    </w:p>
    <w:p>
      <w:pPr>
        <w:rPr>
          <w:rFonts w:ascii="宋体" w:hAnsi="宋体" w:cs="宋体"/>
          <w:color w:val="000000"/>
          <w:kern w:val="0"/>
          <w:sz w:val="24"/>
          <w:lang w:bidi="ar"/>
        </w:rPr>
      </w:pPr>
      <w:r>
        <w:rPr>
          <w:rFonts w:hint="eastAsia" w:ascii="宋体" w:hAnsi="宋体" w:cs="宋体"/>
          <w:color w:val="000000"/>
          <w:kern w:val="0"/>
          <w:sz w:val="24"/>
          <w:lang w:bidi="ar"/>
        </w:rPr>
        <w:t>+8bi温度整数数据+8bit温度小数数据”所得结果的末8位。</w:t>
      </w:r>
    </w:p>
    <w:p>
      <w:pPr>
        <w:rPr>
          <w:rFonts w:ascii="宋体" w:hAnsi="宋体" w:cs="宋体"/>
          <w:color w:val="000000"/>
          <w:kern w:val="0"/>
          <w:sz w:val="24"/>
          <w:lang w:bidi="ar"/>
        </w:rPr>
      </w:pPr>
      <w:r>
        <w:rPr>
          <w:rFonts w:hint="eastAsia" w:ascii="宋体" w:hAnsi="宋体" w:cs="宋体"/>
          <w:color w:val="000000"/>
          <w:kern w:val="0"/>
          <w:sz w:val="24"/>
          <w:lang w:bidi="ar"/>
        </w:rPr>
        <w:t xml:space="preserve">1.2.5 </w:t>
      </w:r>
      <w:r>
        <w:rPr>
          <w:rFonts w:hint="eastAsia" w:ascii="宋体" w:hAnsi="宋体" w:cs="宋体"/>
          <w:kern w:val="0"/>
          <w:sz w:val="24"/>
          <w:lang w:bidi="ar"/>
        </w:rPr>
        <w:t>DTH11采集数据</w:t>
      </w:r>
      <w:r>
        <w:rPr>
          <w:rFonts w:hint="eastAsia" w:ascii="宋体" w:hAnsi="宋体" w:cs="宋体"/>
          <w:color w:val="000000"/>
          <w:kern w:val="0"/>
          <w:sz w:val="24"/>
          <w:lang w:bidi="ar"/>
        </w:rPr>
        <w:t>工作过程</w:t>
      </w:r>
    </w:p>
    <w:p>
      <w:pPr>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DHT11从低功耗模式转换到高速模式,等待主机开始信号结束后,DHT11发送响应信号,送出40bit的数据,并触发一次信号采集，如图3所示。</w:t>
      </w:r>
    </w:p>
    <w:p>
      <w:pPr>
        <w:ind w:firstLine="480" w:firstLineChars="200"/>
        <w:rPr>
          <w:rFonts w:ascii="宋体" w:hAnsi="宋体" w:cs="宋体"/>
          <w:color w:val="000000"/>
          <w:kern w:val="0"/>
          <w:sz w:val="24"/>
          <w:lang w:bidi="ar"/>
        </w:rPr>
      </w:pPr>
    </w:p>
    <w:p>
      <w:pPr>
        <w:jc w:val="center"/>
        <w:rPr>
          <w:rFonts w:ascii="宋体" w:hAnsi="宋体" w:cs="宋体"/>
          <w:color w:val="000000"/>
          <w:kern w:val="0"/>
          <w:sz w:val="24"/>
          <w:lang w:bidi="ar"/>
        </w:rPr>
      </w:pPr>
      <w:r>
        <w:drawing>
          <wp:inline distT="0" distB="0" distL="114300" distR="114300">
            <wp:extent cx="5168265" cy="1902460"/>
            <wp:effectExtent l="0" t="0" r="13335" b="254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8"/>
                    <a:stretch>
                      <a:fillRect/>
                    </a:stretch>
                  </pic:blipFill>
                  <pic:spPr>
                    <a:xfrm flipV="1">
                      <a:off x="0" y="0"/>
                      <a:ext cx="5168265" cy="1902460"/>
                    </a:xfrm>
                    <a:prstGeom prst="rect">
                      <a:avLst/>
                    </a:prstGeom>
                    <a:noFill/>
                    <a:ln>
                      <a:noFill/>
                    </a:ln>
                  </pic:spPr>
                </pic:pic>
              </a:graphicData>
            </a:graphic>
          </wp:inline>
        </w:drawing>
      </w:r>
    </w:p>
    <w:p>
      <w:pPr>
        <w:jc w:val="center"/>
        <w:rPr>
          <w:rFonts w:ascii="宋体" w:hAnsi="宋体" w:cs="宋体"/>
          <w:color w:val="000000"/>
          <w:kern w:val="0"/>
          <w:szCs w:val="21"/>
          <w:lang w:bidi="ar"/>
        </w:rPr>
      </w:pPr>
      <w:r>
        <w:rPr>
          <w:rFonts w:hint="eastAsia" w:ascii="宋体" w:hAnsi="宋体" w:cs="宋体"/>
          <w:color w:val="000000"/>
          <w:kern w:val="0"/>
          <w:szCs w:val="21"/>
          <w:lang w:bidi="ar"/>
        </w:rPr>
        <w:t>图3通讯过程图</w:t>
      </w:r>
    </w:p>
    <w:p>
      <w:pPr>
        <w:ind w:firstLine="480" w:firstLineChars="200"/>
        <w:jc w:val="both"/>
        <w:rPr>
          <w:rFonts w:ascii="宋体" w:hAnsi="宋体" w:cs="宋体"/>
          <w:color w:val="000000"/>
          <w:kern w:val="0"/>
          <w:sz w:val="24"/>
          <w:lang w:bidi="ar"/>
        </w:rPr>
      </w:pPr>
      <w:r>
        <w:rPr>
          <w:rFonts w:ascii="宋体" w:hAnsi="宋体" w:cs="宋体"/>
          <w:color w:val="000000"/>
          <w:kern w:val="0"/>
          <w:sz w:val="24"/>
          <w:lang w:bidi="ar"/>
        </w:rPr>
        <w:t>总线空闲状态为高电平</w:t>
      </w:r>
      <w:r>
        <w:rPr>
          <w:rFonts w:hint="eastAsia" w:ascii="宋体" w:hAnsi="宋体" w:cs="宋体"/>
          <w:color w:val="000000"/>
          <w:kern w:val="0"/>
          <w:sz w:val="24"/>
          <w:lang w:bidi="ar"/>
        </w:rPr>
        <w:t>，</w:t>
      </w:r>
      <w:r>
        <w:rPr>
          <w:rFonts w:ascii="宋体" w:hAnsi="宋体" w:cs="宋体"/>
          <w:color w:val="000000"/>
          <w:kern w:val="0"/>
          <w:sz w:val="24"/>
          <w:lang w:bidi="ar"/>
        </w:rPr>
        <w:t>主机把总线拉低等待DHT11响应</w:t>
      </w:r>
      <w:r>
        <w:rPr>
          <w:rFonts w:hint="eastAsia" w:ascii="宋体" w:hAnsi="宋体" w:cs="宋体"/>
          <w:color w:val="000000"/>
          <w:kern w:val="0"/>
          <w:sz w:val="24"/>
          <w:lang w:bidi="ar"/>
        </w:rPr>
        <w:t>，</w:t>
      </w:r>
      <w:r>
        <w:rPr>
          <w:rFonts w:ascii="宋体" w:hAnsi="宋体" w:cs="宋体"/>
          <w:color w:val="000000"/>
          <w:kern w:val="0"/>
          <w:sz w:val="24"/>
          <w:lang w:bidi="ar"/>
        </w:rPr>
        <w:t>主机把总线拉低必须大于18毫秒</w:t>
      </w:r>
      <w:r>
        <w:rPr>
          <w:rFonts w:hint="eastAsia" w:ascii="宋体" w:hAnsi="宋体" w:cs="宋体"/>
          <w:color w:val="000000"/>
          <w:kern w:val="0"/>
          <w:sz w:val="24"/>
          <w:lang w:bidi="ar"/>
        </w:rPr>
        <w:t>，</w:t>
      </w:r>
      <w:r>
        <w:rPr>
          <w:rFonts w:ascii="宋体" w:hAnsi="宋体" w:cs="宋体"/>
          <w:color w:val="000000"/>
          <w:kern w:val="0"/>
          <w:sz w:val="24"/>
          <w:lang w:bidi="ar"/>
        </w:rPr>
        <w:t>保证DHT11能检测到起始信号。DHT11接收到主机的开始信号后</w:t>
      </w:r>
      <w:r>
        <w:rPr>
          <w:rFonts w:hint="eastAsia" w:ascii="宋体" w:hAnsi="宋体" w:cs="宋体"/>
          <w:color w:val="000000"/>
          <w:kern w:val="0"/>
          <w:sz w:val="24"/>
          <w:lang w:bidi="ar"/>
        </w:rPr>
        <w:t>，</w:t>
      </w:r>
      <w:r>
        <w:rPr>
          <w:rFonts w:ascii="宋体" w:hAnsi="宋体" w:cs="宋体"/>
          <w:color w:val="000000"/>
          <w:kern w:val="0"/>
          <w:sz w:val="24"/>
          <w:lang w:bidi="ar"/>
        </w:rPr>
        <w:t>等待主机开始信号结束</w:t>
      </w:r>
      <w:r>
        <w:rPr>
          <w:rFonts w:hint="eastAsia" w:ascii="宋体" w:hAnsi="宋体" w:cs="宋体"/>
          <w:color w:val="000000"/>
          <w:kern w:val="0"/>
          <w:sz w:val="24"/>
          <w:lang w:bidi="ar"/>
        </w:rPr>
        <w:t>，</w:t>
      </w:r>
      <w:r>
        <w:rPr>
          <w:rFonts w:ascii="宋体" w:hAnsi="宋体" w:cs="宋体"/>
          <w:color w:val="000000"/>
          <w:kern w:val="0"/>
          <w:sz w:val="24"/>
          <w:lang w:bidi="ar"/>
        </w:rPr>
        <w:t>然后发送80us低电平响应信号</w:t>
      </w:r>
      <w:r>
        <w:rPr>
          <w:rFonts w:hint="eastAsia" w:ascii="宋体" w:hAnsi="宋体" w:cs="宋体"/>
          <w:color w:val="000000"/>
          <w:kern w:val="0"/>
          <w:sz w:val="24"/>
          <w:lang w:bidi="ar"/>
        </w:rPr>
        <w:t>。</w:t>
      </w:r>
      <w:r>
        <w:rPr>
          <w:rFonts w:ascii="宋体" w:hAnsi="宋体" w:cs="宋体"/>
          <w:color w:val="000000"/>
          <w:kern w:val="0"/>
          <w:sz w:val="24"/>
          <w:lang w:bidi="ar"/>
        </w:rPr>
        <w:t>主机发送开始信号结束后,延时等待20-40us后,读取DHT11的响应信号</w:t>
      </w:r>
      <w:r>
        <w:rPr>
          <w:rFonts w:hint="eastAsia" w:ascii="宋体" w:hAnsi="宋体" w:cs="宋体"/>
          <w:color w:val="000000"/>
          <w:kern w:val="0"/>
          <w:sz w:val="24"/>
          <w:lang w:bidi="ar"/>
        </w:rPr>
        <w:t>，</w:t>
      </w:r>
      <w:r>
        <w:rPr>
          <w:rFonts w:ascii="宋体" w:hAnsi="宋体" w:cs="宋体"/>
          <w:color w:val="000000"/>
          <w:kern w:val="0"/>
          <w:sz w:val="24"/>
          <w:lang w:bidi="ar"/>
        </w:rPr>
        <w:t>主机发送开始信号后</w:t>
      </w:r>
      <w:r>
        <w:rPr>
          <w:rFonts w:hint="eastAsia" w:ascii="宋体" w:hAnsi="宋体" w:cs="宋体"/>
          <w:color w:val="000000"/>
          <w:kern w:val="0"/>
          <w:sz w:val="24"/>
          <w:lang w:bidi="ar"/>
        </w:rPr>
        <w:t>，</w:t>
      </w:r>
      <w:r>
        <w:rPr>
          <w:rFonts w:ascii="宋体" w:hAnsi="宋体" w:cs="宋体"/>
          <w:color w:val="000000"/>
          <w:kern w:val="0"/>
          <w:sz w:val="24"/>
          <w:lang w:bidi="ar"/>
        </w:rPr>
        <w:t>可以切换到输入模式</w:t>
      </w:r>
      <w:r>
        <w:rPr>
          <w:rFonts w:hint="eastAsia" w:ascii="宋体" w:hAnsi="宋体" w:cs="宋体"/>
          <w:color w:val="000000"/>
          <w:kern w:val="0"/>
          <w:sz w:val="24"/>
          <w:lang w:bidi="ar"/>
        </w:rPr>
        <w:t>，</w:t>
      </w:r>
      <w:r>
        <w:rPr>
          <w:rFonts w:ascii="宋体" w:hAnsi="宋体" w:cs="宋体"/>
          <w:color w:val="000000"/>
          <w:kern w:val="0"/>
          <w:sz w:val="24"/>
          <w:lang w:bidi="ar"/>
        </w:rPr>
        <w:t>或者输出高电平均可</w:t>
      </w:r>
      <w:r>
        <w:rPr>
          <w:rFonts w:hint="eastAsia" w:ascii="宋体" w:hAnsi="宋体" w:cs="宋体"/>
          <w:color w:val="000000"/>
          <w:kern w:val="0"/>
          <w:sz w:val="24"/>
          <w:lang w:bidi="ar"/>
        </w:rPr>
        <w:t>，</w:t>
      </w:r>
      <w:r>
        <w:rPr>
          <w:rFonts w:ascii="宋体" w:hAnsi="宋体" w:cs="宋体"/>
          <w:color w:val="000000"/>
          <w:kern w:val="0"/>
          <w:sz w:val="24"/>
          <w:lang w:bidi="ar"/>
        </w:rPr>
        <w:t>总线由上拉电阻拉高。</w:t>
      </w:r>
      <w:r>
        <w:rPr>
          <w:rFonts w:hint="eastAsia" w:ascii="宋体" w:hAnsi="宋体" w:cs="宋体"/>
          <w:color w:val="000000"/>
          <w:kern w:val="0"/>
          <w:sz w:val="24"/>
          <w:lang w:bidi="ar"/>
        </w:rPr>
        <w:t>如图4所示。</w:t>
      </w:r>
    </w:p>
    <w:p>
      <w:pPr>
        <w:jc w:val="center"/>
      </w:pPr>
      <w:r>
        <w:drawing>
          <wp:inline distT="0" distB="0" distL="114300" distR="114300">
            <wp:extent cx="4845050" cy="2053590"/>
            <wp:effectExtent l="0" t="0" r="12700" b="381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9"/>
                    <a:stretch>
                      <a:fillRect/>
                    </a:stretch>
                  </pic:blipFill>
                  <pic:spPr>
                    <a:xfrm flipV="1">
                      <a:off x="0" y="0"/>
                      <a:ext cx="4845050" cy="2053590"/>
                    </a:xfrm>
                    <a:prstGeom prst="rect">
                      <a:avLst/>
                    </a:prstGeom>
                    <a:noFill/>
                    <a:ln>
                      <a:noFill/>
                    </a:ln>
                  </pic:spPr>
                </pic:pic>
              </a:graphicData>
            </a:graphic>
          </wp:inline>
        </w:drawing>
      </w:r>
    </w:p>
    <w:p>
      <w:pPr>
        <w:jc w:val="center"/>
      </w:pPr>
      <w:r>
        <w:rPr>
          <w:rFonts w:hint="eastAsia" w:ascii="宋体" w:hAnsi="宋体" w:cs="宋体"/>
          <w:color w:val="000000"/>
          <w:kern w:val="0"/>
          <w:sz w:val="24"/>
          <w:lang w:bidi="ar"/>
        </w:rPr>
        <w:t>图4 高电平状态</w:t>
      </w:r>
    </w:p>
    <w:p>
      <w:pPr>
        <w:ind w:firstLine="480" w:firstLineChars="200"/>
        <w:rPr>
          <w:rFonts w:ascii="宋体" w:hAnsi="宋体" w:cs="宋体"/>
          <w:sz w:val="24"/>
        </w:rPr>
      </w:pPr>
      <w:r>
        <w:rPr>
          <w:rFonts w:hint="eastAsia" w:ascii="宋体" w:hAnsi="宋体" w:cs="宋体"/>
          <w:sz w:val="24"/>
        </w:rPr>
        <w:t>高电平的长短定了数据位是0还是1，如果读取响应信号为高电平,则DHT11没有响应,请检查线路是否连接正常.当最后一bit数据传送完毕后，DHT11拉低总线50us,随后总线由上拉电阻拉高进入空闲状态。</w:t>
      </w:r>
    </w:p>
    <w:p>
      <w:pPr>
        <w:rPr>
          <w:rFonts w:ascii="宋体" w:hAnsi="宋体" w:cs="宋体"/>
          <w:kern w:val="0"/>
          <w:sz w:val="24"/>
          <w:lang w:bidi="ar"/>
        </w:rPr>
      </w:pPr>
      <w:r>
        <w:rPr>
          <w:rFonts w:hint="eastAsia" w:ascii="宋体" w:hAnsi="宋体" w:cs="宋体"/>
          <w:kern w:val="0"/>
          <w:sz w:val="24"/>
          <w:lang w:bidi="ar"/>
        </w:rPr>
        <w:t>1.2.5 DHT11温湿度传感器电路图</w:t>
      </w:r>
    </w:p>
    <w:p>
      <w:pPr>
        <w:ind w:firstLine="480" w:firstLineChars="200"/>
        <w:rPr>
          <w:rFonts w:ascii="宋体" w:hAnsi="宋体" w:cs="宋体"/>
          <w:kern w:val="0"/>
          <w:sz w:val="24"/>
          <w:lang w:bidi="ar"/>
        </w:rPr>
      </w:pPr>
      <w:r>
        <w:rPr>
          <w:rFonts w:hint="eastAsia" w:ascii="宋体" w:hAnsi="宋体" w:cs="宋体"/>
          <w:kern w:val="0"/>
          <w:sz w:val="24"/>
          <w:lang w:bidi="ar"/>
        </w:rPr>
        <w:t>DHT11温湿度传感器电路图如图5所示。</w:t>
      </w:r>
    </w:p>
    <w:p>
      <w:pPr>
        <w:ind w:firstLine="480" w:firstLineChars="200"/>
        <w:jc w:val="center"/>
        <w:rPr>
          <w:rFonts w:ascii="宋体" w:hAnsi="宋体" w:cs="宋体"/>
          <w:kern w:val="0"/>
          <w:sz w:val="24"/>
          <w:lang w:bidi="ar"/>
        </w:rPr>
      </w:pPr>
      <w:r>
        <w:rPr>
          <w:rFonts w:hint="eastAsia" w:ascii="宋体" w:hAnsi="宋体" w:cs="宋体"/>
          <w:kern w:val="0"/>
          <w:sz w:val="24"/>
        </w:rPr>
        <w:drawing>
          <wp:inline distT="0" distB="0" distL="114300" distR="114300">
            <wp:extent cx="4384040" cy="2687320"/>
            <wp:effectExtent l="0" t="0" r="16510" b="1778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0"/>
                    <a:stretch>
                      <a:fillRect/>
                    </a:stretch>
                  </pic:blipFill>
                  <pic:spPr>
                    <a:xfrm>
                      <a:off x="0" y="0"/>
                      <a:ext cx="4384040" cy="2687320"/>
                    </a:xfrm>
                    <a:prstGeom prst="rect">
                      <a:avLst/>
                    </a:prstGeom>
                  </pic:spPr>
                </pic:pic>
              </a:graphicData>
            </a:graphic>
          </wp:inline>
        </w:drawing>
      </w:r>
    </w:p>
    <w:p>
      <w:pPr>
        <w:pStyle w:val="15"/>
        <w:shd w:val="clear" w:color="auto" w:fill="FFFFFF"/>
        <w:spacing w:before="0" w:beforeAutospacing="0" w:after="0" w:afterAutospacing="0"/>
        <w:ind w:firstLine="2520" w:firstLineChars="1200"/>
        <w:jc w:val="both"/>
        <w:outlineLvl w:val="1"/>
        <w:rPr>
          <w:kern w:val="2"/>
          <w:sz w:val="21"/>
          <w:szCs w:val="21"/>
        </w:rPr>
      </w:pPr>
      <w:r>
        <w:rPr>
          <w:rFonts w:hint="eastAsia"/>
          <w:kern w:val="2"/>
          <w:sz w:val="21"/>
          <w:szCs w:val="21"/>
        </w:rPr>
        <w:t xml:space="preserve">图5  </w:t>
      </w:r>
      <w:r>
        <w:rPr>
          <w:rFonts w:hint="eastAsia"/>
          <w:lang w:bidi="ar"/>
        </w:rPr>
        <w:t>DHT11温湿度传感器电路图</w:t>
      </w:r>
    </w:p>
    <w:p>
      <w:pPr>
        <w:pStyle w:val="15"/>
        <w:shd w:val="clear" w:color="auto" w:fill="FFFFFF"/>
        <w:spacing w:before="0" w:beforeAutospacing="0" w:after="0" w:afterAutospacing="0"/>
        <w:outlineLvl w:val="1"/>
        <w:rPr>
          <w:kern w:val="2"/>
          <w:sz w:val="21"/>
          <w:szCs w:val="21"/>
        </w:rPr>
      </w:pPr>
    </w:p>
    <w:p>
      <w:pPr>
        <w:pStyle w:val="15"/>
        <w:shd w:val="clear" w:color="auto" w:fill="FFFFFF"/>
        <w:spacing w:before="0" w:beforeAutospacing="0" w:after="0" w:afterAutospacing="0"/>
        <w:outlineLvl w:val="1"/>
        <w:rPr>
          <w:b/>
          <w:bCs/>
          <w:kern w:val="2"/>
        </w:rPr>
      </w:pPr>
      <w:r>
        <w:rPr>
          <w:rFonts w:hint="eastAsia"/>
          <w:b/>
          <w:bCs/>
          <w:kern w:val="2"/>
        </w:rPr>
        <w:t>1.3 继电器</w:t>
      </w:r>
    </w:p>
    <w:p>
      <w:pPr>
        <w:pStyle w:val="15"/>
        <w:shd w:val="clear" w:color="auto" w:fill="FFFFFF"/>
        <w:spacing w:before="0" w:beforeAutospacing="0" w:after="0" w:afterAutospacing="0"/>
        <w:outlineLvl w:val="1"/>
        <w:rPr>
          <w:kern w:val="2"/>
        </w:rPr>
      </w:pPr>
      <w:r>
        <w:rPr>
          <w:rFonts w:hint="eastAsia"/>
          <w:kern w:val="2"/>
        </w:rPr>
        <w:t>1.3.1 继电器简要介绍</w:t>
      </w:r>
    </w:p>
    <w:p>
      <w:pPr>
        <w:pStyle w:val="15"/>
        <w:shd w:val="clear" w:color="auto" w:fill="FFFFFF"/>
        <w:spacing w:before="0" w:beforeAutospacing="0" w:after="0" w:afterAutospacing="0"/>
        <w:ind w:firstLine="480" w:firstLineChars="200"/>
        <w:outlineLvl w:val="1"/>
        <w:rPr>
          <w:kern w:val="2"/>
        </w:rPr>
      </w:pPr>
      <w:r>
        <w:rPr>
          <w:rFonts w:hint="eastAsia"/>
          <w:kern w:val="2"/>
        </w:rPr>
        <w:t>（1）模块采用小家电通用的继电器，原装松乐SRD系列继电器10W次开关</w:t>
      </w:r>
    </w:p>
    <w:p>
      <w:pPr>
        <w:pStyle w:val="15"/>
        <w:shd w:val="clear" w:color="auto" w:fill="FFFFFF"/>
        <w:spacing w:before="0" w:beforeAutospacing="0" w:after="0" w:afterAutospacing="0"/>
        <w:ind w:firstLine="480" w:firstLineChars="200"/>
        <w:outlineLvl w:val="1"/>
        <w:rPr>
          <w:kern w:val="2"/>
        </w:rPr>
      </w:pPr>
      <w:r>
        <w:rPr>
          <w:rFonts w:hint="eastAsia"/>
          <w:kern w:val="2"/>
        </w:rPr>
        <w:t>（2）控制型号TTL，控制信号电压3-24V。</w:t>
      </w:r>
    </w:p>
    <w:p>
      <w:pPr>
        <w:pStyle w:val="15"/>
        <w:shd w:val="clear" w:color="auto" w:fill="FFFFFF"/>
        <w:spacing w:before="0" w:beforeAutospacing="0" w:after="0" w:afterAutospacing="0"/>
        <w:ind w:firstLine="480" w:firstLineChars="200"/>
        <w:outlineLvl w:val="1"/>
        <w:rPr>
          <w:kern w:val="2"/>
        </w:rPr>
      </w:pPr>
      <w:r>
        <w:rPr>
          <w:rFonts w:hint="eastAsia"/>
          <w:kern w:val="2"/>
        </w:rPr>
        <w:t>（3）带电源指示灯和工作指示灯（吸合亮、断开灭）</w:t>
      </w:r>
    </w:p>
    <w:p>
      <w:pPr>
        <w:pStyle w:val="15"/>
        <w:shd w:val="clear" w:color="auto" w:fill="FFFFFF"/>
        <w:spacing w:before="0" w:beforeAutospacing="0" w:after="0" w:afterAutospacing="0"/>
        <w:ind w:firstLine="480" w:firstLineChars="200"/>
        <w:outlineLvl w:val="1"/>
        <w:rPr>
          <w:kern w:val="2"/>
        </w:rPr>
      </w:pPr>
      <w:r>
        <w:rPr>
          <w:rFonts w:hint="eastAsia"/>
          <w:kern w:val="2"/>
        </w:rPr>
        <w:t>（4）控制脚加下拉电路，防止继电器误动作</w:t>
      </w:r>
    </w:p>
    <w:p>
      <w:pPr>
        <w:pStyle w:val="15"/>
        <w:shd w:val="clear" w:color="auto" w:fill="FFFFFF"/>
        <w:spacing w:before="0" w:beforeAutospacing="0" w:after="0" w:afterAutospacing="0"/>
        <w:ind w:firstLine="480" w:firstLineChars="200"/>
        <w:outlineLvl w:val="1"/>
        <w:rPr>
          <w:kern w:val="2"/>
        </w:rPr>
      </w:pPr>
      <w:r>
        <w:rPr>
          <w:rFonts w:hint="eastAsia"/>
          <w:kern w:val="2"/>
        </w:rPr>
        <w:t>（5）控制简单，模块供电，然后给控制高电平，驱动继电器吸合，低电平，继电器断开（NPN三极管）</w:t>
      </w:r>
    </w:p>
    <w:p>
      <w:pPr>
        <w:ind w:firstLine="480" w:firstLineChars="200"/>
        <w:rPr>
          <w:rFonts w:ascii="宋体" w:hAnsi="宋体" w:cs="宋体"/>
          <w:kern w:val="0"/>
          <w:sz w:val="24"/>
          <w:lang w:bidi="ar"/>
        </w:rPr>
      </w:pPr>
      <w:r>
        <w:rPr>
          <w:rFonts w:hint="eastAsia" w:ascii="宋体" w:hAnsi="宋体" w:cs="宋体"/>
          <w:kern w:val="0"/>
          <w:sz w:val="24"/>
          <w:lang w:bidi="ar"/>
        </w:rPr>
        <w:t>（6）输入端</w:t>
      </w:r>
    </w:p>
    <w:p>
      <w:pPr>
        <w:ind w:firstLine="480" w:firstLineChars="200"/>
        <w:rPr>
          <w:rFonts w:ascii="宋体" w:hAnsi="宋体" w:cs="宋体"/>
          <w:kern w:val="0"/>
          <w:sz w:val="24"/>
          <w:lang w:bidi="ar"/>
        </w:rPr>
      </w:pPr>
      <w:r>
        <w:rPr>
          <w:rFonts w:hint="eastAsia" w:ascii="宋体" w:hAnsi="宋体" w:cs="宋体"/>
          <w:kern w:val="0"/>
          <w:sz w:val="24"/>
          <w:lang w:bidi="ar"/>
        </w:rPr>
        <w:t>VCC:继电器模块工作电压正极</w:t>
      </w:r>
    </w:p>
    <w:p>
      <w:pPr>
        <w:ind w:firstLine="480" w:firstLineChars="200"/>
        <w:rPr>
          <w:rFonts w:ascii="宋体" w:hAnsi="宋体" w:cs="宋体"/>
          <w:kern w:val="0"/>
          <w:sz w:val="24"/>
          <w:lang w:bidi="ar"/>
        </w:rPr>
      </w:pPr>
      <w:r>
        <w:rPr>
          <w:rFonts w:hint="eastAsia" w:ascii="宋体" w:hAnsi="宋体" w:cs="宋体"/>
          <w:kern w:val="0"/>
          <w:sz w:val="24"/>
          <w:lang w:bidi="ar"/>
        </w:rPr>
        <w:t>GND:继电器模块工作电压负极</w:t>
      </w:r>
    </w:p>
    <w:p>
      <w:pPr>
        <w:ind w:firstLine="480" w:firstLineChars="200"/>
        <w:rPr>
          <w:rFonts w:ascii="宋体" w:hAnsi="宋体" w:cs="宋体"/>
          <w:kern w:val="0"/>
          <w:sz w:val="24"/>
          <w:lang w:bidi="ar"/>
        </w:rPr>
      </w:pPr>
      <w:r>
        <w:rPr>
          <w:rFonts w:hint="eastAsia" w:ascii="宋体" w:hAnsi="宋体" w:cs="宋体"/>
          <w:kern w:val="0"/>
          <w:sz w:val="24"/>
          <w:lang w:bidi="ar"/>
        </w:rPr>
        <w:t>IN:控制信号输入口</w:t>
      </w:r>
    </w:p>
    <w:p>
      <w:pPr>
        <w:ind w:firstLine="480" w:firstLineChars="200"/>
        <w:rPr>
          <w:rFonts w:ascii="宋体" w:hAnsi="宋体" w:cs="宋体"/>
          <w:kern w:val="0"/>
          <w:sz w:val="24"/>
          <w:lang w:bidi="ar"/>
        </w:rPr>
      </w:pPr>
      <w:r>
        <w:rPr>
          <w:rFonts w:hint="eastAsia" w:ascii="宋体" w:hAnsi="宋体" w:cs="宋体"/>
          <w:kern w:val="0"/>
          <w:sz w:val="24"/>
          <w:lang w:bidi="ar"/>
        </w:rPr>
        <w:t>（7）输出端</w:t>
      </w:r>
    </w:p>
    <w:p>
      <w:pPr>
        <w:ind w:firstLine="480" w:firstLineChars="200"/>
        <w:rPr>
          <w:rFonts w:ascii="宋体" w:hAnsi="宋体" w:cs="宋体"/>
          <w:kern w:val="0"/>
          <w:sz w:val="24"/>
          <w:lang w:bidi="ar"/>
        </w:rPr>
      </w:pPr>
      <w:r>
        <w:rPr>
          <w:rFonts w:hint="eastAsia" w:ascii="宋体" w:hAnsi="宋体" w:cs="宋体"/>
          <w:kern w:val="0"/>
          <w:sz w:val="24"/>
          <w:lang w:bidi="ar"/>
        </w:rPr>
        <w:t>NO:继电器常开端</w:t>
      </w:r>
    </w:p>
    <w:p>
      <w:pPr>
        <w:ind w:firstLine="480" w:firstLineChars="200"/>
        <w:rPr>
          <w:rFonts w:ascii="宋体" w:hAnsi="宋体" w:cs="宋体"/>
          <w:kern w:val="0"/>
          <w:sz w:val="24"/>
          <w:lang w:bidi="ar"/>
        </w:rPr>
      </w:pPr>
      <w:r>
        <w:rPr>
          <w:rFonts w:hint="eastAsia" w:ascii="宋体" w:hAnsi="宋体" w:cs="宋体"/>
          <w:kern w:val="0"/>
          <w:sz w:val="24"/>
          <w:lang w:bidi="ar"/>
        </w:rPr>
        <w:t>COM:继电器公共端</w:t>
      </w:r>
    </w:p>
    <w:p>
      <w:pPr>
        <w:ind w:firstLine="480" w:firstLineChars="200"/>
        <w:rPr>
          <w:rFonts w:ascii="宋体" w:hAnsi="宋体" w:cs="宋体"/>
          <w:kern w:val="0"/>
          <w:sz w:val="24"/>
          <w:lang w:bidi="ar"/>
        </w:rPr>
      </w:pPr>
      <w:r>
        <w:rPr>
          <w:rFonts w:hint="eastAsia" w:ascii="宋体" w:hAnsi="宋体" w:cs="宋体"/>
          <w:kern w:val="0"/>
          <w:sz w:val="24"/>
          <w:lang w:bidi="ar"/>
        </w:rPr>
        <w:t>OFF:继电器常闭端</w:t>
      </w:r>
    </w:p>
    <w:p>
      <w:pPr>
        <w:rPr>
          <w:rFonts w:ascii="宋体" w:hAnsi="宋体" w:cs="宋体"/>
          <w:sz w:val="24"/>
        </w:rPr>
      </w:pPr>
      <w:r>
        <w:rPr>
          <w:rFonts w:hint="eastAsia" w:ascii="宋体" w:hAnsi="宋体" w:cs="宋体"/>
          <w:kern w:val="0"/>
          <w:sz w:val="24"/>
          <w:lang w:bidi="ar"/>
        </w:rPr>
        <w:t xml:space="preserve">1.3.2 </w:t>
      </w:r>
      <w:r>
        <w:rPr>
          <w:rFonts w:hint="eastAsia" w:ascii="宋体" w:hAnsi="宋体" w:cs="宋体"/>
          <w:sz w:val="24"/>
        </w:rPr>
        <w:t>继电器实物图</w:t>
      </w:r>
    </w:p>
    <w:p>
      <w:pPr>
        <w:ind w:firstLine="480" w:firstLineChars="200"/>
        <w:rPr>
          <w:rFonts w:ascii="宋体" w:hAnsi="宋体" w:cs="宋体"/>
          <w:sz w:val="24"/>
        </w:rPr>
      </w:pPr>
      <w:r>
        <w:rPr>
          <w:rFonts w:hint="eastAsia" w:ascii="宋体" w:hAnsi="宋体" w:cs="宋体"/>
          <w:sz w:val="24"/>
        </w:rPr>
        <w:t>继电器实物图如图6所示。</w:t>
      </w:r>
    </w:p>
    <w:p>
      <w:pPr>
        <w:jc w:val="center"/>
        <w:rPr>
          <w:rFonts w:hint="eastAsia" w:eastAsia="宋体"/>
          <w:lang w:eastAsia="zh-CN"/>
        </w:rPr>
      </w:pPr>
      <w:r>
        <w:rPr>
          <w:rFonts w:hint="eastAsia" w:eastAsia="宋体"/>
          <w:lang w:eastAsia="zh-CN"/>
        </w:rPr>
        <w:drawing>
          <wp:inline distT="0" distB="0" distL="114300" distR="114300">
            <wp:extent cx="4302760" cy="2825115"/>
            <wp:effectExtent l="0" t="0" r="2540" b="13335"/>
            <wp:docPr id="15" name="图片 15" descr="}S0]BF00A3E0M[_WA]Y]L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0]BF00A3E0M[_WA]Y]LCH"/>
                    <pic:cNvPicPr>
                      <a:picLocks noChangeAspect="1"/>
                    </pic:cNvPicPr>
                  </pic:nvPicPr>
                  <pic:blipFill>
                    <a:blip r:embed="rId11"/>
                    <a:stretch>
                      <a:fillRect/>
                    </a:stretch>
                  </pic:blipFill>
                  <pic:spPr>
                    <a:xfrm>
                      <a:off x="0" y="0"/>
                      <a:ext cx="4302760" cy="2825115"/>
                    </a:xfrm>
                    <a:prstGeom prst="rect">
                      <a:avLst/>
                    </a:prstGeom>
                  </pic:spPr>
                </pic:pic>
              </a:graphicData>
            </a:graphic>
          </wp:inline>
        </w:drawing>
      </w:r>
    </w:p>
    <w:p>
      <w:pPr>
        <w:jc w:val="center"/>
        <w:rPr>
          <w:rFonts w:ascii="宋体" w:hAnsi="宋体" w:cs="宋体"/>
        </w:rPr>
      </w:pPr>
      <w:r>
        <w:rPr>
          <w:rFonts w:hint="eastAsia" w:ascii="宋体" w:hAnsi="宋体" w:cs="宋体"/>
        </w:rPr>
        <w:t>图6 继电器</w:t>
      </w:r>
    </w:p>
    <w:p>
      <w:pPr>
        <w:jc w:val="both"/>
        <w:rPr>
          <w:rFonts w:ascii="宋体" w:hAnsi="宋体" w:cs="宋体"/>
          <w:kern w:val="0"/>
          <w:sz w:val="24"/>
          <w:lang w:bidi="ar"/>
        </w:rPr>
      </w:pPr>
      <w:r>
        <w:rPr>
          <w:rFonts w:hint="eastAsia" w:ascii="宋体" w:hAnsi="宋体" w:cs="宋体"/>
          <w:kern w:val="0"/>
          <w:sz w:val="24"/>
          <w:lang w:bidi="ar"/>
        </w:rPr>
        <w:t>1.3.3  Zigbee协议栈</w:t>
      </w:r>
    </w:p>
    <w:p>
      <w:pPr>
        <w:ind w:firstLine="480" w:firstLineChars="200"/>
        <w:rPr>
          <w:rFonts w:ascii="宋体" w:hAnsi="宋体" w:cs="宋体"/>
          <w:sz w:val="24"/>
        </w:rPr>
      </w:pPr>
      <w:r>
        <w:rPr>
          <w:rFonts w:hint="eastAsia" w:ascii="宋体" w:hAnsi="宋体" w:cs="宋体"/>
          <w:sz w:val="24"/>
        </w:rPr>
        <w:t>ZStack由一组子层组成，每一层为其上层提供一定的特定服务：一个数据实体提供数据传输服务，一个管理实体提供管理、维护等服务。Zigbee协议栈中包括应以下各个子层：</w:t>
      </w:r>
    </w:p>
    <w:p>
      <w:pPr>
        <w:ind w:firstLine="480" w:firstLineChars="200"/>
        <w:rPr>
          <w:rFonts w:ascii="宋体" w:hAnsi="宋体" w:cs="宋体"/>
          <w:sz w:val="24"/>
        </w:rPr>
      </w:pPr>
      <w:r>
        <w:rPr>
          <w:rFonts w:hint="eastAsia" w:ascii="宋体" w:hAnsi="宋体" w:cs="宋体"/>
          <w:sz w:val="24"/>
        </w:rPr>
        <w:t>（1）APP（Application Programming）：应用层目录，这是用户创建各种不同工程的区域，在这个目录中包含了应用层的内容和这个项目的主要内容，在协议栈里面一般是以操作系统的任务实现的。</w:t>
      </w:r>
    </w:p>
    <w:p>
      <w:pPr>
        <w:ind w:firstLine="480" w:firstLineChars="200"/>
        <w:rPr>
          <w:rFonts w:ascii="宋体" w:hAnsi="宋体" w:cs="宋体"/>
          <w:sz w:val="24"/>
        </w:rPr>
      </w:pPr>
      <w:r>
        <w:rPr>
          <w:rFonts w:hint="eastAsia" w:ascii="宋体" w:hAnsi="宋体" w:cs="宋体"/>
          <w:sz w:val="24"/>
        </w:rPr>
        <w:t>（2）HAL（Hardware(H/W)Abstraction Layer）：硬件层目录，包含有与硬件相关的配置和驱动及操作函数。ZigBee硬件层通过射频固件和射频硬件提供了一个从MAC层以硬件层无线信道的接口。在硬件层中，包含一个硬件层管理实体（PLME），该实体通过调用硬件层的管理功能函数，为硬件层管理服务提供其接口，同时，还负责维护由硬件层所管理的目标数据库，该数据库包含有硬件层个域网络的基本信息。</w:t>
      </w:r>
    </w:p>
    <w:p>
      <w:pPr>
        <w:ind w:firstLine="480" w:firstLineChars="200"/>
        <w:rPr>
          <w:rFonts w:ascii="宋体" w:hAnsi="宋体" w:cs="宋体"/>
          <w:sz w:val="24"/>
        </w:rPr>
      </w:pPr>
      <w:r>
        <w:rPr>
          <w:rFonts w:hint="eastAsia" w:ascii="宋体" w:hAnsi="宋体" w:cs="宋体"/>
          <w:sz w:val="24"/>
        </w:rPr>
        <w:t>（3）MAC：介质接入控制子层，包含了MAC层的参数配置文件及其MAC的</w:t>
      </w:r>
    </w:p>
    <w:p>
      <w:pPr>
        <w:rPr>
          <w:rFonts w:ascii="宋体" w:hAnsi="宋体" w:cs="宋体"/>
          <w:sz w:val="24"/>
        </w:rPr>
      </w:pPr>
      <w:r>
        <w:rPr>
          <w:rFonts w:hint="eastAsia" w:ascii="宋体" w:hAnsi="宋体" w:cs="宋体"/>
          <w:sz w:val="24"/>
        </w:rPr>
        <w:t>LIB库的函数接口文件。实现的功能有：</w:t>
      </w:r>
    </w:p>
    <w:p>
      <w:pPr>
        <w:ind w:firstLine="720" w:firstLineChars="300"/>
        <w:rPr>
          <w:rFonts w:ascii="宋体" w:hAnsi="宋体" w:cs="宋体"/>
          <w:sz w:val="24"/>
        </w:rPr>
      </w:pPr>
      <w:r>
        <w:rPr>
          <w:rFonts w:hint="eastAsia" w:ascii="宋体" w:hAnsi="宋体" w:cs="宋体"/>
          <w:sz w:val="24"/>
        </w:rPr>
        <w:t>① 能产生网络信标。</w:t>
      </w:r>
    </w:p>
    <w:p>
      <w:pPr>
        <w:ind w:firstLine="720" w:firstLineChars="300"/>
        <w:rPr>
          <w:rFonts w:ascii="宋体" w:hAnsi="宋体" w:cs="宋体"/>
          <w:sz w:val="24"/>
        </w:rPr>
      </w:pPr>
      <w:r>
        <w:rPr>
          <w:rFonts w:hint="eastAsia" w:ascii="宋体" w:hAnsi="宋体" w:cs="宋体"/>
          <w:sz w:val="24"/>
        </w:rPr>
        <w:t>② 支持PAN的连接和断开连接。</w:t>
      </w:r>
    </w:p>
    <w:p>
      <w:pPr>
        <w:ind w:firstLine="720" w:firstLineChars="300"/>
        <w:rPr>
          <w:rFonts w:ascii="宋体" w:hAnsi="宋体" w:cs="宋体"/>
          <w:sz w:val="24"/>
        </w:rPr>
      </w:pPr>
      <w:r>
        <w:rPr>
          <w:rFonts w:hint="eastAsia" w:ascii="宋体" w:hAnsi="宋体" w:cs="宋体"/>
          <w:sz w:val="24"/>
        </w:rPr>
        <w:t>③ 同信标保持同步。</w:t>
      </w:r>
    </w:p>
    <w:p>
      <w:pPr>
        <w:ind w:firstLine="720" w:firstLineChars="300"/>
        <w:rPr>
          <w:rFonts w:ascii="宋体" w:hAnsi="宋体" w:cs="宋体"/>
          <w:sz w:val="24"/>
        </w:rPr>
      </w:pPr>
      <w:r>
        <w:rPr>
          <w:rFonts w:hint="eastAsia" w:ascii="宋体" w:hAnsi="宋体" w:cs="宋体"/>
          <w:sz w:val="24"/>
        </w:rPr>
        <w:t>④ 在对等的MAC实体之间提供一个可靠的通信链路。</w:t>
      </w:r>
    </w:p>
    <w:p>
      <w:pPr>
        <w:ind w:firstLine="720" w:firstLineChars="300"/>
        <w:rPr>
          <w:rFonts w:ascii="宋体" w:hAnsi="宋体" w:cs="宋体"/>
          <w:sz w:val="24"/>
        </w:rPr>
      </w:pPr>
      <w:r>
        <w:rPr>
          <w:rFonts w:hint="eastAsia" w:ascii="宋体" w:hAnsi="宋体" w:cs="宋体"/>
          <w:sz w:val="24"/>
        </w:rPr>
        <w:t>⑤ 处理和维护GTS机制。</w:t>
      </w:r>
    </w:p>
    <w:p>
      <w:pPr>
        <w:ind w:firstLine="720" w:firstLineChars="300"/>
        <w:rPr>
          <w:rFonts w:ascii="宋体" w:hAnsi="宋体" w:cs="宋体"/>
          <w:sz w:val="24"/>
        </w:rPr>
      </w:pPr>
      <w:r>
        <w:rPr>
          <w:rFonts w:hint="eastAsia" w:ascii="宋体" w:hAnsi="宋体" w:cs="宋体"/>
          <w:sz w:val="24"/>
        </w:rPr>
        <w:t>⑥ 信道接入采用CSMA-CA接入机制。</w:t>
      </w:r>
    </w:p>
    <w:p>
      <w:pPr>
        <w:ind w:left="958" w:leftChars="342" w:hanging="240" w:hangingChars="100"/>
        <w:rPr>
          <w:rFonts w:ascii="宋体" w:hAnsi="宋体" w:cs="宋体"/>
          <w:sz w:val="24"/>
        </w:rPr>
      </w:pPr>
      <w:r>
        <w:rPr>
          <w:rFonts w:hint="eastAsia" w:ascii="宋体" w:hAnsi="宋体" w:cs="宋体"/>
          <w:sz w:val="24"/>
        </w:rPr>
        <w:t>⑦ 支持设备的安全性。介质访问控制层(MAC)帧被称为MAC协议数据单元(MPDU)，其长度不超过127个字节。它具有四种不同的帧形式，即信标帧、数据帧、确认帧和命令帧。</w:t>
      </w:r>
    </w:p>
    <w:p>
      <w:pPr>
        <w:ind w:firstLine="480" w:firstLineChars="200"/>
        <w:rPr>
          <w:rFonts w:ascii="宋体" w:hAnsi="宋体" w:cs="宋体"/>
          <w:sz w:val="24"/>
        </w:rPr>
      </w:pPr>
      <w:r>
        <w:rPr>
          <w:rFonts w:hint="eastAsia" w:ascii="宋体" w:hAnsi="宋体" w:cs="宋体"/>
          <w:sz w:val="24"/>
        </w:rPr>
        <w:t>（4）MT（Monitor Test）：实现通过串口可控各层，与各层进行直接交互。</w:t>
      </w:r>
    </w:p>
    <w:p>
      <w:pPr>
        <w:ind w:firstLine="480" w:firstLineChars="200"/>
        <w:rPr>
          <w:rFonts w:ascii="宋体" w:hAnsi="宋体" w:cs="宋体"/>
          <w:sz w:val="24"/>
        </w:rPr>
      </w:pPr>
      <w:r>
        <w:rPr>
          <w:rFonts w:hint="eastAsia" w:ascii="宋体" w:hAnsi="宋体" w:cs="宋体"/>
          <w:sz w:val="24"/>
        </w:rPr>
        <w:t>（5）NWK（ZigBee Network Layer）：网络层目录，含网络层配置参数文件及网络层库的函数接口文件，APS层库的函数接口。</w:t>
      </w:r>
    </w:p>
    <w:p>
      <w:pPr>
        <w:ind w:firstLine="480" w:firstLineChars="200"/>
        <w:rPr>
          <w:rFonts w:ascii="宋体" w:hAnsi="宋体" w:cs="宋体"/>
          <w:sz w:val="24"/>
        </w:rPr>
      </w:pPr>
      <w:r>
        <w:rPr>
          <w:rFonts w:hint="eastAsia" w:ascii="宋体" w:hAnsi="宋体" w:cs="宋体"/>
          <w:sz w:val="24"/>
        </w:rPr>
        <w:t>（6）OSAL（Operating System(OS)Abstraction Layer）：</w:t>
      </w:r>
      <w:r>
        <w:rPr>
          <w:rFonts w:hint="eastAsia" w:ascii="宋体" w:hAnsi="宋体" w:cs="宋体"/>
          <w:sz w:val="24"/>
          <w:lang w:val="en-US" w:eastAsia="zh-CN"/>
        </w:rPr>
        <w:t>Z-stack</w:t>
      </w:r>
      <w:r>
        <w:rPr>
          <w:rFonts w:hint="eastAsia" w:ascii="宋体" w:hAnsi="宋体" w:cs="宋体"/>
          <w:sz w:val="24"/>
        </w:rPr>
        <w:t>协议栈的操作系统。</w:t>
      </w:r>
    </w:p>
    <w:p>
      <w:pPr>
        <w:ind w:firstLine="480" w:firstLineChars="200"/>
        <w:rPr>
          <w:rFonts w:ascii="宋体" w:hAnsi="宋体" w:cs="宋体"/>
          <w:sz w:val="24"/>
        </w:rPr>
      </w:pPr>
      <w:r>
        <w:rPr>
          <w:rFonts w:hint="eastAsia" w:ascii="宋体" w:hAnsi="宋体" w:cs="宋体"/>
          <w:sz w:val="24"/>
        </w:rPr>
        <w:t>（7）Profile：AF（Application work）层目录，包含AF层处理函数文件。</w:t>
      </w:r>
    </w:p>
    <w:p>
      <w:pPr>
        <w:ind w:firstLine="480" w:firstLineChars="200"/>
        <w:rPr>
          <w:rFonts w:ascii="宋体" w:hAnsi="宋体" w:cs="宋体"/>
          <w:sz w:val="24"/>
        </w:rPr>
      </w:pPr>
      <w:r>
        <w:rPr>
          <w:rFonts w:hint="eastAsia" w:ascii="宋体" w:hAnsi="宋体" w:cs="宋体"/>
          <w:sz w:val="24"/>
        </w:rPr>
        <w:t>（8）Security：安全层目录，安全层处理函数，比如加密函数等。</w:t>
      </w:r>
    </w:p>
    <w:p>
      <w:pPr>
        <w:ind w:firstLine="480" w:firstLineChars="200"/>
        <w:rPr>
          <w:rFonts w:ascii="宋体" w:hAnsi="宋体" w:cs="宋体"/>
          <w:sz w:val="24"/>
        </w:rPr>
      </w:pPr>
      <w:r>
        <w:rPr>
          <w:rFonts w:hint="eastAsia" w:ascii="宋体" w:hAnsi="宋体" w:cs="宋体"/>
          <w:sz w:val="24"/>
        </w:rPr>
        <w:t>（9）Services：地址处理函数目录，</w:t>
      </w:r>
      <w:r>
        <w:rPr>
          <w:rFonts w:hint="eastAsia" w:ascii="宋体" w:hAnsi="宋体" w:cs="宋体"/>
          <w:sz w:val="24"/>
          <w:lang w:val="en-US" w:eastAsia="zh-CN"/>
        </w:rPr>
        <w:t>即</w:t>
      </w:r>
      <w:r>
        <w:rPr>
          <w:rFonts w:hint="eastAsia" w:ascii="宋体" w:hAnsi="宋体" w:cs="宋体"/>
          <w:sz w:val="24"/>
        </w:rPr>
        <w:t>包括着地址模式的定义及地址处理函数。</w:t>
      </w:r>
    </w:p>
    <w:p>
      <w:pPr>
        <w:ind w:firstLine="480" w:firstLineChars="200"/>
        <w:rPr>
          <w:rFonts w:ascii="宋体" w:hAnsi="宋体" w:cs="宋体"/>
          <w:sz w:val="24"/>
        </w:rPr>
      </w:pPr>
      <w:r>
        <w:rPr>
          <w:rFonts w:hint="eastAsia" w:ascii="宋体" w:hAnsi="宋体" w:cs="宋体"/>
          <w:sz w:val="24"/>
        </w:rPr>
        <w:t>（10）0Tools：工程配置目录，包括空间划分及ZStack相关配置信息。</w:t>
      </w:r>
    </w:p>
    <w:p>
      <w:pPr>
        <w:ind w:firstLine="480" w:firstLineChars="200"/>
        <w:rPr>
          <w:rFonts w:ascii="宋体" w:hAnsi="宋体" w:cs="宋体"/>
          <w:sz w:val="24"/>
        </w:rPr>
      </w:pPr>
      <w:r>
        <w:rPr>
          <w:rFonts w:hint="eastAsia" w:ascii="宋体" w:hAnsi="宋体" w:cs="宋体"/>
          <w:sz w:val="24"/>
        </w:rPr>
        <w:t>（11）ZDO（ZigBee Device Objects）：ZDO目录。</w:t>
      </w:r>
    </w:p>
    <w:p>
      <w:pPr>
        <w:ind w:firstLine="480" w:firstLineChars="200"/>
        <w:rPr>
          <w:rFonts w:ascii="宋体" w:hAnsi="宋体" w:cs="宋体"/>
          <w:sz w:val="24"/>
        </w:rPr>
      </w:pPr>
      <w:r>
        <w:rPr>
          <w:rFonts w:hint="eastAsia" w:ascii="宋体" w:hAnsi="宋体" w:cs="宋体"/>
          <w:sz w:val="24"/>
        </w:rPr>
        <w:t>（12）ZMac：MAC层目录，包括MAC层参数配置及MAC层LIB库函数回调处理函数。</w:t>
      </w:r>
    </w:p>
    <w:p>
      <w:pPr>
        <w:ind w:firstLine="480" w:firstLineChars="200"/>
        <w:rPr>
          <w:rFonts w:ascii="宋体" w:hAnsi="宋体" w:cs="宋体"/>
          <w:sz w:val="24"/>
        </w:rPr>
      </w:pPr>
      <w:r>
        <w:rPr>
          <w:rFonts w:hint="eastAsia" w:ascii="宋体" w:hAnsi="宋体" w:cs="宋体"/>
          <w:sz w:val="24"/>
        </w:rPr>
        <w:t>（13）ZMain：主函数目录，包括入口函数及硬件配置文件。</w:t>
      </w:r>
    </w:p>
    <w:p>
      <w:pPr>
        <w:ind w:firstLine="480" w:firstLineChars="200"/>
        <w:rPr>
          <w:rFonts w:ascii="宋体" w:hAnsi="宋体" w:cs="宋体"/>
          <w:sz w:val="24"/>
        </w:rPr>
      </w:pPr>
      <w:r>
        <w:rPr>
          <w:rFonts w:hint="eastAsia" w:ascii="宋体" w:hAnsi="宋体" w:cs="宋体"/>
          <w:sz w:val="24"/>
        </w:rPr>
        <w:t>（14）Output：输出文件目录，这个EW8051 IDE自动生成的。</w:t>
      </w:r>
    </w:p>
    <w:p>
      <w:pPr>
        <w:pStyle w:val="15"/>
        <w:shd w:val="clear" w:color="auto" w:fill="FFFFFF"/>
        <w:spacing w:before="0" w:beforeAutospacing="0" w:after="0" w:afterAutospacing="0"/>
        <w:outlineLvl w:val="1"/>
        <w:rPr>
          <w:b/>
          <w:bCs/>
          <w:color w:val="000000"/>
        </w:rPr>
      </w:pPr>
      <w:r>
        <w:rPr>
          <w:rFonts w:hint="eastAsia"/>
          <w:b/>
          <w:bCs/>
          <w:kern w:val="2"/>
        </w:rPr>
        <w:t xml:space="preserve">1.4 </w:t>
      </w:r>
      <w:r>
        <w:rPr>
          <w:rFonts w:hint="eastAsia"/>
          <w:b/>
          <w:bCs/>
          <w:color w:val="000000"/>
        </w:rPr>
        <w:t>硬件系统的结构图</w:t>
      </w:r>
    </w:p>
    <w:p>
      <w:pPr>
        <w:pStyle w:val="15"/>
        <w:shd w:val="clear" w:color="auto" w:fill="FFFFFF"/>
        <w:spacing w:before="0" w:beforeAutospacing="0" w:after="0" w:afterAutospacing="0"/>
        <w:outlineLvl w:val="1"/>
        <w:rPr>
          <w:color w:val="000000"/>
        </w:rPr>
      </w:pPr>
      <w:r>
        <w:rPr>
          <w:rFonts w:hint="eastAsia"/>
          <w:color w:val="000000"/>
        </w:rPr>
        <w:t>1.4.1 硬件系统的结构图</w:t>
      </w:r>
    </w:p>
    <w:p>
      <w:pPr>
        <w:pStyle w:val="15"/>
        <w:shd w:val="clear" w:color="auto" w:fill="FFFFFF"/>
        <w:spacing w:before="0" w:beforeAutospacing="0" w:after="0" w:afterAutospacing="0"/>
        <w:ind w:firstLine="480" w:firstLineChars="200"/>
        <w:outlineLvl w:val="1"/>
        <w:rPr>
          <w:color w:val="000000"/>
        </w:rPr>
      </w:pPr>
      <w:r>
        <w:rPr>
          <w:rFonts w:hint="eastAsia"/>
          <w:color w:val="000000"/>
        </w:rPr>
        <w:t>通过几个上述模块介绍，包含有该CC2530 Zigbee实验箱平台搭载的Zigbee节点若干个，节点上搭载DTH11温湿度传感器、继电器等，综合得本次设计的整个硬件系统，如图7所示。</w:t>
      </w:r>
    </w:p>
    <w:p>
      <w:pPr>
        <w:pStyle w:val="15"/>
        <w:shd w:val="clear" w:color="auto" w:fill="FFFFFF"/>
        <w:spacing w:before="0" w:beforeAutospacing="0" w:after="0" w:afterAutospacing="0"/>
        <w:jc w:val="center"/>
        <w:outlineLvl w:val="1"/>
        <w:rPr>
          <w:color w:val="000000"/>
        </w:rPr>
      </w:pPr>
      <w:r>
        <w:rPr>
          <w:color w:val="000000"/>
        </w:rPr>
        <w:object>
          <v:shape id="_x0000_i1025" o:spt="75" type="#_x0000_t75" style="height:337.55pt;width:325.5pt;" o:ole="t" filled="f" o:preferrelative="t" stroked="f" coordsize="21600,21600">
            <v:path/>
            <v:fill on="f" focussize="0,0"/>
            <v:stroke on="f" joinstyle="miter"/>
            <v:imagedata r:id="rId13" o:title=""/>
            <o:lock v:ext="edit" aspectratio="f"/>
            <w10:wrap type="none"/>
            <w10:anchorlock/>
          </v:shape>
          <o:OLEObject Type="Embed" ProgID="Visio.Drawing.11" ShapeID="_x0000_i1025" DrawAspect="Content" ObjectID="_1468075725" r:id="rId12">
            <o:LockedField>false</o:LockedField>
          </o:OLEObject>
        </w:object>
      </w:r>
    </w:p>
    <w:p>
      <w:pPr>
        <w:pStyle w:val="15"/>
        <w:shd w:val="clear" w:color="auto" w:fill="FFFFFF"/>
        <w:spacing w:before="0" w:beforeAutospacing="0" w:after="0" w:afterAutospacing="0"/>
        <w:ind w:firstLine="2940" w:firstLineChars="1400"/>
        <w:outlineLvl w:val="1"/>
        <w:rPr>
          <w:color w:val="000000"/>
        </w:rPr>
      </w:pPr>
      <w:r>
        <w:rPr>
          <w:rFonts w:hint="eastAsia"/>
          <w:color w:val="000000"/>
          <w:sz w:val="21"/>
          <w:szCs w:val="21"/>
        </w:rPr>
        <w:t>图7  硬件系统的结构图</w:t>
      </w:r>
    </w:p>
    <w:p>
      <w:pPr>
        <w:pStyle w:val="15"/>
        <w:shd w:val="clear" w:color="auto" w:fill="FFFFFF"/>
        <w:spacing w:before="0" w:beforeAutospacing="0" w:after="0" w:afterAutospacing="0"/>
        <w:outlineLvl w:val="1"/>
        <w:rPr>
          <w:b/>
          <w:bCs/>
          <w:color w:val="000000"/>
        </w:rPr>
      </w:pPr>
      <w:r>
        <w:rPr>
          <w:rFonts w:hint="eastAsia"/>
          <w:b/>
          <w:bCs/>
          <w:kern w:val="2"/>
        </w:rPr>
        <w:t xml:space="preserve">1.5 </w:t>
      </w:r>
      <w:r>
        <w:rPr>
          <w:rFonts w:hint="eastAsia"/>
          <w:b/>
          <w:bCs/>
          <w:color w:val="000000"/>
        </w:rPr>
        <w:t>节点组网</w:t>
      </w:r>
    </w:p>
    <w:p>
      <w:pPr>
        <w:pStyle w:val="15"/>
        <w:shd w:val="clear" w:color="auto" w:fill="FFFFFF"/>
        <w:spacing w:before="0" w:beforeAutospacing="0" w:after="0" w:afterAutospacing="0"/>
        <w:ind w:firstLine="480" w:firstLineChars="200"/>
        <w:outlineLvl w:val="1"/>
        <w:rPr>
          <w:kern w:val="2"/>
        </w:rPr>
      </w:pPr>
      <w:r>
        <w:rPr>
          <w:rFonts w:hint="eastAsia"/>
          <w:kern w:val="2"/>
        </w:rPr>
        <w:t>硬件系统采用组播组网，把主节点即协调分别和搭载有D</w:t>
      </w:r>
      <w:r>
        <w:rPr>
          <w:rFonts w:hint="eastAsia"/>
          <w:kern w:val="2"/>
          <w:lang w:val="en-US" w:eastAsia="zh-CN"/>
        </w:rPr>
        <w:t>HT</w:t>
      </w:r>
      <w:r>
        <w:rPr>
          <w:rFonts w:hint="eastAsia"/>
          <w:kern w:val="2"/>
        </w:rPr>
        <w:t>11模块的分节点、搭载有继电器的分节点进行组网通信。组播通信原理图如图8所示。</w:t>
      </w:r>
    </w:p>
    <w:p>
      <w:pPr>
        <w:pStyle w:val="15"/>
        <w:shd w:val="clear" w:color="auto" w:fill="FFFFFF"/>
        <w:spacing w:before="0" w:beforeAutospacing="0" w:after="0" w:afterAutospacing="0"/>
        <w:jc w:val="center"/>
        <w:outlineLvl w:val="1"/>
      </w:pPr>
      <w:r>
        <w:drawing>
          <wp:inline distT="0" distB="0" distL="0" distR="0">
            <wp:extent cx="5267325" cy="2324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74310" cy="2327182"/>
                    </a:xfrm>
                    <a:prstGeom prst="rect">
                      <a:avLst/>
                    </a:prstGeom>
                  </pic:spPr>
                </pic:pic>
              </a:graphicData>
            </a:graphic>
          </wp:inline>
        </w:drawing>
      </w:r>
    </w:p>
    <w:p>
      <w:pPr>
        <w:pStyle w:val="15"/>
        <w:shd w:val="clear" w:color="auto" w:fill="FFFFFF"/>
        <w:spacing w:before="0" w:beforeAutospacing="0" w:after="0" w:afterAutospacing="0"/>
        <w:jc w:val="center"/>
        <w:outlineLvl w:val="1"/>
        <w:rPr>
          <w:rFonts w:hint="eastAsia"/>
          <w:kern w:val="2"/>
        </w:rPr>
      </w:pPr>
      <w:r>
        <w:rPr>
          <w:rFonts w:hint="eastAsia"/>
          <w:sz w:val="21"/>
          <w:szCs w:val="21"/>
        </w:rPr>
        <w:t>图8 组播通信原理图</w:t>
      </w:r>
      <w:r>
        <w:rPr>
          <w:rFonts w:hint="eastAsia"/>
          <w:kern w:val="2"/>
        </w:rPr>
        <w:t xml:space="preserve"> </w:t>
      </w:r>
    </w:p>
    <w:p>
      <w:pPr>
        <w:pStyle w:val="15"/>
        <w:shd w:val="clear" w:color="auto" w:fill="FFFFFF"/>
        <w:spacing w:before="0" w:beforeAutospacing="0" w:after="0" w:afterAutospacing="0"/>
        <w:jc w:val="center"/>
        <w:outlineLvl w:val="1"/>
        <w:rPr>
          <w:rFonts w:hint="eastAsia"/>
          <w:kern w:val="2"/>
        </w:rPr>
      </w:pPr>
    </w:p>
    <w:p>
      <w:pPr>
        <w:pStyle w:val="15"/>
        <w:shd w:val="clear" w:color="auto" w:fill="FFFFFF"/>
        <w:spacing w:before="0" w:beforeAutospacing="0" w:after="0" w:afterAutospacing="0"/>
        <w:jc w:val="center"/>
        <w:outlineLvl w:val="1"/>
        <w:rPr>
          <w:rFonts w:hint="eastAsia"/>
          <w:kern w:val="2"/>
        </w:rPr>
      </w:pPr>
    </w:p>
    <w:p>
      <w:pPr>
        <w:pStyle w:val="15"/>
        <w:shd w:val="clear" w:color="auto" w:fill="FFFFFF"/>
        <w:spacing w:before="0" w:beforeAutospacing="0" w:after="0" w:afterAutospacing="0"/>
        <w:jc w:val="center"/>
        <w:outlineLvl w:val="1"/>
        <w:rPr>
          <w:rFonts w:hint="eastAsia"/>
          <w:kern w:val="2"/>
        </w:rPr>
      </w:pPr>
    </w:p>
    <w:bookmarkEnd w:id="4"/>
    <w:p>
      <w:pPr>
        <w:pStyle w:val="15"/>
        <w:numPr>
          <w:ilvl w:val="0"/>
          <w:numId w:val="1"/>
        </w:numPr>
        <w:shd w:val="clear" w:color="auto" w:fill="FFFFFF"/>
        <w:spacing w:before="0" w:beforeAutospacing="0" w:after="0" w:afterAutospacing="0"/>
        <w:outlineLvl w:val="1"/>
        <w:rPr>
          <w:rFonts w:ascii="黑体" w:hAnsi="黑体" w:eastAsia="黑体" w:cs="黑体"/>
          <w:kern w:val="2"/>
          <w:sz w:val="30"/>
          <w:szCs w:val="30"/>
        </w:rPr>
      </w:pPr>
      <w:r>
        <w:rPr>
          <w:rFonts w:hint="eastAsia" w:ascii="黑体" w:hAnsi="黑体" w:eastAsia="黑体" w:cs="黑体"/>
          <w:kern w:val="2"/>
          <w:sz w:val="30"/>
          <w:szCs w:val="30"/>
        </w:rPr>
        <w:t>软件设计与实现</w:t>
      </w:r>
    </w:p>
    <w:p>
      <w:pPr>
        <w:pStyle w:val="15"/>
        <w:shd w:val="clear" w:color="auto" w:fill="FFFFFF"/>
        <w:spacing w:before="0" w:beforeAutospacing="0" w:after="0" w:afterAutospacing="0"/>
        <w:outlineLvl w:val="1"/>
        <w:rPr>
          <w:b/>
          <w:bCs/>
          <w:color w:val="000000"/>
        </w:rPr>
      </w:pPr>
      <w:r>
        <w:rPr>
          <w:rFonts w:hint="eastAsia"/>
          <w:b/>
          <w:bCs/>
          <w:color w:val="000000"/>
        </w:rPr>
        <w:t>3.1系统程序流程图</w:t>
      </w:r>
    </w:p>
    <w:p>
      <w:pPr>
        <w:pStyle w:val="15"/>
        <w:shd w:val="clear" w:color="auto" w:fill="FFFFFF"/>
        <w:spacing w:before="0" w:beforeAutospacing="0" w:after="0" w:afterAutospacing="0"/>
        <w:ind w:firstLine="481"/>
        <w:outlineLvl w:val="1"/>
        <w:rPr>
          <w:color w:val="000000"/>
        </w:rPr>
      </w:pPr>
      <w:r>
        <w:rPr>
          <w:rFonts w:hint="eastAsia"/>
          <w:color w:val="000000"/>
        </w:rPr>
        <w:t>整个系统的整体程序流程图，如图9所示。</w:t>
      </w:r>
    </w:p>
    <w:p>
      <w:pPr>
        <w:pStyle w:val="15"/>
        <w:shd w:val="clear" w:color="auto" w:fill="FFFFFF"/>
        <w:spacing w:before="0" w:beforeAutospacing="0" w:after="0" w:afterAutospacing="0"/>
        <w:jc w:val="center"/>
        <w:outlineLvl w:val="1"/>
        <w:rPr>
          <w:color w:val="000000"/>
        </w:rPr>
      </w:pPr>
      <w:r>
        <w:rPr>
          <w:rFonts w:hint="eastAsia"/>
          <w:color w:val="000000"/>
        </w:rPr>
        <w:object>
          <v:shape id="_x0000_i1026" o:spt="75" type="#_x0000_t75" style="height:431.4pt;width:408.95pt;" o:ole="t" filled="f" o:preferrelative="t" stroked="f" coordsize="21600,21600">
            <v:path/>
            <v:fill on="f" focussize="0,0"/>
            <v:stroke on="f" joinstyle="miter"/>
            <v:imagedata r:id="rId16" o:title=""/>
            <o:lock v:ext="edit" aspectratio="f"/>
            <w10:wrap type="none"/>
            <w10:anchorlock/>
          </v:shape>
          <o:OLEObject Type="Embed" ProgID="Visio.Drawing.11" ShapeID="_x0000_i1026" DrawAspect="Content" ObjectID="_1468075726" r:id="rId15">
            <o:LockedField>false</o:LockedField>
          </o:OLEObject>
        </w:object>
      </w:r>
    </w:p>
    <w:p>
      <w:pPr>
        <w:pStyle w:val="15"/>
        <w:shd w:val="clear" w:color="auto" w:fill="FFFFFF"/>
        <w:spacing w:before="0" w:beforeAutospacing="0" w:after="0" w:afterAutospacing="0"/>
        <w:jc w:val="center"/>
        <w:outlineLvl w:val="1"/>
        <w:rPr>
          <w:color w:val="000000"/>
        </w:rPr>
      </w:pPr>
      <w:r>
        <w:rPr>
          <w:rFonts w:hint="eastAsia"/>
          <w:color w:val="000000"/>
        </w:rPr>
        <w:t xml:space="preserve">     </w:t>
      </w:r>
      <w:r>
        <w:rPr>
          <w:rFonts w:hint="eastAsia"/>
          <w:color w:val="000000"/>
          <w:sz w:val="21"/>
          <w:szCs w:val="21"/>
        </w:rPr>
        <w:t>图9  系统程序总流程图</w:t>
      </w:r>
    </w:p>
    <w:p>
      <w:pPr>
        <w:pStyle w:val="15"/>
        <w:shd w:val="clear" w:color="auto" w:fill="FFFFFF"/>
        <w:spacing w:before="0" w:beforeAutospacing="0" w:after="0" w:afterAutospacing="0"/>
        <w:outlineLvl w:val="1"/>
        <w:rPr>
          <w:b/>
          <w:bCs/>
          <w:color w:val="000000"/>
        </w:rPr>
      </w:pPr>
      <w:r>
        <w:rPr>
          <w:rFonts w:hint="eastAsia"/>
          <w:b/>
          <w:bCs/>
          <w:color w:val="000000"/>
        </w:rPr>
        <w:t>3.2 协调器工作流程图</w:t>
      </w:r>
    </w:p>
    <w:p>
      <w:pPr>
        <w:pStyle w:val="15"/>
        <w:shd w:val="clear" w:color="auto" w:fill="FFFFFF"/>
        <w:spacing w:before="0" w:beforeAutospacing="0" w:after="0" w:afterAutospacing="0"/>
        <w:ind w:firstLine="480" w:firstLineChars="200"/>
        <w:outlineLvl w:val="1"/>
        <w:rPr>
          <w:color w:val="000000"/>
        </w:rPr>
      </w:pPr>
      <w:r>
        <w:rPr>
          <w:rFonts w:hint="eastAsia"/>
          <w:color w:val="000000"/>
        </w:rPr>
        <w:t>协调器作为Zigbee主节点，主要负责通过组播对分节点进行组网，而且对分节点的消息接收与发送，与上位机进行串口通信等等。</w:t>
      </w:r>
    </w:p>
    <w:p>
      <w:pPr>
        <w:pStyle w:val="15"/>
        <w:shd w:val="clear" w:color="auto" w:fill="FFFFFF"/>
        <w:spacing w:before="0" w:beforeAutospacing="0" w:after="0" w:afterAutospacing="0"/>
        <w:ind w:firstLine="480" w:firstLineChars="200"/>
        <w:outlineLvl w:val="1"/>
        <w:rPr>
          <w:color w:val="000000"/>
        </w:rPr>
      </w:pPr>
      <w:r>
        <w:rPr>
          <w:rFonts w:hint="eastAsia"/>
          <w:color w:val="000000"/>
        </w:rPr>
        <w:t>协调器工作流程图如图10所示。</w:t>
      </w:r>
    </w:p>
    <w:p>
      <w:pPr>
        <w:pStyle w:val="15"/>
        <w:shd w:val="clear" w:color="auto" w:fill="FFFFFF"/>
        <w:spacing w:before="0" w:beforeAutospacing="0" w:after="0" w:afterAutospacing="0"/>
        <w:ind w:firstLine="480" w:firstLineChars="200"/>
        <w:outlineLvl w:val="1"/>
        <w:rPr>
          <w:color w:val="000000"/>
        </w:rPr>
      </w:pPr>
      <w:r>
        <w:rPr>
          <w:rFonts w:hint="eastAsia"/>
          <w:color w:val="000000"/>
        </w:rPr>
        <w:t>协调器通过串口与上位机通信流程图如图11所示。</w:t>
      </w:r>
    </w:p>
    <w:p>
      <w:pPr>
        <w:pStyle w:val="15"/>
        <w:shd w:val="clear" w:color="auto" w:fill="FFFFFF"/>
        <w:spacing w:before="0" w:beforeAutospacing="0" w:after="0" w:afterAutospacing="0"/>
        <w:ind w:firstLine="480" w:firstLineChars="200"/>
        <w:outlineLvl w:val="1"/>
        <w:rPr>
          <w:color w:val="000000"/>
        </w:rPr>
      </w:pPr>
      <w:r>
        <w:rPr>
          <w:rFonts w:hint="eastAsia"/>
          <w:color w:val="000000"/>
        </w:rPr>
        <w:t>协调器向继电器发消息指令流程图如图12所示。</w:t>
      </w:r>
    </w:p>
    <w:p>
      <w:pPr>
        <w:pStyle w:val="15"/>
        <w:shd w:val="clear" w:color="auto" w:fill="FFFFFF"/>
        <w:spacing w:before="0" w:beforeAutospacing="0" w:after="0" w:afterAutospacing="0"/>
        <w:ind w:firstLine="480" w:firstLineChars="200"/>
        <w:jc w:val="both"/>
        <w:outlineLvl w:val="1"/>
        <w:rPr>
          <w:color w:val="000000"/>
        </w:rPr>
      </w:pPr>
      <w:r>
        <w:rPr>
          <w:color w:val="000000"/>
        </w:rPr>
        <w:object>
          <v:shape id="_x0000_i1027" o:spt="75" type="#_x0000_t75" style="height:312.15pt;width:132.75pt;" o:ole="t" filled="f" o:preferrelative="t" stroked="f" coordsize="21600,21600">
            <v:path/>
            <v:fill on="f" focussize="0,0"/>
            <v:stroke on="f" joinstyle="miter"/>
            <v:imagedata r:id="rId18" o:title=""/>
            <o:lock v:ext="edit" aspectratio="f"/>
            <w10:wrap type="none"/>
            <w10:anchorlock/>
          </v:shape>
          <o:OLEObject Type="Embed" ProgID="Visio.Drawing.11" ShapeID="_x0000_i1027" DrawAspect="Content" ObjectID="_1468075727" r:id="rId17">
            <o:LockedField>false</o:LockedField>
          </o:OLEObject>
        </w:object>
      </w:r>
      <w:r>
        <w:rPr>
          <w:color w:val="000000"/>
        </w:rPr>
        <w:object>
          <v:shape id="_x0000_i1028" o:spt="75" type="#_x0000_t75" style="height:318.85pt;width:111.7pt;" o:ole="t" filled="f" o:preferrelative="t" stroked="f" coordsize="21600,21600">
            <v:path/>
            <v:fill on="f" focussize="0,0"/>
            <v:stroke on="f" joinstyle="miter"/>
            <v:imagedata r:id="rId20" o:title=""/>
            <o:lock v:ext="edit" aspectratio="f"/>
            <w10:wrap type="none"/>
            <w10:anchorlock/>
          </v:shape>
          <o:OLEObject Type="Embed" ProgID="Visio.Drawing.11" ShapeID="_x0000_i1028" DrawAspect="Content" ObjectID="_1468075728" r:id="rId19">
            <o:LockedField>false</o:LockedField>
          </o:OLEObject>
        </w:object>
      </w:r>
      <w:r>
        <w:rPr>
          <w:rFonts w:hint="eastAsia"/>
          <w:color w:val="000000"/>
        </w:rPr>
        <w:t xml:space="preserve">    </w:t>
      </w:r>
      <w:r>
        <w:rPr>
          <w:color w:val="000000"/>
        </w:rPr>
        <w:object>
          <v:shape id="_x0000_i1029" o:spt="75" type="#_x0000_t75" style="height:317.15pt;width:114.7pt;" o:ole="t" filled="f" o:preferrelative="t" stroked="f" coordsize="21600,21600">
            <v:path/>
            <v:fill on="f" focussize="0,0"/>
            <v:stroke on="f" joinstyle="miter"/>
            <v:imagedata r:id="rId22" o:title=""/>
            <o:lock v:ext="edit" aspectratio="f"/>
            <w10:wrap type="none"/>
            <w10:anchorlock/>
          </v:shape>
          <o:OLEObject Type="Embed" ProgID="Visio.Drawing.11" ShapeID="_x0000_i1029" DrawAspect="Content" ObjectID="_1468075729" r:id="rId21">
            <o:LockedField>false</o:LockedField>
          </o:OLEObject>
        </w:object>
      </w:r>
    </w:p>
    <w:p>
      <w:pPr>
        <w:pStyle w:val="15"/>
        <w:shd w:val="clear" w:color="auto" w:fill="FFFFFF"/>
        <w:spacing w:before="0" w:beforeAutospacing="0" w:after="0" w:afterAutospacing="0"/>
        <w:jc w:val="center"/>
        <w:outlineLvl w:val="1"/>
        <w:rPr>
          <w:rFonts w:hint="eastAsia"/>
          <w:color w:val="000000"/>
          <w:sz w:val="21"/>
          <w:szCs w:val="21"/>
        </w:rPr>
      </w:pPr>
      <w:r>
        <w:rPr>
          <w:rFonts w:hint="eastAsia"/>
          <w:color w:val="000000"/>
          <w:sz w:val="21"/>
          <w:szCs w:val="21"/>
        </w:rPr>
        <w:t>图10 协调器工作流程图    图11 与上位机通信流程图    图12 发送消息流程图</w:t>
      </w:r>
    </w:p>
    <w:p>
      <w:pPr>
        <w:pStyle w:val="15"/>
        <w:shd w:val="clear" w:color="auto" w:fill="FFFFFF"/>
        <w:spacing w:before="0" w:beforeAutospacing="0" w:after="0" w:afterAutospacing="0"/>
        <w:jc w:val="both"/>
        <w:outlineLvl w:val="1"/>
        <w:rPr>
          <w:rFonts w:hint="eastAsia"/>
          <w:color w:val="000000"/>
          <w:sz w:val="21"/>
          <w:szCs w:val="21"/>
        </w:rPr>
      </w:pP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240" w:lineRule="auto"/>
        <w:ind w:firstLine="480" w:firstLineChars="200"/>
        <w:jc w:val="both"/>
        <w:textAlignment w:val="auto"/>
        <w:outlineLvl w:val="1"/>
        <w:rPr>
          <w:rFonts w:hint="eastAsia"/>
          <w:color w:val="000000"/>
        </w:rPr>
      </w:pPr>
      <w:r>
        <w:rPr>
          <w:rFonts w:hint="eastAsia"/>
          <w:color w:val="000000"/>
        </w:rPr>
        <w:t>协调器工作关键代码实现如下：</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void GenericApp_MessageMSGCB(afIncomingMSGPacket_t*pkt)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unsigned char buffer[4]="";</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switch(pkt-&gt;clusterId)</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case GENERICAPP_CLUSTERID:</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osal_memcpy(buffer,pkt-&gt;cmd.Data,4);//将接收到的数据拷贝到缓冲区</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HalUARTWrite(0,buffer,2);//往串口发送温度数据</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HalUARTWrite(0,&amp;buffer[2],2);//往串口发送湿度数据</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HalUARTWrite(0,"\r\n",2);</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break;</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LED1OFF;</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240" w:lineRule="auto"/>
        <w:ind w:firstLine="480" w:firstLineChars="200"/>
        <w:jc w:val="left"/>
        <w:textAlignment w:val="auto"/>
        <w:outlineLvl w:val="1"/>
        <w:rPr>
          <w:rFonts w:hint="eastAsia" w:ascii="宋体" w:hAnsi="宋体" w:eastAsia="宋体" w:cs="宋体"/>
          <w:color w:val="000000"/>
        </w:rPr>
      </w:pPr>
      <w:r>
        <w:rPr>
          <w:rFonts w:hint="eastAsia" w:ascii="宋体" w:hAnsi="宋体" w:eastAsia="宋体" w:cs="宋体"/>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240" w:lineRule="auto"/>
        <w:jc w:val="left"/>
        <w:textAlignment w:val="auto"/>
        <w:outlineLvl w:val="1"/>
        <w:rPr>
          <w:rFonts w:hint="eastAsia" w:ascii="宋体" w:hAnsi="宋体" w:eastAsia="宋体" w:cs="宋体"/>
          <w:color w:val="000000"/>
        </w:rPr>
      </w:pP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240" w:lineRule="auto"/>
        <w:jc w:val="both"/>
        <w:textAlignment w:val="auto"/>
        <w:outlineLvl w:val="1"/>
        <w:rPr>
          <w:rFonts w:hint="eastAsia"/>
          <w:color w:val="000000"/>
        </w:rPr>
      </w:pPr>
      <w:r>
        <w:rPr>
          <w:rFonts w:hint="eastAsia"/>
          <w:color w:val="000000"/>
          <w:lang w:val="en-US" w:eastAsia="zh-CN"/>
        </w:rPr>
        <w:t>读取串口数据关键代码如下：</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jc w:val="left"/>
        <w:textAlignment w:val="auto"/>
        <w:outlineLvl w:val="1"/>
        <w:rPr>
          <w:rFonts w:hint="eastAsia"/>
          <w:color w:val="000000"/>
        </w:rPr>
      </w:pPr>
      <w:r>
        <w:rPr>
          <w:rFonts w:hint="eastAsia"/>
          <w:color w:val="000000"/>
        </w:rPr>
        <w:t>void GenericApp_SendTheMessage_to_relay(uint8 SerialPort,uint8 Events)</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240" w:firstLineChars="1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240" w:firstLineChars="100"/>
        <w:jc w:val="left"/>
        <w:textAlignment w:val="auto"/>
        <w:outlineLvl w:val="1"/>
        <w:rPr>
          <w:rFonts w:hint="eastAsia"/>
          <w:color w:val="000000"/>
        </w:rPr>
      </w:pPr>
      <w:r>
        <w:rPr>
          <w:rFonts w:hint="eastAsia"/>
          <w:color w:val="000000"/>
        </w:rPr>
        <w:t>unsigned char uartbuf;//从串口接收数据</w:t>
      </w:r>
      <w:r>
        <w:rPr>
          <w:rFonts w:hint="eastAsia"/>
          <w:color w:val="000000"/>
          <w:lang w:eastAsia="zh-CN"/>
        </w:rPr>
        <w:t>、</w:t>
      </w:r>
      <w:r>
        <w:rPr>
          <w:rFonts w:hint="eastAsia"/>
          <w:color w:val="000000"/>
        </w:rPr>
        <w:t>则发送消息（继电器）</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240" w:firstLineChars="100"/>
        <w:jc w:val="left"/>
        <w:textAlignment w:val="auto"/>
        <w:outlineLvl w:val="1"/>
        <w:rPr>
          <w:rFonts w:hint="eastAsia"/>
          <w:color w:val="000000"/>
        </w:rPr>
      </w:pPr>
      <w:r>
        <w:rPr>
          <w:rFonts w:hint="eastAsia"/>
          <w:color w:val="000000"/>
        </w:rPr>
        <w:t>if(Events&amp;(HAL_UART_RX_FULL|HAL_UART_RX_ABOUT_FULL|HAL_UART_RX_TIMEOUT))//接收到串口数据</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240" w:firstLineChars="1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HalUARTRead(0,&amp;uartbuf,1);//读取数据并存放到uartbuf数组中</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if(uartbuf=='1')</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unsigned char*theMessageData="111";//消息发送函数继电器</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afAddrType_t my_DstAddr;</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my_DstAddr.addrMode=(afAddrMode_t)AddrGroup;</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my_DstAddr.endPoint=GENERICAPP_ENDPOINT;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my_DstAddr.addr.shortAddr=GenericApp_Group.ID;//网络地址</w:t>
      </w:r>
      <w:r>
        <w:rPr>
          <w:rFonts w:hint="eastAsia"/>
          <w:color w:val="000000"/>
          <w:lang w:val="en-US" w:eastAsia="zh-CN"/>
        </w:rPr>
        <w:t>为</w:t>
      </w:r>
      <w:r>
        <w:rPr>
          <w:rFonts w:hint="eastAsia"/>
          <w:color w:val="000000"/>
        </w:rPr>
        <w:t>组ID</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AF_DataRequest(&amp;my_DstAddr,&amp;GenericApp_epDesc,6,3,</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theMessageData,</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&amp;GenericApp_TransID,AF_DISCV_ROUTE,AF_DEFAULT_RADIUS);</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default" w:eastAsia="宋体"/>
          <w:color w:val="000000"/>
          <w:lang w:val="en-US" w:eastAsia="zh-CN"/>
        </w:rPr>
      </w:pPr>
      <w:r>
        <w:rPr>
          <w:rFonts w:hint="eastAsia"/>
          <w:color w:val="000000"/>
        </w:rPr>
        <w:t>}</w:t>
      </w:r>
      <w:r>
        <w:rPr>
          <w:rFonts w:hint="eastAsia"/>
          <w:color w:val="000000"/>
          <w:lang w:val="en-US" w:eastAsia="zh-CN"/>
        </w:rPr>
        <w:t xml:space="preserve">    </w:t>
      </w:r>
      <w:r>
        <w:rPr>
          <w:rFonts w:hint="eastAsia"/>
          <w:color w:val="000000"/>
        </w:rPr>
        <w:t>//发送命令给继电器6为命令即case6</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if(uartbuf=='0')</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unsigned char*theMessageData="000";//消息发送函数继电器</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afAddrType_t my_DstAddr;</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my_DstAddr.addrMode=(afAddrMode_t)AddrGroup;</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my_DstAddr.endPoint=GENERICAPP_ENDPOINT;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my_DstAddr.addr.shortAddr=GenericApp_Group.ID;//网络地址是组ID</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AF_DataRequest(&amp;my_DstAddr,&amp;GenericApp_epDesc,6,3,</w:t>
      </w:r>
      <w:r>
        <w:rPr>
          <w:rFonts w:hint="eastAsia"/>
          <w:color w:val="000000"/>
          <w:lang w:val="en-US" w:eastAsia="zh-CN"/>
        </w:rPr>
        <w:t xml:space="preserve">    </w:t>
      </w:r>
      <w:r>
        <w:rPr>
          <w:rFonts w:hint="eastAsia"/>
          <w:color w:val="000000"/>
        </w:rPr>
        <w:t>//</w:t>
      </w:r>
      <w:r>
        <w:rPr>
          <w:rFonts w:hint="eastAsia"/>
          <w:color w:val="000000"/>
          <w:lang w:val="en-US" w:eastAsia="zh-CN"/>
        </w:rPr>
        <w:t>3</w:t>
      </w:r>
      <w:r>
        <w:rPr>
          <w:rFonts w:hint="eastAsia"/>
          <w:color w:val="000000"/>
        </w:rPr>
        <w:t>长度</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theMessageData,</w:t>
      </w:r>
      <w:r>
        <w:rPr>
          <w:rFonts w:hint="eastAsia"/>
          <w:color w:val="000000"/>
          <w:lang w:val="en-US" w:eastAsia="zh-CN"/>
        </w:rPr>
        <w:t xml:space="preserve">   </w:t>
      </w:r>
      <w:r>
        <w:rPr>
          <w:rFonts w:hint="eastAsia"/>
          <w:color w:val="000000"/>
        </w:rPr>
        <w:t>//内容</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&amp;GenericApp_TransID,AF_DISCV_ROUTE,AF_DEFAULT_RADIUS);</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r>
        <w:rPr>
          <w:rFonts w:hint="eastAsia"/>
          <w:color w:val="000000"/>
        </w:rPr>
        <w:t>}</w:t>
      </w: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p>
    <w:p>
      <w:pPr>
        <w:pStyle w:val="15"/>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uto"/>
        <w:ind w:firstLine="480" w:firstLineChars="200"/>
        <w:jc w:val="left"/>
        <w:textAlignment w:val="auto"/>
        <w:outlineLvl w:val="1"/>
        <w:rPr>
          <w:rFonts w:hint="eastAsia"/>
          <w:color w:val="000000"/>
        </w:rPr>
      </w:pPr>
    </w:p>
    <w:p>
      <w:pPr>
        <w:pStyle w:val="15"/>
        <w:shd w:val="clear" w:color="auto" w:fill="FFFFFF"/>
        <w:spacing w:before="0" w:beforeAutospacing="0" w:after="0" w:afterAutospacing="0"/>
        <w:outlineLvl w:val="1"/>
        <w:rPr>
          <w:b/>
          <w:bCs/>
          <w:color w:val="000000"/>
        </w:rPr>
      </w:pPr>
      <w:r>
        <w:rPr>
          <w:rFonts w:hint="eastAsia"/>
          <w:b/>
          <w:bCs/>
          <w:color w:val="000000"/>
        </w:rPr>
        <w:t>3.3 DHT11温湿度传感器</w:t>
      </w:r>
    </w:p>
    <w:p>
      <w:pPr>
        <w:pStyle w:val="15"/>
        <w:shd w:val="clear" w:color="auto" w:fill="FFFFFF"/>
        <w:spacing w:before="0" w:beforeAutospacing="0" w:after="0" w:afterAutospacing="0"/>
        <w:ind w:firstLine="480" w:firstLineChars="200"/>
        <w:outlineLvl w:val="1"/>
        <w:rPr>
          <w:color w:val="000000"/>
        </w:rPr>
      </w:pPr>
      <w:r>
        <w:rPr>
          <w:rFonts w:hint="eastAsia"/>
          <w:color w:val="000000"/>
        </w:rPr>
        <w:t>使用该模块时需要在IAR软件中编程使用，并初始化模块。DHT11温湿度传感器模块，流程图如图13所示。</w:t>
      </w:r>
    </w:p>
    <w:p>
      <w:pPr>
        <w:pStyle w:val="15"/>
        <w:shd w:val="clear" w:color="auto" w:fill="FFFFFF"/>
        <w:spacing w:before="0" w:beforeAutospacing="0" w:after="0" w:afterAutospacing="0"/>
        <w:jc w:val="center"/>
        <w:outlineLvl w:val="1"/>
        <w:rPr>
          <w:color w:val="000000"/>
        </w:rPr>
      </w:pPr>
      <w:r>
        <w:rPr>
          <w:color w:val="000000"/>
        </w:rPr>
        <w:object>
          <v:shape id="_x0000_i1030" o:spt="75" type="#_x0000_t75" style="height:228pt;width:186.6pt;" o:ole="t" filled="f" o:preferrelative="t" stroked="f" coordsize="21600,21600">
            <v:path/>
            <v:fill on="f" focussize="0,0"/>
            <v:stroke on="f" joinstyle="miter"/>
            <v:imagedata r:id="rId24" o:title=""/>
            <o:lock v:ext="edit" aspectratio="f"/>
            <w10:wrap type="none"/>
            <w10:anchorlock/>
          </v:shape>
          <o:OLEObject Type="Embed" ProgID="Visio.Drawing.11" ShapeID="_x0000_i1030" DrawAspect="Content" ObjectID="_1468075730" r:id="rId23">
            <o:LockedField>false</o:LockedField>
          </o:OLEObject>
        </w:object>
      </w:r>
    </w:p>
    <w:p>
      <w:pPr>
        <w:pStyle w:val="15"/>
        <w:shd w:val="clear" w:color="auto" w:fill="FFFFFF"/>
        <w:spacing w:before="0" w:beforeAutospacing="0" w:after="0" w:afterAutospacing="0"/>
        <w:jc w:val="center"/>
        <w:outlineLvl w:val="1"/>
        <w:rPr>
          <w:rFonts w:hint="eastAsia"/>
          <w:color w:val="000000"/>
          <w:sz w:val="21"/>
          <w:szCs w:val="21"/>
        </w:rPr>
      </w:pPr>
      <w:r>
        <w:rPr>
          <w:rFonts w:hint="eastAsia"/>
          <w:color w:val="000000"/>
          <w:sz w:val="21"/>
          <w:szCs w:val="21"/>
        </w:rPr>
        <w:t>图13  DHT11温湿度传感器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DHT11温湿度传感器模块实现关键代码如下：</w:t>
      </w:r>
    </w:p>
    <w:p>
      <w:pPr>
        <w:rPr>
          <w:rFonts w:hint="eastAsia" w:ascii="宋体" w:hAnsi="宋体" w:eastAsia="宋体" w:cs="宋体"/>
          <w:sz w:val="24"/>
          <w:szCs w:val="24"/>
        </w:rPr>
      </w:pPr>
      <w:r>
        <w:rPr>
          <w:rFonts w:hint="eastAsia" w:ascii="宋体" w:hAnsi="宋体" w:eastAsia="宋体" w:cs="宋体"/>
          <w:sz w:val="24"/>
          <w:szCs w:val="24"/>
          <w:lang w:val="en-US" w:eastAsia="zh-CN"/>
        </w:rPr>
        <w:t xml:space="preserve">unsigned </w:t>
      </w:r>
      <w:r>
        <w:rPr>
          <w:rFonts w:hint="eastAsia" w:ascii="宋体" w:hAnsi="宋体" w:eastAsia="宋体" w:cs="宋体"/>
          <w:sz w:val="24"/>
          <w:szCs w:val="24"/>
        </w:rPr>
        <w:t>char dht11_temp(void)</w:t>
      </w:r>
    </w:p>
    <w:p>
      <w:pPr>
        <w:rPr>
          <w:rFonts w:hint="eastAsia" w:ascii="宋体" w:hAnsi="宋体" w:eastAsia="宋体" w:cs="宋体"/>
          <w:sz w:val="24"/>
          <w:szCs w:val="24"/>
        </w:rPr>
      </w:pPr>
      <w:r>
        <w:rPr>
          <w:rFonts w:hint="eastAsia" w:ascii="宋体" w:hAnsi="宋体" w:eastAsia="宋体" w:cs="宋体"/>
          <w:sz w:val="24"/>
          <w:szCs w:val="24"/>
        </w:rPr>
        <w:t>{return sTemp;}</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//返回温度数据unsigned char dht11_humidity(void)</w:t>
      </w:r>
    </w:p>
    <w:p>
      <w:pPr>
        <w:rPr>
          <w:rFonts w:hint="eastAsia" w:ascii="宋体" w:hAnsi="宋体" w:eastAsia="宋体" w:cs="宋体"/>
          <w:sz w:val="24"/>
          <w:szCs w:val="24"/>
          <w:lang w:val="en-US" w:eastAsia="zh-CN"/>
        </w:rPr>
      </w:pPr>
      <w:r>
        <w:rPr>
          <w:rFonts w:hint="eastAsia" w:ascii="宋体" w:hAnsi="宋体" w:eastAsia="宋体" w:cs="宋体"/>
          <w:sz w:val="24"/>
          <w:szCs w:val="24"/>
        </w:rPr>
        <w:t>{return sHumidity;}</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//返回湿度数据</w:t>
      </w:r>
    </w:p>
    <w:p>
      <w:pPr>
        <w:rPr>
          <w:rFonts w:hint="eastAsia" w:ascii="宋体" w:hAnsi="宋体" w:eastAsia="宋体" w:cs="宋体"/>
          <w:sz w:val="24"/>
          <w:szCs w:val="24"/>
        </w:rPr>
      </w:pPr>
      <w:r>
        <w:rPr>
          <w:rFonts w:hint="eastAsia" w:ascii="宋体" w:hAnsi="宋体" w:eastAsia="宋体" w:cs="宋体"/>
          <w:sz w:val="24"/>
          <w:szCs w:val="24"/>
        </w:rPr>
        <w:t>void dht11_update(void){</w:t>
      </w:r>
    </w:p>
    <w:p>
      <w:pPr>
        <w:rPr>
          <w:rFonts w:hint="eastAsia" w:ascii="宋体" w:hAnsi="宋体" w:eastAsia="宋体" w:cs="宋体"/>
          <w:sz w:val="24"/>
          <w:szCs w:val="24"/>
        </w:rPr>
      </w:pPr>
      <w:r>
        <w:rPr>
          <w:rFonts w:hint="eastAsia" w:ascii="宋体" w:hAnsi="宋体" w:eastAsia="宋体" w:cs="宋体"/>
          <w:sz w:val="24"/>
          <w:szCs w:val="24"/>
        </w:rPr>
        <w:t>int flag=1;</w:t>
      </w:r>
    </w:p>
    <w:p>
      <w:pPr>
        <w:rPr>
          <w:rFonts w:hint="eastAsia" w:ascii="宋体" w:hAnsi="宋体" w:eastAsia="宋体" w:cs="宋体"/>
          <w:sz w:val="24"/>
          <w:szCs w:val="24"/>
        </w:rPr>
      </w:pPr>
      <w:r>
        <w:rPr>
          <w:rFonts w:hint="eastAsia" w:ascii="宋体" w:hAnsi="宋体" w:eastAsia="宋体" w:cs="宋体"/>
          <w:sz w:val="24"/>
          <w:szCs w:val="24"/>
        </w:rPr>
        <w:t>unsigned char dat1,dat2,dat3,dat4,dat5,ck;</w:t>
      </w:r>
    </w:p>
    <w:p>
      <w:pPr>
        <w:rPr>
          <w:rFonts w:hint="eastAsia" w:ascii="宋体" w:hAnsi="宋体" w:eastAsia="宋体" w:cs="宋体"/>
          <w:sz w:val="24"/>
          <w:szCs w:val="24"/>
        </w:rPr>
      </w:pPr>
      <w:r>
        <w:rPr>
          <w:rFonts w:hint="eastAsia" w:ascii="宋体" w:hAnsi="宋体" w:eastAsia="宋体" w:cs="宋体"/>
          <w:sz w:val="24"/>
          <w:szCs w:val="24"/>
        </w:rPr>
        <w:t>dht11_io_init();</w:t>
      </w:r>
    </w:p>
    <w:p>
      <w:pPr>
        <w:rPr>
          <w:rFonts w:hint="eastAsia" w:ascii="宋体" w:hAnsi="宋体" w:eastAsia="宋体" w:cs="宋体"/>
          <w:sz w:val="24"/>
          <w:szCs w:val="24"/>
          <w:lang w:val="en-US" w:eastAsia="zh-CN"/>
        </w:rPr>
      </w:pPr>
      <w:r>
        <w:rPr>
          <w:rFonts w:hint="eastAsia" w:ascii="宋体" w:hAnsi="宋体" w:eastAsia="宋体" w:cs="宋体"/>
          <w:sz w:val="24"/>
          <w:szCs w:val="24"/>
        </w:rPr>
        <w:t>COM_CLR;</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//主机拉低18ms</w:t>
      </w:r>
    </w:p>
    <w:p>
      <w:pPr>
        <w:rPr>
          <w:rFonts w:hint="eastAsia" w:ascii="宋体" w:hAnsi="宋体" w:eastAsia="宋体" w:cs="宋体"/>
          <w:sz w:val="24"/>
          <w:szCs w:val="24"/>
        </w:rPr>
      </w:pPr>
      <w:r>
        <w:rPr>
          <w:rFonts w:hint="eastAsia" w:ascii="宋体" w:hAnsi="宋体" w:eastAsia="宋体" w:cs="宋体"/>
          <w:sz w:val="24"/>
          <w:szCs w:val="24"/>
        </w:rPr>
        <w:t>halWait(18);COM_SET;flag=0;</w:t>
      </w:r>
    </w:p>
    <w:p>
      <w:pPr>
        <w:rPr>
          <w:rFonts w:hint="eastAsia" w:ascii="宋体" w:hAnsi="宋体" w:eastAsia="宋体" w:cs="宋体"/>
          <w:sz w:val="24"/>
          <w:szCs w:val="24"/>
        </w:rPr>
      </w:pPr>
      <w:r>
        <w:rPr>
          <w:rFonts w:hint="eastAsia" w:ascii="宋体" w:hAnsi="宋体" w:eastAsia="宋体" w:cs="宋体"/>
          <w:sz w:val="24"/>
          <w:szCs w:val="24"/>
        </w:rPr>
        <w:t>while(COM_R&amp;&amp;++flag);</w:t>
      </w:r>
    </w:p>
    <w:p>
      <w:pPr>
        <w:rPr>
          <w:rFonts w:hint="eastAsia" w:ascii="宋体" w:hAnsi="宋体" w:eastAsia="宋体" w:cs="宋体"/>
          <w:sz w:val="24"/>
          <w:szCs w:val="24"/>
        </w:rPr>
      </w:pPr>
      <w:r>
        <w:rPr>
          <w:rFonts w:hint="eastAsia" w:ascii="宋体" w:hAnsi="宋体" w:eastAsia="宋体" w:cs="宋体"/>
          <w:sz w:val="24"/>
          <w:szCs w:val="24"/>
        </w:rPr>
        <w:t>if(flag==0)return;//主机设为输入判断从机响应信号</w:t>
      </w:r>
    </w:p>
    <w:p>
      <w:pPr>
        <w:rPr>
          <w:rFonts w:hint="eastAsia" w:ascii="宋体" w:hAnsi="宋体" w:eastAsia="宋体" w:cs="宋体"/>
          <w:sz w:val="24"/>
          <w:szCs w:val="24"/>
        </w:rPr>
      </w:pPr>
      <w:r>
        <w:rPr>
          <w:rFonts w:hint="eastAsia" w:ascii="宋体" w:hAnsi="宋体" w:eastAsia="宋体" w:cs="宋体"/>
          <w:sz w:val="24"/>
          <w:szCs w:val="24"/>
        </w:rPr>
        <w:t>//总线由上拉电阻拉高主机延时20us</w:t>
      </w:r>
    </w:p>
    <w:p>
      <w:pPr>
        <w:rPr>
          <w:rFonts w:hint="eastAsia" w:ascii="宋体" w:hAnsi="宋体" w:eastAsia="宋体" w:cs="宋体"/>
          <w:sz w:val="24"/>
          <w:szCs w:val="24"/>
        </w:rPr>
      </w:pPr>
      <w:r>
        <w:rPr>
          <w:rFonts w:hint="eastAsia" w:ascii="宋体" w:hAnsi="宋体" w:eastAsia="宋体" w:cs="宋体"/>
          <w:sz w:val="24"/>
          <w:szCs w:val="24"/>
        </w:rPr>
        <w:t>flag=0;//判断从机是否有低电平响应信号如不响应则跳出，响应则向下运行</w:t>
      </w:r>
    </w:p>
    <w:p>
      <w:pPr>
        <w:rPr>
          <w:rFonts w:hint="eastAsia" w:ascii="宋体" w:hAnsi="宋体" w:eastAsia="宋体" w:cs="宋体"/>
          <w:sz w:val="24"/>
          <w:szCs w:val="24"/>
        </w:rPr>
      </w:pPr>
      <w:r>
        <w:rPr>
          <w:rFonts w:hint="eastAsia" w:ascii="宋体" w:hAnsi="宋体" w:eastAsia="宋体" w:cs="宋体"/>
          <w:sz w:val="24"/>
          <w:szCs w:val="24"/>
        </w:rPr>
        <w:t>while(!COM_R&amp;&amp;++flag);</w:t>
      </w:r>
    </w:p>
    <w:p>
      <w:pPr>
        <w:rPr>
          <w:rFonts w:hint="eastAsia" w:ascii="宋体" w:hAnsi="宋体" w:eastAsia="宋体" w:cs="宋体"/>
          <w:sz w:val="24"/>
          <w:szCs w:val="24"/>
        </w:rPr>
      </w:pPr>
      <w:r>
        <w:rPr>
          <w:rFonts w:hint="eastAsia" w:ascii="宋体" w:hAnsi="宋体" w:eastAsia="宋体" w:cs="宋体"/>
          <w:sz w:val="24"/>
          <w:szCs w:val="24"/>
        </w:rPr>
        <w:t>if(flag==0)return;</w:t>
      </w:r>
    </w:p>
    <w:p>
      <w:pPr>
        <w:rPr>
          <w:rFonts w:hint="eastAsia" w:ascii="宋体" w:hAnsi="宋体" w:eastAsia="宋体" w:cs="宋体"/>
          <w:sz w:val="24"/>
          <w:szCs w:val="24"/>
        </w:rPr>
      </w:pPr>
      <w:r>
        <w:rPr>
          <w:rFonts w:hint="eastAsia" w:ascii="宋体" w:hAnsi="宋体" w:eastAsia="宋体" w:cs="宋体"/>
          <w:sz w:val="24"/>
          <w:szCs w:val="24"/>
        </w:rPr>
        <w:t>flag=0;</w:t>
      </w:r>
    </w:p>
    <w:p>
      <w:pPr>
        <w:rPr>
          <w:rFonts w:hint="eastAsia" w:ascii="宋体" w:hAnsi="宋体" w:eastAsia="宋体" w:cs="宋体"/>
          <w:sz w:val="24"/>
          <w:szCs w:val="24"/>
        </w:rPr>
      </w:pPr>
      <w:r>
        <w:rPr>
          <w:rFonts w:hint="eastAsia" w:ascii="宋体" w:hAnsi="宋体" w:eastAsia="宋体" w:cs="宋体"/>
          <w:sz w:val="24"/>
          <w:szCs w:val="24"/>
        </w:rPr>
        <w:t>while(COM_R&amp;&amp;++flag);</w:t>
      </w:r>
    </w:p>
    <w:p>
      <w:pPr>
        <w:rPr>
          <w:rFonts w:hint="eastAsia" w:ascii="宋体" w:hAnsi="宋体" w:eastAsia="宋体" w:cs="宋体"/>
          <w:sz w:val="24"/>
          <w:szCs w:val="24"/>
        </w:rPr>
      </w:pPr>
      <w:r>
        <w:rPr>
          <w:rFonts w:hint="eastAsia" w:ascii="宋体" w:hAnsi="宋体" w:eastAsia="宋体" w:cs="宋体"/>
          <w:sz w:val="24"/>
          <w:szCs w:val="24"/>
        </w:rPr>
        <w:t>if(flag==0)return;</w:t>
      </w:r>
    </w:p>
    <w:p>
      <w:pPr>
        <w:rPr>
          <w:rFonts w:hint="eastAsia" w:ascii="宋体" w:hAnsi="宋体" w:eastAsia="宋体" w:cs="宋体"/>
          <w:sz w:val="24"/>
          <w:szCs w:val="24"/>
        </w:rPr>
      </w:pPr>
      <w:r>
        <w:rPr>
          <w:rFonts w:hint="eastAsia" w:ascii="宋体" w:hAnsi="宋体" w:eastAsia="宋体" w:cs="宋体"/>
          <w:sz w:val="24"/>
          <w:szCs w:val="24"/>
        </w:rPr>
        <w:t>dat1=dht11_read_byte();//读取第一组8bit位湿度整数数据</w:t>
      </w:r>
    </w:p>
    <w:p>
      <w:pPr>
        <w:rPr>
          <w:rFonts w:hint="eastAsia" w:ascii="宋体" w:hAnsi="宋体" w:eastAsia="宋体" w:cs="宋体"/>
          <w:sz w:val="24"/>
          <w:szCs w:val="24"/>
        </w:rPr>
      </w:pPr>
      <w:r>
        <w:rPr>
          <w:rFonts w:hint="eastAsia" w:ascii="宋体" w:hAnsi="宋体" w:eastAsia="宋体" w:cs="宋体"/>
          <w:sz w:val="24"/>
          <w:szCs w:val="24"/>
        </w:rPr>
        <w:t>dat2=dht11_read_byte();//第二组8bit湿度小数数据</w:t>
      </w:r>
    </w:p>
    <w:p>
      <w:pPr>
        <w:rPr>
          <w:rFonts w:hint="eastAsia" w:ascii="宋体" w:hAnsi="宋体" w:eastAsia="宋体" w:cs="宋体"/>
          <w:sz w:val="24"/>
          <w:szCs w:val="24"/>
        </w:rPr>
      </w:pPr>
      <w:r>
        <w:rPr>
          <w:rFonts w:hint="eastAsia" w:ascii="宋体" w:hAnsi="宋体" w:eastAsia="宋体" w:cs="宋体"/>
          <w:sz w:val="24"/>
          <w:szCs w:val="24"/>
        </w:rPr>
        <w:t>dat3=dht11_read_byte();//第三组8bit温度整数数据</w:t>
      </w:r>
    </w:p>
    <w:p>
      <w:pPr>
        <w:rPr>
          <w:rFonts w:hint="eastAsia" w:ascii="宋体" w:hAnsi="宋体" w:eastAsia="宋体" w:cs="宋体"/>
          <w:sz w:val="24"/>
          <w:szCs w:val="24"/>
        </w:rPr>
      </w:pPr>
      <w:r>
        <w:rPr>
          <w:rFonts w:hint="eastAsia" w:ascii="宋体" w:hAnsi="宋体" w:eastAsia="宋体" w:cs="宋体"/>
          <w:sz w:val="24"/>
          <w:szCs w:val="24"/>
        </w:rPr>
        <w:t>dat4=dht11_read_byte();//第四组8bit温度小数数据</w:t>
      </w:r>
    </w:p>
    <w:p>
      <w:pPr>
        <w:rPr>
          <w:rFonts w:hint="eastAsia" w:ascii="宋体" w:hAnsi="宋体" w:eastAsia="宋体" w:cs="宋体"/>
          <w:sz w:val="24"/>
          <w:szCs w:val="24"/>
        </w:rPr>
      </w:pPr>
      <w:r>
        <w:rPr>
          <w:rFonts w:hint="eastAsia" w:ascii="宋体" w:hAnsi="宋体" w:eastAsia="宋体" w:cs="宋体"/>
          <w:sz w:val="24"/>
          <w:szCs w:val="24"/>
        </w:rPr>
        <w:t>dat5=dht11_read_byte();</w:t>
      </w:r>
    </w:p>
    <w:p>
      <w:pPr>
        <w:rPr>
          <w:rFonts w:hint="eastAsia" w:ascii="宋体" w:hAnsi="宋体" w:eastAsia="宋体" w:cs="宋体"/>
          <w:sz w:val="24"/>
          <w:szCs w:val="24"/>
        </w:rPr>
      </w:pPr>
      <w:r>
        <w:rPr>
          <w:rFonts w:hint="eastAsia" w:ascii="宋体" w:hAnsi="宋体" w:eastAsia="宋体" w:cs="宋体"/>
          <w:sz w:val="24"/>
          <w:szCs w:val="24"/>
        </w:rPr>
        <w:t>//第五组校验和与数据传送正确时校验和，等于前面四组的和</w:t>
      </w:r>
    </w:p>
    <w:p>
      <w:pPr>
        <w:rPr>
          <w:rFonts w:hint="eastAsia" w:ascii="宋体" w:hAnsi="宋体" w:eastAsia="宋体" w:cs="宋体"/>
          <w:sz w:val="24"/>
          <w:szCs w:val="24"/>
        </w:rPr>
      </w:pPr>
      <w:r>
        <w:rPr>
          <w:rFonts w:hint="eastAsia" w:ascii="宋体" w:hAnsi="宋体" w:eastAsia="宋体" w:cs="宋体"/>
          <w:sz w:val="24"/>
          <w:szCs w:val="24"/>
        </w:rPr>
        <w:t>ck=dat1+dat2+dat3+dat4;</w:t>
      </w:r>
    </w:p>
    <w:p>
      <w:pPr>
        <w:rPr>
          <w:rFonts w:hint="eastAsia" w:ascii="宋体" w:hAnsi="宋体" w:eastAsia="宋体" w:cs="宋体"/>
          <w:sz w:val="24"/>
          <w:szCs w:val="24"/>
        </w:rPr>
      </w:pPr>
      <w:r>
        <w:rPr>
          <w:rFonts w:hint="eastAsia" w:ascii="宋体" w:hAnsi="宋体" w:eastAsia="宋体" w:cs="宋体"/>
          <w:sz w:val="24"/>
          <w:szCs w:val="24"/>
        </w:rPr>
        <w:t>//验证第五组数据是否与前四组数据之和相等，</w:t>
      </w:r>
    </w:p>
    <w:p>
      <w:pPr>
        <w:rPr>
          <w:rFonts w:hint="eastAsia" w:ascii="宋体" w:hAnsi="宋体" w:eastAsia="宋体" w:cs="宋体"/>
          <w:sz w:val="24"/>
          <w:szCs w:val="24"/>
        </w:rPr>
      </w:pPr>
      <w:r>
        <w:rPr>
          <w:rFonts w:hint="eastAsia" w:ascii="宋体" w:hAnsi="宋体" w:eastAsia="宋体" w:cs="宋体"/>
          <w:sz w:val="24"/>
          <w:szCs w:val="24"/>
        </w:rPr>
        <w:t>if(ck==dat5){</w:t>
      </w:r>
    </w:p>
    <w:p>
      <w:pPr>
        <w:rPr>
          <w:rFonts w:hint="eastAsia" w:ascii="宋体" w:hAnsi="宋体" w:eastAsia="宋体" w:cs="宋体"/>
          <w:sz w:val="24"/>
          <w:szCs w:val="24"/>
          <w:lang w:val="en-US" w:eastAsia="zh-CN"/>
        </w:rPr>
      </w:pPr>
      <w:r>
        <w:rPr>
          <w:rFonts w:hint="eastAsia" w:ascii="宋体" w:hAnsi="宋体" w:eastAsia="宋体" w:cs="宋体"/>
          <w:sz w:val="24"/>
          <w:szCs w:val="24"/>
        </w:rPr>
        <w:t>sTemp=dat3;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//如果相等则将温湿度进行赋值</w:t>
      </w:r>
    </w:p>
    <w:p>
      <w:pPr>
        <w:rPr>
          <w:rFonts w:hint="eastAsia" w:ascii="宋体" w:hAnsi="宋体" w:eastAsia="宋体" w:cs="宋体"/>
          <w:sz w:val="24"/>
          <w:szCs w:val="24"/>
        </w:rPr>
      </w:pPr>
      <w:r>
        <w:rPr>
          <w:rFonts w:hint="eastAsia" w:ascii="宋体" w:hAnsi="宋体" w:eastAsia="宋体" w:cs="宋体"/>
          <w:sz w:val="24"/>
          <w:szCs w:val="24"/>
        </w:rPr>
        <w:t>sHumidity=dat1;</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cs="宋体"/>
          <w:sz w:val="24"/>
          <w:szCs w:val="24"/>
          <w:lang w:val="en-US" w:eastAsia="zh-CN"/>
        </w:rPr>
        <w:t>}</w:t>
      </w:r>
    </w:p>
    <w:p>
      <w:pPr>
        <w:pStyle w:val="15"/>
        <w:shd w:val="clear" w:color="auto" w:fill="FFFFFF"/>
        <w:spacing w:before="0" w:beforeAutospacing="0" w:after="0" w:afterAutospacing="0"/>
        <w:outlineLvl w:val="1"/>
        <w:rPr>
          <w:b/>
          <w:bCs/>
          <w:color w:val="000000"/>
        </w:rPr>
      </w:pPr>
      <w:r>
        <w:rPr>
          <w:rFonts w:hint="eastAsia"/>
          <w:b/>
          <w:bCs/>
          <w:color w:val="000000"/>
        </w:rPr>
        <w:t>3.4 继电器工作流程图</w:t>
      </w:r>
    </w:p>
    <w:p>
      <w:pPr>
        <w:pStyle w:val="15"/>
        <w:shd w:val="clear" w:color="auto" w:fill="FFFFFF"/>
        <w:spacing w:before="0" w:beforeAutospacing="0" w:after="0" w:afterAutospacing="0"/>
        <w:ind w:firstLine="420" w:firstLineChars="200"/>
        <w:jc w:val="both"/>
        <w:outlineLvl w:val="1"/>
        <w:rPr>
          <w:color w:val="000000"/>
          <w:sz w:val="21"/>
          <w:szCs w:val="21"/>
        </w:rPr>
      </w:pPr>
      <w:r>
        <w:rPr>
          <w:rFonts w:hint="eastAsia"/>
          <w:color w:val="000000"/>
          <w:sz w:val="21"/>
          <w:szCs w:val="21"/>
        </w:rPr>
        <w:t>继电器刚开始是处于关闭状态，当串口数据发送到协调器，协调器发送指令给继电器时，继电器才被触发打开，或者触发关闭。继电器工作流程图如图14所示。</w:t>
      </w:r>
    </w:p>
    <w:p>
      <w:pPr>
        <w:pStyle w:val="15"/>
        <w:shd w:val="clear" w:color="auto" w:fill="FFFFFF"/>
        <w:spacing w:before="0" w:beforeAutospacing="0" w:after="0" w:afterAutospacing="0"/>
        <w:ind w:firstLine="420" w:firstLineChars="200"/>
        <w:jc w:val="center"/>
        <w:outlineLvl w:val="1"/>
        <w:rPr>
          <w:color w:val="000000"/>
          <w:sz w:val="21"/>
          <w:szCs w:val="21"/>
        </w:rPr>
      </w:pPr>
      <w:r>
        <w:rPr>
          <w:color w:val="000000"/>
          <w:sz w:val="21"/>
          <w:szCs w:val="21"/>
        </w:rPr>
        <w:object>
          <v:shape id="_x0000_i1031" o:spt="75" type="#_x0000_t75" style="height:346.5pt;width:196.5pt;" o:ole="t" filled="f" o:preferrelative="t" stroked="f" coordsize="21600,21600">
            <v:path/>
            <v:fill on="f" focussize="0,0"/>
            <v:stroke on="f" joinstyle="miter"/>
            <v:imagedata r:id="rId26" o:title=""/>
            <o:lock v:ext="edit" aspectratio="f"/>
            <w10:wrap type="none"/>
            <w10:anchorlock/>
          </v:shape>
          <o:OLEObject Type="Embed" ProgID="Visio.Drawing.11" ShapeID="_x0000_i1031" DrawAspect="Content" ObjectID="_1468075731" r:id="rId25">
            <o:LockedField>false</o:LockedField>
          </o:OLEObject>
        </w:object>
      </w:r>
    </w:p>
    <w:p>
      <w:pPr>
        <w:pStyle w:val="15"/>
        <w:shd w:val="clear" w:color="auto" w:fill="FFFFFF"/>
        <w:spacing w:before="0" w:beforeAutospacing="0" w:after="0" w:afterAutospacing="0"/>
        <w:jc w:val="center"/>
        <w:outlineLvl w:val="1"/>
        <w:rPr>
          <w:rFonts w:hint="eastAsia"/>
          <w:color w:val="000000"/>
          <w:sz w:val="21"/>
          <w:szCs w:val="21"/>
        </w:rPr>
      </w:pPr>
      <w:r>
        <w:rPr>
          <w:rFonts w:hint="eastAsia"/>
          <w:color w:val="000000"/>
          <w:sz w:val="21"/>
          <w:szCs w:val="21"/>
        </w:rPr>
        <w:t>图14 继电器工作流程图</w:t>
      </w:r>
    </w:p>
    <w:p>
      <w:pPr>
        <w:pStyle w:val="15"/>
        <w:shd w:val="clear" w:color="auto" w:fill="FFFFFF"/>
        <w:spacing w:before="0" w:beforeAutospacing="0" w:after="0" w:afterAutospacing="0"/>
        <w:jc w:val="both"/>
        <w:outlineLvl w:val="1"/>
        <w:rPr>
          <w:rFonts w:hint="eastAsia"/>
          <w:color w:val="000000"/>
          <w:sz w:val="24"/>
          <w:szCs w:val="24"/>
        </w:rPr>
      </w:pPr>
      <w:r>
        <w:rPr>
          <w:rFonts w:hint="eastAsia"/>
          <w:color w:val="000000"/>
          <w:sz w:val="24"/>
          <w:szCs w:val="24"/>
          <w:lang w:val="en-US" w:eastAsia="zh-CN"/>
        </w:rPr>
        <w:t>继电器工作实现关键代码如下：</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void GenericApp_MessageMSGCB(afIncomingMSGPacket_t *pkt)    //消息处理函数(接受协调器发来的数据)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unsigned  char* recvbuf;</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osal_memcpy(recvbuf,pkt-&gt;cmd.Data,3);</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switch(pkt-&gt;clusterId)  //获取协调器发送的命令2</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case 6: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if(osal_memcmp(recvbuf,"111",3))//取数据//消息处理，若真并作出应答</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HalLedBlink(HAL_LED_1,0,50,150);    //LED1闪烁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HalLedBlink(HAL_LED_2,0,50,150);</w:t>
      </w:r>
    </w:p>
    <w:p>
      <w:pPr>
        <w:pStyle w:val="15"/>
        <w:shd w:val="clear" w:color="auto" w:fill="FFFFFF"/>
        <w:spacing w:before="0" w:beforeAutospacing="0" w:after="0" w:afterAutospacing="0"/>
        <w:jc w:val="left"/>
        <w:outlineLvl w:val="1"/>
        <w:rPr>
          <w:rFonts w:hint="default" w:eastAsia="宋体"/>
          <w:color w:val="000000"/>
          <w:sz w:val="24"/>
          <w:szCs w:val="24"/>
          <w:lang w:val="en-US" w:eastAsia="zh-CN"/>
        </w:rPr>
      </w:pPr>
      <w:r>
        <w:rPr>
          <w:rFonts w:hint="eastAsia"/>
          <w:color w:val="000000"/>
          <w:sz w:val="24"/>
          <w:szCs w:val="24"/>
        </w:rPr>
        <w:t xml:space="preserve">        OPEN_Relay;</w:t>
      </w:r>
      <w:r>
        <w:rPr>
          <w:rFonts w:hint="eastAsia"/>
          <w:color w:val="000000"/>
          <w:sz w:val="24"/>
          <w:szCs w:val="24"/>
          <w:lang w:val="en-US" w:eastAsia="zh-CN"/>
        </w:rPr>
        <w:t xml:space="preserve">     //打开继电器</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if(osal_memcmp(recvbuf,"000",3))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HalLedBlink(HAL_LED_1,1,0,0);   //LED1关</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HalLedBlink(HAL_LED_2,1,0,0);  //LED2关</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CLOSE_Relay;</w:t>
      </w:r>
      <w:r>
        <w:rPr>
          <w:rFonts w:hint="eastAsia"/>
          <w:color w:val="000000"/>
          <w:sz w:val="24"/>
          <w:szCs w:val="24"/>
          <w:lang w:val="en-US" w:eastAsia="zh-CN"/>
        </w:rPr>
        <w:t xml:space="preserve">    //关闭继电器</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break;</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 xml:space="preserve"> LED1OFF;</w:t>
      </w:r>
    </w:p>
    <w:p>
      <w:pPr>
        <w:pStyle w:val="15"/>
        <w:shd w:val="clear" w:color="auto" w:fill="FFFFFF"/>
        <w:spacing w:before="0" w:beforeAutospacing="0" w:after="0" w:afterAutospacing="0"/>
        <w:jc w:val="left"/>
        <w:outlineLvl w:val="1"/>
        <w:rPr>
          <w:rFonts w:hint="eastAsia"/>
          <w:color w:val="000000"/>
          <w:sz w:val="24"/>
          <w:szCs w:val="24"/>
        </w:rPr>
      </w:pPr>
      <w:r>
        <w:rPr>
          <w:rFonts w:hint="eastAsia"/>
          <w:color w:val="000000"/>
          <w:sz w:val="24"/>
          <w:szCs w:val="24"/>
        </w:rPr>
        <w:t>}</w:t>
      </w:r>
    </w:p>
    <w:p>
      <w:pPr>
        <w:pStyle w:val="15"/>
        <w:shd w:val="clear" w:color="auto" w:fill="FFFFFF"/>
        <w:spacing w:before="0" w:beforeAutospacing="0" w:after="0" w:afterAutospacing="0"/>
        <w:jc w:val="left"/>
        <w:outlineLvl w:val="1"/>
        <w:rPr>
          <w:rFonts w:hint="eastAsia"/>
          <w:color w:val="000000"/>
          <w:sz w:val="24"/>
          <w:szCs w:val="24"/>
        </w:rPr>
      </w:pPr>
    </w:p>
    <w:p>
      <w:pPr>
        <w:pStyle w:val="15"/>
        <w:shd w:val="clear" w:color="auto" w:fill="FFFFFF"/>
        <w:spacing w:before="0" w:beforeAutospacing="0" w:after="0" w:afterAutospacing="0"/>
        <w:jc w:val="left"/>
        <w:outlineLvl w:val="1"/>
        <w:rPr>
          <w:rFonts w:hint="eastAsia"/>
          <w:color w:val="000000"/>
          <w:sz w:val="24"/>
          <w:szCs w:val="24"/>
        </w:rPr>
      </w:pPr>
    </w:p>
    <w:p>
      <w:pPr>
        <w:pStyle w:val="15"/>
        <w:shd w:val="clear" w:color="auto" w:fill="FFFFFF"/>
        <w:spacing w:before="0" w:beforeAutospacing="0" w:after="0" w:afterAutospacing="0"/>
        <w:jc w:val="both"/>
        <w:outlineLvl w:val="1"/>
        <w:rPr>
          <w:b/>
          <w:bCs/>
          <w:color w:val="000000"/>
        </w:rPr>
      </w:pPr>
      <w:r>
        <w:rPr>
          <w:rFonts w:hint="eastAsia"/>
          <w:b/>
          <w:bCs/>
          <w:color w:val="000000"/>
        </w:rPr>
        <w:t>3.5上位机工作流程图</w:t>
      </w:r>
    </w:p>
    <w:p>
      <w:pPr>
        <w:pStyle w:val="15"/>
        <w:shd w:val="clear" w:color="auto" w:fill="FFFFFF"/>
        <w:spacing w:before="0" w:beforeAutospacing="0" w:after="0" w:afterAutospacing="0"/>
        <w:ind w:firstLine="480" w:firstLineChars="200"/>
        <w:jc w:val="both"/>
        <w:outlineLvl w:val="1"/>
        <w:rPr>
          <w:color w:val="000000"/>
        </w:rPr>
      </w:pPr>
      <w:r>
        <w:rPr>
          <w:rFonts w:hint="eastAsia"/>
          <w:color w:val="000000"/>
        </w:rPr>
        <w:t>上位机通过串口线与实验箱的协调器连接通信，实时监测与处理协调器发来的数据并显示在上位机界面，若收到的温度数据大于阈值则往串口发送数据1，并弹出警报窗口，且显示的温度数据为红色；否则往串口发送数据0，取消弹出窗口，且显示的温度数据为绿色。显示湿度数据一直未蓝色。上位机工作流程图如图15所示。</w:t>
      </w:r>
    </w:p>
    <w:p>
      <w:pPr>
        <w:pStyle w:val="15"/>
        <w:shd w:val="clear" w:color="auto" w:fill="FFFFFF"/>
        <w:spacing w:before="0" w:beforeAutospacing="0" w:after="0" w:afterAutospacing="0"/>
        <w:ind w:firstLine="480" w:firstLineChars="200"/>
        <w:jc w:val="center"/>
        <w:outlineLvl w:val="1"/>
        <w:rPr>
          <w:color w:val="000000"/>
        </w:rPr>
      </w:pPr>
      <w:r>
        <w:rPr>
          <w:color w:val="000000"/>
        </w:rPr>
        <w:object>
          <v:shape id="_x0000_i1032" o:spt="75" type="#_x0000_t75" style="height:329pt;width:244.05pt;" o:ole="t" filled="f" o:preferrelative="t" stroked="f" coordsize="21600,21600">
            <v:path/>
            <v:fill on="f" focussize="0,0"/>
            <v:stroke on="f"/>
            <v:imagedata r:id="rId28" o:title=""/>
            <o:lock v:ext="edit" aspectratio="f"/>
            <w10:wrap type="none"/>
            <w10:anchorlock/>
          </v:shape>
          <o:OLEObject Type="Embed" ProgID="Visio.Drawing.11" ShapeID="_x0000_i1032" DrawAspect="Content" ObjectID="_1468075732" r:id="rId27">
            <o:LockedField>false</o:LockedField>
          </o:OLEObject>
        </w:object>
      </w:r>
    </w:p>
    <w:p>
      <w:pPr>
        <w:pStyle w:val="15"/>
        <w:shd w:val="clear" w:color="auto" w:fill="FFFFFF"/>
        <w:spacing w:before="0" w:beforeAutospacing="0" w:after="0" w:afterAutospacing="0"/>
        <w:ind w:firstLine="420" w:firstLineChars="200"/>
        <w:jc w:val="center"/>
        <w:outlineLvl w:val="1"/>
        <w:rPr>
          <w:color w:val="000000"/>
          <w:sz w:val="21"/>
          <w:szCs w:val="21"/>
        </w:rPr>
      </w:pPr>
      <w:r>
        <w:rPr>
          <w:rFonts w:hint="eastAsia"/>
          <w:color w:val="000000"/>
          <w:sz w:val="21"/>
          <w:szCs w:val="21"/>
        </w:rPr>
        <w:t>图15 上位机工作流程图</w:t>
      </w:r>
    </w:p>
    <w:p>
      <w:pPr>
        <w:pStyle w:val="15"/>
        <w:shd w:val="clear" w:color="auto" w:fill="FFFFFF"/>
        <w:spacing w:before="0" w:beforeAutospacing="0" w:after="0" w:afterAutospacing="0"/>
        <w:jc w:val="both"/>
        <w:outlineLvl w:val="1"/>
        <w:rPr>
          <w:rFonts w:hint="eastAsia"/>
          <w:color w:val="000000"/>
          <w:sz w:val="21"/>
          <w:szCs w:val="21"/>
          <w:lang w:val="en-US" w:eastAsia="zh-CN"/>
        </w:rPr>
      </w:pPr>
      <w:r>
        <w:rPr>
          <w:rFonts w:hint="eastAsia"/>
          <w:color w:val="000000"/>
          <w:sz w:val="21"/>
          <w:szCs w:val="21"/>
          <w:lang w:val="en-US" w:eastAsia="zh-CN"/>
        </w:rPr>
        <w:t>上位机工作关键代码实现如下：</w:t>
      </w:r>
    </w:p>
    <w:p>
      <w:pPr>
        <w:pStyle w:val="15"/>
        <w:shd w:val="clear" w:color="auto" w:fill="FFFFFF"/>
        <w:spacing w:before="0" w:beforeAutospacing="0" w:after="0" w:afterAutospacing="0"/>
        <w:jc w:val="both"/>
        <w:outlineLvl w:val="1"/>
        <w:rPr>
          <w:rFonts w:hint="default"/>
          <w:color w:val="000000"/>
          <w:sz w:val="21"/>
          <w:szCs w:val="21"/>
          <w:lang w:val="en-US" w:eastAsia="zh-CN"/>
        </w:rPr>
      </w:pPr>
      <w:r>
        <w:rPr>
          <w:rFonts w:hint="eastAsia"/>
          <w:color w:val="000000"/>
          <w:sz w:val="21"/>
          <w:szCs w:val="21"/>
          <w:lang w:val="en-US" w:eastAsia="zh-CN"/>
        </w:rPr>
        <w:t>读取串口数据代码：</w:t>
      </w:r>
    </w:p>
    <w:p>
      <w:pPr>
        <w:pStyle w:val="15"/>
        <w:shd w:val="clear" w:color="auto" w:fill="FFFFFF"/>
        <w:spacing w:before="0" w:beforeAutospacing="0" w:after="0" w:afterAutospacing="0"/>
        <w:ind w:firstLine="480" w:firstLineChars="200"/>
        <w:jc w:val="both"/>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String PortData = serialPort.ReadLine();</w:t>
      </w:r>
      <w:r>
        <w:rPr>
          <w:rFonts w:hint="eastAsia" w:ascii="宋体" w:hAnsi="宋体" w:eastAsia="宋体" w:cs="宋体"/>
          <w:color w:val="auto"/>
          <w:sz w:val="24"/>
          <w:szCs w:val="24"/>
          <w:lang w:val="en-US" w:eastAsia="zh-CN"/>
        </w:rPr>
        <w:t xml:space="preserve"> //读取串口数据</w:t>
      </w:r>
    </w:p>
    <w:p>
      <w:pPr>
        <w:spacing w:beforeLines="0" w:afterLines="0"/>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string temperature = temper.Substring(0, 2);</w:t>
      </w:r>
      <w:r>
        <w:rPr>
          <w:rFonts w:hint="eastAsia" w:ascii="宋体" w:hAnsi="宋体" w:eastAsia="宋体" w:cs="宋体"/>
          <w:color w:val="auto"/>
          <w:sz w:val="24"/>
          <w:szCs w:val="24"/>
          <w:lang w:val="en-US" w:eastAsia="zh-CN"/>
        </w:rPr>
        <w:t xml:space="preserve">   //取串口数据前两位</w:t>
      </w:r>
    </w:p>
    <w:p>
      <w:pPr>
        <w:spacing w:beforeLines="0" w:afterLines="0"/>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string humidity = temper.Substring(2, 2);</w:t>
      </w:r>
      <w:r>
        <w:rPr>
          <w:rFonts w:hint="eastAsia" w:ascii="宋体" w:hAnsi="宋体" w:eastAsia="宋体" w:cs="宋体"/>
          <w:color w:val="auto"/>
          <w:sz w:val="24"/>
          <w:szCs w:val="24"/>
          <w:lang w:val="en-US" w:eastAsia="zh-CN"/>
        </w:rPr>
        <w:t xml:space="preserve"> //取串口数据后两位</w:t>
      </w:r>
    </w:p>
    <w:p>
      <w:pPr>
        <w:spacing w:beforeLines="0" w:afterLines="0"/>
        <w:ind w:firstLine="480" w:firstLineChars="200"/>
        <w:jc w:val="left"/>
        <w:rPr>
          <w:rFonts w:hint="eastAsia" w:ascii="宋体" w:hAnsi="宋体" w:eastAsia="宋体" w:cs="宋体"/>
          <w:color w:val="auto"/>
          <w:sz w:val="24"/>
          <w:szCs w:val="24"/>
        </w:rPr>
      </w:pPr>
      <w:r>
        <w:rPr>
          <w:rFonts w:hint="eastAsia" w:ascii="宋体" w:hAnsi="宋体" w:eastAsia="宋体" w:cs="宋体"/>
          <w:color w:val="auto"/>
          <w:sz w:val="24"/>
          <w:szCs w:val="24"/>
        </w:rPr>
        <w:t>textBox1.Text += "温度：" + temperature + "℃";</w:t>
      </w:r>
    </w:p>
    <w:p>
      <w:pPr>
        <w:pStyle w:val="15"/>
        <w:shd w:val="clear" w:color="auto" w:fill="FFFFFF"/>
        <w:spacing w:before="0" w:beforeAutospacing="0" w:after="0" w:afterAutospacing="0"/>
        <w:ind w:firstLine="480" w:firstLineChars="200"/>
        <w:jc w:val="left"/>
        <w:outlineLvl w:val="1"/>
        <w:rPr>
          <w:rFonts w:hint="eastAsia" w:ascii="宋体" w:hAnsi="宋体" w:eastAsia="宋体" w:cs="宋体"/>
          <w:color w:val="auto"/>
          <w:sz w:val="24"/>
          <w:szCs w:val="24"/>
        </w:rPr>
      </w:pPr>
      <w:r>
        <w:rPr>
          <w:rFonts w:hint="eastAsia" w:ascii="宋体" w:hAnsi="宋体" w:eastAsia="宋体" w:cs="宋体"/>
          <w:color w:val="auto"/>
          <w:sz w:val="24"/>
          <w:szCs w:val="24"/>
        </w:rPr>
        <w:t>textBox2.Text += "湿度：" + humidity + "%";</w:t>
      </w:r>
    </w:p>
    <w:p>
      <w:pPr>
        <w:pStyle w:val="15"/>
        <w:shd w:val="clear" w:color="auto" w:fill="FFFFFF"/>
        <w:spacing w:before="0" w:beforeAutospacing="0" w:after="0" w:afterAutospacing="0"/>
        <w:jc w:val="left"/>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往串口写数据代码</w:t>
      </w:r>
      <w:r>
        <w:rPr>
          <w:rFonts w:hint="eastAsia" w:cs="宋体"/>
          <w:color w:val="auto"/>
          <w:sz w:val="24"/>
          <w:szCs w:val="24"/>
          <w:lang w:val="en-US" w:eastAsia="zh-CN"/>
        </w:rPr>
        <w:t>：</w:t>
      </w:r>
      <w:r>
        <w:rPr>
          <w:rFonts w:hint="eastAsia" w:ascii="宋体" w:hAnsi="宋体" w:eastAsia="宋体" w:cs="宋体"/>
          <w:color w:val="auto"/>
          <w:sz w:val="24"/>
          <w:szCs w:val="24"/>
          <w:lang w:val="en-US" w:eastAsia="zh-CN"/>
        </w:rPr>
        <w:t>：</w:t>
      </w:r>
    </w:p>
    <w:p>
      <w:pPr>
        <w:spacing w:beforeLines="0" w:afterLines="0"/>
        <w:ind w:firstLine="240" w:firstLineChars="100"/>
        <w:jc w:val="both"/>
        <w:rPr>
          <w:rFonts w:hint="eastAsia" w:ascii="宋体" w:hAnsi="宋体" w:eastAsia="宋体" w:cs="宋体"/>
          <w:color w:val="auto"/>
          <w:sz w:val="24"/>
          <w:szCs w:val="24"/>
        </w:rPr>
      </w:pPr>
      <w:r>
        <w:rPr>
          <w:rFonts w:hint="eastAsia" w:ascii="宋体" w:hAnsi="宋体" w:eastAsia="宋体" w:cs="宋体"/>
          <w:color w:val="auto"/>
          <w:sz w:val="24"/>
          <w:szCs w:val="24"/>
        </w:rPr>
        <w:t>if(int.Parse(temperature)&gt;=int.Parse(comboBoxValue.Text))</w:t>
      </w:r>
    </w:p>
    <w:p>
      <w:pPr>
        <w:spacing w:beforeLines="0" w:afterLines="0"/>
        <w:ind w:firstLine="240" w:firstLineChars="10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p>
    <w:p>
      <w:pPr>
        <w:spacing w:beforeLines="0" w:afterLines="0"/>
        <w:ind w:firstLine="480" w:firstLineChars="200"/>
        <w:jc w:val="both"/>
        <w:rPr>
          <w:rFonts w:hint="eastAsia" w:ascii="宋体" w:hAnsi="宋体" w:eastAsia="宋体" w:cs="宋体"/>
          <w:color w:val="auto"/>
          <w:sz w:val="24"/>
          <w:szCs w:val="24"/>
        </w:rPr>
      </w:pPr>
      <w:r>
        <w:rPr>
          <w:rFonts w:hint="eastAsia" w:ascii="宋体" w:hAnsi="宋体" w:eastAsia="宋体" w:cs="宋体"/>
          <w:color w:val="auto"/>
          <w:sz w:val="24"/>
          <w:szCs w:val="24"/>
        </w:rPr>
        <w:t>textBox1.ForeColor=Color.Red;</w:t>
      </w:r>
    </w:p>
    <w:p>
      <w:pPr>
        <w:spacing w:beforeLines="0" w:afterLines="0"/>
        <w:ind w:firstLine="480" w:firstLineChars="200"/>
        <w:jc w:val="both"/>
        <w:rPr>
          <w:rFonts w:hint="eastAsia" w:ascii="宋体" w:hAnsi="宋体" w:eastAsia="宋体" w:cs="宋体"/>
          <w:color w:val="auto"/>
          <w:sz w:val="24"/>
          <w:szCs w:val="24"/>
        </w:rPr>
      </w:pPr>
      <w:r>
        <w:rPr>
          <w:rFonts w:hint="eastAsia" w:ascii="宋体" w:hAnsi="宋体" w:eastAsia="宋体" w:cs="宋体"/>
          <w:color w:val="auto"/>
          <w:sz w:val="24"/>
          <w:szCs w:val="24"/>
        </w:rPr>
        <w:t>serialPort.Write("1");</w:t>
      </w:r>
    </w:p>
    <w:p>
      <w:pPr>
        <w:spacing w:beforeLines="0" w:afterLines="0"/>
        <w:ind w:left="479" w:leftChars="228" w:firstLine="0"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TimingMessageBox messageBox=new TimingMessageBox("超标温度："+temperature+"℃",1);</w:t>
      </w:r>
      <w:r>
        <w:rPr>
          <w:rFonts w:hint="eastAsia" w:ascii="宋体" w:hAnsi="宋体" w:eastAsia="宋体" w:cs="宋体"/>
          <w:color w:val="auto"/>
          <w:sz w:val="24"/>
          <w:szCs w:val="24"/>
          <w:lang w:val="en-US" w:eastAsia="zh-CN"/>
        </w:rPr>
        <w:t xml:space="preserve"> //警报弹窗2秒</w:t>
      </w:r>
    </w:p>
    <w:p>
      <w:pPr>
        <w:spacing w:beforeLines="0" w:afterLines="0"/>
        <w:ind w:firstLine="480" w:firstLineChars="200"/>
        <w:jc w:val="both"/>
        <w:rPr>
          <w:rFonts w:hint="eastAsia" w:ascii="宋体" w:hAnsi="宋体" w:eastAsia="宋体" w:cs="宋体"/>
          <w:color w:val="auto"/>
          <w:sz w:val="24"/>
          <w:szCs w:val="24"/>
        </w:rPr>
      </w:pPr>
      <w:r>
        <w:rPr>
          <w:rFonts w:hint="eastAsia" w:ascii="宋体" w:hAnsi="宋体" w:eastAsia="宋体" w:cs="宋体"/>
          <w:color w:val="auto"/>
          <w:sz w:val="24"/>
          <w:szCs w:val="24"/>
        </w:rPr>
        <w:t>messageBox.ShowDialog();</w:t>
      </w:r>
    </w:p>
    <w:p>
      <w:pPr>
        <w:spacing w:beforeLines="0" w:afterLines="0"/>
        <w:ind w:firstLine="240" w:firstLineChars="100"/>
        <w:jc w:val="both"/>
        <w:rPr>
          <w:rFonts w:hint="eastAsia" w:ascii="宋体" w:hAnsi="宋体" w:eastAsia="宋体" w:cs="宋体"/>
          <w:color w:val="auto"/>
          <w:sz w:val="24"/>
          <w:szCs w:val="24"/>
        </w:rPr>
      </w:pPr>
      <w:r>
        <w:rPr>
          <w:rFonts w:hint="eastAsia" w:ascii="宋体" w:hAnsi="宋体" w:eastAsia="宋体" w:cs="宋体"/>
          <w:color w:val="auto"/>
          <w:sz w:val="24"/>
          <w:szCs w:val="24"/>
        </w:rPr>
        <w:t>}else</w:t>
      </w:r>
    </w:p>
    <w:p>
      <w:pPr>
        <w:spacing w:beforeLines="0" w:afterLines="0"/>
        <w:ind w:firstLine="480" w:firstLineChars="20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cs="宋体"/>
          <w:color w:val="auto"/>
          <w:sz w:val="24"/>
          <w:szCs w:val="24"/>
          <w:lang w:val="en-US" w:eastAsia="zh-CN"/>
        </w:rPr>
        <w:t xml:space="preserve">   </w:t>
      </w:r>
      <w:r>
        <w:rPr>
          <w:rFonts w:hint="eastAsia" w:ascii="宋体" w:hAnsi="宋体" w:eastAsia="宋体" w:cs="宋体"/>
          <w:color w:val="auto"/>
          <w:sz w:val="24"/>
          <w:szCs w:val="24"/>
        </w:rPr>
        <w:t>serialPort.Write("0");</w:t>
      </w:r>
      <w:r>
        <w:rPr>
          <w:rFonts w:hint="eastAsia" w:ascii="宋体" w:hAnsi="宋体" w:cs="宋体"/>
          <w:color w:val="auto"/>
          <w:sz w:val="24"/>
          <w:szCs w:val="24"/>
          <w:lang w:val="en-US" w:eastAsia="zh-CN"/>
        </w:rPr>
        <w:t xml:space="preserve">   </w:t>
      </w:r>
      <w:r>
        <w:rPr>
          <w:rFonts w:hint="eastAsia" w:ascii="宋体" w:hAnsi="宋体" w:eastAsia="宋体" w:cs="宋体"/>
          <w:color w:val="auto"/>
          <w:sz w:val="24"/>
          <w:szCs w:val="24"/>
        </w:rPr>
        <w:t>}</w:t>
      </w:r>
    </w:p>
    <w:p>
      <w:pPr>
        <w:outlineLvl w:val="0"/>
        <w:rPr>
          <w:rFonts w:ascii="黑体" w:eastAsia="黑体"/>
          <w:sz w:val="32"/>
          <w:szCs w:val="32"/>
        </w:rPr>
      </w:pPr>
      <w:bookmarkStart w:id="5" w:name="_Toc435604365"/>
      <w:r>
        <w:rPr>
          <w:rFonts w:hint="eastAsia" w:ascii="黑体" w:eastAsia="黑体"/>
          <w:sz w:val="32"/>
          <w:szCs w:val="32"/>
        </w:rPr>
        <w:t>三、</w:t>
      </w:r>
      <w:bookmarkEnd w:id="5"/>
      <w:r>
        <w:rPr>
          <w:rFonts w:hint="eastAsia" w:ascii="黑体" w:eastAsia="黑体"/>
          <w:sz w:val="32"/>
          <w:szCs w:val="32"/>
        </w:rPr>
        <w:t>调试及结论</w:t>
      </w:r>
    </w:p>
    <w:p>
      <w:pPr>
        <w:outlineLvl w:val="0"/>
        <w:rPr>
          <w:rFonts w:ascii="宋体" w:hAnsi="宋体"/>
          <w:b/>
          <w:bCs/>
          <w:sz w:val="24"/>
        </w:rPr>
      </w:pPr>
      <w:r>
        <w:rPr>
          <w:rFonts w:hint="eastAsia" w:ascii="宋体" w:hAnsi="宋体"/>
          <w:b/>
          <w:bCs/>
          <w:sz w:val="24"/>
        </w:rPr>
        <w:t>1.调试</w:t>
      </w:r>
    </w:p>
    <w:p>
      <w:pPr>
        <w:ind w:firstLine="480" w:firstLineChars="200"/>
        <w:outlineLvl w:val="0"/>
        <w:rPr>
          <w:rFonts w:ascii="宋体" w:hAnsi="宋体"/>
          <w:sz w:val="24"/>
        </w:rPr>
      </w:pPr>
      <w:r>
        <w:rPr>
          <w:rFonts w:hint="eastAsia" w:ascii="宋体" w:hAnsi="宋体"/>
          <w:sz w:val="24"/>
        </w:rPr>
        <w:t xml:space="preserve">1.1 </w:t>
      </w:r>
      <w:r>
        <w:rPr>
          <w:rFonts w:hint="eastAsia" w:ascii="宋体" w:hAnsi="宋体"/>
          <w:sz w:val="24"/>
          <w:lang w:val="en-US" w:eastAsia="zh-CN"/>
        </w:rPr>
        <w:t>打开上位机运行程序。选好串口号、波特率等并点击打开串口。每5秒将收到一次温湿度数据。</w:t>
      </w:r>
      <w:r>
        <w:rPr>
          <w:rFonts w:hint="eastAsia" w:ascii="宋体" w:hAnsi="宋体"/>
          <w:sz w:val="24"/>
        </w:rPr>
        <w:t>调试结果截图1，如图</w:t>
      </w:r>
      <w:r>
        <w:rPr>
          <w:rFonts w:hint="eastAsia" w:ascii="宋体" w:hAnsi="宋体"/>
          <w:sz w:val="24"/>
          <w:lang w:val="en-US" w:eastAsia="zh-CN"/>
        </w:rPr>
        <w:t>16</w:t>
      </w:r>
      <w:r>
        <w:rPr>
          <w:rFonts w:hint="eastAsia" w:ascii="宋体" w:hAnsi="宋体"/>
          <w:sz w:val="24"/>
        </w:rPr>
        <w:t>所示。</w:t>
      </w:r>
    </w:p>
    <w:p>
      <w:pPr>
        <w:jc w:val="center"/>
        <w:outlineLvl w:val="0"/>
      </w:pPr>
      <w:r>
        <w:drawing>
          <wp:inline distT="0" distB="0" distL="114300" distR="114300">
            <wp:extent cx="4787265" cy="3121025"/>
            <wp:effectExtent l="0" t="0" r="13335" b="317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9"/>
                    <a:stretch>
                      <a:fillRect/>
                    </a:stretch>
                  </pic:blipFill>
                  <pic:spPr>
                    <a:xfrm>
                      <a:off x="0" y="0"/>
                      <a:ext cx="4787265" cy="3121025"/>
                    </a:xfrm>
                    <a:prstGeom prst="rect">
                      <a:avLst/>
                    </a:prstGeom>
                    <a:noFill/>
                    <a:ln>
                      <a:noFill/>
                    </a:ln>
                  </pic:spPr>
                </pic:pic>
              </a:graphicData>
            </a:graphic>
          </wp:inline>
        </w:drawing>
      </w:r>
    </w:p>
    <w:p>
      <w:pPr>
        <w:ind w:firstLine="3150" w:firstLineChars="1500"/>
        <w:outlineLvl w:val="0"/>
      </w:pPr>
      <w:r>
        <w:rPr>
          <w:rFonts w:hint="eastAsia" w:ascii="宋体" w:hAnsi="宋体" w:cs="宋体"/>
          <w:szCs w:val="21"/>
        </w:rPr>
        <w:t>图</w:t>
      </w:r>
      <w:r>
        <w:rPr>
          <w:rFonts w:hint="eastAsia" w:ascii="宋体" w:hAnsi="宋体" w:cs="宋体"/>
          <w:szCs w:val="21"/>
          <w:lang w:val="en-US" w:eastAsia="zh-CN"/>
        </w:rPr>
        <w:t>16</w:t>
      </w:r>
      <w:r>
        <w:rPr>
          <w:rFonts w:hint="eastAsia" w:ascii="宋体" w:hAnsi="宋体" w:cs="宋体"/>
          <w:szCs w:val="21"/>
        </w:rPr>
        <w:t xml:space="preserve"> 调试截图1</w:t>
      </w:r>
    </w:p>
    <w:p>
      <w:pPr>
        <w:ind w:firstLine="480" w:firstLineChars="200"/>
        <w:outlineLvl w:val="0"/>
        <w:rPr>
          <w:rFonts w:ascii="宋体" w:hAnsi="宋体"/>
          <w:sz w:val="24"/>
        </w:rPr>
      </w:pPr>
      <w:r>
        <w:rPr>
          <w:rFonts w:hint="eastAsia" w:ascii="宋体" w:hAnsi="宋体"/>
          <w:sz w:val="24"/>
        </w:rPr>
        <w:t>1.2 调试结果截图2，如图</w:t>
      </w:r>
      <w:r>
        <w:rPr>
          <w:rFonts w:hint="eastAsia" w:ascii="宋体" w:hAnsi="宋体"/>
          <w:sz w:val="24"/>
          <w:lang w:val="en-US" w:eastAsia="zh-CN"/>
        </w:rPr>
        <w:t>17</w:t>
      </w:r>
      <w:r>
        <w:rPr>
          <w:rFonts w:hint="eastAsia" w:ascii="宋体" w:hAnsi="宋体"/>
          <w:sz w:val="24"/>
        </w:rPr>
        <w:t>所示。</w:t>
      </w:r>
    </w:p>
    <w:p>
      <w:pPr>
        <w:jc w:val="center"/>
        <w:outlineLvl w:val="0"/>
      </w:pPr>
      <w:r>
        <w:drawing>
          <wp:inline distT="0" distB="0" distL="114300" distR="114300">
            <wp:extent cx="4846955" cy="3159760"/>
            <wp:effectExtent l="0" t="0" r="10795" b="254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30"/>
                    <a:stretch>
                      <a:fillRect/>
                    </a:stretch>
                  </pic:blipFill>
                  <pic:spPr>
                    <a:xfrm>
                      <a:off x="0" y="0"/>
                      <a:ext cx="4846955" cy="3159760"/>
                    </a:xfrm>
                    <a:prstGeom prst="rect">
                      <a:avLst/>
                    </a:prstGeom>
                    <a:noFill/>
                    <a:ln>
                      <a:noFill/>
                    </a:ln>
                  </pic:spPr>
                </pic:pic>
              </a:graphicData>
            </a:graphic>
          </wp:inline>
        </w:drawing>
      </w:r>
    </w:p>
    <w:p>
      <w:pPr>
        <w:ind w:firstLine="3150" w:firstLineChars="1500"/>
        <w:outlineLvl w:val="0"/>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17</w:t>
      </w:r>
      <w:r>
        <w:rPr>
          <w:rFonts w:hint="eastAsia" w:ascii="宋体" w:hAnsi="宋体" w:cs="宋体"/>
          <w:szCs w:val="21"/>
        </w:rPr>
        <w:t xml:space="preserve">  调试截图2</w:t>
      </w:r>
    </w:p>
    <w:p>
      <w:pPr>
        <w:ind w:firstLine="3150" w:firstLineChars="1500"/>
        <w:outlineLvl w:val="0"/>
        <w:rPr>
          <w:rFonts w:hint="eastAsia" w:ascii="宋体" w:hAnsi="宋体" w:cs="宋体"/>
          <w:szCs w:val="21"/>
        </w:rPr>
      </w:pPr>
    </w:p>
    <w:p>
      <w:pPr>
        <w:ind w:firstLine="420" w:firstLineChars="200"/>
        <w:outlineLvl w:val="0"/>
        <w:rPr>
          <w:rFonts w:ascii="宋体" w:hAnsi="宋体"/>
          <w:sz w:val="24"/>
        </w:rPr>
      </w:pPr>
      <w:r>
        <w:rPr>
          <w:rFonts w:hint="eastAsia"/>
        </w:rPr>
        <w:t xml:space="preserve">1.3 </w:t>
      </w:r>
      <w:r>
        <w:rPr>
          <w:rFonts w:hint="eastAsia" w:ascii="宋体" w:hAnsi="宋体"/>
          <w:sz w:val="24"/>
        </w:rPr>
        <w:t>调试结果截图3，如图</w:t>
      </w:r>
      <w:r>
        <w:rPr>
          <w:rFonts w:hint="eastAsia" w:ascii="宋体" w:hAnsi="宋体"/>
          <w:sz w:val="24"/>
          <w:lang w:val="en-US" w:eastAsia="zh-CN"/>
        </w:rPr>
        <w:t>18</w:t>
      </w:r>
      <w:r>
        <w:rPr>
          <w:rFonts w:hint="eastAsia" w:ascii="宋体" w:hAnsi="宋体"/>
          <w:sz w:val="24"/>
        </w:rPr>
        <w:t>所示。</w:t>
      </w:r>
    </w:p>
    <w:p>
      <w:pPr>
        <w:outlineLvl w:val="0"/>
        <w:rPr>
          <w:rFonts w:hint="eastAsia" w:ascii="宋体" w:hAnsi="宋体" w:eastAsia="宋体"/>
          <w:sz w:val="24"/>
          <w:lang w:eastAsia="zh-CN"/>
        </w:rPr>
      </w:pPr>
      <w:r>
        <w:rPr>
          <w:rFonts w:hint="eastAsia"/>
        </w:rPr>
        <w:t xml:space="preserve">  </w:t>
      </w:r>
      <w:r>
        <w:rPr>
          <w:rFonts w:hint="eastAsia" w:ascii="宋体" w:hAnsi="宋体" w:eastAsia="宋体"/>
          <w:sz w:val="24"/>
          <w:lang w:eastAsia="zh-CN"/>
        </w:rPr>
        <w:drawing>
          <wp:inline distT="0" distB="0" distL="114300" distR="114300">
            <wp:extent cx="4926330" cy="4822190"/>
            <wp:effectExtent l="0" t="0" r="7620" b="16510"/>
            <wp:docPr id="11" name="图片 11" descr="S)SI{3NN[NTGN]MU2KUP3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SI{3NN[NTGN]MU2KUP35R"/>
                    <pic:cNvPicPr>
                      <a:picLocks noChangeAspect="1"/>
                    </pic:cNvPicPr>
                  </pic:nvPicPr>
                  <pic:blipFill>
                    <a:blip r:embed="rId31"/>
                    <a:stretch>
                      <a:fillRect/>
                    </a:stretch>
                  </pic:blipFill>
                  <pic:spPr>
                    <a:xfrm>
                      <a:off x="0" y="0"/>
                      <a:ext cx="4926330" cy="4822190"/>
                    </a:xfrm>
                    <a:prstGeom prst="rect">
                      <a:avLst/>
                    </a:prstGeom>
                  </pic:spPr>
                </pic:pic>
              </a:graphicData>
            </a:graphic>
          </wp:inline>
        </w:drawing>
      </w:r>
    </w:p>
    <w:p>
      <w:pPr>
        <w:ind w:firstLine="3120" w:firstLineChars="1300"/>
        <w:outlineLvl w:val="0"/>
        <w:rPr>
          <w:rFonts w:ascii="宋体" w:hAnsi="宋体" w:cs="宋体"/>
          <w:szCs w:val="21"/>
        </w:rPr>
      </w:pPr>
      <w:r>
        <w:rPr>
          <w:rFonts w:hint="eastAsia" w:ascii="宋体" w:hAnsi="宋体"/>
          <w:sz w:val="24"/>
        </w:rPr>
        <w:t xml:space="preserve"> </w:t>
      </w:r>
      <w:r>
        <w:rPr>
          <w:rFonts w:hint="eastAsia" w:ascii="宋体" w:hAnsi="宋体" w:cs="宋体"/>
          <w:szCs w:val="21"/>
        </w:rPr>
        <w:t>图</w:t>
      </w:r>
      <w:r>
        <w:rPr>
          <w:rFonts w:hint="eastAsia" w:ascii="宋体" w:hAnsi="宋体" w:cs="宋体"/>
          <w:szCs w:val="21"/>
          <w:lang w:val="en-US" w:eastAsia="zh-CN"/>
        </w:rPr>
        <w:t>18</w:t>
      </w:r>
      <w:r>
        <w:rPr>
          <w:rFonts w:hint="eastAsia" w:ascii="宋体" w:hAnsi="宋体" w:cs="宋体"/>
          <w:szCs w:val="21"/>
        </w:rPr>
        <w:t xml:space="preserve">  调试截图3</w:t>
      </w:r>
    </w:p>
    <w:p>
      <w:pPr>
        <w:outlineLvl w:val="0"/>
        <w:rPr>
          <w:rFonts w:ascii="宋体" w:hAnsi="宋体" w:cs="宋体"/>
          <w:b/>
          <w:bCs/>
          <w:sz w:val="24"/>
        </w:rPr>
      </w:pPr>
      <w:r>
        <w:rPr>
          <w:rFonts w:hint="eastAsia" w:ascii="宋体" w:hAnsi="宋体" w:cs="宋体"/>
          <w:b/>
          <w:bCs/>
          <w:sz w:val="24"/>
        </w:rPr>
        <w:t>2.结论</w:t>
      </w:r>
    </w:p>
    <w:p>
      <w:pPr>
        <w:ind w:firstLine="480" w:firstLineChars="200"/>
        <w:outlineLvl w:val="0"/>
        <w:rPr>
          <w:rFonts w:ascii="宋体" w:hAnsi="宋体" w:cs="宋体"/>
          <w:sz w:val="24"/>
        </w:rPr>
      </w:pPr>
      <w:r>
        <w:rPr>
          <w:rFonts w:hint="eastAsia" w:ascii="宋体" w:hAnsi="宋体" w:cs="宋体"/>
          <w:sz w:val="24"/>
        </w:rPr>
        <w:t>通过本次课程设计，不断改进与</w:t>
      </w:r>
      <w:r>
        <w:rPr>
          <w:rFonts w:hint="eastAsia" w:ascii="宋体" w:hAnsi="宋体" w:cs="宋体"/>
          <w:sz w:val="24"/>
          <w:lang w:val="en-US" w:eastAsia="zh-CN"/>
        </w:rPr>
        <w:t>测</w:t>
      </w:r>
      <w:r>
        <w:rPr>
          <w:rFonts w:hint="eastAsia" w:ascii="宋体" w:hAnsi="宋体" w:cs="宋体"/>
          <w:sz w:val="24"/>
        </w:rPr>
        <w:t>试，最终实现了本设计系统的主要功能。</w:t>
      </w:r>
      <w:r>
        <w:rPr>
          <w:rFonts w:hint="eastAsia" w:ascii="宋体" w:hAnsi="宋体" w:cs="宋体"/>
          <w:sz w:val="24"/>
          <w:lang w:val="en-US" w:eastAsia="zh-CN"/>
        </w:rPr>
        <w:t>在测试截图1中，在串口正确的配置下并打开串口，将每5秒得到温湿度数据，进行实时监测。测试温度阈值为25℃，实时监测温度小于阈值，所以在上位机不弹出窗口。在调试图2中，实时监测的温度值大于所设定的阈值，所以在上位机弹出警报窗口，显示数据将为红色。并往串口写入1，协调器将发指令给继电器且命令继电器打开，否则小于所设定阈值，则上位机取消弹窗，显示数据为绿色，并往串口写入0，协调器将发指令给继电器，命令继电器关闭。调试截图3为节点工作状态。从左到右，第一节点为协调器，第二节点为继电器，第三为搭载有DHT11温湿度传感器节点。如组网成功，三者黄灯常亮，第一第三节点绿灯闪烁。第二节点的效果为继电器处于打开状态，</w:t>
      </w:r>
      <w:r>
        <w:rPr>
          <w:rFonts w:hint="eastAsia" w:ascii="宋体" w:hAnsi="宋体" w:cs="宋体"/>
          <w:sz w:val="24"/>
        </w:rPr>
        <w:t>最终效果</w:t>
      </w:r>
      <w:r>
        <w:rPr>
          <w:rFonts w:hint="eastAsia" w:ascii="宋体" w:hAnsi="宋体" w:cs="宋体"/>
          <w:sz w:val="24"/>
          <w:lang w:val="en-US" w:eastAsia="zh-CN"/>
        </w:rPr>
        <w:t>见图调试截图</w:t>
      </w:r>
      <w:r>
        <w:rPr>
          <w:rFonts w:hint="eastAsia" w:ascii="宋体" w:hAnsi="宋体" w:cs="宋体"/>
          <w:sz w:val="24"/>
        </w:rPr>
        <w:t>。</w:t>
      </w:r>
    </w:p>
    <w:p>
      <w:pPr>
        <w:outlineLvl w:val="0"/>
        <w:rPr>
          <w:rFonts w:ascii="宋体" w:hAnsi="宋体" w:cs="宋体"/>
          <w:sz w:val="24"/>
        </w:rPr>
      </w:pPr>
    </w:p>
    <w:p>
      <w:pPr>
        <w:outlineLvl w:val="0"/>
        <w:rPr>
          <w:rFonts w:ascii="宋体" w:hAnsi="宋体" w:cs="宋体"/>
          <w:sz w:val="24"/>
        </w:rPr>
      </w:pPr>
    </w:p>
    <w:p>
      <w:pPr>
        <w:outlineLvl w:val="0"/>
        <w:rPr>
          <w:rFonts w:ascii="宋体" w:hAnsi="宋体" w:cs="宋体"/>
          <w:sz w:val="24"/>
        </w:rPr>
      </w:pPr>
    </w:p>
    <w:p>
      <w:pPr>
        <w:pStyle w:val="15"/>
        <w:shd w:val="clear" w:color="auto" w:fill="FFFFFF"/>
        <w:spacing w:before="0" w:beforeAutospacing="0" w:after="0" w:afterAutospacing="0"/>
        <w:outlineLvl w:val="0"/>
        <w:rPr>
          <w:rFonts w:ascii="黑体" w:hAnsi="Times New Roman" w:eastAsia="黑体" w:cs="Times New Roman"/>
          <w:kern w:val="2"/>
          <w:sz w:val="32"/>
          <w:szCs w:val="32"/>
        </w:rPr>
      </w:pPr>
      <w:bookmarkStart w:id="6" w:name="_Toc435604368"/>
      <w:bookmarkStart w:id="7" w:name="_GoBack"/>
      <w:bookmarkEnd w:id="7"/>
      <w:r>
        <w:rPr>
          <w:rFonts w:hint="eastAsia" w:ascii="黑体" w:hAnsi="Times New Roman" w:eastAsia="黑体" w:cs="Times New Roman"/>
          <w:kern w:val="2"/>
          <w:sz w:val="32"/>
          <w:szCs w:val="32"/>
        </w:rPr>
        <w:t>参考文献</w:t>
      </w:r>
      <w:bookmarkEnd w:id="6"/>
    </w:p>
    <w:p>
      <w:pPr>
        <w:pStyle w:val="15"/>
        <w:numPr>
          <w:ilvl w:val="0"/>
          <w:numId w:val="4"/>
        </w:numPr>
        <w:shd w:val="clear" w:color="auto" w:fill="FFFFFF"/>
        <w:spacing w:before="0" w:beforeAutospacing="0" w:after="0" w:afterAutospacing="0"/>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 xml:space="preserve">陈海宴.51单片机原理及应用第三版[M].北京：北京航空航天大学出版社， </w:t>
      </w:r>
    </w:p>
    <w:p>
      <w:pPr>
        <w:pStyle w:val="15"/>
        <w:shd w:val="clear" w:color="auto" w:fill="FFFFFF"/>
        <w:spacing w:before="0" w:beforeAutospacing="0" w:after="0" w:afterAutospacing="0"/>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rPr>
        <w:t xml:space="preserve">  </w:t>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rPr>
        <w:t>2017.5</w:t>
      </w:r>
      <w:r>
        <w:rPr>
          <w:rFonts w:hint="eastAsia" w:ascii="宋体" w:hAnsi="宋体" w:eastAsia="宋体" w:cs="宋体"/>
          <w:b w:val="0"/>
          <w:bCs w:val="0"/>
          <w:color w:val="auto"/>
          <w:sz w:val="24"/>
          <w:szCs w:val="24"/>
          <w:lang w:val="en-US" w:eastAsia="zh-CN"/>
        </w:rPr>
        <w:t>.</w:t>
      </w:r>
    </w:p>
    <w:p>
      <w:pPr>
        <w:ind w:left="480" w:hanging="480" w:hangingChars="200"/>
        <w:rPr>
          <w:rFonts w:hint="eastAsia" w:ascii="宋体" w:hAnsi="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 许毅、陈立家.无线传感器网络技术原理及应用[M].北京：清华大学出版社，2019.</w:t>
      </w:r>
      <w:r>
        <w:rPr>
          <w:rFonts w:hint="eastAsia" w:ascii="宋体" w:hAnsi="宋体" w:cs="宋体"/>
          <w:b w:val="0"/>
          <w:bCs w:val="0"/>
          <w:color w:val="auto"/>
          <w:sz w:val="24"/>
          <w:szCs w:val="24"/>
          <w:lang w:val="en-US" w:eastAsia="zh-CN"/>
        </w:rPr>
        <w:t>4.</w:t>
      </w:r>
    </w:p>
    <w:p>
      <w:pPr>
        <w:pStyle w:val="2"/>
        <w:keepNext w:val="0"/>
        <w:keepLines w:val="0"/>
        <w:widowControl/>
        <w:suppressLineNumbers w:val="0"/>
        <w:spacing w:before="0" w:beforeAutospacing="0" w:after="105" w:afterAutospacing="0"/>
        <w:ind w:left="0" w:firstLine="0"/>
        <w:rPr>
          <w:rFonts w:hint="eastAsia" w:ascii="宋体" w:hAnsi="宋体" w:eastAsia="宋体" w:cs="宋体"/>
          <w:b w:val="0"/>
          <w:bCs w:val="0"/>
          <w:color w:val="auto"/>
          <w:sz w:val="24"/>
          <w:szCs w:val="24"/>
          <w:shd w:val="clear" w:color="auto" w:fill="auto"/>
        </w:rPr>
      </w:pPr>
      <w:r>
        <w:rPr>
          <w:rFonts w:hint="eastAsia" w:ascii="宋体" w:hAnsi="宋体" w:eastAsia="宋体" w:cs="宋体"/>
          <w:b w:val="0"/>
          <w:bCs w:val="0"/>
          <w:color w:val="auto"/>
          <w:sz w:val="24"/>
          <w:szCs w:val="24"/>
          <w:shd w:val="clear" w:color="auto" w:fill="auto"/>
          <w:lang w:val="en-US" w:eastAsia="zh-CN"/>
        </w:rPr>
        <w:t xml:space="preserve">[3] </w:t>
      </w:r>
      <w:r>
        <w:rPr>
          <w:rFonts w:hint="eastAsia" w:ascii="宋体" w:hAnsi="宋体" w:eastAsia="宋体" w:cs="宋体"/>
          <w:b w:val="0"/>
          <w:bCs w:val="0"/>
          <w:i w:val="0"/>
          <w:caps w:val="0"/>
          <w:color w:val="auto"/>
          <w:spacing w:val="0"/>
          <w:sz w:val="24"/>
          <w:szCs w:val="24"/>
          <w:u w:val="none"/>
          <w:shd w:val="clear" w:color="auto" w:fill="auto"/>
        </w:rPr>
        <w:fldChar w:fldCharType="begin"/>
      </w:r>
      <w:r>
        <w:rPr>
          <w:rFonts w:hint="eastAsia" w:ascii="宋体" w:hAnsi="宋体" w:eastAsia="宋体" w:cs="宋体"/>
          <w:b w:val="0"/>
          <w:bCs w:val="0"/>
          <w:i w:val="0"/>
          <w:caps w:val="0"/>
          <w:color w:val="auto"/>
          <w:spacing w:val="0"/>
          <w:sz w:val="24"/>
          <w:szCs w:val="24"/>
          <w:u w:val="none"/>
          <w:shd w:val="clear" w:color="auto" w:fill="auto"/>
        </w:rPr>
        <w:instrText xml:space="preserve"> HYPERLINK "https://www.jianshu.com/u/c9336d741115" </w:instrText>
      </w:r>
      <w:r>
        <w:rPr>
          <w:rFonts w:hint="eastAsia" w:ascii="宋体" w:hAnsi="宋体" w:eastAsia="宋体" w:cs="宋体"/>
          <w:b w:val="0"/>
          <w:bCs w:val="0"/>
          <w:i w:val="0"/>
          <w:caps w:val="0"/>
          <w:color w:val="auto"/>
          <w:spacing w:val="0"/>
          <w:sz w:val="24"/>
          <w:szCs w:val="24"/>
          <w:u w:val="none"/>
          <w:shd w:val="clear" w:color="auto" w:fill="auto"/>
        </w:rPr>
        <w:fldChar w:fldCharType="separate"/>
      </w:r>
      <w:r>
        <w:rPr>
          <w:rStyle w:val="11"/>
          <w:rFonts w:hint="eastAsia" w:ascii="宋体" w:hAnsi="宋体" w:eastAsia="宋体" w:cs="宋体"/>
          <w:b w:val="0"/>
          <w:bCs w:val="0"/>
          <w:i w:val="0"/>
          <w:caps w:val="0"/>
          <w:color w:val="auto"/>
          <w:spacing w:val="0"/>
          <w:sz w:val="24"/>
          <w:szCs w:val="24"/>
          <w:u w:val="none"/>
          <w:shd w:val="clear" w:color="auto" w:fill="auto"/>
        </w:rPr>
        <w:t>YuQiao0303</w:t>
      </w:r>
      <w:r>
        <w:rPr>
          <w:rFonts w:hint="eastAsia" w:ascii="宋体" w:hAnsi="宋体" w:eastAsia="宋体" w:cs="宋体"/>
          <w:b w:val="0"/>
          <w:bCs w:val="0"/>
          <w:i w:val="0"/>
          <w:caps w:val="0"/>
          <w:color w:val="auto"/>
          <w:spacing w:val="0"/>
          <w:sz w:val="24"/>
          <w:szCs w:val="24"/>
          <w:u w:val="none"/>
          <w:shd w:val="clear" w:color="auto" w:fill="auto"/>
        </w:rPr>
        <w:fldChar w:fldCharType="end"/>
      </w:r>
      <w:r>
        <w:rPr>
          <w:rFonts w:hint="eastAsia" w:ascii="宋体" w:hAnsi="宋体" w:eastAsia="宋体" w:cs="宋体"/>
          <w:b w:val="0"/>
          <w:bCs w:val="0"/>
          <w:i w:val="0"/>
          <w:caps w:val="0"/>
          <w:color w:val="auto"/>
          <w:spacing w:val="0"/>
          <w:sz w:val="24"/>
          <w:szCs w:val="24"/>
          <w:u w:val="none"/>
          <w:shd w:val="clear" w:color="auto" w:fill="auto"/>
          <w:lang w:val="en-US" w:eastAsia="zh-CN"/>
        </w:rPr>
        <w:t>.</w:t>
      </w:r>
      <w:r>
        <w:rPr>
          <w:rFonts w:hint="eastAsia" w:ascii="宋体" w:hAnsi="宋体" w:eastAsia="宋体" w:cs="宋体"/>
          <w:b w:val="0"/>
          <w:bCs w:val="0"/>
          <w:i w:val="0"/>
          <w:caps w:val="0"/>
          <w:color w:val="auto"/>
          <w:spacing w:val="0"/>
          <w:sz w:val="24"/>
          <w:szCs w:val="24"/>
          <w:shd w:val="clear" w:color="auto" w:fill="auto"/>
        </w:rPr>
        <w:t>DHT11温湿度传感器</w:t>
      </w:r>
      <w:r>
        <w:rPr>
          <w:rFonts w:hint="eastAsia" w:ascii="宋体" w:hAnsi="宋体" w:eastAsia="宋体" w:cs="宋体"/>
          <w:b w:val="0"/>
          <w:bCs w:val="0"/>
          <w:color w:val="auto"/>
          <w:sz w:val="24"/>
          <w:szCs w:val="24"/>
          <w:shd w:val="clear" w:color="auto" w:fill="auto"/>
        </w:rPr>
        <w:t>[EB/OL].(201</w:t>
      </w:r>
      <w:r>
        <w:rPr>
          <w:rFonts w:hint="eastAsia" w:ascii="宋体" w:hAnsi="宋体" w:eastAsia="宋体" w:cs="宋体"/>
          <w:b w:val="0"/>
          <w:bCs w:val="0"/>
          <w:color w:val="auto"/>
          <w:sz w:val="24"/>
          <w:szCs w:val="24"/>
          <w:shd w:val="clear" w:color="auto" w:fill="auto"/>
          <w:lang w:val="en-US" w:eastAsia="zh-CN"/>
        </w:rPr>
        <w:t>9</w:t>
      </w:r>
      <w:r>
        <w:rPr>
          <w:rFonts w:hint="eastAsia" w:ascii="宋体" w:hAnsi="宋体" w:eastAsia="宋体" w:cs="宋体"/>
          <w:b w:val="0"/>
          <w:bCs w:val="0"/>
          <w:color w:val="auto"/>
          <w:sz w:val="24"/>
          <w:szCs w:val="24"/>
          <w:shd w:val="clear" w:color="auto" w:fill="auto"/>
        </w:rPr>
        <w:t>-0</w:t>
      </w:r>
      <w:r>
        <w:rPr>
          <w:rFonts w:hint="eastAsia" w:ascii="宋体" w:hAnsi="宋体" w:eastAsia="宋体" w:cs="宋体"/>
          <w:b w:val="0"/>
          <w:bCs w:val="0"/>
          <w:color w:val="auto"/>
          <w:sz w:val="24"/>
          <w:szCs w:val="24"/>
          <w:shd w:val="clear" w:color="auto" w:fill="auto"/>
          <w:lang w:val="en-US" w:eastAsia="zh-CN"/>
        </w:rPr>
        <w:t>3</w:t>
      </w:r>
      <w:r>
        <w:rPr>
          <w:rFonts w:hint="eastAsia" w:ascii="宋体" w:hAnsi="宋体" w:eastAsia="宋体" w:cs="宋体"/>
          <w:b w:val="0"/>
          <w:bCs w:val="0"/>
          <w:color w:val="auto"/>
          <w:sz w:val="24"/>
          <w:szCs w:val="24"/>
          <w:shd w:val="clear" w:color="auto" w:fill="auto"/>
        </w:rPr>
        <w:t>-</w:t>
      </w:r>
      <w:r>
        <w:rPr>
          <w:rFonts w:hint="eastAsia" w:ascii="宋体" w:hAnsi="宋体" w:eastAsia="宋体" w:cs="宋体"/>
          <w:b w:val="0"/>
          <w:bCs w:val="0"/>
          <w:color w:val="auto"/>
          <w:sz w:val="24"/>
          <w:szCs w:val="24"/>
          <w:shd w:val="clear" w:color="auto" w:fill="auto"/>
          <w:lang w:val="en-US" w:eastAsia="zh-CN"/>
        </w:rPr>
        <w:t>12</w:t>
      </w:r>
      <w:r>
        <w:rPr>
          <w:rFonts w:hint="eastAsia" w:ascii="宋体" w:hAnsi="宋体" w:eastAsia="宋体" w:cs="宋体"/>
          <w:b w:val="0"/>
          <w:bCs w:val="0"/>
          <w:color w:val="auto"/>
          <w:sz w:val="24"/>
          <w:szCs w:val="24"/>
          <w:shd w:val="clear" w:color="auto" w:fill="auto"/>
        </w:rPr>
        <w:t>)[2019-</w:t>
      </w:r>
      <w:r>
        <w:rPr>
          <w:rFonts w:hint="eastAsia" w:ascii="宋体" w:hAnsi="宋体" w:eastAsia="宋体" w:cs="宋体"/>
          <w:b w:val="0"/>
          <w:bCs w:val="0"/>
          <w:color w:val="auto"/>
          <w:sz w:val="24"/>
          <w:szCs w:val="24"/>
          <w:shd w:val="clear" w:color="auto" w:fill="auto"/>
          <w:lang w:val="en-US" w:eastAsia="zh-CN"/>
        </w:rPr>
        <w:t>12</w:t>
      </w:r>
      <w:r>
        <w:rPr>
          <w:rFonts w:hint="eastAsia" w:ascii="宋体" w:hAnsi="宋体" w:eastAsia="宋体" w:cs="宋体"/>
          <w:b w:val="0"/>
          <w:bCs w:val="0"/>
          <w:color w:val="auto"/>
          <w:sz w:val="24"/>
          <w:szCs w:val="24"/>
          <w:shd w:val="clear" w:color="auto" w:fill="auto"/>
        </w:rPr>
        <w:t>-</w:t>
      </w:r>
      <w:r>
        <w:rPr>
          <w:rFonts w:hint="eastAsia" w:ascii="宋体" w:hAnsi="宋体" w:eastAsia="宋体" w:cs="宋体"/>
          <w:b w:val="0"/>
          <w:bCs w:val="0"/>
          <w:color w:val="auto"/>
          <w:sz w:val="24"/>
          <w:szCs w:val="24"/>
          <w:shd w:val="clear" w:color="auto" w:fill="auto"/>
          <w:lang w:val="en-US" w:eastAsia="zh-CN"/>
        </w:rPr>
        <w:t>22</w:t>
      </w:r>
      <w:r>
        <w:rPr>
          <w:rFonts w:hint="eastAsia" w:ascii="宋体" w:hAnsi="宋体" w:eastAsia="宋体" w:cs="宋体"/>
          <w:b w:val="0"/>
          <w:bCs w:val="0"/>
          <w:color w:val="auto"/>
          <w:sz w:val="24"/>
          <w:szCs w:val="24"/>
          <w:shd w:val="clear" w:color="auto" w:fill="auto"/>
        </w:rPr>
        <w:t>].</w:t>
      </w:r>
    </w:p>
    <w:p>
      <w:pPr>
        <w:ind w:firstLine="720" w:firstLineChars="300"/>
        <w:rPr>
          <w:rFonts w:hint="eastAsia" w:ascii="宋体" w:hAnsi="宋体" w:eastAsia="宋体" w:cs="宋体"/>
          <w:sz w:val="24"/>
          <w:szCs w:val="24"/>
        </w:rPr>
      </w:pPr>
      <w:r>
        <w:rPr>
          <w:rFonts w:hint="eastAsia" w:ascii="宋体" w:hAnsi="宋体" w:eastAsia="宋体" w:cs="宋体"/>
          <w:sz w:val="24"/>
          <w:szCs w:val="24"/>
        </w:rPr>
        <w:t>https://www.jianshu.com/p/bc38be3e2df1</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300"/>
        <w:jc w:val="both"/>
        <w:rPr>
          <w:rFonts w:hint="eastAsia" w:ascii="宋体" w:hAnsi="宋体" w:eastAsia="宋体" w:cs="宋体"/>
          <w:b w:val="0"/>
          <w:bCs/>
          <w:i w:val="0"/>
          <w:caps w:val="0"/>
          <w:color w:val="auto"/>
          <w:spacing w:val="0"/>
          <w:kern w:val="0"/>
          <w:sz w:val="24"/>
          <w:szCs w:val="24"/>
          <w:lang w:val="en-US" w:eastAsia="zh-CN" w:bidi="ar"/>
        </w:rPr>
      </w:pPr>
      <w:r>
        <w:rPr>
          <w:rFonts w:hint="eastAsia" w:ascii="宋体" w:hAnsi="宋体" w:eastAsia="宋体" w:cs="宋体"/>
          <w:b w:val="0"/>
          <w:bCs/>
          <w:i w:val="0"/>
          <w:caps w:val="0"/>
          <w:color w:val="auto"/>
          <w:spacing w:val="0"/>
          <w:kern w:val="0"/>
          <w:sz w:val="24"/>
          <w:szCs w:val="24"/>
          <w:lang w:val="en-US" w:eastAsia="zh-CN" w:bidi="ar"/>
        </w:rPr>
        <w:t>张涛</w:t>
      </w:r>
      <w:r>
        <w:rPr>
          <w:rFonts w:hint="eastAsia" w:cs="宋体"/>
          <w:b w:val="0"/>
          <w:bCs/>
          <w:i w:val="0"/>
          <w:caps w:val="0"/>
          <w:color w:val="auto"/>
          <w:spacing w:val="0"/>
          <w:kern w:val="0"/>
          <w:sz w:val="24"/>
          <w:szCs w:val="24"/>
          <w:lang w:val="en-US" w:eastAsia="zh-CN" w:bidi="ar"/>
        </w:rPr>
        <w:t>.</w:t>
      </w:r>
      <w:r>
        <w:rPr>
          <w:rFonts w:hint="eastAsia" w:ascii="宋体" w:hAnsi="宋体" w:eastAsia="宋体" w:cs="宋体"/>
          <w:b w:val="0"/>
          <w:bCs/>
          <w:i w:val="0"/>
          <w:caps w:val="0"/>
          <w:color w:val="auto"/>
          <w:spacing w:val="0"/>
          <w:kern w:val="0"/>
          <w:sz w:val="24"/>
          <w:szCs w:val="24"/>
          <w:u w:val="none"/>
          <w:lang w:val="en-US" w:eastAsia="zh-CN" w:bidi="ar"/>
        </w:rPr>
        <w:fldChar w:fldCharType="begin"/>
      </w:r>
      <w:r>
        <w:rPr>
          <w:rFonts w:hint="eastAsia" w:ascii="宋体" w:hAnsi="宋体" w:eastAsia="宋体" w:cs="宋体"/>
          <w:b w:val="0"/>
          <w:bCs/>
          <w:i w:val="0"/>
          <w:caps w:val="0"/>
          <w:color w:val="auto"/>
          <w:spacing w:val="0"/>
          <w:kern w:val="0"/>
          <w:sz w:val="24"/>
          <w:szCs w:val="24"/>
          <w:u w:val="none"/>
          <w:lang w:val="en-US" w:eastAsia="zh-CN" w:bidi="ar"/>
        </w:rPr>
        <w:instrText xml:space="preserve"> HYPERLINK "http://cdmd.cnki.com.cn/Article/CDMD-11902-1012428148.htm" \t "http://cdmd.cnki.com.cn/Article/_blank" </w:instrText>
      </w:r>
      <w:r>
        <w:rPr>
          <w:rFonts w:hint="eastAsia" w:ascii="宋体" w:hAnsi="宋体" w:eastAsia="宋体" w:cs="宋体"/>
          <w:b w:val="0"/>
          <w:bCs/>
          <w:i w:val="0"/>
          <w:caps w:val="0"/>
          <w:color w:val="auto"/>
          <w:spacing w:val="0"/>
          <w:kern w:val="0"/>
          <w:sz w:val="24"/>
          <w:szCs w:val="24"/>
          <w:u w:val="none"/>
          <w:lang w:val="en-US" w:eastAsia="zh-CN" w:bidi="ar"/>
        </w:rPr>
        <w:fldChar w:fldCharType="separate"/>
      </w:r>
      <w:r>
        <w:rPr>
          <w:rStyle w:val="11"/>
          <w:rFonts w:hint="eastAsia" w:ascii="宋体" w:hAnsi="宋体" w:eastAsia="宋体" w:cs="宋体"/>
          <w:b w:val="0"/>
          <w:bCs/>
          <w:i w:val="0"/>
          <w:caps w:val="0"/>
          <w:color w:val="auto"/>
          <w:spacing w:val="0"/>
          <w:sz w:val="24"/>
          <w:szCs w:val="24"/>
          <w:u w:val="none"/>
        </w:rPr>
        <w:t>基于CC2530的温度监测模块设计与应用</w:t>
      </w:r>
      <w:r>
        <w:rPr>
          <w:rFonts w:hint="eastAsia" w:ascii="宋体" w:hAnsi="宋体" w:eastAsia="宋体" w:cs="宋体"/>
          <w:b w:val="0"/>
          <w:bCs/>
          <w:i w:val="0"/>
          <w:caps w:val="0"/>
          <w:color w:val="auto"/>
          <w:spacing w:val="0"/>
          <w:kern w:val="0"/>
          <w:sz w:val="24"/>
          <w:szCs w:val="24"/>
          <w:u w:val="none"/>
          <w:lang w:val="en-US" w:eastAsia="zh-CN" w:bidi="ar"/>
        </w:rPr>
        <w:fldChar w:fldCharType="end"/>
      </w:r>
      <w:r>
        <w:rPr>
          <w:rFonts w:hint="eastAsia" w:ascii="宋体" w:hAnsi="宋体" w:eastAsia="宋体" w:cs="宋体"/>
          <w:b w:val="0"/>
          <w:bCs/>
          <w:i w:val="0"/>
          <w:caps w:val="0"/>
          <w:color w:val="auto"/>
          <w:spacing w:val="0"/>
          <w:kern w:val="0"/>
          <w:sz w:val="24"/>
          <w:szCs w:val="24"/>
          <w:lang w:val="en-US" w:eastAsia="zh-CN" w:bidi="ar"/>
        </w:rPr>
        <w:t>[D]</w:t>
      </w:r>
      <w:r>
        <w:rPr>
          <w:rFonts w:hint="eastAsia" w:cs="宋体"/>
          <w:b w:val="0"/>
          <w:bCs/>
          <w:i w:val="0"/>
          <w:caps w:val="0"/>
          <w:color w:val="auto"/>
          <w:spacing w:val="0"/>
          <w:kern w:val="0"/>
          <w:sz w:val="24"/>
          <w:szCs w:val="24"/>
          <w:lang w:val="en-US" w:eastAsia="zh-CN" w:bidi="ar"/>
        </w:rPr>
        <w:t>.</w:t>
      </w:r>
      <w:r>
        <w:rPr>
          <w:rFonts w:hint="eastAsia" w:ascii="宋体" w:hAnsi="宋体" w:eastAsia="宋体" w:cs="宋体"/>
          <w:b w:val="0"/>
          <w:bCs/>
          <w:i w:val="0"/>
          <w:caps w:val="0"/>
          <w:color w:val="auto"/>
          <w:spacing w:val="0"/>
          <w:kern w:val="0"/>
          <w:sz w:val="24"/>
          <w:szCs w:val="24"/>
          <w:lang w:val="en-US" w:eastAsia="zh-CN" w:bidi="ar"/>
        </w:rPr>
        <w:t>南昌大学</w:t>
      </w:r>
      <w:r>
        <w:rPr>
          <w:rFonts w:hint="eastAsia" w:cs="宋体"/>
          <w:b w:val="0"/>
          <w:bCs/>
          <w:i w:val="0"/>
          <w:caps w:val="0"/>
          <w:color w:val="auto"/>
          <w:spacing w:val="0"/>
          <w:kern w:val="0"/>
          <w:sz w:val="24"/>
          <w:szCs w:val="24"/>
          <w:lang w:val="en-US" w:eastAsia="zh-CN" w:bidi="ar"/>
        </w:rPr>
        <w:t>.</w:t>
      </w:r>
      <w:r>
        <w:rPr>
          <w:rFonts w:hint="eastAsia" w:ascii="宋体" w:hAnsi="宋体" w:eastAsia="宋体" w:cs="宋体"/>
          <w:b w:val="0"/>
          <w:bCs/>
          <w:i w:val="0"/>
          <w:caps w:val="0"/>
          <w:color w:val="auto"/>
          <w:spacing w:val="0"/>
          <w:kern w:val="0"/>
          <w:sz w:val="24"/>
          <w:szCs w:val="24"/>
          <w:lang w:val="en-US" w:eastAsia="zh-CN" w:bidi="ar"/>
        </w:rPr>
        <w:t>2012年</w:t>
      </w:r>
    </w:p>
    <w:p>
      <w:pPr>
        <w:numPr>
          <w:ilvl w:val="0"/>
          <w:numId w:val="5"/>
        </w:numPr>
        <w:rPr>
          <w:rFonts w:hint="eastAsia" w:ascii="宋体" w:hAnsi="宋体" w:eastAsia="宋体" w:cs="宋体"/>
          <w:color w:val="auto"/>
          <w:sz w:val="24"/>
          <w:szCs w:val="24"/>
          <w:lang w:val="en-US" w:eastAsia="zh-CN"/>
        </w:rPr>
      </w:pPr>
      <w:r>
        <w:rPr>
          <w:rFonts w:hint="eastAsia" w:ascii="宋体" w:hAnsi="宋体" w:eastAsia="宋体" w:cs="宋体"/>
          <w:i w:val="0"/>
          <w:caps w:val="0"/>
          <w:color w:val="auto"/>
          <w:spacing w:val="0"/>
          <w:kern w:val="0"/>
          <w:sz w:val="24"/>
          <w:szCs w:val="24"/>
          <w:lang w:val="en-US" w:eastAsia="zh-CN" w:bidi="ar"/>
        </w:rPr>
        <w:t>宋甜</w:t>
      </w:r>
      <w:r>
        <w:rPr>
          <w:rFonts w:hint="eastAsia" w:ascii="宋体" w:hAnsi="宋体" w:cs="宋体"/>
          <w:i w:val="0"/>
          <w:caps w:val="0"/>
          <w:color w:val="auto"/>
          <w:spacing w:val="0"/>
          <w:kern w:val="0"/>
          <w:sz w:val="24"/>
          <w:szCs w:val="24"/>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"http://cdmd.cnki.com.cn/Article/CDMD-10212-1012409156.htm" \t "http://cdmd.cnki.com.cn/Article/_blank"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11"/>
          <w:rFonts w:hint="eastAsia" w:ascii="宋体" w:hAnsi="宋体" w:eastAsia="宋体" w:cs="宋体"/>
          <w:i w:val="0"/>
          <w:caps w:val="0"/>
          <w:color w:val="auto"/>
          <w:spacing w:val="0"/>
          <w:sz w:val="24"/>
          <w:szCs w:val="24"/>
          <w:u w:val="none"/>
        </w:rPr>
        <w:t>基于ZigBee的无线传感器网络的研究</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lang w:val="en-US" w:eastAsia="zh-CN" w:bidi="ar"/>
        </w:rPr>
        <w:t>[D]</w:t>
      </w:r>
      <w:r>
        <w:rPr>
          <w:rFonts w:hint="eastAsia" w:ascii="宋体" w:hAnsi="宋体" w:cs="宋体"/>
          <w:i w:val="0"/>
          <w:caps w:val="0"/>
          <w:color w:val="auto"/>
          <w:spacing w:val="0"/>
          <w:kern w:val="0"/>
          <w:sz w:val="24"/>
          <w:szCs w:val="24"/>
          <w:lang w:val="en-US" w:eastAsia="zh-CN" w:bidi="ar"/>
        </w:rPr>
        <w:t>.</w:t>
      </w:r>
      <w:r>
        <w:rPr>
          <w:rFonts w:hint="eastAsia" w:ascii="宋体" w:hAnsi="宋体" w:eastAsia="宋体" w:cs="宋体"/>
          <w:i w:val="0"/>
          <w:caps w:val="0"/>
          <w:color w:val="auto"/>
          <w:spacing w:val="0"/>
          <w:kern w:val="0"/>
          <w:sz w:val="24"/>
          <w:szCs w:val="24"/>
          <w:lang w:val="en-US" w:eastAsia="zh-CN" w:bidi="ar"/>
        </w:rPr>
        <w:t>黑龙江大学</w:t>
      </w:r>
      <w:r>
        <w:rPr>
          <w:rFonts w:hint="eastAsia" w:ascii="宋体" w:hAnsi="宋体" w:cs="宋体"/>
          <w:i w:val="0"/>
          <w:caps w:val="0"/>
          <w:color w:val="auto"/>
          <w:spacing w:val="0"/>
          <w:kern w:val="0"/>
          <w:sz w:val="24"/>
          <w:szCs w:val="24"/>
          <w:lang w:val="en-US" w:eastAsia="zh-CN" w:bidi="ar"/>
        </w:rPr>
        <w:t>.</w:t>
      </w:r>
      <w:r>
        <w:rPr>
          <w:rFonts w:hint="eastAsia" w:ascii="宋体" w:hAnsi="宋体" w:eastAsia="宋体" w:cs="宋体"/>
          <w:i w:val="0"/>
          <w:caps w:val="0"/>
          <w:color w:val="auto"/>
          <w:spacing w:val="0"/>
          <w:kern w:val="0"/>
          <w:sz w:val="24"/>
          <w:szCs w:val="24"/>
          <w:lang w:val="en-US" w:eastAsia="zh-CN" w:bidi="ar"/>
        </w:rPr>
        <w:t>2012年</w:t>
      </w: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j4x0QAgAABwQAAA4AAABkcnMvZTJvRG9jLnhtbK1TzY7TMBC+I/EO&#10;lu80aRG7Vd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oI+MdEAIAAAc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22</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1EAB6"/>
    <w:multiLevelType w:val="multilevel"/>
    <w:tmpl w:val="A3B1EAB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D8A23F5"/>
    <w:multiLevelType w:val="singleLevel"/>
    <w:tmpl w:val="BD8A23F5"/>
    <w:lvl w:ilvl="0" w:tentative="0">
      <w:start w:val="2"/>
      <w:numFmt w:val="decimal"/>
      <w:suff w:val="nothing"/>
      <w:lvlText w:val="（%1）"/>
      <w:lvlJc w:val="left"/>
    </w:lvl>
  </w:abstractNum>
  <w:abstractNum w:abstractNumId="2">
    <w:nsid w:val="D91F393F"/>
    <w:multiLevelType w:val="singleLevel"/>
    <w:tmpl w:val="D91F393F"/>
    <w:lvl w:ilvl="0" w:tentative="0">
      <w:start w:val="1"/>
      <w:numFmt w:val="decimal"/>
      <w:lvlText w:val="[%1]"/>
      <w:lvlJc w:val="left"/>
      <w:pPr>
        <w:tabs>
          <w:tab w:val="left" w:pos="312"/>
        </w:tabs>
      </w:pPr>
    </w:lvl>
  </w:abstractNum>
  <w:abstractNum w:abstractNumId="3">
    <w:nsid w:val="01A54618"/>
    <w:multiLevelType w:val="singleLevel"/>
    <w:tmpl w:val="01A54618"/>
    <w:lvl w:ilvl="0" w:tentative="0">
      <w:start w:val="2"/>
      <w:numFmt w:val="decimal"/>
      <w:suff w:val="space"/>
      <w:lvlText w:val="%1."/>
      <w:lvlJc w:val="left"/>
    </w:lvl>
  </w:abstractNum>
  <w:abstractNum w:abstractNumId="4">
    <w:nsid w:val="31EFF088"/>
    <w:multiLevelType w:val="singleLevel"/>
    <w:tmpl w:val="31EFF088"/>
    <w:lvl w:ilvl="0" w:tentative="0">
      <w:start w:val="4"/>
      <w:numFmt w:val="decimal"/>
      <w:suff w:val="space"/>
      <w:lvlText w:val="[%1]"/>
      <w:lvlJc w:val="left"/>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75C0"/>
    <w:rsid w:val="00127C86"/>
    <w:rsid w:val="001B6977"/>
    <w:rsid w:val="00244723"/>
    <w:rsid w:val="002556AD"/>
    <w:rsid w:val="00294E98"/>
    <w:rsid w:val="002E533D"/>
    <w:rsid w:val="00551EFA"/>
    <w:rsid w:val="00617A67"/>
    <w:rsid w:val="006702E2"/>
    <w:rsid w:val="006F36BE"/>
    <w:rsid w:val="00767A64"/>
    <w:rsid w:val="0077092D"/>
    <w:rsid w:val="0079209E"/>
    <w:rsid w:val="007F182D"/>
    <w:rsid w:val="008E1DFF"/>
    <w:rsid w:val="00997AA7"/>
    <w:rsid w:val="009F2E9B"/>
    <w:rsid w:val="00A242E3"/>
    <w:rsid w:val="00A53FED"/>
    <w:rsid w:val="00A85E3D"/>
    <w:rsid w:val="00AE25EF"/>
    <w:rsid w:val="00B27F07"/>
    <w:rsid w:val="00DA69A2"/>
    <w:rsid w:val="00E83653"/>
    <w:rsid w:val="00EE62E1"/>
    <w:rsid w:val="00F80E2D"/>
    <w:rsid w:val="00F96F25"/>
    <w:rsid w:val="03F27A3C"/>
    <w:rsid w:val="04833A5E"/>
    <w:rsid w:val="0506334B"/>
    <w:rsid w:val="0613706D"/>
    <w:rsid w:val="06397A09"/>
    <w:rsid w:val="06BB29A4"/>
    <w:rsid w:val="08133DAD"/>
    <w:rsid w:val="08CF14C4"/>
    <w:rsid w:val="08E55C15"/>
    <w:rsid w:val="0A495041"/>
    <w:rsid w:val="0C5E06F2"/>
    <w:rsid w:val="0C7F5733"/>
    <w:rsid w:val="0CEF21D3"/>
    <w:rsid w:val="0D776A91"/>
    <w:rsid w:val="0D7A4388"/>
    <w:rsid w:val="0DE9679F"/>
    <w:rsid w:val="0E0D6349"/>
    <w:rsid w:val="10D72B60"/>
    <w:rsid w:val="125A56E3"/>
    <w:rsid w:val="130830C0"/>
    <w:rsid w:val="13875733"/>
    <w:rsid w:val="14460A0F"/>
    <w:rsid w:val="15A33939"/>
    <w:rsid w:val="15D27B3C"/>
    <w:rsid w:val="16804ADF"/>
    <w:rsid w:val="16CC2DA8"/>
    <w:rsid w:val="17D50EFF"/>
    <w:rsid w:val="18540F9F"/>
    <w:rsid w:val="190F59EA"/>
    <w:rsid w:val="1962603F"/>
    <w:rsid w:val="1A2E44D6"/>
    <w:rsid w:val="1A884A6C"/>
    <w:rsid w:val="1A9B7327"/>
    <w:rsid w:val="1B107804"/>
    <w:rsid w:val="1B596FE7"/>
    <w:rsid w:val="1CA5424C"/>
    <w:rsid w:val="1D072BC8"/>
    <w:rsid w:val="1D4F0D58"/>
    <w:rsid w:val="1EC50ACF"/>
    <w:rsid w:val="1FB9220B"/>
    <w:rsid w:val="1FD77E9C"/>
    <w:rsid w:val="21391D15"/>
    <w:rsid w:val="21606D21"/>
    <w:rsid w:val="235930B4"/>
    <w:rsid w:val="23984719"/>
    <w:rsid w:val="241C46C1"/>
    <w:rsid w:val="24254AAE"/>
    <w:rsid w:val="2456796E"/>
    <w:rsid w:val="24FD08AC"/>
    <w:rsid w:val="251537F2"/>
    <w:rsid w:val="27101523"/>
    <w:rsid w:val="271E2979"/>
    <w:rsid w:val="2731594A"/>
    <w:rsid w:val="27CF0A10"/>
    <w:rsid w:val="282F4B0F"/>
    <w:rsid w:val="28644FB7"/>
    <w:rsid w:val="288171A5"/>
    <w:rsid w:val="28B704AC"/>
    <w:rsid w:val="28CC6637"/>
    <w:rsid w:val="29370A0E"/>
    <w:rsid w:val="2A0D46DB"/>
    <w:rsid w:val="2A1E3367"/>
    <w:rsid w:val="2B5F44E3"/>
    <w:rsid w:val="2BB975E9"/>
    <w:rsid w:val="2BD64381"/>
    <w:rsid w:val="2D6C3DE5"/>
    <w:rsid w:val="2E3E5ACC"/>
    <w:rsid w:val="2E3F41BD"/>
    <w:rsid w:val="2FBC7054"/>
    <w:rsid w:val="2FD637EF"/>
    <w:rsid w:val="30042C90"/>
    <w:rsid w:val="30896319"/>
    <w:rsid w:val="317B41F9"/>
    <w:rsid w:val="325854E0"/>
    <w:rsid w:val="33BD0C3F"/>
    <w:rsid w:val="340838E3"/>
    <w:rsid w:val="344C5355"/>
    <w:rsid w:val="345A50E8"/>
    <w:rsid w:val="355D45DD"/>
    <w:rsid w:val="36AC2A63"/>
    <w:rsid w:val="375C73B0"/>
    <w:rsid w:val="377B1FDE"/>
    <w:rsid w:val="37B008A8"/>
    <w:rsid w:val="37B85C77"/>
    <w:rsid w:val="37C626C1"/>
    <w:rsid w:val="3A7C1531"/>
    <w:rsid w:val="3AFC7651"/>
    <w:rsid w:val="3C733C01"/>
    <w:rsid w:val="3C7E3B04"/>
    <w:rsid w:val="3DC34CA7"/>
    <w:rsid w:val="3E3D367C"/>
    <w:rsid w:val="3E545A58"/>
    <w:rsid w:val="3E9F393E"/>
    <w:rsid w:val="3F886236"/>
    <w:rsid w:val="3FE24BF8"/>
    <w:rsid w:val="40491D37"/>
    <w:rsid w:val="41E83911"/>
    <w:rsid w:val="42FA2E79"/>
    <w:rsid w:val="438A40C5"/>
    <w:rsid w:val="43C7410E"/>
    <w:rsid w:val="43C83433"/>
    <w:rsid w:val="440A5605"/>
    <w:rsid w:val="4701147F"/>
    <w:rsid w:val="4751577A"/>
    <w:rsid w:val="4816652B"/>
    <w:rsid w:val="482029C8"/>
    <w:rsid w:val="49D1637B"/>
    <w:rsid w:val="4A2C7B00"/>
    <w:rsid w:val="4A663655"/>
    <w:rsid w:val="4AC74690"/>
    <w:rsid w:val="4B4A3F12"/>
    <w:rsid w:val="4BA022E7"/>
    <w:rsid w:val="4C6B1E6D"/>
    <w:rsid w:val="4CB51016"/>
    <w:rsid w:val="4CE0072C"/>
    <w:rsid w:val="4E7D3FEF"/>
    <w:rsid w:val="50FD53DA"/>
    <w:rsid w:val="523C3041"/>
    <w:rsid w:val="52D34209"/>
    <w:rsid w:val="53780FCB"/>
    <w:rsid w:val="54301A0E"/>
    <w:rsid w:val="544D7387"/>
    <w:rsid w:val="56763E96"/>
    <w:rsid w:val="56BE1FA2"/>
    <w:rsid w:val="57C90485"/>
    <w:rsid w:val="585444CF"/>
    <w:rsid w:val="58EF4266"/>
    <w:rsid w:val="596B40D7"/>
    <w:rsid w:val="596D32C8"/>
    <w:rsid w:val="59DC1C9A"/>
    <w:rsid w:val="5A2A441A"/>
    <w:rsid w:val="5A4A3F46"/>
    <w:rsid w:val="5A625CB5"/>
    <w:rsid w:val="5ADD17E2"/>
    <w:rsid w:val="5AE12F43"/>
    <w:rsid w:val="5C185891"/>
    <w:rsid w:val="5EB3583D"/>
    <w:rsid w:val="5EF8718C"/>
    <w:rsid w:val="5F64169D"/>
    <w:rsid w:val="5FCB5357"/>
    <w:rsid w:val="616231B4"/>
    <w:rsid w:val="61E32AD2"/>
    <w:rsid w:val="621D1AE7"/>
    <w:rsid w:val="6332220B"/>
    <w:rsid w:val="639C7997"/>
    <w:rsid w:val="64EC66BE"/>
    <w:rsid w:val="65A849B4"/>
    <w:rsid w:val="66777F11"/>
    <w:rsid w:val="676E7C0F"/>
    <w:rsid w:val="67EC4EA7"/>
    <w:rsid w:val="69225706"/>
    <w:rsid w:val="696267CC"/>
    <w:rsid w:val="69AC6DE5"/>
    <w:rsid w:val="6B0B71BC"/>
    <w:rsid w:val="6BA36F8B"/>
    <w:rsid w:val="6C550A29"/>
    <w:rsid w:val="6C780C87"/>
    <w:rsid w:val="6CC74ADC"/>
    <w:rsid w:val="6D5038FC"/>
    <w:rsid w:val="6E69750F"/>
    <w:rsid w:val="6ECD3FE5"/>
    <w:rsid w:val="7255000D"/>
    <w:rsid w:val="727C251D"/>
    <w:rsid w:val="74940C35"/>
    <w:rsid w:val="74A336E9"/>
    <w:rsid w:val="74CF7ACD"/>
    <w:rsid w:val="767B1B8A"/>
    <w:rsid w:val="777F54B1"/>
    <w:rsid w:val="77B44B36"/>
    <w:rsid w:val="77B85A82"/>
    <w:rsid w:val="78733F8F"/>
    <w:rsid w:val="78E82D04"/>
    <w:rsid w:val="79583880"/>
    <w:rsid w:val="79753B87"/>
    <w:rsid w:val="7A551FD6"/>
    <w:rsid w:val="7A5E01A3"/>
    <w:rsid w:val="7AC9027B"/>
    <w:rsid w:val="7AFA55C9"/>
    <w:rsid w:val="7B8B1AE1"/>
    <w:rsid w:val="7D6268E8"/>
    <w:rsid w:val="7D6E4746"/>
    <w:rsid w:val="7F59355C"/>
    <w:rsid w:val="7F7E5083"/>
    <w:rsid w:val="7FBC0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6"/>
    <w:semiHidden/>
    <w:unhideWhenUsed/>
    <w:qFormat/>
    <w:uiPriority w:val="0"/>
    <w:pPr>
      <w:keepNext/>
      <w:keepLines/>
      <w:spacing w:before="260" w:after="260" w:line="416" w:lineRule="auto"/>
      <w:outlineLvl w:val="1"/>
    </w:pPr>
    <w:rPr>
      <w:rFonts w:ascii="Cambria" w:hAnsi="Cambria"/>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annotation text"/>
    <w:basedOn w:val="1"/>
    <w:link w:val="14"/>
    <w:semiHidden/>
    <w:qFormat/>
    <w:uiPriority w:val="0"/>
  </w:style>
  <w:style w:type="paragraph" w:styleId="5">
    <w:name w:val="Balloon Text"/>
    <w:basedOn w:val="1"/>
    <w:link w:val="19"/>
    <w:semiHidden/>
    <w:unhideWhenUsed/>
    <w:qFormat/>
    <w:uiPriority w:val="99"/>
    <w:rPr>
      <w:sz w:val="18"/>
      <w:szCs w:val="18"/>
    </w:rPr>
  </w:style>
  <w:style w:type="paragraph" w:styleId="6">
    <w:name w:val="footer"/>
    <w:basedOn w:val="1"/>
    <w:semiHidden/>
    <w:unhideWhenUsed/>
    <w:qFormat/>
    <w:uiPriority w:val="99"/>
    <w:pPr>
      <w:tabs>
        <w:tab w:val="center" w:pos="4153"/>
        <w:tab w:val="right" w:pos="8306"/>
      </w:tabs>
      <w:snapToGrid w:val="0"/>
    </w:pPr>
    <w:rPr>
      <w:sz w:val="18"/>
    </w:rPr>
  </w:style>
  <w:style w:type="paragraph" w:styleId="7">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8">
    <w:name w:val="HTML Preformatted"/>
    <w:basedOn w:val="1"/>
    <w:link w:val="1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styleId="11">
    <w:name w:val="Hyperlink"/>
    <w:basedOn w:val="10"/>
    <w:semiHidden/>
    <w:unhideWhenUsed/>
    <w:qFormat/>
    <w:uiPriority w:val="99"/>
    <w:rPr>
      <w:color w:val="0000FF"/>
      <w:u w:val="single"/>
    </w:rPr>
  </w:style>
  <w:style w:type="character" w:styleId="12">
    <w:name w:val="annotation reference"/>
    <w:semiHidden/>
    <w:qFormat/>
    <w:uiPriority w:val="0"/>
    <w:rPr>
      <w:sz w:val="21"/>
      <w:szCs w:val="21"/>
    </w:rPr>
  </w:style>
  <w:style w:type="character" w:customStyle="1" w:styleId="13">
    <w:name w:val="标题 2 字符"/>
    <w:basedOn w:val="10"/>
    <w:semiHidden/>
    <w:qFormat/>
    <w:uiPriority w:val="9"/>
    <w:rPr>
      <w:rFonts w:asciiTheme="majorHAnsi" w:hAnsiTheme="majorHAnsi" w:eastAsiaTheme="majorEastAsia" w:cstheme="majorBidi"/>
      <w:b/>
      <w:bCs/>
      <w:sz w:val="32"/>
      <w:szCs w:val="32"/>
    </w:rPr>
  </w:style>
  <w:style w:type="character" w:customStyle="1" w:styleId="14">
    <w:name w:val="批注文字 Char"/>
    <w:basedOn w:val="10"/>
    <w:link w:val="4"/>
    <w:semiHidden/>
    <w:qFormat/>
    <w:uiPriority w:val="0"/>
    <w:rPr>
      <w:rFonts w:ascii="Times New Roman" w:hAnsi="Times New Roman" w:eastAsia="宋体" w:cs="Times New Roman"/>
      <w:szCs w:val="24"/>
    </w:rPr>
  </w:style>
  <w:style w:type="paragraph" w:customStyle="1" w:styleId="15">
    <w:name w:val="reader-word-layer reader-word-s1-18"/>
    <w:basedOn w:val="1"/>
    <w:qFormat/>
    <w:uiPriority w:val="0"/>
    <w:pPr>
      <w:spacing w:before="100" w:beforeAutospacing="1" w:after="100" w:afterAutospacing="1"/>
    </w:pPr>
    <w:rPr>
      <w:rFonts w:ascii="宋体" w:hAnsi="宋体" w:cs="宋体"/>
      <w:kern w:val="0"/>
      <w:sz w:val="24"/>
    </w:rPr>
  </w:style>
  <w:style w:type="character" w:customStyle="1" w:styleId="16">
    <w:name w:val="标题 2 Char"/>
    <w:link w:val="3"/>
    <w:semiHidden/>
    <w:qFormat/>
    <w:uiPriority w:val="0"/>
    <w:rPr>
      <w:rFonts w:ascii="Cambria" w:hAnsi="Cambria" w:eastAsia="宋体" w:cs="Times New Roman"/>
      <w:b/>
      <w:bCs/>
      <w:sz w:val="32"/>
      <w:szCs w:val="32"/>
    </w:rPr>
  </w:style>
  <w:style w:type="character" w:customStyle="1" w:styleId="17">
    <w:name w:val="HTML 预设格式 字符"/>
    <w:basedOn w:val="10"/>
    <w:semiHidden/>
    <w:qFormat/>
    <w:uiPriority w:val="99"/>
    <w:rPr>
      <w:rFonts w:ascii="Courier New" w:hAnsi="Courier New" w:eastAsia="宋体" w:cs="Courier New"/>
      <w:sz w:val="20"/>
      <w:szCs w:val="20"/>
    </w:rPr>
  </w:style>
  <w:style w:type="character" w:customStyle="1" w:styleId="18">
    <w:name w:val="HTML 预设格式 Char"/>
    <w:link w:val="8"/>
    <w:qFormat/>
    <w:uiPriority w:val="99"/>
    <w:rPr>
      <w:rFonts w:ascii="宋体" w:hAnsi="宋体" w:eastAsia="宋体" w:cs="宋体"/>
      <w:kern w:val="0"/>
      <w:sz w:val="24"/>
      <w:szCs w:val="24"/>
    </w:rPr>
  </w:style>
  <w:style w:type="character" w:customStyle="1" w:styleId="19">
    <w:name w:val="批注框文本 Char"/>
    <w:basedOn w:val="10"/>
    <w:link w:val="5"/>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jpeg"/><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emf"/><Relationship Id="rId27" Type="http://schemas.openxmlformats.org/officeDocument/2006/relationships/oleObject" Target="embeddings/oleObject8.bin"/><Relationship Id="rId26" Type="http://schemas.openxmlformats.org/officeDocument/2006/relationships/image" Target="media/image14.emf"/><Relationship Id="rId25" Type="http://schemas.openxmlformats.org/officeDocument/2006/relationships/oleObject" Target="embeddings/oleObject7.bin"/><Relationship Id="rId24" Type="http://schemas.openxmlformats.org/officeDocument/2006/relationships/image" Target="media/image13.emf"/><Relationship Id="rId23" Type="http://schemas.openxmlformats.org/officeDocument/2006/relationships/oleObject" Target="embeddings/oleObject6.bin"/><Relationship Id="rId22" Type="http://schemas.openxmlformats.org/officeDocument/2006/relationships/image" Target="media/image12.emf"/><Relationship Id="rId21" Type="http://schemas.openxmlformats.org/officeDocument/2006/relationships/oleObject" Target="embeddings/oleObject5.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emf"/><Relationship Id="rId17" Type="http://schemas.openxmlformats.org/officeDocument/2006/relationships/oleObject" Target="embeddings/oleObject3.bin"/><Relationship Id="rId16" Type="http://schemas.openxmlformats.org/officeDocument/2006/relationships/image" Target="media/image9.emf"/><Relationship Id="rId15" Type="http://schemas.openxmlformats.org/officeDocument/2006/relationships/oleObject" Target="embeddings/oleObject2.bin"/><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28</Pages>
  <Words>1620</Words>
  <Characters>9237</Characters>
  <Lines>76</Lines>
  <Paragraphs>21</Paragraphs>
  <TotalTime>1</TotalTime>
  <ScaleCrop>false</ScaleCrop>
  <LinksUpToDate>false</LinksUpToDate>
  <CharactersWithSpaces>10836</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2019-05-21T23:16:00Z</dcterms:created>
  <dc:creator>严汝宁</dc:creator>
  <cp:lastModifiedBy>Smile,Boy★★</cp:lastModifiedBy>
  <dcterms:modified xsi:type="dcterms:W3CDTF">2020-09-06T01:15:32Z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KSORubyTemplateID" linkTarget="0">
    <vt:lpwstr>6</vt:lpwstr>
  </property>
</Properties>
</file>