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77EE9" w14:textId="77777777" w:rsidR="00BE0507" w:rsidRPr="00C23F55" w:rsidRDefault="00BE0507" w:rsidP="00BE0507">
      <w:pPr>
        <w:spacing w:line="276" w:lineRule="auto"/>
        <w:jc w:val="center"/>
        <w:rPr>
          <w:b/>
          <w:bCs/>
        </w:rPr>
      </w:pPr>
      <w:r w:rsidRPr="00C23F55">
        <w:rPr>
          <w:rFonts w:cs="Arial"/>
          <w:noProof/>
        </w:rPr>
        <w:drawing>
          <wp:anchor distT="0" distB="0" distL="114300" distR="114300" simplePos="0" relativeHeight="251659264" behindDoc="0" locked="0" layoutInCell="1" allowOverlap="1" wp14:anchorId="052E85CE" wp14:editId="64CFEFF9">
            <wp:simplePos x="0" y="0"/>
            <wp:positionH relativeFrom="margin">
              <wp:posOffset>9525</wp:posOffset>
            </wp:positionH>
            <wp:positionV relativeFrom="paragraph">
              <wp:posOffset>-133350</wp:posOffset>
            </wp:positionV>
            <wp:extent cx="3581400" cy="1303020"/>
            <wp:effectExtent l="0" t="0" r="0" b="0"/>
            <wp:wrapNone/>
            <wp:docPr id="1761435733" name="Imagen 1" descr="Imagen que contiene Texto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1458C59B-3638-4786-B21A-E645A54F0CE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569928" name="Imagen 1" descr="Imagen que contiene Texto&#10;&#10;Descripción generada automáticamente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214" b="16521"/>
                    <a:stretch/>
                  </pic:blipFill>
                  <pic:spPr bwMode="auto">
                    <a:xfrm>
                      <a:off x="0" y="0"/>
                      <a:ext cx="3581400" cy="1303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3F55">
        <w:rPr>
          <w:noProof/>
        </w:rPr>
        <w:drawing>
          <wp:anchor distT="0" distB="0" distL="114300" distR="114300" simplePos="0" relativeHeight="251660288" behindDoc="0" locked="0" layoutInCell="1" allowOverlap="1" wp14:anchorId="18360FE2" wp14:editId="191D6626">
            <wp:simplePos x="0" y="0"/>
            <wp:positionH relativeFrom="column">
              <wp:posOffset>4552950</wp:posOffset>
            </wp:positionH>
            <wp:positionV relativeFrom="paragraph">
              <wp:posOffset>0</wp:posOffset>
            </wp:positionV>
            <wp:extent cx="1155700" cy="1065530"/>
            <wp:effectExtent l="0" t="0" r="6350" b="1270"/>
            <wp:wrapSquare wrapText="bothSides"/>
            <wp:docPr id="2070893799" name="Imagen 2" descr="Icon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B8E14D57-A499-4A1F-8CE5-10E83AE5FB9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87208" name="Picture 1842387208" descr="Icono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70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4CA130" w14:textId="77777777" w:rsidR="00BE0507" w:rsidRPr="00C23F55" w:rsidRDefault="00BE0507" w:rsidP="00BE0507">
      <w:pPr>
        <w:spacing w:line="276" w:lineRule="auto"/>
        <w:jc w:val="center"/>
      </w:pPr>
    </w:p>
    <w:p w14:paraId="78D081AE" w14:textId="77777777" w:rsidR="00BE0507" w:rsidRPr="00C23F55" w:rsidRDefault="00BE0507" w:rsidP="00BE0507">
      <w:pPr>
        <w:spacing w:line="276" w:lineRule="auto"/>
        <w:jc w:val="center"/>
      </w:pPr>
    </w:p>
    <w:p w14:paraId="720BE8D8" w14:textId="77777777" w:rsidR="00BE0507" w:rsidRPr="00C23F55" w:rsidRDefault="00BE0507" w:rsidP="00BE0507">
      <w:pPr>
        <w:spacing w:line="276" w:lineRule="auto"/>
        <w:jc w:val="center"/>
        <w:rPr>
          <w:rFonts w:cs="Arial"/>
          <w:b/>
          <w:bCs/>
          <w:sz w:val="28"/>
          <w:szCs w:val="28"/>
        </w:rPr>
      </w:pPr>
      <w:r w:rsidRPr="00C23F55">
        <w:rPr>
          <w:rFonts w:cs="Arial"/>
          <w:b/>
          <w:bCs/>
          <w:sz w:val="28"/>
          <w:szCs w:val="28"/>
        </w:rPr>
        <w:t>Facultad De Ciencia y Tecnología</w:t>
      </w:r>
    </w:p>
    <w:p w14:paraId="4DF09164" w14:textId="77777777" w:rsidR="00BE0507" w:rsidRPr="00BE0507" w:rsidRDefault="00BE0507" w:rsidP="00BE0507">
      <w:pPr>
        <w:spacing w:line="276" w:lineRule="auto"/>
        <w:jc w:val="center"/>
        <w:rPr>
          <w:rFonts w:cs="Arial"/>
          <w:sz w:val="32"/>
          <w:szCs w:val="32"/>
        </w:rPr>
      </w:pPr>
      <w:r w:rsidRPr="00BE0507">
        <w:rPr>
          <w:rFonts w:cs="Arial"/>
          <w:sz w:val="32"/>
          <w:szCs w:val="32"/>
        </w:rPr>
        <w:t>Ingeniería En Sistemas Y Redes Informáticas</w:t>
      </w:r>
    </w:p>
    <w:p w14:paraId="21068AF6" w14:textId="77777777" w:rsidR="00BE0507" w:rsidRPr="00BE0507" w:rsidRDefault="00BE0507" w:rsidP="00BE0507">
      <w:pPr>
        <w:spacing w:line="276" w:lineRule="auto"/>
        <w:jc w:val="center"/>
        <w:rPr>
          <w:rFonts w:cs="Arial"/>
          <w:b/>
          <w:sz w:val="32"/>
          <w:szCs w:val="32"/>
        </w:rPr>
      </w:pPr>
      <w:r w:rsidRPr="00BE0507">
        <w:rPr>
          <w:rFonts w:cs="Arial"/>
          <w:b/>
          <w:sz w:val="32"/>
          <w:szCs w:val="32"/>
        </w:rPr>
        <w:t>Docente:</w:t>
      </w:r>
    </w:p>
    <w:p w14:paraId="130DCCD9" w14:textId="406B31C2" w:rsidR="00BE0507" w:rsidRPr="00BE0507" w:rsidRDefault="00BE0507" w:rsidP="00BE0507">
      <w:pPr>
        <w:spacing w:line="276" w:lineRule="auto"/>
        <w:jc w:val="center"/>
        <w:rPr>
          <w:rFonts w:cs="Arial"/>
          <w:sz w:val="32"/>
          <w:szCs w:val="32"/>
        </w:rPr>
      </w:pPr>
      <w:r w:rsidRPr="00BE0507">
        <w:rPr>
          <w:rFonts w:cs="Arial"/>
          <w:sz w:val="32"/>
          <w:szCs w:val="32"/>
        </w:rPr>
        <w:t xml:space="preserve">Ing. </w:t>
      </w:r>
      <w:r w:rsidRPr="00BE0507">
        <w:rPr>
          <w:rFonts w:cs="Arial"/>
          <w:sz w:val="32"/>
          <w:szCs w:val="32"/>
        </w:rPr>
        <w:t>William Alexis Montes</w:t>
      </w:r>
    </w:p>
    <w:p w14:paraId="13784D44" w14:textId="77777777" w:rsidR="00BE0507" w:rsidRPr="00BE0507" w:rsidRDefault="00BE0507" w:rsidP="00BE0507">
      <w:pPr>
        <w:spacing w:line="276" w:lineRule="auto"/>
        <w:jc w:val="center"/>
        <w:rPr>
          <w:rFonts w:cs="Arial"/>
          <w:b/>
          <w:sz w:val="32"/>
          <w:szCs w:val="32"/>
        </w:rPr>
      </w:pPr>
      <w:r w:rsidRPr="00BE0507">
        <w:rPr>
          <w:rFonts w:cs="Arial"/>
          <w:b/>
          <w:sz w:val="32"/>
          <w:szCs w:val="32"/>
        </w:rPr>
        <w:t>Materia:</w:t>
      </w:r>
    </w:p>
    <w:p w14:paraId="0938F888" w14:textId="51000162" w:rsidR="00BE0507" w:rsidRPr="00BE0507" w:rsidRDefault="00BE0507" w:rsidP="00BE0507">
      <w:pPr>
        <w:spacing w:line="276" w:lineRule="auto"/>
        <w:jc w:val="center"/>
        <w:rPr>
          <w:rFonts w:cs="Arial"/>
          <w:sz w:val="32"/>
          <w:szCs w:val="32"/>
        </w:rPr>
      </w:pPr>
      <w:r w:rsidRPr="00BE0507">
        <w:rPr>
          <w:rFonts w:cs="Arial"/>
          <w:sz w:val="32"/>
          <w:szCs w:val="32"/>
        </w:rPr>
        <w:t>Programación Computacional IV</w:t>
      </w:r>
    </w:p>
    <w:p w14:paraId="69A3302D" w14:textId="77777777" w:rsidR="00BE0507" w:rsidRPr="00BE0507" w:rsidRDefault="00BE0507" w:rsidP="00BE0507">
      <w:pPr>
        <w:spacing w:line="276" w:lineRule="auto"/>
        <w:jc w:val="center"/>
        <w:rPr>
          <w:rFonts w:cs="Arial"/>
          <w:sz w:val="32"/>
          <w:szCs w:val="32"/>
        </w:rPr>
      </w:pPr>
    </w:p>
    <w:p w14:paraId="347C2616" w14:textId="77777777" w:rsidR="00BE0507" w:rsidRPr="00BE0507" w:rsidRDefault="00BE0507" w:rsidP="00BE0507">
      <w:pPr>
        <w:spacing w:line="276" w:lineRule="auto"/>
        <w:jc w:val="center"/>
        <w:rPr>
          <w:rFonts w:cs="Arial"/>
          <w:b/>
          <w:bCs/>
          <w:sz w:val="32"/>
          <w:szCs w:val="32"/>
        </w:rPr>
      </w:pPr>
      <w:r w:rsidRPr="00BE0507">
        <w:rPr>
          <w:rFonts w:cs="Arial"/>
          <w:b/>
          <w:bCs/>
          <w:sz w:val="32"/>
          <w:szCs w:val="32"/>
        </w:rPr>
        <w:t>Nombre de la actividad:</w:t>
      </w:r>
    </w:p>
    <w:p w14:paraId="19CDD783" w14:textId="109F9ED5" w:rsidR="00BE0507" w:rsidRDefault="00BE0507" w:rsidP="00BE0507">
      <w:pPr>
        <w:spacing w:line="276" w:lineRule="auto"/>
        <w:jc w:val="center"/>
        <w:rPr>
          <w:rFonts w:cs="Arial"/>
          <w:sz w:val="32"/>
          <w:szCs w:val="32"/>
        </w:rPr>
      </w:pPr>
      <w:r w:rsidRPr="00BE0507">
        <w:rPr>
          <w:rFonts w:cs="Arial"/>
          <w:sz w:val="32"/>
          <w:szCs w:val="32"/>
        </w:rPr>
        <w:t>Laboratorio II</w:t>
      </w:r>
    </w:p>
    <w:p w14:paraId="0E18FD42" w14:textId="77777777" w:rsidR="00BE0507" w:rsidRDefault="00BE0507" w:rsidP="00BE0507">
      <w:pPr>
        <w:spacing w:line="276" w:lineRule="auto"/>
        <w:jc w:val="center"/>
        <w:rPr>
          <w:rFonts w:cs="Arial"/>
          <w:sz w:val="32"/>
          <w:szCs w:val="32"/>
        </w:rPr>
      </w:pPr>
    </w:p>
    <w:p w14:paraId="12D742D1" w14:textId="77777777" w:rsidR="00BE0507" w:rsidRPr="00BE0507" w:rsidRDefault="00BE0507" w:rsidP="00BE0507">
      <w:pPr>
        <w:spacing w:line="276" w:lineRule="auto"/>
        <w:jc w:val="center"/>
        <w:rPr>
          <w:rFonts w:cs="Arial"/>
          <w:b/>
          <w:sz w:val="32"/>
          <w:szCs w:val="32"/>
        </w:rPr>
      </w:pPr>
    </w:p>
    <w:p w14:paraId="08D174F1" w14:textId="77777777" w:rsidR="00BE0507" w:rsidRPr="00BE0507" w:rsidRDefault="00BE0507" w:rsidP="00BE0507">
      <w:pPr>
        <w:spacing w:line="276" w:lineRule="auto"/>
        <w:jc w:val="center"/>
        <w:rPr>
          <w:rFonts w:cs="Arial"/>
          <w:b/>
          <w:sz w:val="32"/>
          <w:szCs w:val="32"/>
        </w:rPr>
      </w:pPr>
      <w:r w:rsidRPr="00BE0507">
        <w:rPr>
          <w:rFonts w:cs="Arial"/>
          <w:b/>
          <w:sz w:val="32"/>
          <w:szCs w:val="32"/>
        </w:rPr>
        <w:t>Estudiantes:</w:t>
      </w:r>
    </w:p>
    <w:p w14:paraId="5391FA1D" w14:textId="77777777" w:rsidR="00BE0507" w:rsidRDefault="00BE0507" w:rsidP="00BE0507">
      <w:pPr>
        <w:spacing w:line="276" w:lineRule="auto"/>
        <w:jc w:val="center"/>
        <w:rPr>
          <w:rFonts w:cs="Arial"/>
          <w:sz w:val="32"/>
          <w:szCs w:val="32"/>
        </w:rPr>
      </w:pPr>
      <w:r w:rsidRPr="00BE0507">
        <w:rPr>
          <w:rFonts w:cs="Arial"/>
          <w:sz w:val="32"/>
          <w:szCs w:val="32"/>
        </w:rPr>
        <w:t>Yolanda Isabel Marroquín Ulloa             SMSS047424</w:t>
      </w:r>
    </w:p>
    <w:p w14:paraId="162D49A0" w14:textId="77777777" w:rsidR="00BE0507" w:rsidRDefault="00BE0507" w:rsidP="00BE0507">
      <w:pPr>
        <w:spacing w:line="276" w:lineRule="auto"/>
        <w:jc w:val="center"/>
        <w:rPr>
          <w:rFonts w:cs="Arial"/>
          <w:sz w:val="32"/>
          <w:szCs w:val="32"/>
        </w:rPr>
      </w:pPr>
    </w:p>
    <w:p w14:paraId="37F716DC" w14:textId="77777777" w:rsidR="00BE0507" w:rsidRDefault="00BE0507" w:rsidP="00BE0507">
      <w:pPr>
        <w:spacing w:line="276" w:lineRule="auto"/>
        <w:jc w:val="center"/>
        <w:rPr>
          <w:rFonts w:cs="Arial"/>
          <w:sz w:val="32"/>
          <w:szCs w:val="32"/>
        </w:rPr>
      </w:pPr>
    </w:p>
    <w:p w14:paraId="1DB8BE17" w14:textId="0ED0F0E4" w:rsidR="00BE0507" w:rsidRPr="00BE0507" w:rsidRDefault="00BE0507" w:rsidP="00BE0507">
      <w:pPr>
        <w:spacing w:line="276" w:lineRule="auto"/>
        <w:jc w:val="center"/>
        <w:rPr>
          <w:rFonts w:cs="Arial"/>
          <w:b/>
          <w:bCs/>
          <w:sz w:val="32"/>
          <w:szCs w:val="32"/>
        </w:rPr>
      </w:pPr>
      <w:r w:rsidRPr="00BE0507">
        <w:rPr>
          <w:rFonts w:cs="Arial"/>
          <w:b/>
          <w:bCs/>
          <w:sz w:val="32"/>
          <w:szCs w:val="32"/>
        </w:rPr>
        <w:t>Fecha:</w:t>
      </w:r>
    </w:p>
    <w:p w14:paraId="6657B516" w14:textId="77777777" w:rsidR="00BE0507" w:rsidRDefault="00BE0507" w:rsidP="00BE0507">
      <w:pPr>
        <w:spacing w:line="276" w:lineRule="auto"/>
        <w:jc w:val="center"/>
        <w:rPr>
          <w:rFonts w:cs="Arial"/>
          <w:sz w:val="32"/>
          <w:szCs w:val="32"/>
        </w:rPr>
      </w:pPr>
    </w:p>
    <w:p w14:paraId="01AF1557" w14:textId="4AD6FF00" w:rsidR="00BE0507" w:rsidRDefault="00BE0507" w:rsidP="00BE0507">
      <w:pPr>
        <w:spacing w:line="276" w:lineRule="auto"/>
        <w:jc w:val="center"/>
        <w:rPr>
          <w:rFonts w:cs="Arial"/>
          <w:sz w:val="32"/>
          <w:szCs w:val="32"/>
        </w:rPr>
      </w:pPr>
      <w:r>
        <w:rPr>
          <w:rFonts w:cs="Arial"/>
          <w:sz w:val="32"/>
          <w:szCs w:val="32"/>
        </w:rPr>
        <w:t xml:space="preserve">20 de </w:t>
      </w:r>
      <w:proofErr w:type="gramStart"/>
      <w:r>
        <w:rPr>
          <w:rFonts w:cs="Arial"/>
          <w:sz w:val="32"/>
          <w:szCs w:val="32"/>
        </w:rPr>
        <w:t>Febrero</w:t>
      </w:r>
      <w:proofErr w:type="gramEnd"/>
      <w:r>
        <w:rPr>
          <w:rFonts w:cs="Arial"/>
          <w:sz w:val="32"/>
          <w:szCs w:val="32"/>
        </w:rPr>
        <w:t xml:space="preserve"> de 2026</w:t>
      </w:r>
    </w:p>
    <w:p w14:paraId="035C553B" w14:textId="77777777" w:rsidR="00BE0507" w:rsidRPr="00BE0507" w:rsidRDefault="00BE0507" w:rsidP="00BE0507">
      <w:pPr>
        <w:spacing w:line="276" w:lineRule="auto"/>
        <w:jc w:val="center"/>
        <w:rPr>
          <w:rFonts w:cs="Arial"/>
          <w:sz w:val="32"/>
          <w:szCs w:val="32"/>
        </w:rPr>
      </w:pPr>
    </w:p>
    <w:p w14:paraId="37623C49" w14:textId="75E524F4" w:rsidR="00BE0507" w:rsidRPr="00BE0507" w:rsidRDefault="00BE0507" w:rsidP="00BE0507"/>
    <w:p w14:paraId="4EAF9BFA" w14:textId="77777777" w:rsidR="00BE0507" w:rsidRPr="00B411C8" w:rsidRDefault="00BE0507" w:rsidP="00BE0507">
      <w:pPr>
        <w:numPr>
          <w:ilvl w:val="1"/>
          <w:numId w:val="1"/>
        </w:numPr>
        <w:rPr>
          <w:b/>
          <w:bCs/>
        </w:rPr>
      </w:pPr>
      <w:r w:rsidRPr="00BE0507">
        <w:rPr>
          <w:b/>
          <w:bCs/>
        </w:rPr>
        <w:lastRenderedPageBreak/>
        <w:t xml:space="preserve">Al finalizar realizar en un documento aparte lo siguiente. Una tabla que contenga lo siguiente: </w:t>
      </w:r>
    </w:p>
    <w:p w14:paraId="64D37EEE" w14:textId="77777777" w:rsidR="00BE0507" w:rsidRPr="00B411C8" w:rsidRDefault="00BE0507" w:rsidP="00BE0507">
      <w:pPr>
        <w:pStyle w:val="Default"/>
        <w:rPr>
          <w:b/>
          <w:bCs/>
        </w:rPr>
      </w:pPr>
    </w:p>
    <w:p w14:paraId="20B94E20" w14:textId="77777777" w:rsidR="00BE0507" w:rsidRPr="00B411C8" w:rsidRDefault="00BE0507" w:rsidP="00BE0507">
      <w:pPr>
        <w:pStyle w:val="Default"/>
        <w:rPr>
          <w:b/>
          <w:bCs/>
        </w:rPr>
      </w:pPr>
      <w:r w:rsidRPr="00B411C8">
        <w:rPr>
          <w:b/>
          <w:bCs/>
        </w:rPr>
        <w:t xml:space="preserve"> </w:t>
      </w:r>
    </w:p>
    <w:p w14:paraId="7FF6D70C" w14:textId="77777777" w:rsidR="00BE0507" w:rsidRPr="00B411C8" w:rsidRDefault="00BE0507" w:rsidP="00BE0507">
      <w:pPr>
        <w:pStyle w:val="Default"/>
        <w:numPr>
          <w:ilvl w:val="1"/>
          <w:numId w:val="3"/>
        </w:numPr>
        <w:rPr>
          <w:b/>
          <w:bCs/>
          <w:sz w:val="23"/>
          <w:szCs w:val="23"/>
        </w:rPr>
      </w:pPr>
      <w:r w:rsidRPr="00B411C8">
        <w:rPr>
          <w:b/>
          <w:bCs/>
          <w:sz w:val="23"/>
          <w:szCs w:val="23"/>
        </w:rPr>
        <w:t xml:space="preserve">Una tabla que contenga lo siguiente: </w:t>
      </w:r>
    </w:p>
    <w:p w14:paraId="57AD48F0" w14:textId="77777777" w:rsidR="00BE0507" w:rsidRDefault="00BE0507" w:rsidP="00BE0507">
      <w:pPr>
        <w:pStyle w:val="Default"/>
      </w:pP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26"/>
        <w:gridCol w:w="2726"/>
        <w:gridCol w:w="2726"/>
      </w:tblGrid>
      <w:tr w:rsidR="00BE0507" w14:paraId="018E897F" w14:textId="77777777">
        <w:tblPrEx>
          <w:tblCellMar>
            <w:top w:w="0" w:type="dxa"/>
            <w:bottom w:w="0" w:type="dxa"/>
          </w:tblCellMar>
        </w:tblPrEx>
        <w:trPr>
          <w:trHeight w:val="120"/>
        </w:trPr>
        <w:tc>
          <w:tcPr>
            <w:tcW w:w="272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DD40817" w14:textId="77777777" w:rsidR="00BE0507" w:rsidRDefault="00BE0507">
            <w:pPr>
              <w:pStyle w:val="Default"/>
              <w:rPr>
                <w:sz w:val="23"/>
                <w:szCs w:val="23"/>
              </w:rPr>
            </w:pPr>
            <w:r>
              <w:t xml:space="preserve"> </w:t>
            </w:r>
            <w:r>
              <w:rPr>
                <w:sz w:val="23"/>
                <w:szCs w:val="23"/>
              </w:rPr>
              <w:t xml:space="preserve">Tipo de evento </w:t>
            </w:r>
          </w:p>
        </w:tc>
        <w:tc>
          <w:tcPr>
            <w:tcW w:w="27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A471939" w14:textId="77777777" w:rsidR="00BE0507" w:rsidRDefault="00BE050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Elemento afectado </w:t>
            </w:r>
          </w:p>
        </w:tc>
        <w:tc>
          <w:tcPr>
            <w:tcW w:w="272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49F6264" w14:textId="77777777" w:rsidR="00BE0507" w:rsidRDefault="00BE050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Resumen de lo que hace </w:t>
            </w:r>
          </w:p>
        </w:tc>
      </w:tr>
      <w:tr w:rsidR="00B411C8" w:rsidRPr="00B411C8" w14:paraId="231BA099" w14:textId="77777777" w:rsidTr="00B411C8">
        <w:tblPrEx>
          <w:tblCellMar>
            <w:top w:w="0" w:type="dxa"/>
            <w:bottom w:w="0" w:type="dxa"/>
          </w:tblCellMar>
        </w:tblPrEx>
        <w:trPr>
          <w:trHeight w:val="120"/>
        </w:trPr>
        <w:tc>
          <w:tcPr>
            <w:tcW w:w="27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2D50442" w14:textId="77777777" w:rsidR="00B411C8" w:rsidRPr="00B411C8" w:rsidRDefault="00B411C8" w:rsidP="00B411C8">
            <w:pPr>
              <w:pStyle w:val="Default"/>
              <w:rPr>
                <w:sz w:val="23"/>
                <w:szCs w:val="23"/>
              </w:rPr>
            </w:pPr>
            <w:proofErr w:type="spellStart"/>
            <w:proofErr w:type="gramStart"/>
            <w:r w:rsidRPr="00B411C8">
              <w:rPr>
                <w:sz w:val="23"/>
                <w:szCs w:val="23"/>
              </w:rPr>
              <w:t>click</w:t>
            </w:r>
            <w:proofErr w:type="spellEnd"/>
            <w:proofErr w:type="gramEnd"/>
          </w:p>
        </w:tc>
        <w:tc>
          <w:tcPr>
            <w:tcW w:w="27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1114A9D" w14:textId="77777777" w:rsidR="00B411C8" w:rsidRPr="00B411C8" w:rsidRDefault="00B411C8" w:rsidP="00B411C8">
            <w:pPr>
              <w:pStyle w:val="Default"/>
              <w:rPr>
                <w:sz w:val="23"/>
                <w:szCs w:val="23"/>
              </w:rPr>
            </w:pPr>
            <w:r w:rsidRPr="00B411C8">
              <w:rPr>
                <w:sz w:val="23"/>
                <w:szCs w:val="23"/>
              </w:rPr>
              <w:t>Tarjeta azul</w:t>
            </w:r>
          </w:p>
        </w:tc>
        <w:tc>
          <w:tcPr>
            <w:tcW w:w="27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6865F1" w14:textId="77777777" w:rsidR="00B411C8" w:rsidRPr="00B411C8" w:rsidRDefault="00B411C8" w:rsidP="00B411C8">
            <w:pPr>
              <w:pStyle w:val="Default"/>
              <w:rPr>
                <w:sz w:val="23"/>
                <w:szCs w:val="23"/>
              </w:rPr>
            </w:pPr>
            <w:r w:rsidRPr="00B411C8">
              <w:rPr>
                <w:sz w:val="23"/>
                <w:szCs w:val="23"/>
              </w:rPr>
              <w:t>Cambia el color de fondo de la tarjeta a uno aleatorio cada vez que se presiona.</w:t>
            </w:r>
          </w:p>
        </w:tc>
      </w:tr>
      <w:tr w:rsidR="00B411C8" w:rsidRPr="00B411C8" w14:paraId="57D465D5" w14:textId="77777777" w:rsidTr="00B411C8">
        <w:tblPrEx>
          <w:tblCellMar>
            <w:top w:w="0" w:type="dxa"/>
            <w:bottom w:w="0" w:type="dxa"/>
          </w:tblCellMar>
        </w:tblPrEx>
        <w:trPr>
          <w:trHeight w:val="120"/>
        </w:trPr>
        <w:tc>
          <w:tcPr>
            <w:tcW w:w="27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5ECE372" w14:textId="77777777" w:rsidR="00B411C8" w:rsidRPr="00B411C8" w:rsidRDefault="00B411C8" w:rsidP="00B411C8">
            <w:pPr>
              <w:pStyle w:val="Default"/>
              <w:rPr>
                <w:sz w:val="23"/>
                <w:szCs w:val="23"/>
              </w:rPr>
            </w:pPr>
            <w:proofErr w:type="spellStart"/>
            <w:r w:rsidRPr="00B411C8">
              <w:rPr>
                <w:sz w:val="23"/>
                <w:szCs w:val="23"/>
              </w:rPr>
              <w:t>mousemove</w:t>
            </w:r>
            <w:proofErr w:type="spellEnd"/>
          </w:p>
        </w:tc>
        <w:tc>
          <w:tcPr>
            <w:tcW w:w="27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BDE92C3" w14:textId="77777777" w:rsidR="00B411C8" w:rsidRPr="00B411C8" w:rsidRDefault="00B411C8" w:rsidP="00B411C8">
            <w:pPr>
              <w:pStyle w:val="Default"/>
              <w:rPr>
                <w:sz w:val="23"/>
                <w:szCs w:val="23"/>
              </w:rPr>
            </w:pPr>
            <w:r w:rsidRPr="00B411C8">
              <w:rPr>
                <w:sz w:val="23"/>
                <w:szCs w:val="23"/>
              </w:rPr>
              <w:t>Tarjeta amarilla</w:t>
            </w:r>
          </w:p>
        </w:tc>
        <w:tc>
          <w:tcPr>
            <w:tcW w:w="27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4B1108A" w14:textId="77777777" w:rsidR="00B411C8" w:rsidRPr="00B411C8" w:rsidRDefault="00B411C8" w:rsidP="00B411C8">
            <w:pPr>
              <w:pStyle w:val="Default"/>
              <w:rPr>
                <w:sz w:val="23"/>
                <w:szCs w:val="23"/>
              </w:rPr>
            </w:pPr>
            <w:r w:rsidRPr="00B411C8">
              <w:rPr>
                <w:sz w:val="23"/>
                <w:szCs w:val="23"/>
              </w:rPr>
              <w:t xml:space="preserve">Crea un rastro de color dinámico que cambia según la posición X y </w:t>
            </w:r>
            <w:proofErr w:type="spellStart"/>
            <w:r w:rsidRPr="00B411C8">
              <w:rPr>
                <w:sz w:val="23"/>
                <w:szCs w:val="23"/>
              </w:rPr>
              <w:t>Y</w:t>
            </w:r>
            <w:proofErr w:type="spellEnd"/>
            <w:r w:rsidRPr="00B411C8">
              <w:rPr>
                <w:sz w:val="23"/>
                <w:szCs w:val="23"/>
              </w:rPr>
              <w:t xml:space="preserve"> del cursor dentro del cuadro.</w:t>
            </w:r>
          </w:p>
        </w:tc>
      </w:tr>
      <w:tr w:rsidR="00B411C8" w:rsidRPr="00B411C8" w14:paraId="61F0F33F" w14:textId="77777777" w:rsidTr="00B411C8">
        <w:tblPrEx>
          <w:tblCellMar>
            <w:top w:w="0" w:type="dxa"/>
            <w:bottom w:w="0" w:type="dxa"/>
          </w:tblCellMar>
        </w:tblPrEx>
        <w:trPr>
          <w:trHeight w:val="120"/>
        </w:trPr>
        <w:tc>
          <w:tcPr>
            <w:tcW w:w="27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A538535" w14:textId="77777777" w:rsidR="00B411C8" w:rsidRPr="00B411C8" w:rsidRDefault="00B411C8" w:rsidP="00B411C8">
            <w:pPr>
              <w:pStyle w:val="Default"/>
              <w:rPr>
                <w:sz w:val="23"/>
                <w:szCs w:val="23"/>
              </w:rPr>
            </w:pPr>
            <w:proofErr w:type="spellStart"/>
            <w:r w:rsidRPr="00B411C8">
              <w:rPr>
                <w:sz w:val="23"/>
                <w:szCs w:val="23"/>
              </w:rPr>
              <w:t>dblclick</w:t>
            </w:r>
            <w:proofErr w:type="spellEnd"/>
          </w:p>
        </w:tc>
        <w:tc>
          <w:tcPr>
            <w:tcW w:w="27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29FA27" w14:textId="77777777" w:rsidR="00B411C8" w:rsidRPr="00B411C8" w:rsidRDefault="00B411C8" w:rsidP="00B411C8">
            <w:pPr>
              <w:pStyle w:val="Default"/>
              <w:rPr>
                <w:sz w:val="23"/>
                <w:szCs w:val="23"/>
              </w:rPr>
            </w:pPr>
            <w:r w:rsidRPr="00B411C8">
              <w:rPr>
                <w:sz w:val="23"/>
                <w:szCs w:val="23"/>
              </w:rPr>
              <w:t>Tarjeta naranja</w:t>
            </w:r>
          </w:p>
        </w:tc>
        <w:tc>
          <w:tcPr>
            <w:tcW w:w="27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26E70FB" w14:textId="77777777" w:rsidR="00B411C8" w:rsidRPr="00B411C8" w:rsidRDefault="00B411C8" w:rsidP="00B411C8">
            <w:pPr>
              <w:pStyle w:val="Default"/>
              <w:rPr>
                <w:sz w:val="23"/>
                <w:szCs w:val="23"/>
              </w:rPr>
            </w:pPr>
            <w:r w:rsidRPr="00B411C8">
              <w:rPr>
                <w:sz w:val="23"/>
                <w:szCs w:val="23"/>
              </w:rPr>
              <w:t>Activa una alerta de "modo secreto" al recibir dos clics rápidos consecutivos.</w:t>
            </w:r>
          </w:p>
        </w:tc>
      </w:tr>
      <w:tr w:rsidR="00B411C8" w:rsidRPr="00B411C8" w14:paraId="6AF71CEC" w14:textId="77777777" w:rsidTr="00B411C8">
        <w:tblPrEx>
          <w:tblCellMar>
            <w:top w:w="0" w:type="dxa"/>
            <w:bottom w:w="0" w:type="dxa"/>
          </w:tblCellMar>
        </w:tblPrEx>
        <w:trPr>
          <w:trHeight w:val="120"/>
        </w:trPr>
        <w:tc>
          <w:tcPr>
            <w:tcW w:w="27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B09C37" w14:textId="77777777" w:rsidR="00B411C8" w:rsidRPr="00B411C8" w:rsidRDefault="00B411C8" w:rsidP="00B411C8">
            <w:pPr>
              <w:pStyle w:val="Default"/>
              <w:rPr>
                <w:sz w:val="23"/>
                <w:szCs w:val="23"/>
              </w:rPr>
            </w:pPr>
            <w:r w:rsidRPr="00B411C8">
              <w:rPr>
                <w:sz w:val="23"/>
                <w:szCs w:val="23"/>
              </w:rPr>
              <w:t>input</w:t>
            </w:r>
          </w:p>
        </w:tc>
        <w:tc>
          <w:tcPr>
            <w:tcW w:w="27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965E323" w14:textId="77777777" w:rsidR="00B411C8" w:rsidRPr="00B411C8" w:rsidRDefault="00B411C8" w:rsidP="00B411C8">
            <w:pPr>
              <w:pStyle w:val="Default"/>
              <w:rPr>
                <w:sz w:val="23"/>
                <w:szCs w:val="23"/>
              </w:rPr>
            </w:pPr>
            <w:r w:rsidRPr="00B411C8">
              <w:rPr>
                <w:sz w:val="23"/>
                <w:szCs w:val="23"/>
              </w:rPr>
              <w:t>Campo de texto (verde)</w:t>
            </w:r>
          </w:p>
        </w:tc>
        <w:tc>
          <w:tcPr>
            <w:tcW w:w="27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4C7AAFB" w14:textId="77777777" w:rsidR="00B411C8" w:rsidRPr="00B411C8" w:rsidRDefault="00B411C8" w:rsidP="00B411C8">
            <w:pPr>
              <w:pStyle w:val="Default"/>
              <w:rPr>
                <w:sz w:val="23"/>
                <w:szCs w:val="23"/>
              </w:rPr>
            </w:pPr>
            <w:r w:rsidRPr="00B411C8">
              <w:rPr>
                <w:sz w:val="23"/>
                <w:szCs w:val="23"/>
              </w:rPr>
              <w:t>Cambia el tamaño de la letra de forma aleatoria mientras el usuario está escribiendo.</w:t>
            </w:r>
          </w:p>
        </w:tc>
      </w:tr>
      <w:tr w:rsidR="00B411C8" w:rsidRPr="00B411C8" w14:paraId="58863543" w14:textId="77777777" w:rsidTr="00B411C8">
        <w:tblPrEx>
          <w:tblCellMar>
            <w:top w:w="0" w:type="dxa"/>
            <w:bottom w:w="0" w:type="dxa"/>
          </w:tblCellMar>
        </w:tblPrEx>
        <w:trPr>
          <w:trHeight w:val="120"/>
        </w:trPr>
        <w:tc>
          <w:tcPr>
            <w:tcW w:w="27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1D7D5A" w14:textId="77777777" w:rsidR="00B411C8" w:rsidRPr="00B411C8" w:rsidRDefault="00B411C8" w:rsidP="00B411C8">
            <w:pPr>
              <w:pStyle w:val="Default"/>
              <w:rPr>
                <w:sz w:val="23"/>
                <w:szCs w:val="23"/>
              </w:rPr>
            </w:pPr>
            <w:proofErr w:type="spellStart"/>
            <w:r w:rsidRPr="00B411C8">
              <w:rPr>
                <w:sz w:val="23"/>
                <w:szCs w:val="23"/>
              </w:rPr>
              <w:t>focus</w:t>
            </w:r>
            <w:proofErr w:type="spellEnd"/>
          </w:p>
        </w:tc>
        <w:tc>
          <w:tcPr>
            <w:tcW w:w="27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75EA3A8" w14:textId="77777777" w:rsidR="00B411C8" w:rsidRPr="00B411C8" w:rsidRDefault="00B411C8" w:rsidP="00B411C8">
            <w:pPr>
              <w:pStyle w:val="Default"/>
              <w:rPr>
                <w:sz w:val="23"/>
                <w:szCs w:val="23"/>
              </w:rPr>
            </w:pPr>
            <w:r w:rsidRPr="00B411C8">
              <w:rPr>
                <w:sz w:val="23"/>
                <w:szCs w:val="23"/>
              </w:rPr>
              <w:t>Campo de texto (azul)</w:t>
            </w:r>
          </w:p>
        </w:tc>
        <w:tc>
          <w:tcPr>
            <w:tcW w:w="27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B96C8E" w14:textId="77777777" w:rsidR="00B411C8" w:rsidRPr="00B411C8" w:rsidRDefault="00B411C8" w:rsidP="00B411C8">
            <w:pPr>
              <w:pStyle w:val="Default"/>
              <w:rPr>
                <w:sz w:val="23"/>
                <w:szCs w:val="23"/>
              </w:rPr>
            </w:pPr>
            <w:r w:rsidRPr="00B411C8">
              <w:rPr>
                <w:sz w:val="23"/>
                <w:szCs w:val="23"/>
              </w:rPr>
              <w:t>Resalta visualmente el borde del input para indicar que está listo para recibir datos.</w:t>
            </w:r>
          </w:p>
        </w:tc>
      </w:tr>
      <w:tr w:rsidR="00B411C8" w:rsidRPr="00B411C8" w14:paraId="30FA81E8" w14:textId="77777777" w:rsidTr="00B411C8">
        <w:tblPrEx>
          <w:tblCellMar>
            <w:top w:w="0" w:type="dxa"/>
            <w:bottom w:w="0" w:type="dxa"/>
          </w:tblCellMar>
        </w:tblPrEx>
        <w:trPr>
          <w:trHeight w:val="120"/>
        </w:trPr>
        <w:tc>
          <w:tcPr>
            <w:tcW w:w="27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FB63597" w14:textId="77777777" w:rsidR="00B411C8" w:rsidRPr="00B411C8" w:rsidRDefault="00B411C8" w:rsidP="00B411C8">
            <w:pPr>
              <w:pStyle w:val="Default"/>
              <w:rPr>
                <w:sz w:val="23"/>
                <w:szCs w:val="23"/>
              </w:rPr>
            </w:pPr>
            <w:proofErr w:type="spellStart"/>
            <w:r w:rsidRPr="00B411C8">
              <w:rPr>
                <w:sz w:val="23"/>
                <w:szCs w:val="23"/>
              </w:rPr>
              <w:t>blur</w:t>
            </w:r>
            <w:proofErr w:type="spellEnd"/>
          </w:p>
        </w:tc>
        <w:tc>
          <w:tcPr>
            <w:tcW w:w="27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32AB0F" w14:textId="77777777" w:rsidR="00B411C8" w:rsidRPr="00B411C8" w:rsidRDefault="00B411C8" w:rsidP="00B411C8">
            <w:pPr>
              <w:pStyle w:val="Default"/>
              <w:rPr>
                <w:sz w:val="23"/>
                <w:szCs w:val="23"/>
              </w:rPr>
            </w:pPr>
            <w:r w:rsidRPr="00B411C8">
              <w:rPr>
                <w:sz w:val="23"/>
                <w:szCs w:val="23"/>
              </w:rPr>
              <w:t>Campo de texto (rojo)</w:t>
            </w:r>
          </w:p>
        </w:tc>
        <w:tc>
          <w:tcPr>
            <w:tcW w:w="27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ED94A0C" w14:textId="77777777" w:rsidR="00B411C8" w:rsidRPr="00B411C8" w:rsidRDefault="00B411C8" w:rsidP="00B411C8">
            <w:pPr>
              <w:pStyle w:val="Default"/>
              <w:rPr>
                <w:sz w:val="23"/>
                <w:szCs w:val="23"/>
              </w:rPr>
            </w:pPr>
            <w:r w:rsidRPr="00B411C8">
              <w:rPr>
                <w:sz w:val="23"/>
                <w:szCs w:val="23"/>
              </w:rPr>
              <w:t>Valida si el campo quedó vacío al salir de él, lanzando un recordatorio al usuario.</w:t>
            </w:r>
          </w:p>
        </w:tc>
      </w:tr>
      <w:tr w:rsidR="00B411C8" w:rsidRPr="00B411C8" w14:paraId="24C35A57" w14:textId="77777777" w:rsidTr="00B411C8">
        <w:tblPrEx>
          <w:tblCellMar>
            <w:top w:w="0" w:type="dxa"/>
            <w:bottom w:w="0" w:type="dxa"/>
          </w:tblCellMar>
        </w:tblPrEx>
        <w:trPr>
          <w:trHeight w:val="120"/>
        </w:trPr>
        <w:tc>
          <w:tcPr>
            <w:tcW w:w="27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5566911" w14:textId="77777777" w:rsidR="00B411C8" w:rsidRPr="00B411C8" w:rsidRDefault="00B411C8" w:rsidP="00B411C8">
            <w:pPr>
              <w:pStyle w:val="Default"/>
              <w:rPr>
                <w:sz w:val="23"/>
                <w:szCs w:val="23"/>
              </w:rPr>
            </w:pPr>
            <w:proofErr w:type="spellStart"/>
            <w:r w:rsidRPr="00B411C8">
              <w:rPr>
                <w:sz w:val="23"/>
                <w:szCs w:val="23"/>
              </w:rPr>
              <w:t>submit</w:t>
            </w:r>
            <w:proofErr w:type="spellEnd"/>
          </w:p>
        </w:tc>
        <w:tc>
          <w:tcPr>
            <w:tcW w:w="27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F09651A" w14:textId="77777777" w:rsidR="00B411C8" w:rsidRPr="00B411C8" w:rsidRDefault="00B411C8" w:rsidP="00B411C8">
            <w:pPr>
              <w:pStyle w:val="Default"/>
              <w:rPr>
                <w:sz w:val="23"/>
                <w:szCs w:val="23"/>
              </w:rPr>
            </w:pPr>
            <w:r w:rsidRPr="00B411C8">
              <w:rPr>
                <w:sz w:val="23"/>
                <w:szCs w:val="23"/>
              </w:rPr>
              <w:t>Formulario (morado)</w:t>
            </w:r>
          </w:p>
        </w:tc>
        <w:tc>
          <w:tcPr>
            <w:tcW w:w="27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6786B91" w14:textId="77777777" w:rsidR="00B411C8" w:rsidRPr="00B411C8" w:rsidRDefault="00B411C8" w:rsidP="00B411C8">
            <w:pPr>
              <w:pStyle w:val="Default"/>
              <w:rPr>
                <w:sz w:val="23"/>
                <w:szCs w:val="23"/>
              </w:rPr>
            </w:pPr>
            <w:r w:rsidRPr="00B411C8">
              <w:rPr>
                <w:sz w:val="23"/>
                <w:szCs w:val="23"/>
              </w:rPr>
              <w:t>Intercepta el envío, evita que la página se refresque y muestra un mensaje de éxito.</w:t>
            </w:r>
          </w:p>
        </w:tc>
      </w:tr>
      <w:tr w:rsidR="00B411C8" w:rsidRPr="00B411C8" w14:paraId="26C7ED5A" w14:textId="77777777" w:rsidTr="00B411C8">
        <w:tblPrEx>
          <w:tblCellMar>
            <w:top w:w="0" w:type="dxa"/>
            <w:bottom w:w="0" w:type="dxa"/>
          </w:tblCellMar>
        </w:tblPrEx>
        <w:trPr>
          <w:trHeight w:val="120"/>
        </w:trPr>
        <w:tc>
          <w:tcPr>
            <w:tcW w:w="27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56D8C13" w14:textId="77777777" w:rsidR="00B411C8" w:rsidRPr="00B411C8" w:rsidRDefault="00B411C8" w:rsidP="00B411C8">
            <w:pPr>
              <w:pStyle w:val="Default"/>
              <w:rPr>
                <w:sz w:val="23"/>
                <w:szCs w:val="23"/>
              </w:rPr>
            </w:pPr>
            <w:proofErr w:type="spellStart"/>
            <w:r w:rsidRPr="00B411C8">
              <w:rPr>
                <w:sz w:val="23"/>
                <w:szCs w:val="23"/>
              </w:rPr>
              <w:t>change</w:t>
            </w:r>
            <w:proofErr w:type="spellEnd"/>
          </w:p>
        </w:tc>
        <w:tc>
          <w:tcPr>
            <w:tcW w:w="27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A3B841" w14:textId="77777777" w:rsidR="00B411C8" w:rsidRPr="00B411C8" w:rsidRDefault="00B411C8" w:rsidP="00B411C8">
            <w:pPr>
              <w:pStyle w:val="Default"/>
              <w:rPr>
                <w:sz w:val="23"/>
                <w:szCs w:val="23"/>
              </w:rPr>
            </w:pPr>
            <w:r w:rsidRPr="00B411C8">
              <w:rPr>
                <w:sz w:val="23"/>
                <w:szCs w:val="23"/>
              </w:rPr>
              <w:t>Menú de selección (rosa)</w:t>
            </w:r>
          </w:p>
        </w:tc>
        <w:tc>
          <w:tcPr>
            <w:tcW w:w="272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1E0591F" w14:textId="77777777" w:rsidR="00B411C8" w:rsidRPr="00B411C8" w:rsidRDefault="00B411C8" w:rsidP="00B411C8">
            <w:pPr>
              <w:pStyle w:val="Default"/>
              <w:rPr>
                <w:sz w:val="23"/>
                <w:szCs w:val="23"/>
              </w:rPr>
            </w:pPr>
            <w:r w:rsidRPr="00B411C8">
              <w:rPr>
                <w:sz w:val="23"/>
                <w:szCs w:val="23"/>
              </w:rPr>
              <w:t>Detecta la opción elegida (como el animal favorito) y responde con un saludo personalizado.</w:t>
            </w:r>
          </w:p>
        </w:tc>
      </w:tr>
    </w:tbl>
    <w:p w14:paraId="3BA4D4C1" w14:textId="77777777" w:rsidR="00BE0507" w:rsidRDefault="00BE0507" w:rsidP="00BE0507">
      <w:pPr>
        <w:pStyle w:val="Default"/>
        <w:numPr>
          <w:ilvl w:val="1"/>
          <w:numId w:val="1"/>
        </w:numPr>
        <w:rPr>
          <w:sz w:val="23"/>
          <w:szCs w:val="23"/>
        </w:rPr>
      </w:pPr>
    </w:p>
    <w:p w14:paraId="5B1E1E7F" w14:textId="77777777" w:rsidR="00BE0507" w:rsidRDefault="00BE0507" w:rsidP="00BE0507">
      <w:pPr>
        <w:pStyle w:val="Default"/>
      </w:pPr>
    </w:p>
    <w:p w14:paraId="2D84CDF9" w14:textId="77777777" w:rsidR="00BE0507" w:rsidRDefault="00BE0507" w:rsidP="00BE0507">
      <w:pPr>
        <w:pStyle w:val="Default"/>
      </w:pPr>
      <w:r>
        <w:lastRenderedPageBreak/>
        <w:t xml:space="preserve"> </w:t>
      </w:r>
    </w:p>
    <w:p w14:paraId="5ADE8925" w14:textId="77777777" w:rsidR="00BE0507" w:rsidRPr="00B411C8" w:rsidRDefault="00BE0507" w:rsidP="00BE0507">
      <w:pPr>
        <w:pStyle w:val="Default"/>
        <w:numPr>
          <w:ilvl w:val="1"/>
          <w:numId w:val="3"/>
        </w:numPr>
        <w:rPr>
          <w:b/>
          <w:bCs/>
        </w:rPr>
      </w:pPr>
      <w:r w:rsidRPr="00B411C8">
        <w:rPr>
          <w:b/>
          <w:bCs/>
        </w:rPr>
        <w:t xml:space="preserve">Contestar las siguientes preguntas: </w:t>
      </w:r>
    </w:p>
    <w:p w14:paraId="2640396B" w14:textId="77777777" w:rsidR="00BE0507" w:rsidRDefault="00BE0507" w:rsidP="00BE0507">
      <w:pPr>
        <w:pStyle w:val="Default"/>
        <w:numPr>
          <w:ilvl w:val="1"/>
          <w:numId w:val="1"/>
        </w:numPr>
      </w:pPr>
    </w:p>
    <w:p w14:paraId="386B0D52" w14:textId="77777777" w:rsidR="00B411C8" w:rsidRDefault="00BE0507" w:rsidP="00BE050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¿Utilizó </w:t>
      </w:r>
      <w:proofErr w:type="spellStart"/>
      <w:r>
        <w:rPr>
          <w:sz w:val="23"/>
          <w:szCs w:val="23"/>
        </w:rPr>
        <w:t>listeners</w:t>
      </w:r>
      <w:proofErr w:type="spellEnd"/>
      <w:r>
        <w:rPr>
          <w:sz w:val="23"/>
          <w:szCs w:val="23"/>
        </w:rPr>
        <w:t xml:space="preserve"> para sus eventos o los describió como propiedades de los elementos? </w:t>
      </w:r>
    </w:p>
    <w:p w14:paraId="45A59D7A" w14:textId="77777777" w:rsidR="00B411C8" w:rsidRDefault="00B411C8" w:rsidP="00BE0507">
      <w:pPr>
        <w:pStyle w:val="Default"/>
        <w:rPr>
          <w:sz w:val="23"/>
          <w:szCs w:val="23"/>
        </w:rPr>
      </w:pPr>
      <w:r w:rsidRPr="00B411C8">
        <w:rPr>
          <w:sz w:val="23"/>
          <w:szCs w:val="23"/>
        </w:rPr>
        <w:t xml:space="preserve">Utilicé </w:t>
      </w:r>
      <w:proofErr w:type="spellStart"/>
      <w:r w:rsidRPr="00B411C8">
        <w:rPr>
          <w:b/>
          <w:bCs/>
          <w:sz w:val="23"/>
          <w:szCs w:val="23"/>
        </w:rPr>
        <w:t>listeners</w:t>
      </w:r>
      <w:proofErr w:type="spellEnd"/>
      <w:r w:rsidRPr="00B411C8">
        <w:rPr>
          <w:sz w:val="23"/>
          <w:szCs w:val="23"/>
        </w:rPr>
        <w:t xml:space="preserve"> mediante el método </w:t>
      </w:r>
      <w:proofErr w:type="spellStart"/>
      <w:r w:rsidRPr="00B411C8">
        <w:rPr>
          <w:sz w:val="23"/>
          <w:szCs w:val="23"/>
        </w:rPr>
        <w:t>addEventListener</w:t>
      </w:r>
      <w:proofErr w:type="spellEnd"/>
      <w:r w:rsidRPr="00B411C8">
        <w:rPr>
          <w:sz w:val="23"/>
          <w:szCs w:val="23"/>
        </w:rPr>
        <w:t xml:space="preserve">. </w:t>
      </w:r>
      <w:r w:rsidRPr="00B411C8">
        <w:rPr>
          <w:b/>
          <w:bCs/>
          <w:sz w:val="23"/>
          <w:szCs w:val="23"/>
        </w:rPr>
        <w:t>Justificación:</w:t>
      </w:r>
      <w:r w:rsidRPr="00B411C8">
        <w:rPr>
          <w:sz w:val="23"/>
          <w:szCs w:val="23"/>
        </w:rPr>
        <w:t xml:space="preserve"> Esta elección se debe a que es la práctica estándar más robusta en el desarrollo actual. Permite una </w:t>
      </w:r>
      <w:r w:rsidRPr="00B411C8">
        <w:rPr>
          <w:b/>
          <w:bCs/>
          <w:sz w:val="23"/>
          <w:szCs w:val="23"/>
        </w:rPr>
        <w:t>separación clara de intereses</w:t>
      </w:r>
      <w:r w:rsidRPr="00B411C8">
        <w:rPr>
          <w:sz w:val="23"/>
          <w:szCs w:val="23"/>
        </w:rPr>
        <w:t xml:space="preserve"> entre el contenido (HTML) y el comportamiento (JavaScript). Además, los </w:t>
      </w:r>
      <w:proofErr w:type="spellStart"/>
      <w:r w:rsidRPr="00B411C8">
        <w:rPr>
          <w:sz w:val="23"/>
          <w:szCs w:val="23"/>
        </w:rPr>
        <w:t>listeners</w:t>
      </w:r>
      <w:proofErr w:type="spellEnd"/>
      <w:r w:rsidRPr="00B411C8">
        <w:rPr>
          <w:sz w:val="23"/>
          <w:szCs w:val="23"/>
        </w:rPr>
        <w:t xml:space="preserve"> ofrecen mayor flexibilidad, como la capacidad de añadir múltiples funciones al mismo evento sin sobrescribir el código anterior y un mejor control sobre el flujo de propagación de eventos en el DOM.</w:t>
      </w:r>
    </w:p>
    <w:p w14:paraId="08E783B5" w14:textId="4BD50174" w:rsidR="00BE0507" w:rsidRDefault="00BE0507" w:rsidP="00BE050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 </w:t>
      </w:r>
    </w:p>
    <w:p w14:paraId="6DEF5C87" w14:textId="34B47552" w:rsidR="00BE0507" w:rsidRPr="00BE0507" w:rsidRDefault="00BE0507" w:rsidP="00BE0507">
      <w:pPr>
        <w:numPr>
          <w:ilvl w:val="0"/>
          <w:numId w:val="1"/>
        </w:numPr>
        <w:rPr>
          <w:b/>
          <w:bCs/>
        </w:rPr>
      </w:pPr>
      <w:r w:rsidRPr="00B411C8">
        <w:rPr>
          <w:b/>
          <w:bCs/>
          <w:sz w:val="23"/>
          <w:szCs w:val="23"/>
        </w:rPr>
        <w:t>Seleccione uno de sus eventos y explique porque ese tipo de evento era la mejor elección para esa situación y que otro podría haber utilizado.</w:t>
      </w:r>
    </w:p>
    <w:p w14:paraId="41FFAF65" w14:textId="3DE38F48" w:rsidR="00BE0507" w:rsidRPr="00BE0507" w:rsidRDefault="00B411C8" w:rsidP="00BE0507">
      <w:pPr>
        <w:numPr>
          <w:ilvl w:val="1"/>
          <w:numId w:val="1"/>
        </w:numPr>
      </w:pPr>
      <w:r w:rsidRPr="00B411C8">
        <w:rPr>
          <w:b/>
          <w:bCs/>
        </w:rPr>
        <w:t>Evento seleccionado:</w:t>
      </w:r>
      <w:r w:rsidRPr="00B411C8">
        <w:t xml:space="preserve"> </w:t>
      </w:r>
      <w:proofErr w:type="spellStart"/>
      <w:r w:rsidRPr="00B411C8">
        <w:t>mousemove</w:t>
      </w:r>
      <w:proofErr w:type="spellEnd"/>
      <w:r w:rsidRPr="00B411C8">
        <w:t xml:space="preserve"> (en la tarjeta amarilla). </w:t>
      </w:r>
      <w:r w:rsidRPr="00B411C8">
        <w:rPr>
          <w:b/>
          <w:bCs/>
        </w:rPr>
        <w:t>Explicación:</w:t>
      </w:r>
      <w:r w:rsidRPr="00B411C8">
        <w:t xml:space="preserve"> Fue la mejor elección porque permite una </w:t>
      </w:r>
      <w:r w:rsidRPr="00B411C8">
        <w:rPr>
          <w:b/>
          <w:bCs/>
        </w:rPr>
        <w:t>interacción continua y fluida</w:t>
      </w:r>
      <w:r w:rsidRPr="00B411C8">
        <w:t xml:space="preserve"> con el usuario. A diferencia de un clic, que es una acción única, el </w:t>
      </w:r>
      <w:proofErr w:type="spellStart"/>
      <w:r w:rsidRPr="00B411C8">
        <w:t>mousemove</w:t>
      </w:r>
      <w:proofErr w:type="spellEnd"/>
      <w:r w:rsidRPr="00B411C8">
        <w:t xml:space="preserve"> permite capturar coordenadas constantes para generar efectos visuales en tiempo real (como el cambio de colores), haciendo la interfaz mucho más dinámica y "divertida". </w:t>
      </w:r>
      <w:r w:rsidRPr="00B411C8">
        <w:rPr>
          <w:b/>
          <w:bCs/>
        </w:rPr>
        <w:t>Alternativa:</w:t>
      </w:r>
      <w:r w:rsidRPr="00B411C8">
        <w:t xml:space="preserve"> Se podría haber utilizado un evento </w:t>
      </w:r>
      <w:proofErr w:type="spellStart"/>
      <w:r w:rsidRPr="00B411C8">
        <w:rPr>
          <w:b/>
          <w:bCs/>
        </w:rPr>
        <w:t>mouseenter</w:t>
      </w:r>
      <w:proofErr w:type="spellEnd"/>
      <w:r w:rsidRPr="00B411C8">
        <w:t>, pero este solo se dispararía una vez al entrar el cursor, perdiendo todo el dinamismo del cambio de colores constante que ofrece el movimiento.</w:t>
      </w:r>
    </w:p>
    <w:p w14:paraId="2597FCB6" w14:textId="77777777" w:rsidR="006B3787" w:rsidRDefault="006B3787"/>
    <w:p w14:paraId="786D2D33" w14:textId="77777777" w:rsidR="00BE0507" w:rsidRDefault="00BE0507"/>
    <w:p w14:paraId="3A795D22" w14:textId="77777777" w:rsidR="00BE0507" w:rsidRDefault="00BE0507"/>
    <w:p w14:paraId="7F55C588" w14:textId="77777777" w:rsidR="00BE0507" w:rsidRDefault="00BE0507"/>
    <w:p w14:paraId="31848714" w14:textId="77777777" w:rsidR="00BE0507" w:rsidRDefault="00BE0507"/>
    <w:p w14:paraId="3B34D7D1" w14:textId="77777777" w:rsidR="00BE0507" w:rsidRDefault="00BE0507"/>
    <w:p w14:paraId="72426E30" w14:textId="77777777" w:rsidR="00BE0507" w:rsidRDefault="00BE0507"/>
    <w:p w14:paraId="44E30788" w14:textId="77777777" w:rsidR="00BE0507" w:rsidRDefault="00BE0507"/>
    <w:p w14:paraId="4F92B95A" w14:textId="77777777" w:rsidR="00BE0507" w:rsidRDefault="00BE0507"/>
    <w:p w14:paraId="31EE050B" w14:textId="77777777" w:rsidR="00BE0507" w:rsidRDefault="00BE0507"/>
    <w:p w14:paraId="3E25FBB1" w14:textId="77777777" w:rsidR="00BE0507" w:rsidRDefault="00BE0507"/>
    <w:p w14:paraId="10C75580" w14:textId="77777777" w:rsidR="00BE0507" w:rsidRDefault="00BE0507"/>
    <w:p w14:paraId="7504E4BF" w14:textId="77777777" w:rsidR="00BE0507" w:rsidRDefault="00BE0507"/>
    <w:sectPr w:rsidR="00BE0507" w:rsidSect="00BE0507">
      <w:pgSz w:w="12240" w:h="15840"/>
      <w:pgMar w:top="1417" w:right="1701" w:bottom="1417" w:left="1701" w:header="708" w:footer="708" w:gutter="0"/>
      <w:pgBorders w:offsetFrom="page">
        <w:top w:val="thinThickSmallGap" w:sz="24" w:space="24" w:color="0E2841" w:themeColor="text2"/>
        <w:left w:val="thinThickSmallGap" w:sz="24" w:space="24" w:color="0E2841" w:themeColor="text2"/>
        <w:bottom w:val="thickThinSmallGap" w:sz="24" w:space="24" w:color="0E2841" w:themeColor="text2"/>
        <w:right w:val="thickThinSmallGap" w:sz="24" w:space="24" w:color="0E2841" w:themeColor="text2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D112C3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0B0BEBC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8A83B19"/>
    <w:multiLevelType w:val="hybridMultilevel"/>
    <w:tmpl w:val="8F74D334"/>
    <w:lvl w:ilvl="0" w:tplc="FFFFFFFF">
      <w:start w:val="1"/>
      <w:numFmt w:val="ideographDigital"/>
      <w:lvlText w:val=""/>
      <w:lvlJc w:val="left"/>
    </w:lvl>
    <w:lvl w:ilvl="1" w:tplc="440A0017">
      <w:start w:val="1"/>
      <w:numFmt w:val="lowerLetter"/>
      <w:lvlText w:val="%2)"/>
      <w:lvlJc w:val="left"/>
      <w:pPr>
        <w:ind w:left="36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61B6CF5A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772437010">
    <w:abstractNumId w:val="0"/>
  </w:num>
  <w:num w:numId="2" w16cid:durableId="175965545">
    <w:abstractNumId w:val="3"/>
  </w:num>
  <w:num w:numId="3" w16cid:durableId="1612470586">
    <w:abstractNumId w:val="2"/>
  </w:num>
  <w:num w:numId="4" w16cid:durableId="2111585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787"/>
    <w:rsid w:val="006B3787"/>
    <w:rsid w:val="006E14F4"/>
    <w:rsid w:val="00A77208"/>
    <w:rsid w:val="00B411C8"/>
    <w:rsid w:val="00BE0507"/>
    <w:rsid w:val="00EF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C5EB05"/>
  <w15:chartTrackingRefBased/>
  <w15:docId w15:val="{1673DB5B-7D4C-4A0F-87C9-417A50E4B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E0507"/>
    <w:pPr>
      <w:spacing w:line="259" w:lineRule="auto"/>
      <w:jc w:val="both"/>
    </w:pPr>
    <w:rPr>
      <w:rFonts w:ascii="Times New Roman" w:hAnsi="Times New Roman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6B3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3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3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3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3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3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3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3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3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3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3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3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37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37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37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37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37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37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3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3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3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3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3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37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37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37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3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37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3787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BE050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</w:rPr>
  </w:style>
  <w:style w:type="table" w:styleId="Tablaconcuadrcula">
    <w:name w:val="Table Grid"/>
    <w:basedOn w:val="Tablanormal"/>
    <w:uiPriority w:val="39"/>
    <w:rsid w:val="00BE05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B411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506</Words>
  <Characters>2272</Characters>
  <Application>Microsoft Office Word</Application>
  <DocSecurity>0</DocSecurity>
  <Lines>81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YOLANDA ISABEL MARROQUIN ULLOA</dc:creator>
  <cp:keywords/>
  <dc:description/>
  <cp:lastModifiedBy>YOLANDA ISABEL MARROQUIN ULLOA</cp:lastModifiedBy>
  <cp:revision>2</cp:revision>
  <dcterms:created xsi:type="dcterms:W3CDTF">2026-02-20T02:18:00Z</dcterms:created>
  <dcterms:modified xsi:type="dcterms:W3CDTF">2026-02-20T02:40:00Z</dcterms:modified>
</cp:coreProperties>
</file>