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24DF" w14:textId="77777777" w:rsidR="000B25C9" w:rsidRPr="00C23F55" w:rsidRDefault="000B25C9" w:rsidP="000B25C9">
      <w:pPr>
        <w:spacing w:line="276" w:lineRule="auto"/>
        <w:jc w:val="center"/>
        <w:rPr>
          <w:b/>
          <w:bCs/>
        </w:rPr>
      </w:pPr>
      <w:r w:rsidRPr="00C23F55"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2E3BBD1F" wp14:editId="44D3148B">
            <wp:simplePos x="0" y="0"/>
            <wp:positionH relativeFrom="margin">
              <wp:posOffset>9525</wp:posOffset>
            </wp:positionH>
            <wp:positionV relativeFrom="paragraph">
              <wp:posOffset>-133350</wp:posOffset>
            </wp:positionV>
            <wp:extent cx="3581400" cy="1303020"/>
            <wp:effectExtent l="0" t="0" r="0" b="0"/>
            <wp:wrapNone/>
            <wp:docPr id="1761435733" name="Imagen 1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1458C59B-3638-4786-B21A-E645A54F0C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9928" name="Imagen 1" descr="Imagen que contiene Texto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14" b="16521"/>
                    <a:stretch/>
                  </pic:blipFill>
                  <pic:spPr bwMode="auto">
                    <a:xfrm>
                      <a:off x="0" y="0"/>
                      <a:ext cx="358140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3F55">
        <w:rPr>
          <w:noProof/>
        </w:rPr>
        <w:drawing>
          <wp:anchor distT="0" distB="0" distL="114300" distR="114300" simplePos="0" relativeHeight="251660288" behindDoc="0" locked="0" layoutInCell="1" allowOverlap="1" wp14:anchorId="70C800DE" wp14:editId="43D645D3">
            <wp:simplePos x="0" y="0"/>
            <wp:positionH relativeFrom="column">
              <wp:posOffset>4552950</wp:posOffset>
            </wp:positionH>
            <wp:positionV relativeFrom="paragraph">
              <wp:posOffset>0</wp:posOffset>
            </wp:positionV>
            <wp:extent cx="1155700" cy="1065530"/>
            <wp:effectExtent l="0" t="0" r="6350" b="1270"/>
            <wp:wrapSquare wrapText="bothSides"/>
            <wp:docPr id="2070893799" name="Imagen 2" descr="Icon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8E14D57-A499-4A1F-8CE5-10E83AE5F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7208" name="Picture 1842387208" descr="Icon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D3A6E" w14:textId="77777777" w:rsidR="000B25C9" w:rsidRPr="00C23F55" w:rsidRDefault="000B25C9" w:rsidP="000B25C9">
      <w:pPr>
        <w:spacing w:line="276" w:lineRule="auto"/>
        <w:jc w:val="center"/>
      </w:pPr>
    </w:p>
    <w:p w14:paraId="07F76961" w14:textId="77777777" w:rsidR="000B25C9" w:rsidRPr="00C23F55" w:rsidRDefault="000B25C9" w:rsidP="000B25C9">
      <w:pPr>
        <w:spacing w:line="276" w:lineRule="auto"/>
        <w:jc w:val="center"/>
      </w:pPr>
    </w:p>
    <w:p w14:paraId="3992526E" w14:textId="77777777" w:rsidR="000B25C9" w:rsidRPr="00C23F55" w:rsidRDefault="000B25C9" w:rsidP="000B25C9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C23F55">
        <w:rPr>
          <w:rFonts w:cs="Arial"/>
          <w:b/>
          <w:bCs/>
          <w:sz w:val="28"/>
          <w:szCs w:val="28"/>
        </w:rPr>
        <w:t>Facultad De Ciencia y Tecnología</w:t>
      </w:r>
    </w:p>
    <w:p w14:paraId="3D711589" w14:textId="77777777" w:rsidR="000B25C9" w:rsidRPr="00BE0507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Ingeniería En Sistemas Y Redes Informáticas</w:t>
      </w:r>
    </w:p>
    <w:p w14:paraId="3653FEDD" w14:textId="77777777" w:rsidR="000B25C9" w:rsidRPr="00CD0F66" w:rsidRDefault="000B25C9" w:rsidP="000B25C9">
      <w:pPr>
        <w:spacing w:line="276" w:lineRule="auto"/>
        <w:jc w:val="center"/>
        <w:rPr>
          <w:rFonts w:cs="Arial"/>
          <w:b/>
          <w:sz w:val="32"/>
          <w:szCs w:val="32"/>
          <w:lang w:val="en-US"/>
        </w:rPr>
      </w:pPr>
      <w:proofErr w:type="spellStart"/>
      <w:r w:rsidRPr="00CD0F66">
        <w:rPr>
          <w:rFonts w:cs="Arial"/>
          <w:b/>
          <w:sz w:val="32"/>
          <w:szCs w:val="32"/>
          <w:lang w:val="en-US"/>
        </w:rPr>
        <w:t>Docente</w:t>
      </w:r>
      <w:proofErr w:type="spellEnd"/>
      <w:r w:rsidRPr="00CD0F66">
        <w:rPr>
          <w:rFonts w:cs="Arial"/>
          <w:b/>
          <w:sz w:val="32"/>
          <w:szCs w:val="32"/>
          <w:lang w:val="en-US"/>
        </w:rPr>
        <w:t>:</w:t>
      </w:r>
    </w:p>
    <w:p w14:paraId="4F6532CF" w14:textId="77777777" w:rsidR="000B25C9" w:rsidRPr="00CD0F66" w:rsidRDefault="000B25C9" w:rsidP="000B25C9">
      <w:pPr>
        <w:spacing w:line="276" w:lineRule="auto"/>
        <w:jc w:val="center"/>
        <w:rPr>
          <w:rFonts w:cs="Arial"/>
          <w:sz w:val="32"/>
          <w:szCs w:val="32"/>
          <w:lang w:val="en-US"/>
        </w:rPr>
      </w:pPr>
      <w:r w:rsidRPr="00CD0F66">
        <w:rPr>
          <w:rFonts w:cs="Arial"/>
          <w:sz w:val="32"/>
          <w:szCs w:val="32"/>
          <w:lang w:val="en-US"/>
        </w:rPr>
        <w:t>Ing. William Alexis Montes</w:t>
      </w:r>
      <w:r>
        <w:rPr>
          <w:rFonts w:cs="Arial"/>
          <w:sz w:val="32"/>
          <w:szCs w:val="32"/>
          <w:lang w:val="en-US"/>
        </w:rPr>
        <w:t xml:space="preserve"> Giron</w:t>
      </w:r>
    </w:p>
    <w:p w14:paraId="785B16D2" w14:textId="77777777" w:rsidR="000B25C9" w:rsidRPr="000B25C9" w:rsidRDefault="000B25C9" w:rsidP="000B25C9">
      <w:pPr>
        <w:spacing w:line="276" w:lineRule="auto"/>
        <w:jc w:val="center"/>
        <w:rPr>
          <w:rFonts w:cs="Arial"/>
          <w:b/>
          <w:sz w:val="32"/>
          <w:szCs w:val="32"/>
        </w:rPr>
      </w:pPr>
      <w:r w:rsidRPr="000B25C9">
        <w:rPr>
          <w:rFonts w:cs="Arial"/>
          <w:b/>
          <w:sz w:val="32"/>
          <w:szCs w:val="32"/>
        </w:rPr>
        <w:t>Materia:</w:t>
      </w:r>
    </w:p>
    <w:p w14:paraId="59877E82" w14:textId="77777777" w:rsidR="000B25C9" w:rsidRPr="00BE0507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Programación Computacional IV</w:t>
      </w:r>
    </w:p>
    <w:p w14:paraId="3E0D23C2" w14:textId="77777777" w:rsidR="000B25C9" w:rsidRPr="00BE0507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19219DD9" w14:textId="77777777" w:rsidR="000B25C9" w:rsidRPr="00BE0507" w:rsidRDefault="000B25C9" w:rsidP="000B25C9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E0507">
        <w:rPr>
          <w:rFonts w:cs="Arial"/>
          <w:b/>
          <w:bCs/>
          <w:sz w:val="32"/>
          <w:szCs w:val="32"/>
        </w:rPr>
        <w:t>Nombre de la actividad:</w:t>
      </w:r>
    </w:p>
    <w:p w14:paraId="39B1558A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Laboratorio II</w:t>
      </w:r>
    </w:p>
    <w:p w14:paraId="632B6274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126CD562" w14:textId="77777777" w:rsidR="000B25C9" w:rsidRPr="00BE0507" w:rsidRDefault="000B25C9" w:rsidP="000B25C9">
      <w:pPr>
        <w:spacing w:line="276" w:lineRule="auto"/>
        <w:jc w:val="center"/>
        <w:rPr>
          <w:rFonts w:cs="Arial"/>
          <w:b/>
          <w:sz w:val="32"/>
          <w:szCs w:val="32"/>
        </w:rPr>
      </w:pPr>
    </w:p>
    <w:p w14:paraId="7442D0E3" w14:textId="77777777" w:rsidR="000B25C9" w:rsidRPr="00BE0507" w:rsidRDefault="000B25C9" w:rsidP="000B25C9">
      <w:pPr>
        <w:spacing w:line="276" w:lineRule="auto"/>
        <w:jc w:val="center"/>
        <w:rPr>
          <w:rFonts w:cs="Arial"/>
          <w:b/>
          <w:sz w:val="32"/>
          <w:szCs w:val="32"/>
        </w:rPr>
      </w:pPr>
      <w:r w:rsidRPr="00BE0507">
        <w:rPr>
          <w:rFonts w:cs="Arial"/>
          <w:b/>
          <w:sz w:val="32"/>
          <w:szCs w:val="32"/>
        </w:rPr>
        <w:t>Estudiantes:</w:t>
      </w:r>
    </w:p>
    <w:p w14:paraId="42548ED3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Yolanda Isabel Marroquín Ulloa             SMSS047424</w:t>
      </w:r>
    </w:p>
    <w:p w14:paraId="40F7FFF5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0523228A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2FF0B504" w14:textId="77777777" w:rsidR="000B25C9" w:rsidRPr="00BE0507" w:rsidRDefault="000B25C9" w:rsidP="000B25C9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E0507">
        <w:rPr>
          <w:rFonts w:cs="Arial"/>
          <w:b/>
          <w:bCs/>
          <w:sz w:val="32"/>
          <w:szCs w:val="32"/>
        </w:rPr>
        <w:t>Fecha:</w:t>
      </w:r>
    </w:p>
    <w:p w14:paraId="405D2CBA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51899FFB" w14:textId="77777777" w:rsidR="000B25C9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20 de </w:t>
      </w:r>
      <w:proofErr w:type="gramStart"/>
      <w:r>
        <w:rPr>
          <w:rFonts w:cs="Arial"/>
          <w:sz w:val="32"/>
          <w:szCs w:val="32"/>
        </w:rPr>
        <w:t>Febrero</w:t>
      </w:r>
      <w:proofErr w:type="gramEnd"/>
      <w:r>
        <w:rPr>
          <w:rFonts w:cs="Arial"/>
          <w:sz w:val="32"/>
          <w:szCs w:val="32"/>
        </w:rPr>
        <w:t xml:space="preserve"> de 2026</w:t>
      </w:r>
    </w:p>
    <w:p w14:paraId="27CB33CE" w14:textId="77777777" w:rsidR="000B25C9" w:rsidRPr="00BE0507" w:rsidRDefault="000B25C9" w:rsidP="000B25C9">
      <w:pPr>
        <w:spacing w:line="276" w:lineRule="auto"/>
        <w:jc w:val="center"/>
        <w:rPr>
          <w:rFonts w:cs="Arial"/>
          <w:sz w:val="32"/>
          <w:szCs w:val="32"/>
        </w:rPr>
      </w:pPr>
    </w:p>
    <w:p w14:paraId="398F3496" w14:textId="77777777" w:rsidR="000B25C9" w:rsidRPr="00BE0507" w:rsidRDefault="000B25C9" w:rsidP="000B25C9"/>
    <w:p w14:paraId="45E134A9" w14:textId="77777777" w:rsidR="000B25C9" w:rsidRPr="00B411C8" w:rsidRDefault="000B25C9" w:rsidP="000B25C9">
      <w:pPr>
        <w:numPr>
          <w:ilvl w:val="1"/>
          <w:numId w:val="2"/>
        </w:numPr>
        <w:spacing w:line="259" w:lineRule="auto"/>
        <w:jc w:val="both"/>
        <w:rPr>
          <w:b/>
          <w:bCs/>
        </w:rPr>
      </w:pPr>
      <w:r w:rsidRPr="00BE0507">
        <w:rPr>
          <w:b/>
          <w:bCs/>
        </w:rPr>
        <w:t xml:space="preserve">Al finalizar realizar en un documento aparte lo siguiente. Una tabla que contenga lo siguiente: </w:t>
      </w:r>
    </w:p>
    <w:p w14:paraId="6BAE0CE3" w14:textId="77777777" w:rsidR="000B25C9" w:rsidRPr="00B411C8" w:rsidRDefault="000B25C9" w:rsidP="000B25C9">
      <w:pPr>
        <w:pStyle w:val="Default"/>
        <w:rPr>
          <w:b/>
          <w:bCs/>
        </w:rPr>
      </w:pPr>
    </w:p>
    <w:p w14:paraId="0F3143F9" w14:textId="77777777" w:rsidR="000B25C9" w:rsidRPr="00B411C8" w:rsidRDefault="000B25C9" w:rsidP="000B25C9">
      <w:pPr>
        <w:pStyle w:val="Default"/>
        <w:rPr>
          <w:b/>
          <w:bCs/>
        </w:rPr>
      </w:pPr>
      <w:r w:rsidRPr="00B411C8">
        <w:rPr>
          <w:b/>
          <w:bCs/>
        </w:rPr>
        <w:t xml:space="preserve"> </w:t>
      </w:r>
    </w:p>
    <w:p w14:paraId="70096352" w14:textId="77777777" w:rsidR="000B25C9" w:rsidRDefault="000B25C9" w:rsidP="000B25C9">
      <w:pPr>
        <w:pStyle w:val="Default"/>
        <w:numPr>
          <w:ilvl w:val="1"/>
          <w:numId w:val="3"/>
        </w:numPr>
        <w:rPr>
          <w:b/>
          <w:bCs/>
          <w:sz w:val="23"/>
          <w:szCs w:val="23"/>
        </w:rPr>
      </w:pPr>
      <w:r w:rsidRPr="00B411C8">
        <w:rPr>
          <w:b/>
          <w:bCs/>
          <w:sz w:val="23"/>
          <w:szCs w:val="23"/>
        </w:rPr>
        <w:t xml:space="preserve">Una tabla que contenga lo siguiente: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2223"/>
        <w:gridCol w:w="3387"/>
      </w:tblGrid>
      <w:tr w:rsidR="00D56E85" w:rsidRPr="00D56E85" w14:paraId="1201CA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827D" w14:textId="77777777" w:rsidR="00D56E85" w:rsidRPr="00D56E85" w:rsidRDefault="00D56E85" w:rsidP="00D56E85">
            <w:pPr>
              <w:pStyle w:val="Default"/>
              <w:ind w:left="360"/>
              <w:rPr>
                <w:b/>
                <w:bCs/>
                <w:sz w:val="23"/>
                <w:szCs w:val="23"/>
              </w:rPr>
            </w:pPr>
            <w:r w:rsidRPr="00D56E85">
              <w:rPr>
                <w:b/>
                <w:bCs/>
                <w:sz w:val="23"/>
                <w:szCs w:val="23"/>
              </w:rPr>
              <w:t>Tipo de 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B1F4" w14:textId="77777777" w:rsidR="00D56E85" w:rsidRPr="00D56E85" w:rsidRDefault="00D56E85" w:rsidP="00D56E85">
            <w:pPr>
              <w:pStyle w:val="Default"/>
              <w:ind w:left="360"/>
              <w:rPr>
                <w:b/>
                <w:bCs/>
                <w:sz w:val="23"/>
                <w:szCs w:val="23"/>
              </w:rPr>
            </w:pPr>
            <w:r w:rsidRPr="00D56E85">
              <w:rPr>
                <w:b/>
                <w:bCs/>
                <w:sz w:val="23"/>
                <w:szCs w:val="23"/>
              </w:rPr>
              <w:t>Elemento afectado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BAE7E" w14:textId="77777777" w:rsidR="00D56E85" w:rsidRPr="00D56E85" w:rsidRDefault="00D56E85" w:rsidP="00D56E85">
            <w:pPr>
              <w:pStyle w:val="Default"/>
              <w:ind w:left="360"/>
              <w:rPr>
                <w:b/>
                <w:bCs/>
                <w:sz w:val="23"/>
                <w:szCs w:val="23"/>
              </w:rPr>
            </w:pPr>
            <w:r w:rsidRPr="00D56E85">
              <w:rPr>
                <w:b/>
                <w:bCs/>
                <w:sz w:val="23"/>
                <w:szCs w:val="23"/>
              </w:rPr>
              <w:t>Descripción de la tarea</w:t>
            </w:r>
          </w:p>
        </w:tc>
      </w:tr>
      <w:tr w:rsidR="00D56E85" w:rsidRPr="00D56E85" w14:paraId="736DC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0C891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50AD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Div #caja-id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2A2D7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Cambia la forma del cuadro a un círculo al hacer clic.</w:t>
            </w:r>
          </w:p>
        </w:tc>
      </w:tr>
      <w:tr w:rsidR="00D56E85" w:rsidRPr="00D56E85" w14:paraId="225F84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D0B9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getElementsByClassName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20CD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gramStart"/>
            <w:r w:rsidRPr="00D56E85">
              <w:rPr>
                <w:sz w:val="23"/>
                <w:szCs w:val="23"/>
              </w:rPr>
              <w:t>Div .tarjeta</w:t>
            </w:r>
            <w:proofErr w:type="gramEnd"/>
            <w:r w:rsidRPr="00D56E85">
              <w:rPr>
                <w:sz w:val="23"/>
                <w:szCs w:val="23"/>
              </w:rPr>
              <w:t>-clase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318E9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 xml:space="preserve">Cambia el color de fondo cuando el </w:t>
            </w:r>
            <w:proofErr w:type="gramStart"/>
            <w:r w:rsidRPr="00D56E85">
              <w:rPr>
                <w:sz w:val="23"/>
                <w:szCs w:val="23"/>
              </w:rPr>
              <w:t>mouse</w:t>
            </w:r>
            <w:proofErr w:type="gramEnd"/>
            <w:r w:rsidRPr="00D56E85">
              <w:rPr>
                <w:sz w:val="23"/>
                <w:szCs w:val="23"/>
              </w:rPr>
              <w:t xml:space="preserve"> entra al área.</w:t>
            </w:r>
          </w:p>
        </w:tc>
      </w:tr>
      <w:tr w:rsidR="00D56E85" w:rsidRPr="00D56E85" w14:paraId="54B9A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DE4C0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getElementsByTagName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826D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Etiqueta &lt;</w:t>
            </w:r>
            <w:proofErr w:type="spellStart"/>
            <w:r w:rsidRPr="00D56E85">
              <w:rPr>
                <w:sz w:val="23"/>
                <w:szCs w:val="23"/>
              </w:rPr>
              <w:t>section</w:t>
            </w:r>
            <w:proofErr w:type="spellEnd"/>
            <w:r w:rsidRPr="00D56E85">
              <w:rPr>
                <w:sz w:val="23"/>
                <w:szCs w:val="23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5FEB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Lanza una alerta al detectar un doble clic sobre la sección.</w:t>
            </w:r>
          </w:p>
        </w:tc>
      </w:tr>
      <w:tr w:rsidR="00D56E85" w:rsidRPr="00D56E85" w14:paraId="2F708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7DB2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querySelector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010A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 xml:space="preserve">Input dentro de </w:t>
            </w:r>
            <w:proofErr w:type="spellStart"/>
            <w:r w:rsidRPr="00D56E85">
              <w:rPr>
                <w:sz w:val="23"/>
                <w:szCs w:val="23"/>
              </w:rPr>
              <w:t>div</w:t>
            </w:r>
            <w:proofErr w:type="spellEnd"/>
            <w:r w:rsidRPr="00D56E85">
              <w:rPr>
                <w:sz w:val="23"/>
                <w:szCs w:val="23"/>
              </w:rPr>
              <w:t xml:space="preserve"> especial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9B58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Detecta y muestra en consola cada letra escrita por el usuario.</w:t>
            </w:r>
          </w:p>
        </w:tc>
      </w:tr>
      <w:tr w:rsidR="00D56E85" w:rsidRPr="00D56E85" w14:paraId="2A852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C6A76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querySelectorAll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EA90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gramStart"/>
            <w:r w:rsidRPr="00D56E85">
              <w:rPr>
                <w:sz w:val="23"/>
                <w:szCs w:val="23"/>
              </w:rPr>
              <w:t>Botones .</w:t>
            </w:r>
            <w:proofErr w:type="spellStart"/>
            <w:r w:rsidRPr="00D56E85">
              <w:rPr>
                <w:sz w:val="23"/>
                <w:szCs w:val="23"/>
              </w:rPr>
              <w:t>btn</w:t>
            </w:r>
            <w:proofErr w:type="spellEnd"/>
            <w:proofErr w:type="gramEnd"/>
            <w:r w:rsidRPr="00D56E85">
              <w:rPr>
                <w:sz w:val="23"/>
                <w:szCs w:val="23"/>
              </w:rPr>
              <w:t>-grupo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6AE8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Aplica negrita a cualquier botón del grupo que sea presionado.</w:t>
            </w:r>
          </w:p>
        </w:tc>
      </w:tr>
      <w:tr w:rsidR="00D56E85" w:rsidRPr="00D56E85" w14:paraId="578F2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7226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CSS Selector (mixto)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F62C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Input #email-campo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ABB6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Cambia el estilo del borde cuando el usuario hace clic para escribir.</w:t>
            </w:r>
          </w:p>
        </w:tc>
      </w:tr>
      <w:tr w:rsidR="00D56E85" w:rsidRPr="00D56E85" w14:paraId="70125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213E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querySelector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20FD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Formulario #form-datos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5F1A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Captura el evento de envío y muestra un mensaje de confirmación.</w:t>
            </w:r>
          </w:p>
        </w:tc>
      </w:tr>
      <w:tr w:rsidR="00D56E85" w:rsidRPr="00D56E85" w14:paraId="22D08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F968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C1DB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proofErr w:type="spellStart"/>
            <w:r w:rsidRPr="00D56E85">
              <w:rPr>
                <w:sz w:val="23"/>
                <w:szCs w:val="23"/>
              </w:rPr>
              <w:t>Select</w:t>
            </w:r>
            <w:proofErr w:type="spellEnd"/>
            <w:r w:rsidRPr="00D56E85">
              <w:rPr>
                <w:sz w:val="23"/>
                <w:szCs w:val="23"/>
              </w:rPr>
              <w:t xml:space="preserve"> #opciones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B571" w14:textId="77777777" w:rsidR="00D56E85" w:rsidRPr="00D56E85" w:rsidRDefault="00D56E85" w:rsidP="00D56E85">
            <w:pPr>
              <w:pStyle w:val="Default"/>
              <w:ind w:left="360"/>
              <w:rPr>
                <w:sz w:val="23"/>
                <w:szCs w:val="23"/>
              </w:rPr>
            </w:pPr>
            <w:r w:rsidRPr="00D56E85">
              <w:rPr>
                <w:sz w:val="23"/>
                <w:szCs w:val="23"/>
              </w:rPr>
              <w:t>Identifica qué opción ha elegido el usuario de la lista.</w:t>
            </w:r>
          </w:p>
        </w:tc>
      </w:tr>
    </w:tbl>
    <w:p w14:paraId="65C30D09" w14:textId="77777777" w:rsidR="00D56E85" w:rsidRDefault="00D56E85" w:rsidP="00D56E85">
      <w:pPr>
        <w:pStyle w:val="Default"/>
        <w:ind w:left="360"/>
        <w:rPr>
          <w:b/>
          <w:bCs/>
          <w:sz w:val="23"/>
          <w:szCs w:val="23"/>
        </w:rPr>
      </w:pPr>
    </w:p>
    <w:p w14:paraId="7986BED1" w14:textId="77777777" w:rsidR="00D56E85" w:rsidRPr="00B411C8" w:rsidRDefault="00D56E85" w:rsidP="00D56E85">
      <w:pPr>
        <w:pStyle w:val="Default"/>
        <w:ind w:left="360"/>
        <w:rPr>
          <w:b/>
          <w:bCs/>
          <w:sz w:val="23"/>
          <w:szCs w:val="23"/>
        </w:rPr>
      </w:pPr>
    </w:p>
    <w:p w14:paraId="33344603" w14:textId="77777777" w:rsidR="000B25C9" w:rsidRDefault="000B25C9" w:rsidP="000B25C9">
      <w:pPr>
        <w:pStyle w:val="Default"/>
      </w:pPr>
    </w:p>
    <w:p w14:paraId="6437EB0C" w14:textId="5654FDB0" w:rsidR="000B25C9" w:rsidRPr="000B25C9" w:rsidRDefault="00D56E85" w:rsidP="000B25C9">
      <w:pPr>
        <w:pStyle w:val="Prrafodelista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0B25C9" w:rsidRPr="000B25C9">
        <w:rPr>
          <w:b/>
          <w:bCs/>
        </w:rPr>
        <w:t>Contestar las siguientes preguntas:</w:t>
      </w:r>
    </w:p>
    <w:p w14:paraId="5041104A" w14:textId="77777777" w:rsidR="000B25C9" w:rsidRPr="000B25C9" w:rsidRDefault="000B25C9" w:rsidP="000B25C9">
      <w:r w:rsidRPr="000B25C9">
        <w:t xml:space="preserve">¿Cuál es la ventaja de utilizar </w:t>
      </w:r>
      <w:proofErr w:type="spellStart"/>
      <w:r w:rsidRPr="000B25C9">
        <w:t>getElementById</w:t>
      </w:r>
      <w:proofErr w:type="spellEnd"/>
      <w:r w:rsidRPr="000B25C9">
        <w:t xml:space="preserve"> frente al </w:t>
      </w:r>
      <w:proofErr w:type="spellStart"/>
      <w:r w:rsidRPr="000B25C9">
        <w:t>QuerySelector</w:t>
      </w:r>
      <w:proofErr w:type="spellEnd"/>
      <w:r w:rsidRPr="000B25C9">
        <w:t>?</w:t>
      </w:r>
    </w:p>
    <w:p w14:paraId="04681460" w14:textId="77777777" w:rsidR="00D56E85" w:rsidRDefault="00D56E85" w:rsidP="000B25C9">
      <w:r w:rsidRPr="00D56E85">
        <w:t xml:space="preserve">La principal ventaja es el rendimiento. </w:t>
      </w:r>
      <w:proofErr w:type="spellStart"/>
      <w:r w:rsidRPr="00D56E85">
        <w:t>getElementById</w:t>
      </w:r>
      <w:proofErr w:type="spellEnd"/>
      <w:r w:rsidRPr="00D56E85">
        <w:t xml:space="preserve"> es un método más rápido y directo ya que el navegador tiene un índice interno de los </w:t>
      </w:r>
      <w:proofErr w:type="spellStart"/>
      <w:r w:rsidRPr="00D56E85">
        <w:t>IDs</w:t>
      </w:r>
      <w:proofErr w:type="spellEnd"/>
      <w:r w:rsidRPr="00D56E85">
        <w:t>. Además, es menos propenso a errores de sintaxis al no requerir selectores CSS complejos (como puntos para clases o almohadillas)</w:t>
      </w:r>
    </w:p>
    <w:p w14:paraId="6B1AB40F" w14:textId="27E269B6" w:rsidR="000B25C9" w:rsidRDefault="000B25C9" w:rsidP="000B25C9">
      <w:r w:rsidRPr="000B25C9">
        <w:t xml:space="preserve">¿En qué situación es preferible usar </w:t>
      </w:r>
      <w:proofErr w:type="spellStart"/>
      <w:r w:rsidRPr="000B25C9">
        <w:t>querySelectorAll</w:t>
      </w:r>
      <w:proofErr w:type="spellEnd"/>
      <w:r w:rsidRPr="000B25C9">
        <w:t xml:space="preserve"> en lugar de </w:t>
      </w:r>
      <w:proofErr w:type="spellStart"/>
      <w:r w:rsidRPr="000B25C9">
        <w:t>querySelector</w:t>
      </w:r>
      <w:proofErr w:type="spellEnd"/>
      <w:r w:rsidRPr="000B25C9">
        <w:t>?</w:t>
      </w:r>
    </w:p>
    <w:p w14:paraId="3CCABB20" w14:textId="6E87E61C" w:rsidR="00D56E85" w:rsidRPr="000B25C9" w:rsidRDefault="00D56E85" w:rsidP="000B25C9">
      <w:r w:rsidRPr="00D56E85">
        <w:t xml:space="preserve">Es preferible cuando necesitamos seleccionar y manipular múltiples elementos al mismo tiempo (como todos los botones de un menú o todas las tarjetas de una lista). </w:t>
      </w:r>
      <w:proofErr w:type="spellStart"/>
      <w:r w:rsidRPr="00D56E85">
        <w:t>querySelector</w:t>
      </w:r>
      <w:proofErr w:type="spellEnd"/>
      <w:r w:rsidRPr="00D56E85">
        <w:t xml:space="preserve"> solo devuelve el primer elemento que coincida, mientras que </w:t>
      </w:r>
      <w:proofErr w:type="spellStart"/>
      <w:r w:rsidRPr="00D56E85">
        <w:t>querySelectorAll</w:t>
      </w:r>
      <w:proofErr w:type="spellEnd"/>
      <w:r w:rsidRPr="00D56E85">
        <w:t xml:space="preserve"> permite iterar (usando un bucle o </w:t>
      </w:r>
      <w:proofErr w:type="spellStart"/>
      <w:r w:rsidRPr="00D56E85">
        <w:t>forEach</w:t>
      </w:r>
      <w:proofErr w:type="spellEnd"/>
      <w:r w:rsidRPr="00D56E85">
        <w:t>) sobre todos los elementos encontrados.</w:t>
      </w:r>
    </w:p>
    <w:p w14:paraId="41AE520B" w14:textId="7A7A80BB" w:rsidR="000B25C9" w:rsidRDefault="000B25C9" w:rsidP="000B25C9">
      <w:r w:rsidRPr="000B25C9">
        <w:t>Explique qué tipo de dato devuelve cada uno.</w:t>
      </w:r>
    </w:p>
    <w:p w14:paraId="2D129686" w14:textId="77777777" w:rsidR="00D56E85" w:rsidRDefault="00D56E85" w:rsidP="00D56E85">
      <w:pPr>
        <w:pStyle w:val="Prrafodelista"/>
        <w:numPr>
          <w:ilvl w:val="0"/>
          <w:numId w:val="4"/>
        </w:numPr>
      </w:pPr>
      <w:proofErr w:type="spellStart"/>
      <w:r>
        <w:t>getElementById</w:t>
      </w:r>
      <w:proofErr w:type="spellEnd"/>
      <w:r>
        <w:t xml:space="preserve">: Devuelve un único objeto </w:t>
      </w:r>
      <w:proofErr w:type="spellStart"/>
      <w:r>
        <w:t>Element</w:t>
      </w:r>
      <w:proofErr w:type="spellEnd"/>
      <w:r>
        <w:t xml:space="preserve"> (o </w:t>
      </w:r>
      <w:proofErr w:type="spellStart"/>
      <w:r>
        <w:t>null</w:t>
      </w:r>
      <w:proofErr w:type="spellEnd"/>
      <w:r>
        <w:t xml:space="preserve"> si no existe).</w:t>
      </w:r>
    </w:p>
    <w:p w14:paraId="3D2560AE" w14:textId="77777777" w:rsidR="00D56E85" w:rsidRDefault="00D56E85" w:rsidP="00D56E85"/>
    <w:p w14:paraId="5DFAD06C" w14:textId="77777777" w:rsidR="00D56E85" w:rsidRDefault="00D56E85" w:rsidP="00D56E85">
      <w:pPr>
        <w:pStyle w:val="Prrafodelista"/>
        <w:numPr>
          <w:ilvl w:val="0"/>
          <w:numId w:val="4"/>
        </w:numPr>
      </w:pPr>
      <w:proofErr w:type="spellStart"/>
      <w:r>
        <w:t>querySelector</w:t>
      </w:r>
      <w:proofErr w:type="spellEnd"/>
      <w:r>
        <w:t xml:space="preserve">: Devuelve el primer objeto </w:t>
      </w:r>
      <w:proofErr w:type="spellStart"/>
      <w:r>
        <w:t>Element</w:t>
      </w:r>
      <w:proofErr w:type="spellEnd"/>
      <w:r>
        <w:t xml:space="preserve"> encontrado que coincida con el selector.</w:t>
      </w:r>
    </w:p>
    <w:p w14:paraId="7A1A9792" w14:textId="77777777" w:rsidR="00D56E85" w:rsidRDefault="00D56E85" w:rsidP="00D56E85"/>
    <w:p w14:paraId="358451D5" w14:textId="6935C229" w:rsidR="00D56E85" w:rsidRPr="000B25C9" w:rsidRDefault="00D56E85" w:rsidP="00D56E85">
      <w:pPr>
        <w:pStyle w:val="Prrafodelista"/>
        <w:numPr>
          <w:ilvl w:val="0"/>
          <w:numId w:val="4"/>
        </w:numPr>
      </w:pPr>
      <w:proofErr w:type="spellStart"/>
      <w:r>
        <w:t>querySelectorAll</w:t>
      </w:r>
      <w:proofErr w:type="spellEnd"/>
      <w:r>
        <w:t xml:space="preserve">: Devuelve una </w:t>
      </w:r>
      <w:proofErr w:type="spellStart"/>
      <w:r>
        <w:t>NodeList</w:t>
      </w:r>
      <w:proofErr w:type="spellEnd"/>
      <w:r>
        <w:t xml:space="preserve"> (una colección estática de nodos) que se puede recorrer.</w:t>
      </w:r>
    </w:p>
    <w:sectPr w:rsidR="00D56E85" w:rsidRPr="000B25C9" w:rsidSect="000F3937">
      <w:pgSz w:w="12240" w:h="15840"/>
      <w:pgMar w:top="1417" w:right="1701" w:bottom="1417" w:left="1701" w:header="708" w:footer="708" w:gutter="0"/>
      <w:pgBorders w:offsetFrom="page">
        <w:top w:val="thinThickThinSmallGap" w:sz="24" w:space="24" w:color="156082" w:themeColor="accent1"/>
        <w:left w:val="thinThickThinSmallGap" w:sz="24" w:space="24" w:color="156082" w:themeColor="accent1"/>
        <w:bottom w:val="thinThickThinSmallGap" w:sz="24" w:space="24" w:color="156082" w:themeColor="accent1"/>
        <w:right w:val="thinThickThinSmallGap" w:sz="24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112C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A83B19"/>
    <w:multiLevelType w:val="hybridMultilevel"/>
    <w:tmpl w:val="9572BE82"/>
    <w:lvl w:ilvl="0" w:tplc="FFFFFFFF">
      <w:start w:val="1"/>
      <w:numFmt w:val="ideographDigital"/>
      <w:lvlText w:val=""/>
      <w:lvlJc w:val="left"/>
    </w:lvl>
    <w:lvl w:ilvl="1" w:tplc="440A0017">
      <w:start w:val="1"/>
      <w:numFmt w:val="lowerLetter"/>
      <w:lvlText w:val="%2)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FB40DD"/>
    <w:multiLevelType w:val="hybridMultilevel"/>
    <w:tmpl w:val="6442C29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65466"/>
    <w:multiLevelType w:val="hybridMultilevel"/>
    <w:tmpl w:val="03CE75B4"/>
    <w:lvl w:ilvl="0" w:tplc="440A0017">
      <w:start w:val="1"/>
      <w:numFmt w:val="lowerLetter"/>
      <w:lvlText w:val="%1)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245681">
    <w:abstractNumId w:val="3"/>
  </w:num>
  <w:num w:numId="2" w16cid:durableId="1772437010">
    <w:abstractNumId w:val="0"/>
  </w:num>
  <w:num w:numId="3" w16cid:durableId="1612470586">
    <w:abstractNumId w:val="1"/>
  </w:num>
  <w:num w:numId="4" w16cid:durableId="2071492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C9"/>
    <w:rsid w:val="000B25C9"/>
    <w:rsid w:val="000F3937"/>
    <w:rsid w:val="007B6D68"/>
    <w:rsid w:val="009A7FDF"/>
    <w:rsid w:val="00D5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67343B"/>
  <w15:chartTrackingRefBased/>
  <w15:docId w15:val="{A83788CD-6D25-4902-B424-E50EE998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5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5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5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5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5C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B25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357</Words>
  <Characters>2054</Characters>
  <Application>Microsoft Office Word</Application>
  <DocSecurity>0</DocSecurity>
  <Lines>50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ISABEL MARROQUIN ULLOA</dc:creator>
  <cp:keywords/>
  <dc:description/>
  <cp:lastModifiedBy>YOLANDA ISABEL MARROQUIN ULLOA</cp:lastModifiedBy>
  <cp:revision>2</cp:revision>
  <dcterms:created xsi:type="dcterms:W3CDTF">2026-02-20T13:28:00Z</dcterms:created>
  <dcterms:modified xsi:type="dcterms:W3CDTF">2026-02-20T14:09:00Z</dcterms:modified>
</cp:coreProperties>
</file>