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peripheral</w:t>
      </w:r>
      <w:r>
        <w:t xml:space="preserve"> </w:t>
      </w:r>
      <w:r>
        <w:t xml:space="preserve">nervous</w:t>
      </w:r>
      <w:r>
        <w:t xml:space="preserve"> </w:t>
      </w:r>
      <w:r>
        <w:t xml:space="preserve">system</w:t>
      </w:r>
      <w:r>
        <w:t xml:space="preserve"> </w:t>
      </w:r>
      <w:r>
        <w:t xml:space="preserve">regulate</w:t>
      </w:r>
      <w:r>
        <w:t xml:space="preserve"> </w:t>
      </w:r>
      <w:r>
        <w:t xml:space="preserve">tumor</w:t>
      </w:r>
      <w:r>
        <w:t xml:space="preserve"> </w:t>
      </w:r>
      <w:r>
        <w:t xml:space="preserve">progression</w:t>
      </w:r>
    </w:p>
    <w:p>
      <w:pPr>
        <w:pStyle w:val="Date"/>
      </w:pPr>
      <w:r>
        <w:t xml:space="preserve">2020-11-04</w:t>
      </w:r>
    </w:p>
    <w:p>
      <w:pPr>
        <w:pStyle w:val="Heading2"/>
      </w:pPr>
      <w:bookmarkStart w:id="20" w:name="X0cc03c7d729df49551b0d8c3a122d3b7be8e612"/>
      <w:r>
        <w:t xml:space="preserve">Virus can specificly infect peripheral nervous system</w:t>
      </w:r>
      <w:bookmarkEnd w:id="20"/>
    </w:p>
    <w:p>
      <w:pPr>
        <w:pStyle w:val="FirstParagraph"/>
      </w:pPr>
      <w:r>
        <w:t xml:space="preserve">This paper discrebe an AAV can specificly infects peripheral nervous system with high efficency.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"AAV-PHP.S.png"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02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AV-PHP.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"addgene-PHP.S.PNG"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066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dgene-PHP.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X07a2b78744bcda68124da5a53cf7399d89a2320"/>
      <w:r>
        <w:t xml:space="preserve">which type of nervs inflence tumor progression</w:t>
      </w:r>
      <w:bookmarkEnd w:id="23"/>
    </w:p>
    <w:p>
      <w:pPr>
        <w:pStyle w:val="FirstParagraph"/>
      </w:pPr>
      <w:r>
        <w:t xml:space="preserve">if surgically ablate all type of nerves in kidney can slow tumor progression</w:t>
      </w:r>
    </w:p>
    <w:p>
      <w:pPr>
        <w:pStyle w:val="Heading3"/>
      </w:pPr>
      <w:bookmarkStart w:id="24" w:name="sympathetic-nerve"/>
      <w:r>
        <w:t xml:space="preserve">sympathetic nerve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6OHDA ablate sympathetic nerve</w:t>
      </w:r>
    </w:p>
    <w:p>
      <w:pPr>
        <w:pStyle w:val="Heading3"/>
      </w:pPr>
      <w:bookmarkStart w:id="25" w:name="parasympathetic-nerve"/>
      <w:r>
        <w:t xml:space="preserve">parasympathetic nerve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botulinum toxin A (Botox) denervate both sensory and parasympathetic nerve</w:t>
      </w:r>
    </w:p>
    <w:p>
      <w:pPr>
        <w:pStyle w:val="Heading3"/>
      </w:pPr>
      <w:bookmarkStart w:id="26" w:name="sensor-nerve"/>
      <w:r>
        <w:t xml:space="preserve">sensor nerve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capsaicin denervate sensor nerve</w:t>
      </w:r>
    </w:p>
    <w:p>
      <w:pPr>
        <w:pStyle w:val="Heading2"/>
      </w:pPr>
      <w:bookmarkStart w:id="27" w:name="read-out"/>
      <w:r>
        <w:t xml:space="preserve">read out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tumor volumn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metastasis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tumor stem cell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maliganance</w:t>
      </w:r>
    </w:p>
    <w:p>
      <w:pPr>
        <w:pStyle w:val="Heading2"/>
      </w:pPr>
      <w:bookmarkStart w:id="28" w:name="science-paper-2013"/>
      <w:r>
        <w:t xml:space="preserve">Science paper 2013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"autonomic-nerve.PNG"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658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tonomic-ne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r>
        <w:t xml:space="preserve">sympathetic nerve are critical at early stage of tumor development</w:t>
      </w:r>
      <w:r>
        <w:br/>
      </w:r>
    </w:p>
    <w:p>
      <w:pPr>
        <w:numPr>
          <w:numId w:val="1005"/>
          <w:ilvl w:val="0"/>
        </w:numPr>
      </w:pPr>
      <w:r>
        <w:t xml:space="preserve">sympathetic nerve influence tumor progress by Adrβ2 and Adrβ3</w:t>
      </w:r>
      <w:r>
        <w:br/>
      </w:r>
    </w:p>
    <w:p>
      <w:pPr>
        <w:numPr>
          <w:numId w:val="1005"/>
          <w:ilvl w:val="0"/>
        </w:numPr>
      </w:pPr>
      <w:r>
        <w:t xml:space="preserve">Sympathectomy had no effect on tumorigenesis after tumor has onset</w:t>
      </w:r>
      <w:r>
        <w:br/>
      </w:r>
    </w:p>
    <w:p>
      <w:pPr>
        <w:numPr>
          <w:numId w:val="1005"/>
          <w:ilvl w:val="0"/>
        </w:numPr>
      </w:pPr>
      <w:r>
        <w:t xml:space="preserve">synpathetic nerve mainly innervated normal tissue surrounding the tumor</w:t>
      </w:r>
    </w:p>
    <w:p>
      <w:pPr>
        <w:numPr>
          <w:numId w:val="1005"/>
          <w:ilvl w:val="0"/>
        </w:numPr>
      </w:pPr>
      <w:r>
        <w:t xml:space="preserve">parasympathetic nerve influence tumor metastasis</w:t>
      </w:r>
      <w:r>
        <w:br/>
      </w:r>
    </w:p>
    <w:p>
      <w:pPr>
        <w:numPr>
          <w:numId w:val="1005"/>
          <w:ilvl w:val="0"/>
        </w:numPr>
      </w:pPr>
      <w:r>
        <w:t xml:space="preserve">parasympathetic nerve exert is effect through</w:t>
      </w:r>
      <w:r>
        <w:t xml:space="preserve"> </w:t>
      </w:r>
      <w:r>
        <w:rPr>
          <w:i/>
        </w:rPr>
        <w:t xml:space="preserve">Chrm1</w:t>
      </w:r>
      <w:r>
        <w:t xml:space="preserve">, cholinergic receptor.</w:t>
      </w:r>
      <w:r>
        <w:br/>
      </w:r>
    </w:p>
    <w:p>
      <w:pPr>
        <w:numPr>
          <w:numId w:val="1005"/>
          <w:ilvl w:val="0"/>
        </w:numPr>
      </w:pPr>
      <w:r>
        <w:t xml:space="preserve">parasympathetic nerve mainly in the tumor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peripheral nervous system regulate tumor progression</dc:title>
  <dc:creator/>
  <cp:keywords/>
  <dcterms:created xsi:type="dcterms:W3CDTF">2020-11-04T02:47:19Z</dcterms:created>
  <dcterms:modified xsi:type="dcterms:W3CDTF">2020-11-04T02:47:19Z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2020-11-04</vt:lpwstr>
  </property>
  <property fmtid="{D5CDD505-2E9C-101B-9397-08002B2CF9AE}" pid="3" name="output">
    <vt:lpwstr>word_document</vt:lpwstr>
  </property>
</Properties>
</file>