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FCA" w:rsidRDefault="000B1590">
      <w:pPr>
        <w:pStyle w:val="Title"/>
      </w:pPr>
      <w:r>
        <w:t>spatial CITE-Seq</w:t>
      </w:r>
      <w:r w:rsidR="006366C3">
        <w:rPr>
          <w:rFonts w:hint="eastAsia"/>
          <w:lang w:eastAsia="zh-CN"/>
        </w:rPr>
        <w:t>技术简介</w:t>
      </w:r>
    </w:p>
    <w:p w:rsidR="00555FCA" w:rsidRDefault="000B1590">
      <w:pPr>
        <w:pStyle w:val="Author"/>
      </w:pPr>
      <w:r>
        <w:t>上海萤锐科技有限公司</w:t>
      </w:r>
    </w:p>
    <w:p w:rsidR="00555FCA" w:rsidRDefault="000B1590">
      <w:pPr>
        <w:pStyle w:val="FirstParagraph"/>
      </w:pPr>
      <w:r>
        <w:t xml:space="preserve">spatial CITE-seq </w:t>
      </w:r>
      <w:r>
        <w:t>是一种先进的空间转录组技术，是通过改进</w:t>
      </w:r>
      <w:r>
        <w:t xml:space="preserve"> single cell CITE-seq</w:t>
      </w:r>
      <w:r>
        <w:t>而来，它将空间转录组学与蛋白质分析相结合，使研究人员能够以细胞分辨率绘制组织切片中蛋白质和</w:t>
      </w:r>
      <w:r>
        <w:t>RNA</w:t>
      </w:r>
      <w:r>
        <w:t>的表达图谱。其工作原理如下：</w:t>
      </w:r>
    </w:p>
    <w:p w:rsidR="00555FCA" w:rsidRDefault="000B1590" w:rsidP="00862625">
      <w:pPr>
        <w:pStyle w:val="BodyText"/>
        <w:jc w:val="center"/>
      </w:pPr>
      <w:r>
        <w:rPr>
          <w:noProof/>
        </w:rPr>
        <w:drawing>
          <wp:inline distT="0" distB="0" distL="0" distR="0">
            <wp:extent cx="5334000" cy="1567038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spatial_CITE_seq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CA" w:rsidRDefault="000B1590">
      <w:pPr>
        <w:numPr>
          <w:ilvl w:val="0"/>
          <w:numId w:val="2"/>
        </w:numPr>
      </w:pPr>
      <w:r>
        <w:t>组织制备：</w:t>
      </w:r>
      <w:r>
        <w:t xml:space="preserve"> </w:t>
      </w:r>
      <w:r>
        <w:t>首先要制备组织样本，将其嵌入</w:t>
      </w:r>
      <w:r>
        <w:t xml:space="preserve"> OCT(Optimal Cutting Temperature) </w:t>
      </w:r>
      <w:r>
        <w:t>并低温保存。然后用甲醛固定组织切片并使其透化，以便观察细胞成分。</w:t>
      </w:r>
    </w:p>
    <w:p w:rsidR="00555FCA" w:rsidRDefault="000B159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阻断和抗体染色：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透化后</w:t>
      </w:r>
      <w:proofErr w:type="gramEnd"/>
      <w:r>
        <w:rPr>
          <w:lang w:eastAsia="zh-CN"/>
        </w:rPr>
        <w:t>使用阻断缓冲液处理组织，以防止非特异性结合。然后将抗体</w:t>
      </w:r>
      <w:r>
        <w:rPr>
          <w:lang w:eastAsia="zh-CN"/>
        </w:rPr>
        <w:t xml:space="preserve">-DNA </w:t>
      </w:r>
      <w:r>
        <w:rPr>
          <w:lang w:eastAsia="zh-CN"/>
        </w:rPr>
        <w:t>结合物（称为</w:t>
      </w:r>
      <w:r>
        <w:rPr>
          <w:lang w:eastAsia="zh-CN"/>
        </w:rPr>
        <w:t>ADT conjugates</w:t>
      </w:r>
      <w:r>
        <w:rPr>
          <w:lang w:eastAsia="zh-CN"/>
        </w:rPr>
        <w:t>）涂抹到组织上。这些抗体旨在与细胞上的特异性表面蛋白结合，在使用前会进行稀释以确保达到最佳结合效果。</w:t>
      </w:r>
    </w:p>
    <w:p w:rsidR="00555FCA" w:rsidRDefault="000B1590">
      <w:pPr>
        <w:numPr>
          <w:ilvl w:val="0"/>
          <w:numId w:val="2"/>
        </w:numPr>
      </w:pPr>
      <w:r>
        <w:rPr>
          <w:lang w:eastAsia="zh-CN"/>
        </w:rPr>
        <w:t>成像和反转录：</w:t>
      </w:r>
      <w:r>
        <w:rPr>
          <w:lang w:eastAsia="zh-CN"/>
        </w:rPr>
        <w:t xml:space="preserve"> </w:t>
      </w:r>
      <w:r>
        <w:rPr>
          <w:lang w:eastAsia="zh-CN"/>
        </w:rPr>
        <w:t>抗体结合后，对组织进行成像，记录通道的空间位置。然后进行组织内逆转录，将逆转录试剂引入组织，将</w:t>
      </w:r>
      <w:r>
        <w:rPr>
          <w:lang w:eastAsia="zh-CN"/>
        </w:rPr>
        <w:t xml:space="preserve"> mRNA </w:t>
      </w:r>
      <w:r>
        <w:rPr>
          <w:lang w:eastAsia="zh-CN"/>
        </w:rPr>
        <w:t>转化为</w:t>
      </w:r>
      <w:r>
        <w:rPr>
          <w:lang w:eastAsia="zh-CN"/>
        </w:rPr>
        <w:t xml:space="preserve"> cDNA</w:t>
      </w:r>
      <w:r>
        <w:rPr>
          <w:lang w:eastAsia="zh-CN"/>
        </w:rPr>
        <w:t>。</w:t>
      </w:r>
      <w:proofErr w:type="spellStart"/>
      <w:r>
        <w:t>这一步骤对于获取转录组数据至关重要</w:t>
      </w:r>
      <w:proofErr w:type="spellEnd"/>
      <w:r>
        <w:t>。</w:t>
      </w:r>
    </w:p>
    <w:p w:rsidR="00555FCA" w:rsidRDefault="000B159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连接和扩增：</w:t>
      </w:r>
      <w:r>
        <w:rPr>
          <w:lang w:eastAsia="zh-CN"/>
        </w:rPr>
        <w:t xml:space="preserve"> </w:t>
      </w:r>
      <w:r>
        <w:rPr>
          <w:lang w:eastAsia="zh-CN"/>
        </w:rPr>
        <w:t>反转录后，使用第二个</w:t>
      </w:r>
      <w:r>
        <w:rPr>
          <w:lang w:eastAsia="zh-CN"/>
        </w:rPr>
        <w:t>PDMS</w:t>
      </w:r>
      <w:r>
        <w:rPr>
          <w:lang w:eastAsia="zh-CN"/>
        </w:rPr>
        <w:t>芯片进行连接，在</w:t>
      </w:r>
      <w:r>
        <w:rPr>
          <w:lang w:eastAsia="zh-CN"/>
        </w:rPr>
        <w:t xml:space="preserve"> cDNA </w:t>
      </w:r>
      <w:r>
        <w:rPr>
          <w:lang w:eastAsia="zh-CN"/>
        </w:rPr>
        <w:t>中添加条形码。这样就能在随后的测序</w:t>
      </w:r>
      <w:r>
        <w:rPr>
          <w:lang w:eastAsia="zh-CN"/>
        </w:rPr>
        <w:t>步骤中识别</w:t>
      </w:r>
      <w:r>
        <w:rPr>
          <w:lang w:eastAsia="zh-CN"/>
        </w:rPr>
        <w:t xml:space="preserve"> mRNA </w:t>
      </w:r>
      <w:r>
        <w:rPr>
          <w:lang w:eastAsia="zh-CN"/>
        </w:rPr>
        <w:t>和蛋白质标记。配制连接混合液并将其涂抹到组织上，然后进行孵育以促进反应。</w:t>
      </w:r>
    </w:p>
    <w:p w:rsidR="00555FCA" w:rsidRDefault="000B159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 xml:space="preserve">cDNA </w:t>
      </w:r>
      <w:r>
        <w:rPr>
          <w:lang w:eastAsia="zh-CN"/>
        </w:rPr>
        <w:t>提取和测序：</w:t>
      </w:r>
      <w:r>
        <w:rPr>
          <w:lang w:eastAsia="zh-CN"/>
        </w:rPr>
        <w:t xml:space="preserve"> </w:t>
      </w:r>
      <w:r>
        <w:rPr>
          <w:lang w:eastAsia="zh-CN"/>
        </w:rPr>
        <w:t>连接过程结束后，对组织进行消化以释放</w:t>
      </w:r>
      <w:r>
        <w:rPr>
          <w:lang w:eastAsia="zh-CN"/>
        </w:rPr>
        <w:t xml:space="preserve"> cDNA</w:t>
      </w:r>
      <w:r>
        <w:rPr>
          <w:lang w:eastAsia="zh-CN"/>
        </w:rPr>
        <w:t>，然后对其进行纯化。测序过程包括读取与</w:t>
      </w:r>
      <w:r>
        <w:rPr>
          <w:lang w:eastAsia="zh-CN"/>
        </w:rPr>
        <w:t xml:space="preserve"> mRNA </w:t>
      </w:r>
      <w:r>
        <w:rPr>
          <w:lang w:eastAsia="zh-CN"/>
        </w:rPr>
        <w:t>和蛋白质标记相关的唯一条形码，从而确定每个细胞中的基因表达和蛋白质水平。</w:t>
      </w:r>
    </w:p>
    <w:p w:rsidR="00555FCA" w:rsidRDefault="000B159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数据分析与整合：</w:t>
      </w:r>
      <w:r>
        <w:rPr>
          <w:lang w:eastAsia="zh-CN"/>
        </w:rPr>
        <w:t xml:space="preserve"> spatial CITE-seq </w:t>
      </w:r>
      <w:r>
        <w:rPr>
          <w:lang w:eastAsia="zh-CN"/>
        </w:rPr>
        <w:t>生成的数据可与单细胞</w:t>
      </w:r>
      <w:r>
        <w:rPr>
          <w:lang w:eastAsia="zh-CN"/>
        </w:rPr>
        <w:t xml:space="preserve"> RNA </w:t>
      </w:r>
      <w:r>
        <w:rPr>
          <w:lang w:eastAsia="zh-CN"/>
        </w:rPr>
        <w:t>测序（</w:t>
      </w:r>
      <w:proofErr w:type="spellStart"/>
      <w:r>
        <w:rPr>
          <w:lang w:eastAsia="zh-CN"/>
        </w:rPr>
        <w:t>scRNA</w:t>
      </w:r>
      <w:proofErr w:type="spellEnd"/>
      <w:r>
        <w:rPr>
          <w:lang w:eastAsia="zh-CN"/>
        </w:rPr>
        <w:t>-seq</w:t>
      </w:r>
      <w:r>
        <w:rPr>
          <w:lang w:eastAsia="zh-CN"/>
        </w:rPr>
        <w:t>）等其他数据集整合，以提供细胞功能和相互作用的全面视图。这种整合有助于了解组织内细胞的空间组织及其功能状态。</w:t>
      </w:r>
    </w:p>
    <w:p w:rsidR="00555FCA" w:rsidRDefault="000B1590" w:rsidP="00ED3D92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>
            <wp:extent cx="5334000" cy="1912272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ntegration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CA" w:rsidRDefault="000B1590">
      <w:pPr>
        <w:pStyle w:val="BodyText"/>
        <w:rPr>
          <w:lang w:eastAsia="zh-CN"/>
        </w:rPr>
      </w:pPr>
      <w:r>
        <w:rPr>
          <w:lang w:eastAsia="zh-CN"/>
        </w:rPr>
        <w:t>总</w:t>
      </w:r>
      <w:r>
        <w:rPr>
          <w:lang w:eastAsia="zh-CN"/>
        </w:rPr>
        <w:t>之，</w:t>
      </w:r>
      <w:r>
        <w:rPr>
          <w:lang w:eastAsia="zh-CN"/>
        </w:rPr>
        <w:t xml:space="preserve">spatial CITE-seq </w:t>
      </w:r>
      <w:r>
        <w:rPr>
          <w:lang w:eastAsia="zh-CN"/>
        </w:rPr>
        <w:t>是一种</w:t>
      </w:r>
      <w:r w:rsidR="00C97CB5">
        <w:rPr>
          <w:rFonts w:hint="eastAsia"/>
          <w:lang w:eastAsia="zh-CN"/>
        </w:rPr>
        <w:t>新兴的空间</w:t>
      </w:r>
      <w:proofErr w:type="gramStart"/>
      <w:r w:rsidR="00C97CB5">
        <w:rPr>
          <w:rFonts w:hint="eastAsia"/>
          <w:lang w:eastAsia="zh-CN"/>
        </w:rPr>
        <w:t>转录组</w:t>
      </w:r>
      <w:proofErr w:type="gramEnd"/>
      <w:r w:rsidR="00C97CB5">
        <w:rPr>
          <w:rFonts w:hint="eastAsia"/>
          <w:lang w:eastAsia="zh-CN"/>
        </w:rPr>
        <w:t>技术</w:t>
      </w:r>
      <w:r>
        <w:rPr>
          <w:lang w:eastAsia="zh-CN"/>
        </w:rPr>
        <w:t>，可同时检测组织样本中蛋白质和</w:t>
      </w:r>
      <w:r>
        <w:rPr>
          <w:lang w:eastAsia="zh-CN"/>
        </w:rPr>
        <w:t xml:space="preserve">mRNA </w:t>
      </w:r>
      <w:r>
        <w:rPr>
          <w:lang w:eastAsia="zh-CN"/>
        </w:rPr>
        <w:t>的表达图谱，为了解</w:t>
      </w:r>
      <w:r w:rsidR="0096446A">
        <w:rPr>
          <w:rFonts w:hint="eastAsia"/>
          <w:lang w:eastAsia="zh-CN"/>
        </w:rPr>
        <w:t>各类组织</w:t>
      </w:r>
      <w:r>
        <w:rPr>
          <w:lang w:eastAsia="zh-CN"/>
        </w:rPr>
        <w:t>微环境和</w:t>
      </w:r>
      <w:r w:rsidR="0096446A">
        <w:rPr>
          <w:rFonts w:hint="eastAsia"/>
          <w:lang w:eastAsia="zh-CN"/>
        </w:rPr>
        <w:t>细胞之间的互作</w:t>
      </w:r>
      <w:r>
        <w:rPr>
          <w:lang w:eastAsia="zh-CN"/>
        </w:rPr>
        <w:t>提供</w:t>
      </w:r>
      <w:r w:rsidR="0096446A">
        <w:rPr>
          <w:rFonts w:hint="eastAsia"/>
          <w:lang w:eastAsia="zh-CN"/>
        </w:rPr>
        <w:t>了非常有</w:t>
      </w:r>
      <w:r>
        <w:rPr>
          <w:lang w:eastAsia="zh-CN"/>
        </w:rPr>
        <w:t>价值的信息。</w:t>
      </w:r>
    </w:p>
    <w:p w:rsidR="00555FCA" w:rsidRDefault="000B1590">
      <w:pPr>
        <w:pStyle w:val="BodyText"/>
        <w:rPr>
          <w:lang w:eastAsia="zh-CN"/>
        </w:rPr>
      </w:pPr>
      <w:r>
        <w:rPr>
          <w:lang w:eastAsia="zh-CN"/>
        </w:rPr>
        <w:t>欢迎关注微信公众号合作交流。</w:t>
      </w:r>
      <w:bookmarkStart w:id="0" w:name="_GoBack"/>
      <w:bookmarkEnd w:id="0"/>
    </w:p>
    <w:sectPr w:rsidR="00555FC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B99C164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E8709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5FCA"/>
    <w:rsid w:val="000B1590"/>
    <w:rsid w:val="00555FCA"/>
    <w:rsid w:val="006366C3"/>
    <w:rsid w:val="00862625"/>
    <w:rsid w:val="0096446A"/>
    <w:rsid w:val="009D0580"/>
    <w:rsid w:val="00C97CB5"/>
    <w:rsid w:val="00ED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6227A"/>
  <w15:docId w15:val="{F946913E-B026-4260-A571-7500A1D9D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spatial CITE-Seq</dc:title>
  <dc:creator>上海萤锐科技有限公司</dc:creator>
  <cp:keywords/>
  <cp:lastModifiedBy>123</cp:lastModifiedBy>
  <cp:revision>8</cp:revision>
  <dcterms:created xsi:type="dcterms:W3CDTF">2025-02-20T16:53:00Z</dcterms:created>
  <dcterms:modified xsi:type="dcterms:W3CDTF">2025-02-21T15:08:00Z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source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