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20250412</w:t>
      </w:r>
    </w:p>
    <w:p>
      <w:pPr>
        <w:pStyle w:val="Author"/>
      </w:pPr>
      <w:r>
        <w:rPr>
          <w:rFonts w:hint="eastAsia"/>
        </w:rPr>
        <w:t xml:space="preserve">上海萤锐科技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简介"/>
    <w:p>
      <w:pPr>
        <w:pStyle w:val="Heading1"/>
      </w:pPr>
      <w:r>
        <w:t xml:space="preserve">1. </w:t>
      </w:r>
      <w:r>
        <w:rPr>
          <w:rFonts w:hint="eastAsia"/>
        </w:rPr>
        <w:t xml:space="preserve">简介</w:t>
      </w:r>
    </w:p>
    <w:p>
      <w:pPr>
        <w:pStyle w:val="FirstParagraph"/>
      </w:pPr>
      <w:r>
        <w:rPr>
          <w:rFonts w:hint="eastAsia"/>
        </w:rPr>
        <w:t xml:space="preserve">临床研究中如果课题中使用的样本量比较大多，经常需要在文章中使用一个表格展示样本的临床信息。手动统计这个表格是非常耗时且容易出错的事。今天小编就为大家介绍一款工具，其可以用来统计和绘制临床信息的表格，它就是今天的主角compareGroups(v4.9.1)</w:t>
      </w:r>
      <w:r>
        <w:rPr>
          <w:vertAlign w:val="superscript"/>
        </w:rPr>
        <w:t xml:space="preserve">[1]</w:t>
      </w:r>
      <w:r>
        <w:rPr>
          <w:rFonts w:hint="eastAsia"/>
        </w:rPr>
        <w:t xml:space="preserve">R包。</w:t>
      </w:r>
    </w:p>
    <w:p>
      <w:pPr>
        <w:pStyle w:val="BodyText"/>
      </w:pPr>
      <w:r>
        <w:rPr>
          <w:rFonts w:hint="eastAsia"/>
        </w:rPr>
        <w:t xml:space="preserve">今天我们就使用TCGA-LIHC数据中的临床信息为大家展示如何使用</w:t>
      </w:r>
      <w:r>
        <w:rPr>
          <w:rStyle w:val="VerbatimChar"/>
        </w:rPr>
        <w:t xml:space="preserve">compareGroups</w:t>
      </w:r>
      <w:r>
        <w:t xml:space="preserve"> </w:t>
      </w:r>
      <w:r>
        <w:rPr>
          <w:rFonts w:hint="eastAsia"/>
        </w:rPr>
        <w:t xml:space="preserve">统计并绘制临床信息表。</w:t>
      </w:r>
    </w:p>
    <w:bookmarkEnd w:id="20"/>
    <w:bookmarkStart w:id="21" w:name="加载需要的包"/>
    <w:p>
      <w:pPr>
        <w:pStyle w:val="Heading1"/>
      </w:pPr>
      <w:r>
        <w:t xml:space="preserve">2. </w:t>
      </w:r>
      <w:r>
        <w:rPr>
          <w:rFonts w:hint="eastAsia"/>
        </w:rPr>
        <w:t xml:space="preserve">加载需要的包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 </w:t>
      </w:r>
      <w:r>
        <w:rPr>
          <w:rStyle w:val="CommentTok"/>
        </w:rPr>
        <w:t xml:space="preserve"># 使用其提供的管道操作符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(SummarizedExperiment)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(compareGroups)</w:t>
      </w:r>
    </w:p>
    <w:bookmarkEnd w:id="21"/>
    <w:bookmarkStart w:id="23" w:name="读取数据"/>
    <w:p>
      <w:pPr>
        <w:pStyle w:val="Heading1"/>
      </w:pPr>
      <w:r>
        <w:t xml:space="preserve">3. </w:t>
      </w:r>
      <w:r>
        <w:rPr>
          <w:rFonts w:hint="eastAsia"/>
        </w:rPr>
        <w:t xml:space="preserve">读取数据</w:t>
      </w:r>
    </w:p>
    <w:p>
      <w:pPr>
        <w:pStyle w:val="FirstParagraph"/>
      </w:pPr>
      <w:r>
        <w:rPr>
          <w:rFonts w:hint="eastAsia"/>
        </w:rPr>
        <w:t xml:space="preserve">读取已经下载好的TCGA-LIHC数据，该数据的保存格式是</w:t>
      </w:r>
      <w:r>
        <w:rPr>
          <w:rStyle w:val="VerbatimChar"/>
        </w:rPr>
        <w:t xml:space="preserve">RangedSummarizedExperiment</w:t>
      </w:r>
      <w:r>
        <w:rPr>
          <w:rFonts w:hint="eastAsia"/>
        </w:rPr>
        <w:t xml:space="preserve">，我们可以使用</w:t>
      </w:r>
      <w:r>
        <w:rPr>
          <w:rStyle w:val="VerbatimChar"/>
        </w:rPr>
        <w:t xml:space="preserve">colData</w:t>
      </w:r>
      <w:r>
        <w:rPr>
          <w:rFonts w:hint="eastAsia"/>
        </w:rPr>
        <w:t xml:space="preserve">函数从中提取样本的临床信息。</w:t>
      </w:r>
    </w:p>
    <w:p>
      <w:pPr>
        <w:pStyle w:val="SourceCode"/>
      </w:pPr>
      <w:r>
        <w:rPr>
          <w:rStyle w:val="NormalTok"/>
        </w:rPr>
        <w:t xml:space="preserve">lihc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"../../../disk14/data/dataset/TCGA/SummarizedExperiment/TCGA-LIHC.rds"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lihc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colData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查看未经整理的临床数据</w:t>
      </w:r>
      <w:r>
        <w:br/>
      </w:r>
      <w:r>
        <w:rPr>
          <w:rStyle w:val="NormalTok"/>
        </w:rPr>
        <w:t xml:space="preserve">sample_info[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barcode      patient</w:t>
      </w:r>
      <w:r>
        <w:br/>
      </w:r>
      <w:r>
        <w:rPr>
          <w:rStyle w:val="VerbatimChar"/>
        </w:rPr>
        <w:t xml:space="preserve">TCGA-FV-A3I0-01A-11R-A22L-07 TCGA-FV-A3I0-01A-11R-A22L-07 TCGA-FV-A3I0</w:t>
      </w:r>
      <w:r>
        <w:br/>
      </w:r>
      <w:r>
        <w:rPr>
          <w:rStyle w:val="VerbatimChar"/>
        </w:rPr>
        <w:t xml:space="preserve">TCGA-DD-A3A6-11A-11R-A22L-07 TCGA-DD-A3A6-11A-11R-A22L-07 TCGA-DD-A3A6</w:t>
      </w:r>
      <w:r>
        <w:br/>
      </w:r>
      <w:r>
        <w:rPr>
          <w:rStyle w:val="VerbatimChar"/>
        </w:rPr>
        <w:t xml:space="preserve">TCGA-DD-A3A6-01A-11R-A22L-07 TCGA-DD-A3A6-01A-11R-A22L-07 TCGA-DD-A3A6</w:t>
      </w:r>
      <w:r>
        <w:br/>
      </w:r>
      <w:r>
        <w:rPr>
          <w:rStyle w:val="VerbatimChar"/>
        </w:rPr>
        <w:t xml:space="preserve">TCGA-BD-A3ER-01A-11R-A213-07 TCGA-BD-A3ER-01A-11R-A213-07 TCGA-BD-A3ER</w:t>
      </w:r>
      <w:r>
        <w:br/>
      </w:r>
      <w:r>
        <w:rPr>
          <w:rStyle w:val="VerbatimChar"/>
        </w:rPr>
        <w:t xml:space="preserve">TCGA-CC-5261-01A-01R-A131-07 TCGA-CC-5261-01A-01R-A131-07 TCGA-CC-5261</w:t>
      </w:r>
      <w:r>
        <w:br/>
      </w:r>
      <w:r>
        <w:rPr>
          <w:rStyle w:val="VerbatimChar"/>
        </w:rPr>
        <w:t xml:space="preserve">                                       sample shortLetterCode</w:t>
      </w:r>
      <w:r>
        <w:br/>
      </w:r>
      <w:r>
        <w:rPr>
          <w:rStyle w:val="VerbatimChar"/>
        </w:rPr>
        <w:t xml:space="preserve">TCGA-FV-A3I0-01A-11R-A22L-07 TCGA-FV-A3I0-01A              TP</w:t>
      </w:r>
      <w:r>
        <w:br/>
      </w:r>
      <w:r>
        <w:rPr>
          <w:rStyle w:val="VerbatimChar"/>
        </w:rPr>
        <w:t xml:space="preserve">TCGA-DD-A3A6-11A-11R-A22L-07 TCGA-DD-A3A6-11A              NT</w:t>
      </w:r>
      <w:r>
        <w:br/>
      </w:r>
      <w:r>
        <w:rPr>
          <w:rStyle w:val="VerbatimChar"/>
        </w:rPr>
        <w:t xml:space="preserve">TCGA-DD-A3A6-01A-11R-A22L-07 TCGA-DD-A3A6-01A              TP</w:t>
      </w:r>
      <w:r>
        <w:br/>
      </w:r>
      <w:r>
        <w:rPr>
          <w:rStyle w:val="VerbatimChar"/>
        </w:rPr>
        <w:t xml:space="preserve">TCGA-BD-A3ER-01A-11R-A213-07 TCGA-BD-A3ER-01A              TP</w:t>
      </w:r>
      <w:r>
        <w:br/>
      </w:r>
      <w:r>
        <w:rPr>
          <w:rStyle w:val="VerbatimChar"/>
        </w:rPr>
        <w:t xml:space="preserve">TCGA-CC-5261-01A-01R-A131-07 TCGA-CC-5261-01A              TP</w:t>
      </w:r>
      <w:r>
        <w:br/>
      </w:r>
      <w:r>
        <w:rPr>
          <w:rStyle w:val="VerbatimChar"/>
        </w:rPr>
        <w:t xml:space="preserve">                                      definition</w:t>
      </w:r>
      <w:r>
        <w:br/>
      </w:r>
      <w:r>
        <w:rPr>
          <w:rStyle w:val="VerbatimChar"/>
        </w:rPr>
        <w:t xml:space="preserve">TCGA-FV-A3I0-01A-11R-A22L-07 Primary solid Tumor</w:t>
      </w:r>
      <w:r>
        <w:br/>
      </w:r>
      <w:r>
        <w:rPr>
          <w:rStyle w:val="VerbatimChar"/>
        </w:rPr>
        <w:t xml:space="preserve">TCGA-DD-A3A6-11A-11R-A22L-07 Solid Tissue Normal</w:t>
      </w:r>
      <w:r>
        <w:br/>
      </w:r>
      <w:r>
        <w:rPr>
          <w:rStyle w:val="VerbatimChar"/>
        </w:rPr>
        <w:t xml:space="preserve">TCGA-DD-A3A6-01A-11R-A22L-07 Primary solid Tumor</w:t>
      </w:r>
      <w:r>
        <w:br/>
      </w:r>
      <w:r>
        <w:rPr>
          <w:rStyle w:val="VerbatimChar"/>
        </w:rPr>
        <w:t xml:space="preserve">TCGA-BD-A3ER-01A-11R-A213-07 Primary solid Tumor</w:t>
      </w:r>
      <w:r>
        <w:br/>
      </w:r>
      <w:r>
        <w:rPr>
          <w:rStyle w:val="VerbatimChar"/>
        </w:rPr>
        <w:t xml:space="preserve">TCGA-CC-5261-01A-01R-A131-07 Primary solid Tumor</w:t>
      </w:r>
    </w:p>
    <w:bookmarkStart w:id="22" w:name="整理临床数据"/>
    <w:p>
      <w:pPr>
        <w:pStyle w:val="Heading2"/>
      </w:pPr>
      <w:r>
        <w:t xml:space="preserve">3.1 </w:t>
      </w:r>
      <w:r>
        <w:rPr>
          <w:rFonts w:hint="eastAsia"/>
        </w:rPr>
        <w:t xml:space="preserve">整理临床数据</w:t>
      </w:r>
    </w:p>
    <w:p>
      <w:pPr>
        <w:pStyle w:val="SourceCode"/>
      </w:pPr>
      <w:r>
        <w:rPr>
          <w:rStyle w:val="NormalTok"/>
        </w:rPr>
        <w:t xml:space="preserve">sample_info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sample_info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(sample_type_id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(sample_type, </w:t>
      </w:r>
      <w:r>
        <w:br/>
      </w:r>
      <w:r>
        <w:rPr>
          <w:rStyle w:val="NormalTok"/>
        </w:rPr>
        <w:t xml:space="preserve">                days_to_collection, </w:t>
      </w:r>
      <w:r>
        <w:br/>
      </w:r>
      <w:r>
        <w:rPr>
          <w:rStyle w:val="NormalTok"/>
        </w:rPr>
        <w:t xml:space="preserve">                prior_malignancy, </w:t>
      </w:r>
      <w:r>
        <w:br/>
      </w:r>
      <w:r>
        <w:rPr>
          <w:rStyle w:val="NormalTok"/>
        </w:rPr>
        <w:t xml:space="preserve">                prior_treatment, </w:t>
      </w:r>
      <w:r>
        <w:br/>
      </w:r>
      <w:r>
        <w:rPr>
          <w:rStyle w:val="NormalTok"/>
        </w:rPr>
        <w:t xml:space="preserve">                ajcc_pathologic_stage, </w:t>
      </w:r>
      <w:r>
        <w:br/>
      </w:r>
      <w:r>
        <w:rPr>
          <w:rStyle w:val="NormalTok"/>
        </w:rPr>
        <w:t xml:space="preserve">                ajcc_pathologic_t,</w:t>
      </w:r>
      <w:r>
        <w:br/>
      </w:r>
      <w:r>
        <w:rPr>
          <w:rStyle w:val="NormalTok"/>
        </w:rPr>
        <w:t xml:space="preserve">                ajcc_pathologic_n,</w:t>
      </w:r>
      <w:r>
        <w:br/>
      </w:r>
      <w:r>
        <w:rPr>
          <w:rStyle w:val="NormalTok"/>
        </w:rPr>
        <w:t xml:space="preserve">                ajcc_pathologic_m,</w:t>
      </w:r>
      <w:r>
        <w:br/>
      </w:r>
      <w:r>
        <w:rPr>
          <w:rStyle w:val="NormalTok"/>
        </w:rPr>
        <w:t xml:space="preserve">                days_to_last_follow_up,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age_at_index, </w:t>
      </w:r>
      <w:r>
        <w:br/>
      </w:r>
      <w:r>
        <w:rPr>
          <w:rStyle w:val="NormalTok"/>
        </w:rPr>
        <w:t xml:space="preserve">                race, </w:t>
      </w:r>
      <w:r>
        <w:br/>
      </w:r>
      <w:r>
        <w:rPr>
          <w:rStyle w:val="NormalTok"/>
        </w:rPr>
        <w:t xml:space="preserve">                gender,</w:t>
      </w:r>
      <w:r>
        <w:br/>
      </w:r>
      <w:r>
        <w:rPr>
          <w:rStyle w:val="NormalTok"/>
        </w:rPr>
        <w:t xml:space="preserve">                vital_status)</w:t>
      </w:r>
      <w:r>
        <w:br/>
      </w:r>
      <w:r>
        <w:br/>
      </w:r>
      <w:r>
        <w:rPr>
          <w:rStyle w:val="NormalTok"/>
        </w:rPr>
        <w:t xml:space="preserve">sample_info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sample_info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ajcc_pathologic_stage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(ajcc_pathologic_stage,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"Stage I"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"I&amp;II"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"Stage II"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"I&amp;II"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"Stage III"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"III&amp;IV"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"Stage IIIA"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"III&amp;IV"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"Stage IIIB"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"III&amp;IV"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"Stage IIIC"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"III&amp;IV"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"Stage IV"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"III&amp;IV"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"Stage IVA"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"III&amp;IV"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"Stage IVB"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"III&amp;IV"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ajcc_pathologic_t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(ajcc_pathologic_t,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"T1&amp;2"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"T1&amp;2"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"T2a"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"T1&amp;2"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"T2b"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"T1&amp;2"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"T3&amp;4"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"T3a"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"T3&amp;4"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"T3b"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"T3&amp;4"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"T3&amp;4"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ajcc_pathologic_n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(ajcc_pathologic_n,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"N-"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"N+"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ajcc_pathologic_m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(ajcc_pathologic_m,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"M-"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"M+"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(race,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"not reported"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x)</w:t>
      </w:r>
      <w:r>
        <w:br/>
      </w:r>
      <w:r>
        <w:rPr>
          <w:rStyle w:val="NormalTok"/>
        </w:rPr>
        <w:t xml:space="preserve">    }),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vital_status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(vital_status,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"Not Reported"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x)</w:t>
      </w:r>
      <w:r>
        <w:br/>
      </w:r>
      <w:r>
        <w:rPr>
          <w:rStyle w:val="NormalTok"/>
        </w:rPr>
        <w:t xml:space="preserve">    }),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"&lt;=60"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CommentTok"/>
        </w:rPr>
        <w:t xml:space="preserve"># 查看一下整理好的数据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(sample_info)</w:t>
      </w:r>
    </w:p>
    <w:p>
      <w:pPr>
        <w:pStyle w:val="SourceCode"/>
      </w:pPr>
      <w:r>
        <w:rPr>
          <w:rStyle w:val="VerbatimChar"/>
        </w:rPr>
        <w:t xml:space="preserve">Rows: 371</w:t>
      </w:r>
      <w:r>
        <w:br/>
      </w:r>
      <w:r>
        <w:rPr>
          <w:rStyle w:val="VerbatimChar"/>
        </w:rPr>
        <w:t xml:space="preserve">Columns: 13</w:t>
      </w:r>
      <w:r>
        <w:br/>
      </w:r>
      <w:r>
        <w:rPr>
          <w:rStyle w:val="VerbatimChar"/>
        </w:rPr>
        <w:t xml:space="preserve">$ sample_type            &lt;chr&gt; "Primary Tumor", "Primary Tumor", "Primary Tumo…</w:t>
      </w:r>
      <w:r>
        <w:br/>
      </w:r>
      <w:r>
        <w:rPr>
          <w:rStyle w:val="VerbatimChar"/>
        </w:rPr>
        <w:t xml:space="preserve">$ days_to_collection     &lt;int&gt; 70, 5304, 23, 110, 1777, 602, 3538, 28, 1224, 4…</w:t>
      </w:r>
      <w:r>
        <w:br/>
      </w:r>
      <w:r>
        <w:rPr>
          <w:rStyle w:val="VerbatimChar"/>
        </w:rPr>
        <w:t xml:space="preserve">$ prior_malignancy       &lt;chr&gt; "no", "no", "yes", "no", "no", "no", "no", "no"…</w:t>
      </w:r>
      <w:r>
        <w:br/>
      </w:r>
      <w:r>
        <w:rPr>
          <w:rStyle w:val="VerbatimChar"/>
        </w:rPr>
        <w:t xml:space="preserve">$ prior_treatment        &lt;chr&gt; "No", "No", "No", "No", "No", "No", "No", "No",…</w:t>
      </w:r>
      <w:r>
        <w:br/>
      </w:r>
      <w:r>
        <w:rPr>
          <w:rStyle w:val="VerbatimChar"/>
        </w:rPr>
        <w:t xml:space="preserve">$ ajcc_pathologic_stage  &lt;chr&gt; "I&amp;II", "I&amp;II", "I&amp;II", "I&amp;II", "I&amp;II", "I&amp;II",…</w:t>
      </w:r>
      <w:r>
        <w:br/>
      </w:r>
      <w:r>
        <w:rPr>
          <w:rStyle w:val="VerbatimChar"/>
        </w:rPr>
        <w:t xml:space="preserve">$ ajcc_pathologic_t      &lt;chr&gt; "T1&amp;2", "T1&amp;2", "T1&amp;2", "T1&amp;2", "T1&amp;2", "T1&amp;2",…</w:t>
      </w:r>
      <w:r>
        <w:br/>
      </w:r>
      <w:r>
        <w:rPr>
          <w:rStyle w:val="VerbatimChar"/>
        </w:rPr>
        <w:t xml:space="preserve">$ ajcc_pathologic_n      &lt;chr&gt; NA, "N-", NA, "N-", "N-", NA, "N-", "N-", "N-",…</w:t>
      </w:r>
      <w:r>
        <w:br/>
      </w:r>
      <w:r>
        <w:rPr>
          <w:rStyle w:val="VerbatimChar"/>
        </w:rPr>
        <w:t xml:space="preserve">$ ajcc_pathologic_m      &lt;chr&gt; "M-", "M-", NA, "M-", "M-", NA, "M-", "M-", "M-…</w:t>
      </w:r>
      <w:r>
        <w:br/>
      </w:r>
      <w:r>
        <w:rPr>
          <w:rStyle w:val="VerbatimChar"/>
        </w:rPr>
        <w:t xml:space="preserve">$ days_to_last_follow_up &lt;int&gt; 848, NA, 1115, 12, 1900, 898, 2017, 366, 1553, …</w:t>
      </w:r>
      <w:r>
        <w:br/>
      </w:r>
      <w:r>
        <w:rPr>
          <w:rStyle w:val="VerbatimChar"/>
        </w:rPr>
        <w:t xml:space="preserve">$ age                    &lt;chr&gt; "&gt;60", "&gt;60", "&gt;60", "&lt;=60", "&lt;=60", "&lt;=60", "&gt;…</w:t>
      </w:r>
      <w:r>
        <w:br/>
      </w:r>
      <w:r>
        <w:rPr>
          <w:rStyle w:val="VerbatimChar"/>
        </w:rPr>
        <w:t xml:space="preserve">$ race                   &lt;chr&gt; "white", "white", "white", "asian", "asian", "a…</w:t>
      </w:r>
      <w:r>
        <w:br/>
      </w:r>
      <w:r>
        <w:rPr>
          <w:rStyle w:val="VerbatimChar"/>
        </w:rPr>
        <w:t xml:space="preserve">$ gender                 &lt;chr&gt; "female", "female", "male", "male", "male", "ma…</w:t>
      </w:r>
      <w:r>
        <w:br/>
      </w:r>
      <w:r>
        <w:rPr>
          <w:rStyle w:val="VerbatimChar"/>
        </w:rPr>
        <w:t xml:space="preserve">$ vital_status           &lt;chr&gt; "Alive", "Dead", "Alive", "Dead", "Alive", "Ali…</w:t>
      </w:r>
    </w:p>
    <w:bookmarkEnd w:id="22"/>
    <w:bookmarkEnd w:id="23"/>
    <w:bookmarkStart w:id="24" w:name="统计样本的基本信息"/>
    <w:p>
      <w:pPr>
        <w:pStyle w:val="Heading1"/>
      </w:pPr>
      <w:r>
        <w:t xml:space="preserve">4. </w:t>
      </w:r>
      <w:r>
        <w:rPr>
          <w:rFonts w:hint="eastAsia"/>
        </w:rPr>
        <w:t xml:space="preserve">统计样本的基本信息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compareGroups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sample_info)</w:t>
      </w:r>
      <w:r>
        <w:br/>
      </w:r>
      <w:r>
        <w:rPr>
          <w:rStyle w:val="FunctionTok"/>
        </w:rPr>
        <w:t xml:space="preserve">createTable</w:t>
      </w:r>
      <w:r>
        <w:rPr>
          <w:rStyle w:val="NormalTok"/>
        </w:rPr>
        <w:t xml:space="preserve">(tbl)</w:t>
      </w:r>
    </w:p>
    <w:p>
      <w:pPr>
        <w:pStyle w:val="SourceCode"/>
      </w:pPr>
      <w:r>
        <w:br/>
      </w:r>
      <w:r>
        <w:rPr>
          <w:rStyle w:val="VerbatimChar"/>
        </w:rPr>
        <w:t xml:space="preserve">--------Summary descriptives table ---------</w:t>
      </w:r>
      <w:r>
        <w:br/>
      </w:r>
      <w:r>
        <w:br/>
      </w:r>
      <w:r>
        <w:rPr>
          <w:rStyle w:val="VerbatimChar"/>
        </w:rPr>
        <w:t xml:space="preserve">____________________________________________________ </w:t>
      </w:r>
      <w:r>
        <w:br/>
      </w:r>
      <w:r>
        <w:rPr>
          <w:rStyle w:val="VerbatimChar"/>
        </w:rPr>
        <w:t xml:space="preserve">                                        [ALL]     N  </w:t>
      </w:r>
      <w:r>
        <w:br/>
      </w:r>
      <w:r>
        <w:rPr>
          <w:rStyle w:val="VerbatimChar"/>
        </w:rPr>
        <w:t xml:space="preserve">                                        N=371        </w:t>
      </w:r>
      <w:r>
        <w:br/>
      </w:r>
      <w:r>
        <w:rPr>
          <w:rStyle w:val="VerbatimChar"/>
        </w:rPr>
        <w:t xml:space="preserve">¯¯¯¯¯¯¯¯¯¯¯¯¯¯¯¯¯¯¯¯¯¯¯¯¯¯¯¯¯¯¯¯¯¯¯¯¯¯¯¯¯¯¯¯¯¯¯¯¯¯¯¯ </w:t>
      </w:r>
      <w:r>
        <w:br/>
      </w:r>
      <w:r>
        <w:rPr>
          <w:rStyle w:val="VerbatimChar"/>
        </w:rPr>
        <w:t xml:space="preserve">sample_type: Primary Tumor           371 (100%)  371 </w:t>
      </w:r>
      <w:r>
        <w:br/>
      </w:r>
      <w:r>
        <w:rPr>
          <w:rStyle w:val="VerbatimChar"/>
        </w:rPr>
        <w:t xml:space="preserve">days_to_collection                   1043 (1186) 368 </w:t>
      </w:r>
      <w:r>
        <w:br/>
      </w:r>
      <w:r>
        <w:rPr>
          <w:rStyle w:val="VerbatimChar"/>
        </w:rPr>
        <w:t xml:space="preserve">prior_malignancy:                                371 </w:t>
      </w:r>
      <w:r>
        <w:br/>
      </w:r>
      <w:r>
        <w:rPr>
          <w:rStyle w:val="VerbatimChar"/>
        </w:rPr>
        <w:t xml:space="preserve">    no                               336 (90.6%)     </w:t>
      </w:r>
      <w:r>
        <w:br/>
      </w:r>
      <w:r>
        <w:rPr>
          <w:rStyle w:val="VerbatimChar"/>
        </w:rPr>
        <w:t xml:space="preserve">    yes                              35 (9.43%)      </w:t>
      </w:r>
      <w:r>
        <w:br/>
      </w:r>
      <w:r>
        <w:rPr>
          <w:rStyle w:val="VerbatimChar"/>
        </w:rPr>
        <w:t xml:space="preserve">prior_treatment:                                 371 </w:t>
      </w:r>
      <w:r>
        <w:br/>
      </w:r>
      <w:r>
        <w:rPr>
          <w:rStyle w:val="VerbatimChar"/>
        </w:rPr>
        <w:t xml:space="preserve">    No                               369 (99.5%)     </w:t>
      </w:r>
      <w:r>
        <w:br/>
      </w:r>
      <w:r>
        <w:rPr>
          <w:rStyle w:val="VerbatimChar"/>
        </w:rPr>
        <w:t xml:space="preserve">    Yes                               2 (0.54%)      </w:t>
      </w:r>
      <w:r>
        <w:br/>
      </w:r>
      <w:r>
        <w:rPr>
          <w:rStyle w:val="VerbatimChar"/>
        </w:rPr>
        <w:t xml:space="preserve">ajcc_pathologic_stage:                           347 </w:t>
      </w:r>
      <w:r>
        <w:br/>
      </w:r>
      <w:r>
        <w:rPr>
          <w:rStyle w:val="VerbatimChar"/>
        </w:rPr>
        <w:t xml:space="preserve">    I&amp;II                             257 (74.1%)     </w:t>
      </w:r>
      <w:r>
        <w:br/>
      </w:r>
      <w:r>
        <w:rPr>
          <w:rStyle w:val="VerbatimChar"/>
        </w:rPr>
        <w:t xml:space="preserve">    III&amp;IV                           90 (25.9%)      </w:t>
      </w:r>
      <w:r>
        <w:br/>
      </w:r>
      <w:r>
        <w:rPr>
          <w:rStyle w:val="VerbatimChar"/>
        </w:rPr>
        <w:t xml:space="preserve">ajcc_pathologic_t:                               368 </w:t>
      </w:r>
      <w:r>
        <w:br/>
      </w:r>
      <w:r>
        <w:rPr>
          <w:rStyle w:val="VerbatimChar"/>
        </w:rPr>
        <w:t xml:space="preserve">    T1&amp;2                             275 (74.7%)     </w:t>
      </w:r>
      <w:r>
        <w:br/>
      </w:r>
      <w:r>
        <w:rPr>
          <w:rStyle w:val="VerbatimChar"/>
        </w:rPr>
        <w:t xml:space="preserve">    T3&amp;4                             93 (25.3%)      </w:t>
      </w:r>
      <w:r>
        <w:br/>
      </w:r>
      <w:r>
        <w:rPr>
          <w:rStyle w:val="VerbatimChar"/>
        </w:rPr>
        <w:t xml:space="preserve">ajcc_pathologic_n:                               256 </w:t>
      </w:r>
      <w:r>
        <w:br/>
      </w:r>
      <w:r>
        <w:rPr>
          <w:rStyle w:val="VerbatimChar"/>
        </w:rPr>
        <w:t xml:space="preserve">    N-                               252 (98.4%)     </w:t>
      </w:r>
      <w:r>
        <w:br/>
      </w:r>
      <w:r>
        <w:rPr>
          <w:rStyle w:val="VerbatimChar"/>
        </w:rPr>
        <w:t xml:space="preserve">    N+                                4 (1.56%)      </w:t>
      </w:r>
      <w:r>
        <w:br/>
      </w:r>
      <w:r>
        <w:rPr>
          <w:rStyle w:val="VerbatimChar"/>
        </w:rPr>
        <w:t xml:space="preserve">ajcc_pathologic_m:                               270 </w:t>
      </w:r>
      <w:r>
        <w:br/>
      </w:r>
      <w:r>
        <w:rPr>
          <w:rStyle w:val="VerbatimChar"/>
        </w:rPr>
        <w:t xml:space="preserve">    M-                               266 (98.5%)     </w:t>
      </w:r>
      <w:r>
        <w:br/>
      </w:r>
      <w:r>
        <w:rPr>
          <w:rStyle w:val="VerbatimChar"/>
        </w:rPr>
        <w:t xml:space="preserve">    M+                                4 (1.48%)      </w:t>
      </w:r>
      <w:r>
        <w:br/>
      </w:r>
      <w:r>
        <w:rPr>
          <w:rStyle w:val="VerbatimChar"/>
        </w:rPr>
        <w:t xml:space="preserve">days_to_last_follow_up                781 (741)  281 </w:t>
      </w:r>
      <w:r>
        <w:br/>
      </w:r>
      <w:r>
        <w:rPr>
          <w:rStyle w:val="VerbatimChar"/>
        </w:rPr>
        <w:t xml:space="preserve">age:                                             370 </w:t>
      </w:r>
      <w:r>
        <w:br/>
      </w:r>
      <w:r>
        <w:rPr>
          <w:rStyle w:val="VerbatimChar"/>
        </w:rPr>
        <w:t xml:space="preserve">    &lt;=60                             177 (47.8%)     </w:t>
      </w:r>
      <w:r>
        <w:br/>
      </w:r>
      <w:r>
        <w:rPr>
          <w:rStyle w:val="VerbatimChar"/>
        </w:rPr>
        <w:t xml:space="preserve">    &gt;60                              193 (52.2%)     </w:t>
      </w:r>
      <w:r>
        <w:br/>
      </w:r>
      <w:r>
        <w:rPr>
          <w:rStyle w:val="VerbatimChar"/>
        </w:rPr>
        <w:t xml:space="preserve">race:                                            361 </w:t>
      </w:r>
      <w:r>
        <w:br/>
      </w:r>
      <w:r>
        <w:rPr>
          <w:rStyle w:val="VerbatimChar"/>
        </w:rPr>
        <w:t xml:space="preserve">    american indian or alaska native  2 (0.55%)      </w:t>
      </w:r>
      <w:r>
        <w:br/>
      </w:r>
      <w:r>
        <w:rPr>
          <w:rStyle w:val="VerbatimChar"/>
        </w:rPr>
        <w:t xml:space="preserve">    asian                            158 (43.8%)     </w:t>
      </w:r>
      <w:r>
        <w:br/>
      </w:r>
      <w:r>
        <w:rPr>
          <w:rStyle w:val="VerbatimChar"/>
        </w:rPr>
        <w:t xml:space="preserve">    black or african american        17 (4.71%)      </w:t>
      </w:r>
      <w:r>
        <w:br/>
      </w:r>
      <w:r>
        <w:rPr>
          <w:rStyle w:val="VerbatimChar"/>
        </w:rPr>
        <w:t xml:space="preserve">    white                            184 (51.0%)     </w:t>
      </w:r>
      <w:r>
        <w:br/>
      </w:r>
      <w:r>
        <w:rPr>
          <w:rStyle w:val="VerbatimChar"/>
        </w:rPr>
        <w:t xml:space="preserve">gender:                                          371 </w:t>
      </w:r>
      <w:r>
        <w:br/>
      </w:r>
      <w:r>
        <w:rPr>
          <w:rStyle w:val="VerbatimChar"/>
        </w:rPr>
        <w:t xml:space="preserve">    female                           121 (32.6%)     </w:t>
      </w:r>
      <w:r>
        <w:br/>
      </w:r>
      <w:r>
        <w:rPr>
          <w:rStyle w:val="VerbatimChar"/>
        </w:rPr>
        <w:t xml:space="preserve">    male                             250 (67.4%)     </w:t>
      </w:r>
      <w:r>
        <w:br/>
      </w:r>
      <w:r>
        <w:rPr>
          <w:rStyle w:val="VerbatimChar"/>
        </w:rPr>
        <w:t xml:space="preserve">vital_status:                                    370 </w:t>
      </w:r>
      <w:r>
        <w:br/>
      </w:r>
      <w:r>
        <w:rPr>
          <w:rStyle w:val="VerbatimChar"/>
        </w:rPr>
        <w:t xml:space="preserve">    Alive                            240 (64.9%)     </w:t>
      </w:r>
      <w:r>
        <w:br/>
      </w:r>
      <w:r>
        <w:rPr>
          <w:rStyle w:val="VerbatimChar"/>
        </w:rPr>
        <w:t xml:space="preserve">    Dead                             130 (35.1%)     </w:t>
      </w:r>
      <w:r>
        <w:br/>
      </w:r>
      <w:r>
        <w:rPr>
          <w:rStyle w:val="VerbatimChar"/>
        </w:rPr>
        <w:t xml:space="preserve">¯¯¯¯¯¯¯¯¯¯¯¯¯¯¯¯¯¯¯¯¯¯¯¯¯¯¯¯¯¯¯¯¯¯¯¯¯¯¯¯¯¯¯¯¯¯¯¯¯¯¯¯ </w:t>
      </w:r>
    </w:p>
    <w:p>
      <w:pPr>
        <w:pStyle w:val="FirstParagraph"/>
      </w:pPr>
      <w:r>
        <w:rPr>
          <w:rFonts w:hint="eastAsia"/>
        </w:rPr>
        <w:t xml:space="preserve">以上统计显示TCGA-LIHC数据中共包含371个肿瘤样本，其中男性250例，女性121例，且有9.43%的肿瘤患者之前得过肿瘤，但是仅0.54%的患者接受过治疗。</w:t>
      </w:r>
    </w:p>
    <w:bookmarkEnd w:id="24"/>
    <w:bookmarkStart w:id="25" w:name="统计性别之间的临床指标"/>
    <w:p>
      <w:pPr>
        <w:pStyle w:val="Heading1"/>
      </w:pPr>
      <w:r>
        <w:t xml:space="preserve">5. </w:t>
      </w:r>
      <w:r>
        <w:rPr>
          <w:rFonts w:hint="eastAsia"/>
        </w:rPr>
        <w:t xml:space="preserve">统计性别之间的临床指标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compareGroups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sample_info)</w:t>
      </w:r>
      <w:r>
        <w:br/>
      </w:r>
      <w:r>
        <w:rPr>
          <w:rStyle w:val="FunctionTok"/>
        </w:rPr>
        <w:t xml:space="preserve">createTable</w:t>
      </w:r>
      <w:r>
        <w:rPr>
          <w:rStyle w:val="NormalTok"/>
        </w:rPr>
        <w:t xml:space="preserve">(tbl)</w:t>
      </w:r>
    </w:p>
    <w:p>
      <w:pPr>
        <w:pStyle w:val="SourceCode"/>
      </w:pPr>
      <w:r>
        <w:br/>
      </w:r>
      <w:r>
        <w:rPr>
          <w:rStyle w:val="VerbatimChar"/>
        </w:rPr>
        <w:t xml:space="preserve">--------Summary descriptives table by 'gender'---------</w:t>
      </w:r>
      <w:r>
        <w:br/>
      </w:r>
      <w:r>
        <w:br/>
      </w:r>
      <w:r>
        <w:rPr>
          <w:rStyle w:val="VerbatimChar"/>
        </w:rPr>
        <w:t xml:space="preserve">______________________________________________________________________ </w:t>
      </w:r>
      <w:r>
        <w:br/>
      </w:r>
      <w:r>
        <w:rPr>
          <w:rStyle w:val="VerbatimChar"/>
        </w:rPr>
        <w:t xml:space="preserve">                                       female       male     p.overall </w:t>
      </w:r>
      <w:r>
        <w:br/>
      </w:r>
      <w:r>
        <w:rPr>
          <w:rStyle w:val="VerbatimChar"/>
        </w:rPr>
        <w:t xml:space="preserve">                                        N=121       N=250              </w:t>
      </w:r>
      <w:r>
        <w:br/>
      </w:r>
      <w:r>
        <w:rPr>
          <w:rStyle w:val="VerbatimChar"/>
        </w:rPr>
        <w:t xml:space="preserve">¯¯¯¯¯¯¯¯¯¯¯¯¯¯¯¯¯¯¯¯¯¯¯¯¯¯¯¯¯¯¯¯¯¯¯¯¯¯¯¯¯¯¯¯¯¯¯¯¯¯¯¯¯¯¯¯¯¯¯¯¯¯¯¯¯¯¯¯¯¯ </w:t>
      </w:r>
      <w:r>
        <w:br/>
      </w:r>
      <w:r>
        <w:rPr>
          <w:rStyle w:val="VerbatimChar"/>
        </w:rPr>
        <w:t xml:space="preserve">sample_type: Primary Tumor           121 (100%)  250 (100%)      .     </w:t>
      </w:r>
      <w:r>
        <w:br/>
      </w:r>
      <w:r>
        <w:rPr>
          <w:rStyle w:val="VerbatimChar"/>
        </w:rPr>
        <w:t xml:space="preserve">days_to_collection                   1222 (1390) 957 (1066)    0.068   </w:t>
      </w:r>
      <w:r>
        <w:br/>
      </w:r>
      <w:r>
        <w:rPr>
          <w:rStyle w:val="VerbatimChar"/>
        </w:rPr>
        <w:t xml:space="preserve">prior_malignancy:                                              0.681   </w:t>
      </w:r>
      <w:r>
        <w:br/>
      </w:r>
      <w:r>
        <w:rPr>
          <w:rStyle w:val="VerbatimChar"/>
        </w:rPr>
        <w:t xml:space="preserve">    no                               108 (89.3%) 228 (91.2%)           </w:t>
      </w:r>
      <w:r>
        <w:br/>
      </w:r>
      <w:r>
        <w:rPr>
          <w:rStyle w:val="VerbatimChar"/>
        </w:rPr>
        <w:t xml:space="preserve">    yes                              13 (10.7%)  22 (8.80%)            </w:t>
      </w:r>
      <w:r>
        <w:br/>
      </w:r>
      <w:r>
        <w:rPr>
          <w:rStyle w:val="VerbatimChar"/>
        </w:rPr>
        <w:t xml:space="preserve">prior_treatment:                                               0.547   </w:t>
      </w:r>
      <w:r>
        <w:br/>
      </w:r>
      <w:r>
        <w:rPr>
          <w:rStyle w:val="VerbatimChar"/>
        </w:rPr>
        <w:t xml:space="preserve">    No                               120 (99.2%) 249 (99.6%)           </w:t>
      </w:r>
      <w:r>
        <w:br/>
      </w:r>
      <w:r>
        <w:rPr>
          <w:rStyle w:val="VerbatimChar"/>
        </w:rPr>
        <w:t xml:space="preserve">    Yes                               1 (0.83%)   1 (0.40%)            </w:t>
      </w:r>
      <w:r>
        <w:br/>
      </w:r>
      <w:r>
        <w:rPr>
          <w:rStyle w:val="VerbatimChar"/>
        </w:rPr>
        <w:t xml:space="preserve">ajcc_pathologic_stage:                                         0.216   </w:t>
      </w:r>
      <w:r>
        <w:br/>
      </w:r>
      <w:r>
        <w:rPr>
          <w:rStyle w:val="VerbatimChar"/>
        </w:rPr>
        <w:t xml:space="preserve">    I&amp;II                             77 (69.4%)  180 (76.3%)           </w:t>
      </w:r>
      <w:r>
        <w:br/>
      </w:r>
      <w:r>
        <w:rPr>
          <w:rStyle w:val="VerbatimChar"/>
        </w:rPr>
        <w:t xml:space="preserve">    III&amp;IV                           34 (30.6%)  56 (23.7%)            </w:t>
      </w:r>
      <w:r>
        <w:br/>
      </w:r>
      <w:r>
        <w:rPr>
          <w:rStyle w:val="VerbatimChar"/>
        </w:rPr>
        <w:t xml:space="preserve">ajcc_pathologic_t:                                             0.714   </w:t>
      </w:r>
      <w:r>
        <w:br/>
      </w:r>
      <w:r>
        <w:rPr>
          <w:rStyle w:val="VerbatimChar"/>
        </w:rPr>
        <w:t xml:space="preserve">    T1&amp;2                             87 (73.1%)  188 (75.5%)           </w:t>
      </w:r>
      <w:r>
        <w:br/>
      </w:r>
      <w:r>
        <w:rPr>
          <w:rStyle w:val="VerbatimChar"/>
        </w:rPr>
        <w:t xml:space="preserve">    T3&amp;4                             32 (26.9%)  61 (24.5%)            </w:t>
      </w:r>
      <w:r>
        <w:br/>
      </w:r>
      <w:r>
        <w:rPr>
          <w:rStyle w:val="VerbatimChar"/>
        </w:rPr>
        <w:t xml:space="preserve">ajcc_pathologic_n:                                             0.098   </w:t>
      </w:r>
      <w:r>
        <w:br/>
      </w:r>
      <w:r>
        <w:rPr>
          <w:rStyle w:val="VerbatimChar"/>
        </w:rPr>
        <w:t xml:space="preserve">    N-                               79 (96.3%)  173 (99.4%)           </w:t>
      </w:r>
      <w:r>
        <w:br/>
      </w:r>
      <w:r>
        <w:rPr>
          <w:rStyle w:val="VerbatimChar"/>
        </w:rPr>
        <w:t xml:space="preserve">    N+                                3 (3.66%)   1 (0.57%)            </w:t>
      </w:r>
      <w:r>
        <w:br/>
      </w:r>
      <w:r>
        <w:rPr>
          <w:rStyle w:val="VerbatimChar"/>
        </w:rPr>
        <w:t xml:space="preserve">ajcc_pathologic_m:                                             0.103   </w:t>
      </w:r>
      <w:r>
        <w:br/>
      </w:r>
      <w:r>
        <w:rPr>
          <w:rStyle w:val="VerbatimChar"/>
        </w:rPr>
        <w:t xml:space="preserve">    M-                               85 (96.6%)  181 (99.5%)           </w:t>
      </w:r>
      <w:r>
        <w:br/>
      </w:r>
      <w:r>
        <w:rPr>
          <w:rStyle w:val="VerbatimChar"/>
        </w:rPr>
        <w:t xml:space="preserve">    M+                                3 (3.41%)   1 (0.55%)            </w:t>
      </w:r>
      <w:r>
        <w:br/>
      </w:r>
      <w:r>
        <w:rPr>
          <w:rStyle w:val="VerbatimChar"/>
        </w:rPr>
        <w:t xml:space="preserve">days_to_last_follow_up                755 (748)   792 (740)    0.706   </w:t>
      </w:r>
      <w:r>
        <w:br/>
      </w:r>
      <w:r>
        <w:rPr>
          <w:rStyle w:val="VerbatimChar"/>
        </w:rPr>
        <w:t xml:space="preserve">age:                                                           0.232   </w:t>
      </w:r>
      <w:r>
        <w:br/>
      </w:r>
      <w:r>
        <w:rPr>
          <w:rStyle w:val="VerbatimChar"/>
        </w:rPr>
        <w:t xml:space="preserve">    &lt;=60                             52 (43.0%)  125 (50.2%)           </w:t>
      </w:r>
      <w:r>
        <w:br/>
      </w:r>
      <w:r>
        <w:rPr>
          <w:rStyle w:val="VerbatimChar"/>
        </w:rPr>
        <w:t xml:space="preserve">    &gt;60                              69 (57.0%)  124 (49.8%)           </w:t>
      </w:r>
      <w:r>
        <w:br/>
      </w:r>
      <w:r>
        <w:rPr>
          <w:rStyle w:val="VerbatimChar"/>
        </w:rPr>
        <w:t xml:space="preserve">race:                                                         &lt;0.001   </w:t>
      </w:r>
      <w:r>
        <w:br/>
      </w:r>
      <w:r>
        <w:rPr>
          <w:rStyle w:val="VerbatimChar"/>
        </w:rPr>
        <w:t xml:space="preserve">    american indian or alaska native  0 (0.00%)   2 (0.82%)            </w:t>
      </w:r>
      <w:r>
        <w:br/>
      </w:r>
      <w:r>
        <w:rPr>
          <w:rStyle w:val="VerbatimChar"/>
        </w:rPr>
        <w:t xml:space="preserve">    asian                            34 (28.8%)  124 (51.0%)           </w:t>
      </w:r>
      <w:r>
        <w:br/>
      </w:r>
      <w:r>
        <w:rPr>
          <w:rStyle w:val="VerbatimChar"/>
        </w:rPr>
        <w:t xml:space="preserve">    black or african american         3 (2.54%)  14 (5.76%)            </w:t>
      </w:r>
      <w:r>
        <w:br/>
      </w:r>
      <w:r>
        <w:rPr>
          <w:rStyle w:val="VerbatimChar"/>
        </w:rPr>
        <w:t xml:space="preserve">    white                            81 (68.6%)  103 (42.4%)           </w:t>
      </w:r>
      <w:r>
        <w:br/>
      </w:r>
      <w:r>
        <w:rPr>
          <w:rStyle w:val="VerbatimChar"/>
        </w:rPr>
        <w:t xml:space="preserve">vital_status:                                                  0.064   </w:t>
      </w:r>
      <w:r>
        <w:br/>
      </w:r>
      <w:r>
        <w:rPr>
          <w:rStyle w:val="VerbatimChar"/>
        </w:rPr>
        <w:t xml:space="preserve">    Alive                            70 (57.9%)  170 (68.3%)           </w:t>
      </w:r>
      <w:r>
        <w:br/>
      </w:r>
      <w:r>
        <w:rPr>
          <w:rStyle w:val="VerbatimChar"/>
        </w:rPr>
        <w:t xml:space="preserve">    Dead                             51 (42.1%)  79 (31.7%)            </w:t>
      </w:r>
      <w:r>
        <w:br/>
      </w:r>
      <w:r>
        <w:rPr>
          <w:rStyle w:val="VerbatimChar"/>
        </w:rPr>
        <w:t xml:space="preserve">¯¯¯¯¯¯¯¯¯¯¯¯¯¯¯¯¯¯¯¯¯¯¯¯¯¯¯¯¯¯¯¯¯¯¯¯¯¯¯¯¯¯¯¯¯¯¯¯¯¯¯¯¯¯¯¯¯¯¯¯¯¯¯¯¯¯¯¯¯¯ </w:t>
      </w:r>
    </w:p>
    <w:p>
      <w:pPr>
        <w:pStyle w:val="FirstParagraph"/>
      </w:pPr>
      <w:r>
        <w:rPr>
          <w:rFonts w:hint="eastAsia"/>
        </w:rPr>
        <w:t xml:space="preserve">以上信息显示TCGA-LIHC中性别之间的样本在种族构成上有显著差别，其中女性肿瘤样本有大约68.6%来源于白人，而男性肿瘤样本约亚洲人和白人占比均在40%以上。</w:t>
      </w:r>
    </w:p>
    <w:bookmarkEnd w:id="25"/>
    <w:bookmarkStart w:id="27" w:name="筛选样本"/>
    <w:p>
      <w:pPr>
        <w:pStyle w:val="Heading1"/>
      </w:pPr>
      <w:r>
        <w:t xml:space="preserve">6. </w:t>
      </w:r>
      <w:r>
        <w:rPr>
          <w:rFonts w:hint="eastAsia"/>
        </w:rPr>
        <w:t xml:space="preserve">筛选样本</w:t>
      </w:r>
    </w:p>
    <w:p>
      <w:pPr>
        <w:pStyle w:val="FirstParagraph"/>
      </w:pPr>
      <w:r>
        <w:rPr>
          <w:rFonts w:hint="eastAsia"/>
        </w:rPr>
        <w:t xml:space="preserve">使用compareGroups还可以在统计的同时对样本进行筛选。</w:t>
      </w:r>
      <w:r>
        <w:t xml:space="preserve"> </w:t>
      </w:r>
      <w:r>
        <w:rPr>
          <w:rFonts w:hint="eastAsia"/>
        </w:rPr>
        <w:t xml:space="preserve">compareGroups提供两种语法对样本进行筛选：</w:t>
      </w:r>
      <w:r>
        <w:t xml:space="preserve"> </w:t>
      </w:r>
      <w:r>
        <w:t xml:space="preserve">1. subset: </w:t>
      </w:r>
      <w:r>
        <w:rPr>
          <w:rFonts w:hint="eastAsia"/>
        </w:rPr>
        <w:t xml:space="preserve">一次只能对单个变量筛选，影响所有变量</w:t>
      </w:r>
      <w:r>
        <w:br/>
      </w:r>
      <w:r>
        <w:t xml:space="preserve">2. selec: </w:t>
      </w:r>
      <w:r>
        <w:rPr>
          <w:rFonts w:hint="eastAsia"/>
        </w:rPr>
        <w:t xml:space="preserve">一次只能对多个变量筛选，只影响对应变量</w:t>
      </w:r>
    </w:p>
    <w:p>
      <w:pPr>
        <w:pStyle w:val="BodyText"/>
      </w:pPr>
      <w:r>
        <w:t xml:space="preserve">##　subset</w:t>
      </w:r>
      <w:r>
        <w:t xml:space="preserve"> </w:t>
      </w:r>
      <w:r>
        <w:rPr>
          <w:rFonts w:hint="eastAsia"/>
        </w:rPr>
        <w:t xml:space="preserve">我们首先看一下怎么使用subset筛选样本</w:t>
      </w:r>
    </w:p>
    <w:p>
      <w:pPr>
        <w:pStyle w:val="SourceCode"/>
      </w:pPr>
      <w:r>
        <w:rPr>
          <w:rStyle w:val="CommentTok"/>
        </w:rPr>
        <w:t xml:space="preserve"># 只统计男性样本在大于60和小于60组间临床信息差异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compareGroups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sample_info,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tbl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-------- Summary of results by groups of 'age'---------</w:t>
      </w:r>
      <w:r>
        <w:br/>
      </w:r>
      <w:r>
        <w:br/>
      </w:r>
      <w:r>
        <w:br/>
      </w:r>
      <w:r>
        <w:rPr>
          <w:rStyle w:val="VerbatimChar"/>
        </w:rPr>
        <w:t xml:space="preserve">   var                    N   p.value  method            selection       </w:t>
      </w:r>
      <w:r>
        <w:br/>
      </w:r>
      <w:r>
        <w:rPr>
          <w:rStyle w:val="VerbatimChar"/>
        </w:rPr>
        <w:t xml:space="preserve">1  sample_type            249 .        categorical       gender == "male"</w:t>
      </w:r>
      <w:r>
        <w:br/>
      </w:r>
      <w:r>
        <w:rPr>
          <w:rStyle w:val="VerbatimChar"/>
        </w:rPr>
        <w:t xml:space="preserve">2  days_to_collection     248 0.361    continuous normal gender == "male"</w:t>
      </w:r>
      <w:r>
        <w:br/>
      </w:r>
      <w:r>
        <w:rPr>
          <w:rStyle w:val="VerbatimChar"/>
        </w:rPr>
        <w:t xml:space="preserve">3  prior_malignancy       249 0.001**  categorical       gender == "male"</w:t>
      </w:r>
      <w:r>
        <w:br/>
      </w:r>
      <w:r>
        <w:rPr>
          <w:rStyle w:val="VerbatimChar"/>
        </w:rPr>
        <w:t xml:space="preserve">4  prior_treatment        249 0.498    categorical       gender == "male"</w:t>
      </w:r>
      <w:r>
        <w:br/>
      </w:r>
      <w:r>
        <w:rPr>
          <w:rStyle w:val="VerbatimChar"/>
        </w:rPr>
        <w:t xml:space="preserve">5  ajcc_pathologic_stage  235 0.838    categorical       gender == "male"</w:t>
      </w:r>
      <w:r>
        <w:br/>
      </w:r>
      <w:r>
        <w:rPr>
          <w:rStyle w:val="VerbatimChar"/>
        </w:rPr>
        <w:t xml:space="preserve">6  ajcc_pathologic_t      248 1.000    categorical       gender == "male"</w:t>
      </w:r>
      <w:r>
        <w:br/>
      </w:r>
      <w:r>
        <w:rPr>
          <w:rStyle w:val="VerbatimChar"/>
        </w:rPr>
        <w:t xml:space="preserve">7  ajcc_pathologic_n      174 1.000    categorical       gender == "male"</w:t>
      </w:r>
      <w:r>
        <w:br/>
      </w:r>
      <w:r>
        <w:rPr>
          <w:rStyle w:val="VerbatimChar"/>
        </w:rPr>
        <w:t xml:space="preserve">8  ajcc_pathologic_m      182 1.000    categorical       gender == "male"</w:t>
      </w:r>
      <w:r>
        <w:br/>
      </w:r>
      <w:r>
        <w:rPr>
          <w:rStyle w:val="VerbatimChar"/>
        </w:rPr>
        <w:t xml:space="preserve">9  days_to_last_follow_up 198 0.455    continuous normal gender == "male"</w:t>
      </w:r>
      <w:r>
        <w:br/>
      </w:r>
      <w:r>
        <w:rPr>
          <w:rStyle w:val="VerbatimChar"/>
        </w:rPr>
        <w:t xml:space="preserve">10 race                   242 &lt;0.001** categorical       gender == "male"</w:t>
      </w:r>
      <w:r>
        <w:br/>
      </w:r>
      <w:r>
        <w:rPr>
          <w:rStyle w:val="VerbatimChar"/>
        </w:rPr>
        <w:t xml:space="preserve">11 gender                 249 .        categorical       gender == "male"</w:t>
      </w:r>
      <w:r>
        <w:br/>
      </w:r>
      <w:r>
        <w:rPr>
          <w:rStyle w:val="VerbatimChar"/>
        </w:rPr>
        <w:t xml:space="preserve">12 vital_status           248 0.239    categorical       gender == "male"</w:t>
      </w:r>
      <w:r>
        <w:br/>
      </w:r>
      <w:r>
        <w:rPr>
          <w:rStyle w:val="VerbatimChar"/>
        </w:rPr>
        <w:t xml:space="preserve">-----</w:t>
      </w:r>
      <w:r>
        <w:br/>
      </w:r>
      <w:r>
        <w:rPr>
          <w:rStyle w:val="VerbatimChar"/>
        </w:rPr>
        <w:t xml:space="preserve">Signif. codes:  0 '**' 0.05 '*' 0.1 ' ' 1 </w:t>
      </w:r>
    </w:p>
    <w:bookmarkStart w:id="26" w:name="selec"/>
    <w:p>
      <w:pPr>
        <w:pStyle w:val="Heading2"/>
      </w:pPr>
      <w:r>
        <w:t xml:space="preserve">6.1 selec</w:t>
      </w:r>
    </w:p>
    <w:p>
      <w:pPr>
        <w:pStyle w:val="FirstParagraph"/>
      </w:pPr>
      <w:r>
        <w:rPr>
          <w:rFonts w:hint="eastAsia"/>
        </w:rPr>
        <w:t xml:space="preserve">使用selec同时对对个变量筛选</w:t>
      </w:r>
    </w:p>
    <w:p>
      <w:pPr>
        <w:pStyle w:val="SourceCode"/>
      </w:pPr>
      <w:r>
        <w:rPr>
          <w:rStyle w:val="CommentTok"/>
        </w:rPr>
        <w:t xml:space="preserve"># gender只统计vital_status是Alive状态的患者，vital_status只统计男性样本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compareGroups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sample_info,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selec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vital_status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vital_status =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 in chisq.test(xx, correct = FALSE): Chi-squared approximation may be</w:t>
      </w:r>
      <w:r>
        <w:br/>
      </w:r>
      <w:r>
        <w:rPr>
          <w:rStyle w:val="VerbatimChar"/>
        </w:rPr>
        <w:t xml:space="preserve">incorrect</w:t>
      </w:r>
      <w:r>
        <w:br/>
      </w:r>
      <w:r>
        <w:rPr>
          <w:rStyle w:val="VerbatimChar"/>
        </w:rPr>
        <w:t xml:space="preserve">Warning in chisq.test(xx, correct = FALSE): Chi-squared approximation may be</w:t>
      </w:r>
      <w:r>
        <w:br/>
      </w:r>
      <w:r>
        <w:rPr>
          <w:rStyle w:val="VerbatimChar"/>
        </w:rPr>
        <w:t xml:space="preserve">incorrect</w:t>
      </w:r>
      <w:r>
        <w:br/>
      </w:r>
      <w:r>
        <w:rPr>
          <w:rStyle w:val="VerbatimChar"/>
        </w:rPr>
        <w:t xml:space="preserve">Warning in chisq.test(xx, correct = FALSE): Chi-squared approximation may be</w:t>
      </w:r>
      <w:r>
        <w:br/>
      </w:r>
      <w:r>
        <w:rPr>
          <w:rStyle w:val="VerbatimChar"/>
        </w:rPr>
        <w:t xml:space="preserve">incorrect</w:t>
      </w:r>
    </w:p>
    <w:p>
      <w:pPr>
        <w:pStyle w:val="SourceCode"/>
      </w:pPr>
      <w:r>
        <w:rPr>
          <w:rStyle w:val="NormalTok"/>
        </w:rPr>
        <w:t xml:space="preserve">tbl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-------- Summary of results by groups of 'age'---------</w:t>
      </w:r>
      <w:r>
        <w:br/>
      </w:r>
      <w:r>
        <w:br/>
      </w:r>
      <w:r>
        <w:br/>
      </w:r>
      <w:r>
        <w:rPr>
          <w:rStyle w:val="VerbatimChar"/>
        </w:rPr>
        <w:t xml:space="preserve">   var                    N   p.value  method           </w:t>
      </w:r>
      <w:r>
        <w:br/>
      </w:r>
      <w:r>
        <w:rPr>
          <w:rStyle w:val="VerbatimChar"/>
        </w:rPr>
        <w:t xml:space="preserve">1  sample_type            370 .        categorical      </w:t>
      </w:r>
      <w:r>
        <w:br/>
      </w:r>
      <w:r>
        <w:rPr>
          <w:rStyle w:val="VerbatimChar"/>
        </w:rPr>
        <w:t xml:space="preserve">2  days_to_collection     368 0.050**  continuous normal</w:t>
      </w:r>
      <w:r>
        <w:br/>
      </w:r>
      <w:r>
        <w:rPr>
          <w:rStyle w:val="VerbatimChar"/>
        </w:rPr>
        <w:t xml:space="preserve">3  prior_malignancy       370 0.010**  categorical      </w:t>
      </w:r>
      <w:r>
        <w:br/>
      </w:r>
      <w:r>
        <w:rPr>
          <w:rStyle w:val="VerbatimChar"/>
        </w:rPr>
        <w:t xml:space="preserve">4  prior_treatment        370 1.000    categorical      </w:t>
      </w:r>
      <w:r>
        <w:br/>
      </w:r>
      <w:r>
        <w:rPr>
          <w:rStyle w:val="VerbatimChar"/>
        </w:rPr>
        <w:t xml:space="preserve">5  ajcc_pathologic_stage  346 0.219    categorical      </w:t>
      </w:r>
      <w:r>
        <w:br/>
      </w:r>
      <w:r>
        <w:rPr>
          <w:rStyle w:val="VerbatimChar"/>
        </w:rPr>
        <w:t xml:space="preserve">6  ajcc_pathologic_t      367 0.381    categorical      </w:t>
      </w:r>
      <w:r>
        <w:br/>
      </w:r>
      <w:r>
        <w:rPr>
          <w:rStyle w:val="VerbatimChar"/>
        </w:rPr>
        <w:t xml:space="preserve">7  ajcc_pathologic_n      256 1.000    categorical      </w:t>
      </w:r>
      <w:r>
        <w:br/>
      </w:r>
      <w:r>
        <w:rPr>
          <w:rStyle w:val="VerbatimChar"/>
        </w:rPr>
        <w:t xml:space="preserve">8  ajcc_pathologic_m      270 1.000    categorical      </w:t>
      </w:r>
      <w:r>
        <w:br/>
      </w:r>
      <w:r>
        <w:rPr>
          <w:rStyle w:val="VerbatimChar"/>
        </w:rPr>
        <w:t xml:space="preserve">9  days_to_last_follow_up 281 0.646    continuous normal</w:t>
      </w:r>
      <w:r>
        <w:br/>
      </w:r>
      <w:r>
        <w:rPr>
          <w:rStyle w:val="VerbatimChar"/>
        </w:rPr>
        <w:t xml:space="preserve">10 race                   360 &lt;0.001** categorical      </w:t>
      </w:r>
      <w:r>
        <w:br/>
      </w:r>
      <w:r>
        <w:rPr>
          <w:rStyle w:val="VerbatimChar"/>
        </w:rPr>
        <w:t xml:space="preserve">11 gender                 239 0.358    categorical      </w:t>
      </w:r>
      <w:r>
        <w:br/>
      </w:r>
      <w:r>
        <w:rPr>
          <w:rStyle w:val="VerbatimChar"/>
        </w:rPr>
        <w:t xml:space="preserve">12 vital_status           248 0.239    categorical      </w:t>
      </w:r>
      <w:r>
        <w:br/>
      </w:r>
      <w:r>
        <w:rPr>
          <w:rStyle w:val="VerbatimChar"/>
        </w:rPr>
        <w:t xml:space="preserve">   selection              </w:t>
      </w:r>
      <w:r>
        <w:br/>
      </w:r>
      <w:r>
        <w:rPr>
          <w:rStyle w:val="VerbatimChar"/>
        </w:rPr>
        <w:t xml:space="preserve">1  ALL                    </w:t>
      </w:r>
      <w:r>
        <w:br/>
      </w:r>
      <w:r>
        <w:rPr>
          <w:rStyle w:val="VerbatimChar"/>
        </w:rPr>
        <w:t xml:space="preserve">2  ALL                    </w:t>
      </w:r>
      <w:r>
        <w:br/>
      </w:r>
      <w:r>
        <w:rPr>
          <w:rStyle w:val="VerbatimChar"/>
        </w:rPr>
        <w:t xml:space="preserve">3  ALL                    </w:t>
      </w:r>
      <w:r>
        <w:br/>
      </w:r>
      <w:r>
        <w:rPr>
          <w:rStyle w:val="VerbatimChar"/>
        </w:rPr>
        <w:t xml:space="preserve">4  ALL                    </w:t>
      </w:r>
      <w:r>
        <w:br/>
      </w:r>
      <w:r>
        <w:rPr>
          <w:rStyle w:val="VerbatimChar"/>
        </w:rPr>
        <w:t xml:space="preserve">5  ALL                    </w:t>
      </w:r>
      <w:r>
        <w:br/>
      </w:r>
      <w:r>
        <w:rPr>
          <w:rStyle w:val="VerbatimChar"/>
        </w:rPr>
        <w:t xml:space="preserve">6  ALL                    </w:t>
      </w:r>
      <w:r>
        <w:br/>
      </w:r>
      <w:r>
        <w:rPr>
          <w:rStyle w:val="VerbatimChar"/>
        </w:rPr>
        <w:t xml:space="preserve">7  ALL                    </w:t>
      </w:r>
      <w:r>
        <w:br/>
      </w:r>
      <w:r>
        <w:rPr>
          <w:rStyle w:val="VerbatimChar"/>
        </w:rPr>
        <w:t xml:space="preserve">8  ALL                    </w:t>
      </w:r>
      <w:r>
        <w:br/>
      </w:r>
      <w:r>
        <w:rPr>
          <w:rStyle w:val="VerbatimChar"/>
        </w:rPr>
        <w:t xml:space="preserve">9  ALL                    </w:t>
      </w:r>
      <w:r>
        <w:br/>
      </w:r>
      <w:r>
        <w:rPr>
          <w:rStyle w:val="VerbatimChar"/>
        </w:rPr>
        <w:t xml:space="preserve">10 ALL                    </w:t>
      </w:r>
      <w:r>
        <w:br/>
      </w:r>
      <w:r>
        <w:rPr>
          <w:rStyle w:val="VerbatimChar"/>
        </w:rPr>
        <w:t xml:space="preserve">11 vital_status == "Alive"</w:t>
      </w:r>
      <w:r>
        <w:br/>
      </w:r>
      <w:r>
        <w:rPr>
          <w:rStyle w:val="VerbatimChar"/>
        </w:rPr>
        <w:t xml:space="preserve">12 gender == "male"       </w:t>
      </w:r>
      <w:r>
        <w:br/>
      </w:r>
      <w:r>
        <w:rPr>
          <w:rStyle w:val="VerbatimChar"/>
        </w:rPr>
        <w:t xml:space="preserve">-----</w:t>
      </w:r>
      <w:r>
        <w:br/>
      </w:r>
      <w:r>
        <w:rPr>
          <w:rStyle w:val="VerbatimChar"/>
        </w:rPr>
        <w:t xml:space="preserve">Signif. codes:  0 '**' 0.05 '*' 0.1 ' ' 1 </w:t>
      </w:r>
    </w:p>
    <w:bookmarkEnd w:id="26"/>
    <w:bookmarkEnd w:id="27"/>
    <w:bookmarkStart w:id="31" w:name="总结"/>
    <w:p>
      <w:pPr>
        <w:pStyle w:val="Heading1"/>
      </w:pPr>
      <w:r>
        <w:t xml:space="preserve">7. </w:t>
      </w:r>
      <w:r>
        <w:rPr>
          <w:rFonts w:hint="eastAsia"/>
        </w:rPr>
        <w:t xml:space="preserve">总结</w:t>
      </w:r>
    </w:p>
    <w:p>
      <w:pPr>
        <w:pStyle w:val="FirstParagraph"/>
      </w:pPr>
      <w:r>
        <w:rPr>
          <w:rFonts w:hint="eastAsia"/>
        </w:rPr>
        <w:t xml:space="preserve">comapreGroups提供了三种函数接口，分别是创建统计统计结构，绘制统计表格，以及结果输出。</w:t>
      </w:r>
      <w:r>
        <w:t xml:space="preserve"> </w:t>
      </w:r>
      <w:r>
        <w:rPr>
          <w:rFonts w:hint="eastAsia"/>
        </w:rPr>
        <w:t xml:space="preserve">在上述实例中我们使用了其中的两个函数，分别是</w:t>
      </w:r>
      <w:r>
        <w:rPr>
          <w:rStyle w:val="VerbatimChar"/>
        </w:rPr>
        <w:t xml:space="preserve">compareGroups</w:t>
      </w:r>
      <w:r>
        <w:rPr>
          <w:rFonts w:hint="eastAsia"/>
        </w:rPr>
        <w:t xml:space="preserve">，这个是这个包的核心函数，用于统计分析的，</w:t>
      </w:r>
      <w:r>
        <w:rPr>
          <w:rStyle w:val="VerbatimChar"/>
        </w:rPr>
        <w:t xml:space="preserve">createTable</w:t>
      </w:r>
      <w:r>
        <w:rPr>
          <w:rFonts w:hint="eastAsia"/>
        </w:rPr>
        <w:t xml:space="preserve">是用来将统计结果以三线表的格式展示出来。compareGroups还提供了一个简化函数descrTable，该函数融合了上述两个函数的功能，比如实例一就可以直接使用descrTable得到。</w:t>
      </w:r>
    </w:p>
    <w:p>
      <w:pPr>
        <w:pStyle w:val="SourceCode"/>
      </w:pPr>
      <w:r>
        <w:rPr>
          <w:rStyle w:val="FunctionTok"/>
        </w:rPr>
        <w:t xml:space="preserve">descrTable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sample_info)</w:t>
      </w:r>
    </w:p>
    <w:p>
      <w:pPr>
        <w:pStyle w:val="SourceCode"/>
      </w:pPr>
      <w:r>
        <w:br/>
      </w:r>
      <w:r>
        <w:rPr>
          <w:rStyle w:val="VerbatimChar"/>
        </w:rPr>
        <w:t xml:space="preserve">--------Summary descriptives table ---------</w:t>
      </w:r>
      <w:r>
        <w:br/>
      </w:r>
      <w:r>
        <w:br/>
      </w:r>
      <w:r>
        <w:rPr>
          <w:rStyle w:val="VerbatimChar"/>
        </w:rPr>
        <w:t xml:space="preserve">____________________________________________________ </w:t>
      </w:r>
      <w:r>
        <w:br/>
      </w:r>
      <w:r>
        <w:rPr>
          <w:rStyle w:val="VerbatimChar"/>
        </w:rPr>
        <w:t xml:space="preserve">                                        [ALL]     N  </w:t>
      </w:r>
      <w:r>
        <w:br/>
      </w:r>
      <w:r>
        <w:rPr>
          <w:rStyle w:val="VerbatimChar"/>
        </w:rPr>
        <w:t xml:space="preserve">                                        N=371        </w:t>
      </w:r>
      <w:r>
        <w:br/>
      </w:r>
      <w:r>
        <w:rPr>
          <w:rStyle w:val="VerbatimChar"/>
        </w:rPr>
        <w:t xml:space="preserve">¯¯¯¯¯¯¯¯¯¯¯¯¯¯¯¯¯¯¯¯¯¯¯¯¯¯¯¯¯¯¯¯¯¯¯¯¯¯¯¯¯¯¯¯¯¯¯¯¯¯¯¯ </w:t>
      </w:r>
      <w:r>
        <w:br/>
      </w:r>
      <w:r>
        <w:rPr>
          <w:rStyle w:val="VerbatimChar"/>
        </w:rPr>
        <w:t xml:space="preserve">sample_type: Primary Tumor           371 (100%)  371 </w:t>
      </w:r>
      <w:r>
        <w:br/>
      </w:r>
      <w:r>
        <w:rPr>
          <w:rStyle w:val="VerbatimChar"/>
        </w:rPr>
        <w:t xml:space="preserve">days_to_collection                   1043 (1186) 368 </w:t>
      </w:r>
      <w:r>
        <w:br/>
      </w:r>
      <w:r>
        <w:rPr>
          <w:rStyle w:val="VerbatimChar"/>
        </w:rPr>
        <w:t xml:space="preserve">prior_malignancy:                                371 </w:t>
      </w:r>
      <w:r>
        <w:br/>
      </w:r>
      <w:r>
        <w:rPr>
          <w:rStyle w:val="VerbatimChar"/>
        </w:rPr>
        <w:t xml:space="preserve">    no                               336 (90.6%)     </w:t>
      </w:r>
      <w:r>
        <w:br/>
      </w:r>
      <w:r>
        <w:rPr>
          <w:rStyle w:val="VerbatimChar"/>
        </w:rPr>
        <w:t xml:space="preserve">    yes                              35 (9.43%)      </w:t>
      </w:r>
      <w:r>
        <w:br/>
      </w:r>
      <w:r>
        <w:rPr>
          <w:rStyle w:val="VerbatimChar"/>
        </w:rPr>
        <w:t xml:space="preserve">prior_treatment:                                 371 </w:t>
      </w:r>
      <w:r>
        <w:br/>
      </w:r>
      <w:r>
        <w:rPr>
          <w:rStyle w:val="VerbatimChar"/>
        </w:rPr>
        <w:t xml:space="preserve">    No                               369 (99.5%)     </w:t>
      </w:r>
      <w:r>
        <w:br/>
      </w:r>
      <w:r>
        <w:rPr>
          <w:rStyle w:val="VerbatimChar"/>
        </w:rPr>
        <w:t xml:space="preserve">    Yes                               2 (0.54%)      </w:t>
      </w:r>
      <w:r>
        <w:br/>
      </w:r>
      <w:r>
        <w:rPr>
          <w:rStyle w:val="VerbatimChar"/>
        </w:rPr>
        <w:t xml:space="preserve">ajcc_pathologic_stage:                           347 </w:t>
      </w:r>
      <w:r>
        <w:br/>
      </w:r>
      <w:r>
        <w:rPr>
          <w:rStyle w:val="VerbatimChar"/>
        </w:rPr>
        <w:t xml:space="preserve">    I&amp;II                             257 (74.1%)     </w:t>
      </w:r>
      <w:r>
        <w:br/>
      </w:r>
      <w:r>
        <w:rPr>
          <w:rStyle w:val="VerbatimChar"/>
        </w:rPr>
        <w:t xml:space="preserve">    III&amp;IV                           90 (25.9%)      </w:t>
      </w:r>
      <w:r>
        <w:br/>
      </w:r>
      <w:r>
        <w:rPr>
          <w:rStyle w:val="VerbatimChar"/>
        </w:rPr>
        <w:t xml:space="preserve">ajcc_pathologic_t:                               368 </w:t>
      </w:r>
      <w:r>
        <w:br/>
      </w:r>
      <w:r>
        <w:rPr>
          <w:rStyle w:val="VerbatimChar"/>
        </w:rPr>
        <w:t xml:space="preserve">    T1&amp;2                             275 (74.7%)     </w:t>
      </w:r>
      <w:r>
        <w:br/>
      </w:r>
      <w:r>
        <w:rPr>
          <w:rStyle w:val="VerbatimChar"/>
        </w:rPr>
        <w:t xml:space="preserve">    T3&amp;4                             93 (25.3%)      </w:t>
      </w:r>
      <w:r>
        <w:br/>
      </w:r>
      <w:r>
        <w:rPr>
          <w:rStyle w:val="VerbatimChar"/>
        </w:rPr>
        <w:t xml:space="preserve">ajcc_pathologic_n:                               256 </w:t>
      </w:r>
      <w:r>
        <w:br/>
      </w:r>
      <w:r>
        <w:rPr>
          <w:rStyle w:val="VerbatimChar"/>
        </w:rPr>
        <w:t xml:space="preserve">    N-                               252 (98.4%)     </w:t>
      </w:r>
      <w:r>
        <w:br/>
      </w:r>
      <w:r>
        <w:rPr>
          <w:rStyle w:val="VerbatimChar"/>
        </w:rPr>
        <w:t xml:space="preserve">    N+                                4 (1.56%)      </w:t>
      </w:r>
      <w:r>
        <w:br/>
      </w:r>
      <w:r>
        <w:rPr>
          <w:rStyle w:val="VerbatimChar"/>
        </w:rPr>
        <w:t xml:space="preserve">ajcc_pathologic_m:                               270 </w:t>
      </w:r>
      <w:r>
        <w:br/>
      </w:r>
      <w:r>
        <w:rPr>
          <w:rStyle w:val="VerbatimChar"/>
        </w:rPr>
        <w:t xml:space="preserve">    M-                               266 (98.5%)     </w:t>
      </w:r>
      <w:r>
        <w:br/>
      </w:r>
      <w:r>
        <w:rPr>
          <w:rStyle w:val="VerbatimChar"/>
        </w:rPr>
        <w:t xml:space="preserve">    M+                                4 (1.48%)      </w:t>
      </w:r>
      <w:r>
        <w:br/>
      </w:r>
      <w:r>
        <w:rPr>
          <w:rStyle w:val="VerbatimChar"/>
        </w:rPr>
        <w:t xml:space="preserve">days_to_last_follow_up                781 (741)  281 </w:t>
      </w:r>
      <w:r>
        <w:br/>
      </w:r>
      <w:r>
        <w:rPr>
          <w:rStyle w:val="VerbatimChar"/>
        </w:rPr>
        <w:t xml:space="preserve">age:                                             370 </w:t>
      </w:r>
      <w:r>
        <w:br/>
      </w:r>
      <w:r>
        <w:rPr>
          <w:rStyle w:val="VerbatimChar"/>
        </w:rPr>
        <w:t xml:space="preserve">    &lt;=60                             177 (47.8%)     </w:t>
      </w:r>
      <w:r>
        <w:br/>
      </w:r>
      <w:r>
        <w:rPr>
          <w:rStyle w:val="VerbatimChar"/>
        </w:rPr>
        <w:t xml:space="preserve">    &gt;60                              193 (52.2%)     </w:t>
      </w:r>
      <w:r>
        <w:br/>
      </w:r>
      <w:r>
        <w:rPr>
          <w:rStyle w:val="VerbatimChar"/>
        </w:rPr>
        <w:t xml:space="preserve">race:                                            361 </w:t>
      </w:r>
      <w:r>
        <w:br/>
      </w:r>
      <w:r>
        <w:rPr>
          <w:rStyle w:val="VerbatimChar"/>
        </w:rPr>
        <w:t xml:space="preserve">    american indian or alaska native  2 (0.55%)      </w:t>
      </w:r>
      <w:r>
        <w:br/>
      </w:r>
      <w:r>
        <w:rPr>
          <w:rStyle w:val="VerbatimChar"/>
        </w:rPr>
        <w:t xml:space="preserve">    asian                            158 (43.8%)     </w:t>
      </w:r>
      <w:r>
        <w:br/>
      </w:r>
      <w:r>
        <w:rPr>
          <w:rStyle w:val="VerbatimChar"/>
        </w:rPr>
        <w:t xml:space="preserve">    black or african american        17 (4.71%)      </w:t>
      </w:r>
      <w:r>
        <w:br/>
      </w:r>
      <w:r>
        <w:rPr>
          <w:rStyle w:val="VerbatimChar"/>
        </w:rPr>
        <w:t xml:space="preserve">    white                            184 (51.0%)     </w:t>
      </w:r>
      <w:r>
        <w:br/>
      </w:r>
      <w:r>
        <w:rPr>
          <w:rStyle w:val="VerbatimChar"/>
        </w:rPr>
        <w:t xml:space="preserve">gender:                                          371 </w:t>
      </w:r>
      <w:r>
        <w:br/>
      </w:r>
      <w:r>
        <w:rPr>
          <w:rStyle w:val="VerbatimChar"/>
        </w:rPr>
        <w:t xml:space="preserve">    female                           121 (32.6%)     </w:t>
      </w:r>
      <w:r>
        <w:br/>
      </w:r>
      <w:r>
        <w:rPr>
          <w:rStyle w:val="VerbatimChar"/>
        </w:rPr>
        <w:t xml:space="preserve">    male                             250 (67.4%)     </w:t>
      </w:r>
      <w:r>
        <w:br/>
      </w:r>
      <w:r>
        <w:rPr>
          <w:rStyle w:val="VerbatimChar"/>
        </w:rPr>
        <w:t xml:space="preserve">vital_status:                                    370 </w:t>
      </w:r>
      <w:r>
        <w:br/>
      </w:r>
      <w:r>
        <w:rPr>
          <w:rStyle w:val="VerbatimChar"/>
        </w:rPr>
        <w:t xml:space="preserve">    Alive                            240 (64.9%)     </w:t>
      </w:r>
      <w:r>
        <w:br/>
      </w:r>
      <w:r>
        <w:rPr>
          <w:rStyle w:val="VerbatimChar"/>
        </w:rPr>
        <w:t xml:space="preserve">    Dead                             130 (35.1%)     </w:t>
      </w:r>
      <w:r>
        <w:br/>
      </w:r>
      <w:r>
        <w:rPr>
          <w:rStyle w:val="VerbatimChar"/>
        </w:rPr>
        <w:t xml:space="preserve">¯¯¯¯¯¯¯¯¯¯¯¯¯¯¯¯¯¯¯¯¯¯¯¯¯¯¯¯¯¯¯¯¯¯¯¯¯¯¯¯¯¯¯¯¯¯¯¯¯¯¯¯ </w:t>
      </w:r>
    </w:p>
    <w:p>
      <w:pPr>
        <w:pStyle w:val="FirstParagraph"/>
      </w:pPr>
      <w:r>
        <w:rPr>
          <w:rFonts w:hint="eastAsia"/>
        </w:rPr>
        <w:t xml:space="preserve">其余的函数就是为了将生成的结果导出，共可以导出一下格式:</w:t>
      </w:r>
    </w:p>
    <w:p>
      <w:pPr>
        <w:pStyle w:val="Compact"/>
        <w:numPr>
          <w:ilvl w:val="0"/>
          <w:numId w:val="1001"/>
        </w:numPr>
      </w:pPr>
      <w:r>
        <w:t xml:space="preserve">csv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html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LaTeX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PDF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markdown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word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excel</w:t>
      </w:r>
    </w:p>
    <w:p>
      <w:pPr>
        <w:pStyle w:val="FirstParagraph"/>
      </w:pPr>
      <w:r>
        <w:rPr>
          <w:rFonts w:hint="eastAsia"/>
        </w:rPr>
        <w:t xml:space="preserve">也可以通过以下命令提取其中用于导出的函数。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"package:compareGroups"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"^export2"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"export2csv"                     "export2html"                   </w:t>
      </w:r>
      <w:r>
        <w:br/>
      </w:r>
      <w:r>
        <w:rPr>
          <w:rStyle w:val="VerbatimChar"/>
        </w:rPr>
        <w:t xml:space="preserve">[3] "export2latex"                   "export2latex.cbind.createTable"</w:t>
      </w:r>
      <w:r>
        <w:br/>
      </w:r>
      <w:r>
        <w:rPr>
          <w:rStyle w:val="VerbatimChar"/>
        </w:rPr>
        <w:t xml:space="preserve">[5] "export2latex.createTable"       "export2md"                     </w:t>
      </w:r>
      <w:r>
        <w:br/>
      </w:r>
      <w:r>
        <w:rPr>
          <w:rStyle w:val="VerbatimChar"/>
        </w:rPr>
        <w:t xml:space="preserve">[7] "export2pdf"                     "export2word"                   </w:t>
      </w:r>
      <w:r>
        <w:br/>
      </w:r>
      <w:r>
        <w:rPr>
          <w:rStyle w:val="VerbatimChar"/>
        </w:rPr>
        <w:t xml:space="preserve">[9] "export2xls"                    </w:t>
      </w:r>
    </w:p>
    <w:p>
      <w:pPr>
        <w:pStyle w:val="FirstParagraph"/>
      </w:pPr>
      <w:r>
        <w:rPr>
          <w:rFonts w:hint="eastAsia"/>
        </w:rPr>
        <w:t xml:space="preserve">今天小编为大家介绍了一款临床信息统计的工具，希望能帮助大家在后续统计样本信息时减少烦恼！</w:t>
      </w:r>
      <w:r>
        <w:t xml:space="preserve"> </w:t>
      </w:r>
      <w:r>
        <w:rPr>
          <w:rFonts w:hint="eastAsia"/>
        </w:rPr>
        <w:t xml:space="preserve">本公众号由上海萤锐科技有限公司运营，上海萤锐科技专注与单细胞、空间转录组、空间代谢组、空间蛋白质组以及宏基因组方向个性化分析和方案设计，欢迎大家交流咨询。后续我们还会更新更多空间转录组、空间蛋白质组、空间代谢组以及单细胞方面的内容，欢迎关注交流。</w:t>
      </w:r>
    </w:p>
    <w:p>
      <w:pPr>
        <w:pStyle w:val="BodyText"/>
      </w:pPr>
      <w:r>
        <w:drawing>
          <wp:inline>
            <wp:extent cx="1600200" cy="1600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./qrcode_for_gh_67960e695c66_258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参考文献"/>
    <w:p>
      <w:pPr>
        <w:pStyle w:val="Heading1"/>
      </w:pPr>
      <w:r>
        <w:t xml:space="preserve">8. </w:t>
      </w:r>
      <w:r>
        <w:rPr>
          <w:rFonts w:hint="eastAsia"/>
        </w:rPr>
        <w:t xml:space="preserve">参考文献</w:t>
      </w:r>
    </w:p>
    <w:bookmarkStart w:id="34" w:name="refs"/>
    <w:bookmarkStart w:id="33" w:name="ref-Isaac2014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hyperlink r:id="rId32">
        <w:r>
          <w:rPr>
            <w:rStyle w:val="Hyperlink"/>
          </w:rPr>
          <w:t xml:space="preserve">I. Subirana, H. Sanz, J. Vila,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Statistical Software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2014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57</w:t>
        </w:r>
        <w:r>
          <w:rPr>
            <w:rStyle w:val="Hyperlink"/>
          </w:rPr>
          <w:t xml:space="preserve">, 1</w:t>
        </w:r>
      </w:hyperlink>
      <w:r>
        <w:t xml:space="preserve">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hyperlink" Id="rId32" Target="https://www.jstatsoft.org/v57/i1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www.jstatsoft.org/v57/i1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20250412</dc:title>
  <dc:creator>上海萤锐科技</dc:creator>
  <cp:keywords/>
  <dcterms:created xsi:type="dcterms:W3CDTF">2025-04-12T03:48:42Z</dcterms:created>
  <dcterms:modified xsi:type="dcterms:W3CDTF">2025-04-12T03:48:42Z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ref.bib</vt:lpwstr>
  </property>
  <property fmtid="{D5CDD505-2E9C-101B-9397-08002B2CF9AE}" pid="5" name="by-author">
    <vt:lpwstr/>
  </property>
  <property fmtid="{D5CDD505-2E9C-101B-9397-08002B2CF9AE}" pid="6" name="csl">
    <vt:lpwstr>/home/yincy/git/github/styles/advanced-science.csl</vt:lpwstr>
  </property>
  <property fmtid="{D5CDD505-2E9C-101B-9397-08002B2CF9AE}" pid="7" name="editor">
    <vt:lpwstr>source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目录</vt:lpwstr>
  </property>
</Properties>
</file>