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10x Genomics </w:t>
      </w:r>
      <w:r>
        <w:rPr>
          <w:rFonts w:hint="eastAsia"/>
        </w:rPr>
        <w:t xml:space="preserve">Xenium技术原理：开启空间转录组学新纪元</w:t>
      </w:r>
    </w:p>
    <w:p>
      <w:pPr>
        <w:pStyle w:val="Author"/>
      </w:pPr>
      <w:r>
        <w:rPr>
          <w:rFonts w:hint="eastAsia"/>
        </w:rPr>
        <w:t xml:space="preserve">序列方舟</w:t>
      </w:r>
    </w:p>
    <w:bookmarkStart w:id="20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生命科学研究日益精细化的今天，传统的单细胞转录组技术虽然揭示了细胞异质性，却忽略了细胞在组织中的空间位置这一关键维度。空间转录组技术应运而生，成为解析组织微环境、细胞间互作和疾病机制的利器。10x</w:t>
      </w:r>
      <w:r>
        <w:t xml:space="preserve"> </w:t>
      </w:r>
      <w:r>
        <w:rPr>
          <w:rFonts w:hint="eastAsia"/>
        </w:rPr>
        <w:t xml:space="preserve">Genomics推出的Xenium平台，以其高分辨率、高通量和原位检测能力，正在引领空间组学迈入一个全新的时代。</w:t>
      </w:r>
    </w:p>
    <w:bookmarkEnd w:id="20"/>
    <w:bookmarkStart w:id="25" w:name="技术背景与发展历程"/>
    <w:p>
      <w:pPr>
        <w:pStyle w:val="Heading1"/>
      </w:pPr>
      <w:r>
        <w:t xml:space="preserve">2. </w:t>
      </w:r>
      <w:r>
        <w:rPr>
          <w:rFonts w:hint="eastAsia"/>
        </w:rPr>
        <w:t xml:space="preserve">技术背景与发展历程</w:t>
      </w:r>
    </w:p>
    <w:p>
      <w:pPr>
        <w:pStyle w:val="FirstParagraph"/>
      </w:pPr>
      <w:r>
        <w:rPr>
          <w:rFonts w:hint="eastAsia"/>
        </w:rPr>
        <w:t xml:space="preserve">Xenium技术的诞生源于10x</w:t>
      </w:r>
      <w:r>
        <w:t xml:space="preserve"> </w:t>
      </w:r>
      <w:r>
        <w:rPr>
          <w:rFonts w:hint="eastAsia"/>
        </w:rPr>
        <w:t xml:space="preserve">Genomics对空间组学领域的战略布局。早在2020年，10x</w:t>
      </w:r>
      <w:r>
        <w:t xml:space="preserve"> </w:t>
      </w:r>
      <w:r>
        <w:rPr>
          <w:rFonts w:hint="eastAsia"/>
        </w:rPr>
        <w:t xml:space="preserve">Genomics收购了两家专注于原位分子检测的公司——ReadCoor和Cartana，分别来自George</w:t>
      </w:r>
      <w:r>
        <w:t xml:space="preserve"> </w:t>
      </w:r>
      <w:r>
        <w:rPr>
          <w:rFonts w:hint="eastAsia"/>
        </w:rPr>
        <w:t xml:space="preserve">Church和Mats</w:t>
      </w:r>
      <w:r>
        <w:t xml:space="preserve"> </w:t>
      </w:r>
      <w:r>
        <w:rPr>
          <w:rFonts w:hint="eastAsia"/>
        </w:rPr>
        <w:t xml:space="preserve">Nilsson实验室。这两项技术的核心思想是通过原位探针识别RNA分子，并结合成像技术进行空间定位。10x在此基础上进行了深度优化，融合了挂锁探针（padlock</w:t>
      </w:r>
      <w:r>
        <w:t xml:space="preserve"> </w:t>
      </w:r>
      <w:r>
        <w:rPr>
          <w:rFonts w:hint="eastAsia"/>
        </w:rPr>
        <w:t xml:space="preserve">probe）、滚环扩增（rolling</w:t>
      </w:r>
      <w:r>
        <w:t xml:space="preserve"> circle amplification, </w:t>
      </w:r>
      <w:r>
        <w:rPr>
          <w:rFonts w:hint="eastAsia"/>
        </w:rPr>
        <w:t xml:space="preserve">RCA）和多轮荧光杂交等技术，最终形成了Xenium这一高性能空间转录组平台。</w:t>
      </w:r>
    </w:p>
    <w:p>
      <w:pPr>
        <w:pStyle w:val="BodyText"/>
      </w:pPr>
      <w:r>
        <w:rPr>
          <w:rFonts w:hint="eastAsia"/>
        </w:rPr>
        <w:t xml:space="preserve">目前Xenium平台共有两种产品，RNA</w:t>
      </w:r>
      <w:r>
        <w:t xml:space="preserve"> </w:t>
      </w:r>
      <w:r>
        <w:rPr>
          <w:rFonts w:hint="eastAsia"/>
        </w:rPr>
        <w:t xml:space="preserve">v1和Xenium</w:t>
      </w:r>
      <w:r>
        <w:t xml:space="preserve"> </w:t>
      </w:r>
      <w:r>
        <w:rPr>
          <w:rFonts w:hint="eastAsia"/>
        </w:rPr>
        <w:t xml:space="preserve">Prime，两者都可以同时检测RNA和蛋白的表达水平，两个产品的主要差别在与通量不同，RNA</w:t>
      </w:r>
      <w:r>
        <w:t xml:space="preserve"> </w:t>
      </w:r>
      <w:r>
        <w:rPr>
          <w:rFonts w:hint="eastAsia"/>
        </w:rPr>
        <w:t xml:space="preserve">v1一次检测的基因个数小于500个，而Xenium</w:t>
      </w:r>
      <w:r>
        <w:t xml:space="preserve"> </w:t>
      </w:r>
      <w:r>
        <w:rPr>
          <w:rFonts w:hint="eastAsia"/>
        </w:rPr>
        <w:t xml:space="preserve">Prime的通量能达到5000个。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1"/>
          <w:p>
            <w:pPr>
              <w:pStyle w:val="Compact"/>
              <w:jc w:val="center"/>
            </w:pPr>
            <w:r>
              <w:drawing>
                <wp:inline>
                  <wp:extent cx="5334000" cy="6920696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ure/Figure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920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</w:t>
            </w:r>
            <w:r>
              <w:rPr>
                <w:rFonts w:hint="eastAsia"/>
              </w:rPr>
              <w:t xml:space="preserve">Xenium两种产品比较。</w:t>
            </w:r>
          </w:p>
          <w:bookmarkEnd w:id="24"/>
        </w:tc>
      </w:tr>
    </w:tbl>
    <w:bookmarkEnd w:id="25"/>
    <w:bookmarkStart w:id="34" w:name="xenium技术原理解释"/>
    <w:p>
      <w:pPr>
        <w:pStyle w:val="Heading1"/>
      </w:pPr>
      <w:r>
        <w:t xml:space="preserve">3. </w:t>
      </w:r>
      <w:r>
        <w:rPr>
          <w:rFonts w:hint="eastAsia"/>
        </w:rPr>
        <w:t xml:space="preserve">Xenium技术原理解释</w:t>
      </w:r>
    </w:p>
    <w:p>
      <w:pPr>
        <w:pStyle w:val="FirstParagraph"/>
      </w:pPr>
      <w:r>
        <w:rPr>
          <w:rFonts w:hint="eastAsia"/>
        </w:rPr>
        <w:t xml:space="preserve">Xenium的核心技术流程可以分为以下几个关键环节：</w:t>
      </w:r>
    </w:p>
    <w:bookmarkStart w:id="26" w:name="探针设计与原位杂交"/>
    <w:p>
      <w:pPr>
        <w:pStyle w:val="Heading2"/>
      </w:pPr>
      <w:r>
        <w:t xml:space="preserve">3.1 </w:t>
      </w:r>
      <w:r>
        <w:rPr>
          <w:rFonts w:hint="eastAsia"/>
        </w:rPr>
        <w:t xml:space="preserve">探针设计与原位杂交</w:t>
      </w:r>
    </w:p>
    <w:p>
      <w:pPr>
        <w:pStyle w:val="FirstParagraph"/>
      </w:pPr>
      <w:r>
        <w:rPr>
          <w:rFonts w:hint="eastAsia"/>
        </w:rPr>
        <w:t xml:space="preserve">Xenium使用的是挂锁式探针，每个探针由两端的基因特异性序列和中间的连接序列组成。当探针两端序列与目标RNA完全匹配时，探针会在RNA原位形成闭环结构。这种闭环结构具有高度特异性，能有效避免非特异性杂交。</w:t>
      </w:r>
    </w:p>
    <w:bookmarkEnd w:id="26"/>
    <w:bookmarkStart w:id="27" w:name="滚环扩增-rolling-circle-amplificationrca"/>
    <w:p>
      <w:pPr>
        <w:pStyle w:val="Heading2"/>
      </w:pPr>
      <w:r>
        <w:t xml:space="preserve">3.2 </w:t>
      </w:r>
      <w:r>
        <w:rPr>
          <w:rFonts w:hint="eastAsia"/>
        </w:rPr>
        <w:t xml:space="preserve">滚环扩增</w:t>
      </w:r>
      <w:r>
        <w:t xml:space="preserve"> (Rolling Circle </w:t>
      </w:r>
      <w:r>
        <w:rPr>
          <w:rFonts w:hint="eastAsia"/>
        </w:rPr>
        <w:t xml:space="preserve">Amplification，RCA)</w:t>
      </w:r>
    </w:p>
    <w:p>
      <w:pPr>
        <w:pStyle w:val="FirstParagraph"/>
      </w:pPr>
      <w:r>
        <w:rPr>
          <w:rFonts w:hint="eastAsia"/>
        </w:rPr>
        <w:t xml:space="preserve">形成闭环的探针在目标RNA位置启动滚环扩增反应，生成大量重复序列的DNA环。这些DNA环可结合多个荧光探针，形成高信号强度的荧光团，从而显著提高检测灵敏度。这一过程在组织原位进行，确保空间信息不丢失。</w:t>
      </w:r>
    </w:p>
    <w:bookmarkEnd w:id="27"/>
    <w:bookmarkStart w:id="28" w:name="多轮荧光杂交与成像"/>
    <w:p>
      <w:pPr>
        <w:pStyle w:val="Heading2"/>
      </w:pPr>
      <w:r>
        <w:t xml:space="preserve">3.3 </w:t>
      </w:r>
      <w:r>
        <w:rPr>
          <w:rFonts w:hint="eastAsia"/>
        </w:rPr>
        <w:t xml:space="preserve">多轮荧光杂交与成像</w:t>
      </w:r>
    </w:p>
    <w:p>
      <w:pPr>
        <w:pStyle w:val="FirstParagraph"/>
      </w:pPr>
      <w:r>
        <w:rPr>
          <w:rFonts w:hint="eastAsia"/>
        </w:rPr>
        <w:t xml:space="preserve">Xenium采用多轮荧光探针杂交与成像技术，每轮使用不同颜色的荧光探针识别扩增产物中的条码序列。通过多轮成像和解码，系统可识别每个转录本的基因身份及其空间位置，实现数千基因的原位检测。</w:t>
      </w:r>
    </w:p>
    <w:bookmarkEnd w:id="28"/>
    <w:bookmarkStart w:id="33" w:name="多模态细胞分割"/>
    <w:p>
      <w:pPr>
        <w:pStyle w:val="Heading2"/>
      </w:pPr>
      <w:r>
        <w:t xml:space="preserve">3.4 </w:t>
      </w:r>
      <w:r>
        <w:rPr>
          <w:rFonts w:hint="eastAsia"/>
        </w:rPr>
        <w:t xml:space="preserve">多模态细胞分割</w:t>
      </w:r>
    </w:p>
    <w:p>
      <w:pPr>
        <w:pStyle w:val="FirstParagraph"/>
      </w:pPr>
      <w:r>
        <w:rPr>
          <w:rFonts w:hint="eastAsia"/>
        </w:rPr>
        <w:t xml:space="preserve">为了实现细胞级别的空间解析，Xenium在实验流程中加入了多种染料（如DAPI、膜染料、胞质染料等），并结合AI算法进行细胞分割。这种多模态分割方式突破了传统“核扩张法”的局限，可准确识别不规则形态的细胞边界。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2"/>
          <w:p>
            <w:pPr>
              <w:pStyle w:val="Compact"/>
              <w:jc w:val="center"/>
            </w:pPr>
            <w:r>
              <w:drawing>
                <wp:inline>
                  <wp:extent cx="5334000" cy="3535222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ure/Figure0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35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</w:t>
            </w:r>
            <w:r>
              <w:rPr>
                <w:rFonts w:hint="eastAsia"/>
              </w:rPr>
              <w:t xml:space="preserve">Xenium工作流程。</w:t>
            </w:r>
          </w:p>
          <w:bookmarkEnd w:id="32"/>
        </w:tc>
      </w:tr>
    </w:tbl>
    <w:bookmarkEnd w:id="33"/>
    <w:bookmarkEnd w:id="34"/>
    <w:bookmarkStart w:id="35" w:name="技术优势与创新点"/>
    <w:p>
      <w:pPr>
        <w:pStyle w:val="Heading1"/>
      </w:pPr>
      <w:r>
        <w:t xml:space="preserve">4. </w:t>
      </w:r>
      <w:r>
        <w:rPr>
          <w:rFonts w:hint="eastAsia"/>
        </w:rPr>
        <w:t xml:space="preserve">技术优势与创新点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Xenium可实现亚细胞级分辨率（亚细胞级别或者纳米级别），精确定位每个转录本的位置。同时，其成像视野广(10.45mm</w:t>
      </w:r>
      <w:r>
        <w:t xml:space="preserve"> x </w:t>
      </w:r>
      <w:r>
        <w:rPr>
          <w:rFonts w:hint="eastAsia"/>
        </w:rPr>
        <w:t xml:space="preserve">22.45mm)，可覆盖整个组织切片，适用于复杂组织结构的研究。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挂锁探针与滚环扩增机制确保了高特异性识别和高信号放大，尤其在RNA降解严重的FFPE样本中仍能保持稳定性能。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结合多种染料和AI算法，Xenium可实现对不规则细胞形态的精准分割，显著提升细胞识别准确率，为后续分析提供可靠基础。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Xenium提供多种预设计panel，覆盖从50到5000个基因，适用于不同研究需求。同时支持定制panel，最多可选100个基因，满足特定通路或疾病研究的个性化需求。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Xenium的实验流程对组织结构无破坏性，实验后组织仍可进行免疫荧光染色、病理分析等后续实验，实现多模态数据整合。</w:t>
      </w:r>
    </w:p>
    <w:bookmarkEnd w:id="35"/>
    <w:bookmarkStart w:id="39" w:name="总结"/>
    <w:p>
      <w:pPr>
        <w:pStyle w:val="Heading1"/>
      </w:pPr>
      <w:r>
        <w:t xml:space="preserve">5. </w:t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今天小编为大家介绍了10x</w:t>
      </w:r>
      <w:r>
        <w:t xml:space="preserve"> </w:t>
      </w:r>
      <w:r>
        <w:rPr>
          <w:rFonts w:hint="eastAsia"/>
        </w:rPr>
        <w:t xml:space="preserve">Genomics最后一个空间转录组平台，该产品具有非常高的信噪比，如果你要检测的基因表达水平较低，Xenium平台会是一个不错的选择。喜欢的朋友可以关注一下，后续会收到及时的通知。</w:t>
      </w:r>
      <w:r>
        <w:rPr>
          <w:rFonts w:hint="eastAsia"/>
          <w:b/>
          <w:bCs/>
        </w:rPr>
        <w:t xml:space="preserve">本公众号专注于单细胞、空间转录组、空间代谢组、空间蛋白质组以及宏基因组方向个性化分析和方案设计，欢迎大家交流咨询。后续我们还会更新更多空间转录组、空间蛋白质组、空代间谢组以及单细胞方面的内容</w:t>
      </w:r>
      <w:r>
        <w:t xml:space="preserve">。</w:t>
      </w:r>
    </w:p>
    <w:p>
      <w:pPr>
        <w:pStyle w:val="BodyText"/>
      </w:pPr>
      <w:r>
        <w:drawing>
          <wp:inline>
            <wp:extent cx="1600200" cy="1600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./StringArk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10x Genomics Xenium技术原理：开启空间转录组学新纪元</dc:title>
  <dc:creator>序列方舟</dc:creator>
  <cp:keywords/>
  <dcterms:created xsi:type="dcterms:W3CDTF">2025-09-20T14:35:32Z</dcterms:created>
  <dcterms:modified xsi:type="dcterms:W3CDTF">2025-09-20T14:35:32Z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