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DC8" w:rsidRPr="001D2558" w:rsidRDefault="001E3FB7" w:rsidP="00821917">
      <w:pPr>
        <w:jc w:val="center"/>
        <w:rPr>
          <w:rFonts w:ascii="Times New Roman" w:hAnsi="Times New Roman" w:cs="Times New Roman"/>
          <w:sz w:val="40"/>
          <w:szCs w:val="40"/>
        </w:rPr>
      </w:pPr>
      <w:r w:rsidRPr="001D2558">
        <w:rPr>
          <w:rFonts w:ascii="Times New Roman" w:hAnsi="Times New Roman" w:cs="Times New Roman"/>
          <w:sz w:val="40"/>
          <w:szCs w:val="40"/>
        </w:rPr>
        <w:t xml:space="preserve">The </w:t>
      </w:r>
      <w:r w:rsidR="004C6C16" w:rsidRPr="001D2558">
        <w:rPr>
          <w:rFonts w:ascii="Times New Roman" w:hAnsi="Times New Roman" w:cs="Times New Roman"/>
          <w:sz w:val="40"/>
          <w:szCs w:val="40"/>
        </w:rPr>
        <w:t>c</w:t>
      </w:r>
      <w:r w:rsidRPr="001D2558">
        <w:rPr>
          <w:rFonts w:ascii="Times New Roman" w:hAnsi="Times New Roman" w:cs="Times New Roman"/>
          <w:sz w:val="40"/>
          <w:szCs w:val="40"/>
        </w:rPr>
        <w:t>omprehensive single</w:t>
      </w:r>
      <w:r w:rsidR="00B92F0A" w:rsidRPr="001D2558">
        <w:rPr>
          <w:rFonts w:ascii="Times New Roman" w:hAnsi="Times New Roman" w:cs="Times New Roman"/>
          <w:sz w:val="40"/>
          <w:szCs w:val="40"/>
        </w:rPr>
        <w:t>-</w:t>
      </w:r>
      <w:r w:rsidRPr="001D2558">
        <w:rPr>
          <w:rFonts w:ascii="Times New Roman" w:hAnsi="Times New Roman" w:cs="Times New Roman"/>
          <w:sz w:val="40"/>
          <w:szCs w:val="40"/>
        </w:rPr>
        <w:t xml:space="preserve">cell atlas of mouse kidney </w:t>
      </w:r>
      <w:r w:rsidR="003F3134" w:rsidRPr="001D2558">
        <w:rPr>
          <w:rFonts w:ascii="Times New Roman" w:hAnsi="Times New Roman" w:cs="Times New Roman"/>
          <w:sz w:val="40"/>
          <w:szCs w:val="40"/>
        </w:rPr>
        <w:t xml:space="preserve">with </w:t>
      </w:r>
      <w:r w:rsidR="008E31BA" w:rsidRPr="001D2558">
        <w:rPr>
          <w:rFonts w:ascii="Times New Roman" w:hAnsi="Times New Roman" w:cs="Times New Roman"/>
          <w:sz w:val="40"/>
          <w:szCs w:val="40"/>
        </w:rPr>
        <w:t>regional</w:t>
      </w:r>
      <w:r w:rsidR="003F3134" w:rsidRPr="001D2558">
        <w:rPr>
          <w:rFonts w:ascii="Times New Roman" w:hAnsi="Times New Roman" w:cs="Times New Roman"/>
          <w:sz w:val="40"/>
          <w:szCs w:val="40"/>
        </w:rPr>
        <w:t xml:space="preserve"> information</w:t>
      </w:r>
    </w:p>
    <w:p w:rsidR="00B65245" w:rsidRPr="001D2558" w:rsidRDefault="00E3636C" w:rsidP="00B65245">
      <w:pPr>
        <w:rPr>
          <w:rFonts w:ascii="Times New Roman" w:hAnsi="Times New Roman" w:cs="Times New Roman"/>
          <w:sz w:val="36"/>
          <w:szCs w:val="36"/>
        </w:rPr>
      </w:pPr>
      <w:r w:rsidRPr="001D2558">
        <w:rPr>
          <w:rFonts w:ascii="Times New Roman" w:hAnsi="Times New Roman" w:cs="Times New Roman"/>
          <w:sz w:val="36"/>
          <w:szCs w:val="36"/>
        </w:rPr>
        <w:t>Abstract</w:t>
      </w:r>
    </w:p>
    <w:p w:rsidR="00312CE9" w:rsidRPr="001D2558" w:rsidRDefault="00276FA0" w:rsidP="00A75538">
      <w:pPr>
        <w:spacing w:before="100" w:beforeAutospacing="1" w:after="100" w:afterAutospacing="1" w:line="360" w:lineRule="auto"/>
        <w:ind w:firstLine="288"/>
        <w:contextualSpacing/>
        <w:rPr>
          <w:rFonts w:ascii="Times New Roman" w:hAnsi="Times New Roman" w:cs="Times New Roman"/>
          <w:sz w:val="24"/>
          <w:szCs w:val="24"/>
        </w:rPr>
      </w:pPr>
      <w:r w:rsidRPr="001D2558">
        <w:rPr>
          <w:rFonts w:ascii="Times New Roman" w:hAnsi="Times New Roman" w:cs="Times New Roman"/>
          <w:sz w:val="24"/>
          <w:szCs w:val="24"/>
        </w:rPr>
        <w:t>The k</w:t>
      </w:r>
      <w:r w:rsidR="002B5185" w:rsidRPr="001D2558">
        <w:rPr>
          <w:rFonts w:ascii="Times New Roman" w:hAnsi="Times New Roman" w:cs="Times New Roman"/>
          <w:sz w:val="24"/>
          <w:szCs w:val="24"/>
        </w:rPr>
        <w:t xml:space="preserve">idney is a highly heterogeneous organ, it is estimated that it has about 40 functionally different cell types. </w:t>
      </w:r>
      <w:r w:rsidR="00860321" w:rsidRPr="001D2558">
        <w:rPr>
          <w:rFonts w:ascii="Times New Roman" w:hAnsi="Times New Roman" w:cs="Times New Roman"/>
          <w:sz w:val="24"/>
          <w:szCs w:val="24"/>
        </w:rPr>
        <w:t>Single-cell RNA sequencing is a powerful technology for detecting cell types in highly complex tissues. However, no single study has comprehensively identified all cell populations residing in the kidney.</w:t>
      </w:r>
      <w:r w:rsidR="002B5185" w:rsidRPr="001D2558">
        <w:rPr>
          <w:rFonts w:ascii="Times New Roman" w:hAnsi="Times New Roman" w:cs="Times New Roman"/>
          <w:sz w:val="24"/>
          <w:szCs w:val="24"/>
        </w:rPr>
        <w:t xml:space="preserve"> </w:t>
      </w:r>
      <w:r w:rsidR="00860321" w:rsidRPr="001D2558">
        <w:rPr>
          <w:rFonts w:ascii="Times New Roman" w:hAnsi="Times New Roman" w:cs="Times New Roman"/>
          <w:sz w:val="24"/>
          <w:szCs w:val="24"/>
        </w:rPr>
        <w:t xml:space="preserve">For example, glomeruli are the functional units of the kidney, but they account for only about 1% -1.5% of the volume. Most </w:t>
      </w:r>
      <w:r w:rsidR="00005A9A" w:rsidRPr="001D2558">
        <w:rPr>
          <w:rFonts w:ascii="Times New Roman" w:hAnsi="Times New Roman" w:cs="Times New Roman"/>
          <w:sz w:val="24"/>
          <w:szCs w:val="24"/>
        </w:rPr>
        <w:t xml:space="preserve">whole kidney </w:t>
      </w:r>
      <w:r w:rsidR="00860321" w:rsidRPr="001D2558">
        <w:rPr>
          <w:rFonts w:ascii="Times New Roman" w:hAnsi="Times New Roman" w:cs="Times New Roman"/>
          <w:sz w:val="24"/>
          <w:szCs w:val="24"/>
        </w:rPr>
        <w:t>single-cell or single-nucleus RNA sequencing datasets do not include components of the glomeruli</w:t>
      </w:r>
      <w:r w:rsidR="002B5185" w:rsidRPr="001D2558">
        <w:rPr>
          <w:rFonts w:ascii="Times New Roman" w:hAnsi="Times New Roman" w:cs="Times New Roman"/>
          <w:sz w:val="24"/>
          <w:szCs w:val="24"/>
        </w:rPr>
        <w:t xml:space="preserve">. </w:t>
      </w:r>
      <w:r w:rsidR="00B63964" w:rsidRPr="001D2558">
        <w:rPr>
          <w:rFonts w:ascii="Times New Roman" w:hAnsi="Times New Roman" w:cs="Times New Roman"/>
          <w:sz w:val="24"/>
          <w:szCs w:val="24"/>
        </w:rPr>
        <w:t xml:space="preserve">Another exception is the neuron components, whose cell bodies are located paravertebrally and </w:t>
      </w:r>
      <w:r w:rsidR="004545C2" w:rsidRPr="001D2558">
        <w:rPr>
          <w:rFonts w:ascii="Times New Roman" w:hAnsi="Times New Roman" w:cs="Times New Roman"/>
          <w:sz w:val="24"/>
          <w:szCs w:val="24"/>
        </w:rPr>
        <w:t>its</w:t>
      </w:r>
      <w:r w:rsidR="00A31C8B" w:rsidRPr="001D2558">
        <w:rPr>
          <w:rFonts w:ascii="Times New Roman" w:hAnsi="Times New Roman" w:cs="Times New Roman"/>
          <w:sz w:val="24"/>
          <w:szCs w:val="24"/>
        </w:rPr>
        <w:t xml:space="preserve"> </w:t>
      </w:r>
      <w:r w:rsidR="00B63964" w:rsidRPr="001D2558">
        <w:rPr>
          <w:rFonts w:ascii="Times New Roman" w:hAnsi="Times New Roman" w:cs="Times New Roman"/>
          <w:sz w:val="24"/>
          <w:szCs w:val="24"/>
        </w:rPr>
        <w:t xml:space="preserve">axons extend into the kidney through renal hilus. However, their expression is largely unknown, especially their interactions with other </w:t>
      </w:r>
      <w:r w:rsidR="006615E5" w:rsidRPr="001D2558">
        <w:rPr>
          <w:rFonts w:ascii="Times New Roman" w:hAnsi="Times New Roman" w:cs="Times New Roman"/>
          <w:sz w:val="24"/>
          <w:szCs w:val="24"/>
        </w:rPr>
        <w:t xml:space="preserve">renal </w:t>
      </w:r>
      <w:r w:rsidR="00B63964" w:rsidRPr="001D2558">
        <w:rPr>
          <w:rFonts w:ascii="Times New Roman" w:hAnsi="Times New Roman" w:cs="Times New Roman"/>
          <w:sz w:val="24"/>
          <w:szCs w:val="24"/>
        </w:rPr>
        <w:t xml:space="preserve">components, through which </w:t>
      </w:r>
      <w:r w:rsidR="00BC3FEE" w:rsidRPr="001D2558">
        <w:rPr>
          <w:rFonts w:ascii="Times New Roman" w:hAnsi="Times New Roman" w:cs="Times New Roman"/>
          <w:sz w:val="24"/>
          <w:szCs w:val="24"/>
        </w:rPr>
        <w:t>they participate in the regulation of renal function</w:t>
      </w:r>
      <w:r w:rsidR="00B63964" w:rsidRPr="001D2558">
        <w:rPr>
          <w:rFonts w:ascii="Times New Roman" w:hAnsi="Times New Roman" w:cs="Times New Roman"/>
          <w:sz w:val="24"/>
          <w:szCs w:val="24"/>
        </w:rPr>
        <w:t xml:space="preserve">. </w:t>
      </w:r>
      <w:r w:rsidR="003B3252" w:rsidRPr="001D2558">
        <w:rPr>
          <w:rFonts w:ascii="Times New Roman" w:hAnsi="Times New Roman" w:cs="Times New Roman"/>
          <w:sz w:val="24"/>
          <w:szCs w:val="24"/>
        </w:rPr>
        <w:t xml:space="preserve">In this study, we used cutting-edge integration algorithms to integrate information from five sequencing datasets and generate a comprehensive single-cell atlas of mouse kidneys. Two of the datasets used micro-dissection to dissect different regions of the kidney for sequencing, and </w:t>
      </w:r>
      <w:r w:rsidR="00C952A8" w:rsidRPr="001D2558">
        <w:rPr>
          <w:rFonts w:ascii="Times New Roman" w:hAnsi="Times New Roman" w:cs="Times New Roman"/>
          <w:sz w:val="24"/>
          <w:szCs w:val="24"/>
        </w:rPr>
        <w:t xml:space="preserve">this </w:t>
      </w:r>
      <w:r w:rsidR="003B3252" w:rsidRPr="001D2558">
        <w:rPr>
          <w:rFonts w:ascii="Times New Roman" w:hAnsi="Times New Roman" w:cs="Times New Roman"/>
          <w:sz w:val="24"/>
          <w:szCs w:val="24"/>
        </w:rPr>
        <w:t>regional information is also retained in this dataset</w:t>
      </w:r>
      <w:r w:rsidR="002B5185" w:rsidRPr="001D2558">
        <w:rPr>
          <w:rFonts w:ascii="Times New Roman" w:hAnsi="Times New Roman" w:cs="Times New Roman"/>
          <w:sz w:val="24"/>
          <w:szCs w:val="24"/>
        </w:rPr>
        <w:t xml:space="preserve">. </w:t>
      </w:r>
      <w:r w:rsidR="00656F91" w:rsidRPr="001D2558">
        <w:rPr>
          <w:rFonts w:ascii="Times New Roman" w:hAnsi="Times New Roman" w:cs="Times New Roman"/>
          <w:sz w:val="24"/>
          <w:szCs w:val="24"/>
        </w:rPr>
        <w:t>Using this dataset</w:t>
      </w:r>
      <w:r w:rsidR="00D129D8" w:rsidRPr="001D2558">
        <w:rPr>
          <w:rFonts w:ascii="Times New Roman" w:hAnsi="Times New Roman" w:cs="Times New Roman"/>
          <w:sz w:val="24"/>
          <w:szCs w:val="24"/>
        </w:rPr>
        <w:t>,</w:t>
      </w:r>
      <w:r w:rsidR="00656F91" w:rsidRPr="001D2558">
        <w:rPr>
          <w:rFonts w:ascii="Times New Roman" w:hAnsi="Times New Roman" w:cs="Times New Roman"/>
          <w:sz w:val="24"/>
          <w:szCs w:val="24"/>
        </w:rPr>
        <w:t xml:space="preserve"> we mainly explored the interactions between neurons and other renal </w:t>
      </w:r>
      <w:r w:rsidR="008045A7" w:rsidRPr="001D2558">
        <w:rPr>
          <w:rFonts w:ascii="Times New Roman" w:hAnsi="Times New Roman" w:cs="Times New Roman"/>
          <w:sz w:val="24"/>
          <w:szCs w:val="24"/>
        </w:rPr>
        <w:t>components</w:t>
      </w:r>
      <w:r w:rsidR="00D129D8" w:rsidRPr="001D2558">
        <w:rPr>
          <w:rFonts w:ascii="Times New Roman" w:hAnsi="Times New Roman" w:cs="Times New Roman"/>
          <w:sz w:val="24"/>
          <w:szCs w:val="24"/>
        </w:rPr>
        <w:t>, and find that sensory neurons ha</w:t>
      </w:r>
      <w:r w:rsidR="004F75F4" w:rsidRPr="001D2558">
        <w:rPr>
          <w:rFonts w:ascii="Times New Roman" w:hAnsi="Times New Roman" w:cs="Times New Roman"/>
          <w:sz w:val="24"/>
          <w:szCs w:val="24"/>
        </w:rPr>
        <w:t>ve</w:t>
      </w:r>
      <w:r w:rsidR="00D129D8" w:rsidRPr="001D2558">
        <w:rPr>
          <w:rFonts w:ascii="Times New Roman" w:hAnsi="Times New Roman" w:cs="Times New Roman"/>
          <w:sz w:val="24"/>
          <w:szCs w:val="24"/>
        </w:rPr>
        <w:t xml:space="preserve"> more connections with other </w:t>
      </w:r>
      <w:r w:rsidR="008045A7" w:rsidRPr="001D2558">
        <w:rPr>
          <w:rFonts w:ascii="Times New Roman" w:hAnsi="Times New Roman" w:cs="Times New Roman"/>
          <w:sz w:val="24"/>
          <w:szCs w:val="24"/>
        </w:rPr>
        <w:t xml:space="preserve">renal </w:t>
      </w:r>
      <w:r w:rsidR="00D129D8" w:rsidRPr="001D2558">
        <w:rPr>
          <w:rFonts w:ascii="Times New Roman" w:hAnsi="Times New Roman" w:cs="Times New Roman"/>
          <w:sz w:val="24"/>
          <w:szCs w:val="24"/>
        </w:rPr>
        <w:t>cells than sympathetic neurons but sympathetic neurons ha</w:t>
      </w:r>
      <w:r w:rsidR="004F75F4" w:rsidRPr="001D2558">
        <w:rPr>
          <w:rFonts w:ascii="Times New Roman" w:hAnsi="Times New Roman" w:cs="Times New Roman"/>
          <w:sz w:val="24"/>
          <w:szCs w:val="24"/>
        </w:rPr>
        <w:t>ve</w:t>
      </w:r>
      <w:r w:rsidR="00D129D8" w:rsidRPr="001D2558">
        <w:rPr>
          <w:rFonts w:ascii="Times New Roman" w:hAnsi="Times New Roman" w:cs="Times New Roman"/>
          <w:sz w:val="24"/>
          <w:szCs w:val="24"/>
        </w:rPr>
        <w:t xml:space="preserve"> str</w:t>
      </w:r>
      <w:r w:rsidR="004F75F4" w:rsidRPr="001D2558">
        <w:rPr>
          <w:rFonts w:ascii="Times New Roman" w:hAnsi="Times New Roman" w:cs="Times New Roman"/>
          <w:sz w:val="24"/>
          <w:szCs w:val="24"/>
        </w:rPr>
        <w:t>onger</w:t>
      </w:r>
      <w:r w:rsidR="00D129D8" w:rsidRPr="001D2558">
        <w:rPr>
          <w:rFonts w:ascii="Times New Roman" w:hAnsi="Times New Roman" w:cs="Times New Roman"/>
          <w:sz w:val="24"/>
          <w:szCs w:val="24"/>
        </w:rPr>
        <w:t xml:space="preserve"> connections with those cells.</w:t>
      </w:r>
      <w:r w:rsidR="00312CE9" w:rsidRPr="001D2558">
        <w:rPr>
          <w:rFonts w:ascii="Times New Roman" w:hAnsi="Times New Roman" w:cs="Times New Roman"/>
          <w:sz w:val="24"/>
          <w:szCs w:val="24"/>
        </w:rPr>
        <w:br w:type="page"/>
      </w:r>
    </w:p>
    <w:p w:rsidR="008B599A" w:rsidRPr="00523D2A" w:rsidRDefault="008B599A" w:rsidP="008B599A">
      <w:pPr>
        <w:spacing w:before="100" w:beforeAutospacing="1" w:after="100" w:afterAutospacing="1" w:line="360" w:lineRule="auto"/>
        <w:contextualSpacing/>
        <w:rPr>
          <w:rFonts w:ascii="Times New Roman" w:hAnsi="Times New Roman" w:cs="Times New Roman"/>
          <w:sz w:val="32"/>
          <w:szCs w:val="32"/>
        </w:rPr>
      </w:pPr>
      <w:r w:rsidRPr="00523D2A">
        <w:rPr>
          <w:rFonts w:ascii="Times New Roman" w:hAnsi="Times New Roman" w:cs="Times New Roman"/>
          <w:sz w:val="32"/>
          <w:szCs w:val="32"/>
        </w:rPr>
        <w:lastRenderedPageBreak/>
        <w:t>Introduction</w:t>
      </w:r>
    </w:p>
    <w:p w:rsidR="008B599A" w:rsidRDefault="008B599A" w:rsidP="008B599A">
      <w:pPr>
        <w:spacing w:before="100" w:beforeAutospacing="1" w:after="100" w:afterAutospacing="1" w:line="360" w:lineRule="auto"/>
        <w:contextualSpacing/>
        <w:rPr>
          <w:sz w:val="24"/>
          <w:szCs w:val="24"/>
        </w:rPr>
      </w:pPr>
    </w:p>
    <w:p w:rsidR="008B599A" w:rsidRPr="00523D2A" w:rsidRDefault="008B599A" w:rsidP="008B599A">
      <w:pPr>
        <w:spacing w:before="100" w:beforeAutospacing="1" w:after="100" w:afterAutospacing="1" w:line="360" w:lineRule="auto"/>
        <w:contextualSpacing/>
        <w:rPr>
          <w:rFonts w:ascii="Times New Roman" w:hAnsi="Times New Roman" w:cs="Times New Roman"/>
          <w:sz w:val="32"/>
          <w:szCs w:val="32"/>
        </w:rPr>
      </w:pPr>
      <w:r w:rsidRPr="00523D2A">
        <w:rPr>
          <w:rFonts w:ascii="Times New Roman" w:hAnsi="Times New Roman" w:cs="Times New Roman"/>
          <w:sz w:val="32"/>
          <w:szCs w:val="32"/>
        </w:rPr>
        <w:t>Methods</w:t>
      </w:r>
    </w:p>
    <w:p w:rsidR="008B599A" w:rsidRDefault="008B599A" w:rsidP="008B599A">
      <w:pPr>
        <w:spacing w:before="100" w:beforeAutospacing="1" w:after="100" w:afterAutospacing="1" w:line="360" w:lineRule="auto"/>
        <w:contextualSpacing/>
        <w:rPr>
          <w:sz w:val="24"/>
          <w:szCs w:val="24"/>
        </w:rPr>
      </w:pPr>
    </w:p>
    <w:p w:rsidR="008B599A" w:rsidRPr="00E72841" w:rsidRDefault="008B599A" w:rsidP="008B599A">
      <w:pPr>
        <w:spacing w:before="100" w:beforeAutospacing="1" w:after="100" w:afterAutospacing="1" w:line="360" w:lineRule="auto"/>
        <w:rPr>
          <w:rFonts w:ascii="Times New Roman" w:hAnsi="Times New Roman" w:cs="Times New Roman"/>
          <w:sz w:val="32"/>
          <w:szCs w:val="32"/>
        </w:rPr>
      </w:pPr>
      <w:r w:rsidRPr="00E72841">
        <w:rPr>
          <w:rFonts w:ascii="Times New Roman" w:hAnsi="Times New Roman" w:cs="Times New Roman"/>
          <w:sz w:val="32"/>
          <w:szCs w:val="32"/>
        </w:rPr>
        <w:t>Results</w:t>
      </w:r>
    </w:p>
    <w:p w:rsidR="003F3410" w:rsidRPr="00E72841" w:rsidRDefault="00C441B1" w:rsidP="008B599A">
      <w:pPr>
        <w:spacing w:before="100" w:beforeAutospacing="1" w:after="100" w:afterAutospacing="1" w:line="360" w:lineRule="auto"/>
        <w:rPr>
          <w:rFonts w:ascii="Times New Roman" w:hAnsi="Times New Roman" w:cs="Times New Roman"/>
          <w:sz w:val="28"/>
          <w:szCs w:val="28"/>
        </w:rPr>
      </w:pPr>
      <w:r w:rsidRPr="00E72841">
        <w:rPr>
          <w:rFonts w:ascii="Times New Roman" w:hAnsi="Times New Roman" w:cs="Times New Roman"/>
          <w:sz w:val="28"/>
          <w:szCs w:val="28"/>
        </w:rPr>
        <w:t>f</w:t>
      </w:r>
      <w:r w:rsidR="009400C8" w:rsidRPr="00E72841">
        <w:rPr>
          <w:rFonts w:ascii="Times New Roman" w:hAnsi="Times New Roman" w:cs="Times New Roman"/>
          <w:sz w:val="28"/>
          <w:szCs w:val="28"/>
        </w:rPr>
        <w:t xml:space="preserve">astMNN </w:t>
      </w:r>
      <w:r w:rsidR="00A62ED8">
        <w:rPr>
          <w:rFonts w:ascii="Times New Roman" w:hAnsi="Times New Roman" w:cs="Times New Roman" w:hint="eastAsia"/>
          <w:sz w:val="28"/>
          <w:szCs w:val="28"/>
        </w:rPr>
        <w:t>integration</w:t>
      </w:r>
      <w:r w:rsidR="008166A4" w:rsidRPr="00E72841">
        <w:rPr>
          <w:rFonts w:ascii="Times New Roman" w:hAnsi="Times New Roman" w:cs="Times New Roman"/>
          <w:sz w:val="28"/>
          <w:szCs w:val="28"/>
        </w:rPr>
        <w:t xml:space="preserve"> better than other methods</w:t>
      </w:r>
    </w:p>
    <w:p w:rsidR="00A226BA" w:rsidRDefault="004669E4" w:rsidP="00A572E3">
      <w:pPr>
        <w:spacing w:before="100" w:beforeAutospacing="1" w:after="100" w:afterAutospacing="1" w:line="360" w:lineRule="auto"/>
        <w:rPr>
          <w:rFonts w:ascii="Times New Roman" w:hAnsi="Times New Roman" w:cs="Times New Roman"/>
          <w:sz w:val="24"/>
          <w:szCs w:val="24"/>
        </w:rPr>
      </w:pPr>
      <w:r w:rsidRPr="00E72841">
        <w:rPr>
          <w:rFonts w:ascii="Times New Roman" w:hAnsi="Times New Roman" w:cs="Times New Roman"/>
          <w:sz w:val="24"/>
          <w:szCs w:val="24"/>
        </w:rPr>
        <w:t xml:space="preserve">First of all, we test the </w:t>
      </w:r>
      <w:r w:rsidR="0037324D" w:rsidRPr="00E72841">
        <w:rPr>
          <w:rFonts w:ascii="Times New Roman" w:hAnsi="Times New Roman" w:cs="Times New Roman"/>
          <w:sz w:val="24"/>
          <w:szCs w:val="24"/>
        </w:rPr>
        <w:t>performance of the most used integration alg</w:t>
      </w:r>
      <w:r w:rsidR="00932507" w:rsidRPr="00E72841">
        <w:rPr>
          <w:rFonts w:ascii="Times New Roman" w:hAnsi="Times New Roman" w:cs="Times New Roman"/>
          <w:sz w:val="24"/>
          <w:szCs w:val="24"/>
        </w:rPr>
        <w:t>o</w:t>
      </w:r>
      <w:r w:rsidR="0037324D" w:rsidRPr="00E72841">
        <w:rPr>
          <w:rFonts w:ascii="Times New Roman" w:hAnsi="Times New Roman" w:cs="Times New Roman"/>
          <w:sz w:val="24"/>
          <w:szCs w:val="24"/>
        </w:rPr>
        <w:t xml:space="preserve">rithms, </w:t>
      </w:r>
      <w:r w:rsidR="00F76F87" w:rsidRPr="00E72841">
        <w:rPr>
          <w:rFonts w:ascii="Times New Roman" w:hAnsi="Times New Roman" w:cs="Times New Roman"/>
          <w:sz w:val="24"/>
          <w:szCs w:val="24"/>
        </w:rPr>
        <w:t>which implemented in</w:t>
      </w:r>
      <w:r w:rsidR="0037324D" w:rsidRPr="00E72841">
        <w:rPr>
          <w:rFonts w:ascii="Times New Roman" w:hAnsi="Times New Roman" w:cs="Times New Roman"/>
          <w:sz w:val="24"/>
          <w:szCs w:val="24"/>
        </w:rPr>
        <w:t xml:space="preserve"> </w:t>
      </w:r>
      <w:r w:rsidR="001E0975" w:rsidRPr="00E72841">
        <w:rPr>
          <w:rFonts w:ascii="Times New Roman" w:hAnsi="Times New Roman" w:cs="Times New Roman"/>
          <w:sz w:val="24"/>
          <w:szCs w:val="24"/>
        </w:rPr>
        <w:t>harmony</w:t>
      </w:r>
      <w:sdt>
        <w:sdtPr>
          <w:rPr>
            <w:rFonts w:ascii="Times New Roman" w:hAnsi="Times New Roman" w:cs="Times New Roman"/>
            <w:color w:val="000000"/>
            <w:sz w:val="24"/>
            <w:szCs w:val="24"/>
            <w:vertAlign w:val="superscript"/>
          </w:rPr>
          <w:tag w:val="MENDELEY_CITATION_v3_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"/>
          <w:id w:val="906269491"/>
          <w:placeholder>
            <w:docPart w:val="DefaultPlaceholder_-1854013440"/>
          </w:placeholder>
        </w:sdtPr>
        <w:sdtEndPr/>
        <w:sdtContent>
          <w:r w:rsidR="00C65C4F" w:rsidRPr="00E72841">
            <w:rPr>
              <w:rFonts w:ascii="Times New Roman" w:hAnsi="Times New Roman" w:cs="Times New Roman"/>
              <w:color w:val="000000"/>
              <w:sz w:val="24"/>
              <w:szCs w:val="24"/>
              <w:vertAlign w:val="superscript"/>
            </w:rPr>
            <w:t>1</w:t>
          </w:r>
        </w:sdtContent>
      </w:sdt>
      <w:r w:rsidR="001E0975" w:rsidRPr="00E72841">
        <w:rPr>
          <w:rFonts w:ascii="Times New Roman" w:hAnsi="Times New Roman" w:cs="Times New Roman"/>
          <w:sz w:val="24"/>
          <w:szCs w:val="24"/>
        </w:rPr>
        <w:t>, Seurat</w:t>
      </w:r>
      <w:sdt>
        <w:sdtPr>
          <w:rPr>
            <w:rFonts w:ascii="Times New Roman" w:hAnsi="Times New Roman" w:cs="Times New Roman"/>
            <w:color w:val="000000"/>
            <w:sz w:val="24"/>
            <w:szCs w:val="24"/>
            <w:vertAlign w:val="superscript"/>
          </w:rPr>
          <w:tag w:val="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"/>
          <w:id w:val="1768263639"/>
          <w:placeholder>
            <w:docPart w:val="DefaultPlaceholder_-1854013440"/>
          </w:placeholder>
        </w:sdtPr>
        <w:sdtEndPr/>
        <w:sdtContent>
          <w:r w:rsidR="00140A33" w:rsidRPr="00E72841">
            <w:rPr>
              <w:rFonts w:ascii="Times New Roman" w:hAnsi="Times New Roman" w:cs="Times New Roman"/>
              <w:color w:val="000000"/>
              <w:sz w:val="24"/>
              <w:szCs w:val="24"/>
              <w:vertAlign w:val="superscript"/>
            </w:rPr>
            <w:t>2</w:t>
          </w:r>
        </w:sdtContent>
      </w:sdt>
      <w:r w:rsidR="001E0975" w:rsidRPr="00E72841">
        <w:rPr>
          <w:rFonts w:ascii="Times New Roman" w:hAnsi="Times New Roman" w:cs="Times New Roman"/>
          <w:sz w:val="24"/>
          <w:szCs w:val="24"/>
        </w:rPr>
        <w:t xml:space="preserve">, </w:t>
      </w:r>
      <w:r w:rsidR="00B12F6A" w:rsidRPr="00E72841">
        <w:rPr>
          <w:rFonts w:ascii="Times New Roman" w:hAnsi="Times New Roman" w:cs="Times New Roman"/>
          <w:sz w:val="24"/>
          <w:szCs w:val="24"/>
        </w:rPr>
        <w:t>batchelor</w:t>
      </w:r>
      <w:sdt>
        <w:sdtPr>
          <w:rPr>
            <w:rFonts w:ascii="Times New Roman" w:hAnsi="Times New Roman" w:cs="Times New Roman"/>
            <w:color w:val="000000"/>
            <w:sz w:val="24"/>
            <w:szCs w:val="24"/>
            <w:vertAlign w:val="superscript"/>
          </w:rPr>
          <w:tag w:val="MENDELEY_CITATION_v3_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"/>
          <w:id w:val="-2115811695"/>
          <w:placeholder>
            <w:docPart w:val="DefaultPlaceholder_-1854013440"/>
          </w:placeholder>
        </w:sdtPr>
        <w:sdtEndPr/>
        <w:sdtContent>
          <w:r w:rsidR="00140A33" w:rsidRPr="00E72841">
            <w:rPr>
              <w:rFonts w:ascii="Times New Roman" w:hAnsi="Times New Roman" w:cs="Times New Roman"/>
              <w:color w:val="000000"/>
              <w:sz w:val="24"/>
              <w:szCs w:val="24"/>
              <w:vertAlign w:val="superscript"/>
            </w:rPr>
            <w:t>3</w:t>
          </w:r>
        </w:sdtContent>
      </w:sdt>
      <w:r w:rsidR="00932507" w:rsidRPr="00E72841">
        <w:rPr>
          <w:rFonts w:ascii="Times New Roman" w:hAnsi="Times New Roman" w:cs="Times New Roman"/>
          <w:sz w:val="24"/>
          <w:szCs w:val="24"/>
        </w:rPr>
        <w:t>,</w:t>
      </w:r>
      <w:r w:rsidR="001E0975" w:rsidRPr="00E72841">
        <w:rPr>
          <w:rFonts w:ascii="Times New Roman" w:hAnsi="Times New Roman" w:cs="Times New Roman"/>
          <w:sz w:val="24"/>
          <w:szCs w:val="24"/>
        </w:rPr>
        <w:t xml:space="preserve"> and RICS</w:t>
      </w:r>
      <w:sdt>
        <w:sdtPr>
          <w:rPr>
            <w:rFonts w:ascii="Times New Roman" w:hAnsi="Times New Roman" w:cs="Times New Roman"/>
            <w:color w:val="000000"/>
            <w:sz w:val="24"/>
            <w:szCs w:val="24"/>
            <w:vertAlign w:val="superscript"/>
          </w:rPr>
          <w:tag w:val="MENDELEY_CITATION_v3_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"/>
          <w:id w:val="-361205310"/>
          <w:placeholder>
            <w:docPart w:val="DefaultPlaceholder_-1854013440"/>
          </w:placeholder>
        </w:sdtPr>
        <w:sdtEndPr/>
        <w:sdtContent>
          <w:r w:rsidR="00140A33" w:rsidRPr="00E72841">
            <w:rPr>
              <w:rFonts w:ascii="Times New Roman" w:hAnsi="Times New Roman" w:cs="Times New Roman"/>
              <w:color w:val="000000"/>
              <w:sz w:val="24"/>
              <w:szCs w:val="24"/>
              <w:vertAlign w:val="superscript"/>
            </w:rPr>
            <w:t>4</w:t>
          </w:r>
        </w:sdtContent>
      </w:sdt>
      <w:r w:rsidR="00BC1F46" w:rsidRPr="00E72841">
        <w:rPr>
          <w:rFonts w:ascii="Times New Roman" w:hAnsi="Times New Roman" w:cs="Times New Roman"/>
          <w:sz w:val="24"/>
          <w:szCs w:val="24"/>
        </w:rPr>
        <w:t xml:space="preserve"> </w:t>
      </w:r>
      <w:r w:rsidR="002D5293" w:rsidRPr="00E72841">
        <w:rPr>
          <w:rFonts w:ascii="Times New Roman" w:hAnsi="Times New Roman" w:cs="Times New Roman"/>
          <w:sz w:val="24"/>
          <w:szCs w:val="24"/>
        </w:rPr>
        <w:t xml:space="preserve"> R pack</w:t>
      </w:r>
      <w:r w:rsidR="00C96868" w:rsidRPr="00E72841">
        <w:rPr>
          <w:rFonts w:ascii="Times New Roman" w:hAnsi="Times New Roman" w:cs="Times New Roman"/>
          <w:sz w:val="24"/>
          <w:szCs w:val="24"/>
        </w:rPr>
        <w:t>a</w:t>
      </w:r>
      <w:r w:rsidR="002D5293" w:rsidRPr="00E72841">
        <w:rPr>
          <w:rFonts w:ascii="Times New Roman" w:hAnsi="Times New Roman" w:cs="Times New Roman"/>
          <w:sz w:val="24"/>
          <w:szCs w:val="24"/>
        </w:rPr>
        <w:t xml:space="preserve">ge </w:t>
      </w:r>
      <w:r w:rsidR="00BC1F46" w:rsidRPr="00E72841">
        <w:rPr>
          <w:rFonts w:ascii="Times New Roman" w:hAnsi="Times New Roman" w:cs="Times New Roman"/>
          <w:sz w:val="24"/>
          <w:szCs w:val="24"/>
        </w:rPr>
        <w:t>respectively</w:t>
      </w:r>
      <w:r w:rsidR="001E0975" w:rsidRPr="00E72841">
        <w:rPr>
          <w:rFonts w:ascii="Times New Roman" w:hAnsi="Times New Roman" w:cs="Times New Roman"/>
          <w:sz w:val="24"/>
          <w:szCs w:val="24"/>
        </w:rPr>
        <w:t>.</w:t>
      </w:r>
      <w:r w:rsidR="00A87FAD" w:rsidRPr="00E72841">
        <w:rPr>
          <w:rFonts w:ascii="Times New Roman" w:hAnsi="Times New Roman" w:cs="Times New Roman"/>
          <w:sz w:val="24"/>
          <w:szCs w:val="24"/>
        </w:rPr>
        <w:t xml:space="preserve"> </w:t>
      </w:r>
      <w:r w:rsidR="009C1C61" w:rsidRPr="00E72841">
        <w:rPr>
          <w:rFonts w:ascii="Times New Roman" w:hAnsi="Times New Roman" w:cs="Times New Roman"/>
          <w:sz w:val="24"/>
          <w:szCs w:val="24"/>
        </w:rPr>
        <w:t xml:space="preserve">Form </w:t>
      </w:r>
      <w:r w:rsidR="006655C2" w:rsidRPr="00E72841">
        <w:rPr>
          <w:rFonts w:ascii="Times New Roman" w:hAnsi="Times New Roman" w:cs="Times New Roman"/>
          <w:sz w:val="24"/>
          <w:szCs w:val="24"/>
        </w:rPr>
        <w:t>comparison</w:t>
      </w:r>
      <w:r w:rsidR="009C1C61" w:rsidRPr="00E72841">
        <w:rPr>
          <w:rFonts w:ascii="Times New Roman" w:hAnsi="Times New Roman" w:cs="Times New Roman"/>
          <w:sz w:val="24"/>
          <w:szCs w:val="24"/>
        </w:rPr>
        <w:t xml:space="preserve"> we find that fastMNN implemented in the batchelor</w:t>
      </w:r>
      <w:r w:rsidR="006655C2" w:rsidRPr="00E72841">
        <w:rPr>
          <w:rFonts w:ascii="Times New Roman" w:hAnsi="Times New Roman" w:cs="Times New Roman"/>
          <w:sz w:val="24"/>
          <w:szCs w:val="24"/>
        </w:rPr>
        <w:t xml:space="preserve"> R package</w:t>
      </w:r>
      <w:r w:rsidR="009C1C61" w:rsidRPr="00E72841">
        <w:rPr>
          <w:rFonts w:ascii="Times New Roman" w:hAnsi="Times New Roman" w:cs="Times New Roman"/>
          <w:sz w:val="24"/>
          <w:szCs w:val="24"/>
        </w:rPr>
        <w:t xml:space="preserve"> is performed best than others</w:t>
      </w:r>
      <w:r w:rsidR="00936FE6">
        <w:rPr>
          <w:rFonts w:ascii="Times New Roman" w:hAnsi="Times New Roman" w:cs="Times New Roman"/>
          <w:sz w:val="24"/>
          <w:szCs w:val="24"/>
        </w:rPr>
        <w:t xml:space="preserve">, </w:t>
      </w:r>
      <w:r w:rsidR="00B6683E">
        <w:rPr>
          <w:rFonts w:ascii="Times New Roman" w:hAnsi="Times New Roman" w:cs="Times New Roman"/>
          <w:sz w:val="24"/>
          <w:szCs w:val="24"/>
        </w:rPr>
        <w:t>and harmony is in the second</w:t>
      </w:r>
      <w:r w:rsidR="009C1C61" w:rsidRPr="00E72841">
        <w:rPr>
          <w:rFonts w:ascii="Times New Roman" w:hAnsi="Times New Roman" w:cs="Times New Roman"/>
          <w:sz w:val="24"/>
          <w:szCs w:val="24"/>
        </w:rPr>
        <w:t>.</w:t>
      </w:r>
      <w:r w:rsidR="00D44524">
        <w:rPr>
          <w:rFonts w:ascii="Times New Roman" w:hAnsi="Times New Roman" w:cs="Times New Roman"/>
          <w:sz w:val="24"/>
          <w:szCs w:val="24"/>
        </w:rPr>
        <w:t xml:space="preserve"> Seurat and RISC performed worset</w:t>
      </w:r>
      <w:r w:rsidR="00192E0C">
        <w:rPr>
          <w:rFonts w:ascii="Times New Roman" w:hAnsi="Times New Roman" w:cs="Times New Roman"/>
          <w:sz w:val="24"/>
          <w:szCs w:val="24"/>
        </w:rPr>
        <w:t xml:space="preserve"> both in integration performance and computational </w:t>
      </w:r>
      <w:r w:rsidR="00067776">
        <w:rPr>
          <w:rFonts w:ascii="Times New Roman" w:hAnsi="Times New Roman" w:cs="Times New Roman"/>
          <w:sz w:val="24"/>
          <w:szCs w:val="24"/>
        </w:rPr>
        <w:t>efficiency</w:t>
      </w:r>
      <w:r w:rsidR="00192E0C">
        <w:rPr>
          <w:rFonts w:ascii="Times New Roman" w:hAnsi="Times New Roman" w:cs="Times New Roman"/>
          <w:sz w:val="24"/>
          <w:szCs w:val="24"/>
        </w:rPr>
        <w:t xml:space="preserve">. </w:t>
      </w:r>
      <w:r w:rsidR="00D02DB5">
        <w:rPr>
          <w:rFonts w:ascii="Times New Roman" w:hAnsi="Times New Roman" w:cs="Times New Roman"/>
          <w:sz w:val="24"/>
          <w:szCs w:val="24"/>
        </w:rPr>
        <w:t xml:space="preserve"> </w:t>
      </w:r>
      <w:r w:rsidR="00AE35F6">
        <w:rPr>
          <w:rFonts w:ascii="Times New Roman" w:hAnsi="Times New Roman" w:cs="Times New Roman"/>
          <w:sz w:val="24"/>
          <w:szCs w:val="24"/>
        </w:rPr>
        <w:t xml:space="preserve">fastMNN can clear </w:t>
      </w:r>
      <w:r w:rsidR="00B6049A">
        <w:rPr>
          <w:rFonts w:ascii="Times New Roman" w:hAnsi="Times New Roman" w:cs="Times New Roman"/>
          <w:sz w:val="24"/>
          <w:szCs w:val="24"/>
        </w:rPr>
        <w:t>bring</w:t>
      </w:r>
      <w:r w:rsidR="00AE35F6">
        <w:rPr>
          <w:rFonts w:ascii="Times New Roman" w:hAnsi="Times New Roman" w:cs="Times New Roman"/>
          <w:sz w:val="24"/>
          <w:szCs w:val="24"/>
        </w:rPr>
        <w:t xml:space="preserve"> </w:t>
      </w:r>
      <w:r w:rsidR="00543CB9">
        <w:rPr>
          <w:rFonts w:ascii="Times New Roman" w:hAnsi="Times New Roman" w:cs="Times New Roman"/>
          <w:sz w:val="24"/>
          <w:szCs w:val="24"/>
        </w:rPr>
        <w:t xml:space="preserve">similar cells together, such as </w:t>
      </w:r>
      <w:r w:rsidR="001E2E57">
        <w:rPr>
          <w:rFonts w:ascii="Times New Roman" w:hAnsi="Times New Roman" w:cs="Times New Roman"/>
          <w:sz w:val="24"/>
          <w:szCs w:val="24"/>
        </w:rPr>
        <w:t xml:space="preserve">VMSC </w:t>
      </w:r>
      <w:r w:rsidR="00C43FB9">
        <w:rPr>
          <w:rFonts w:ascii="Times New Roman" w:hAnsi="Times New Roman" w:cs="Times New Roman"/>
          <w:sz w:val="24"/>
          <w:szCs w:val="24"/>
        </w:rPr>
        <w:t xml:space="preserve">and </w:t>
      </w:r>
      <w:r w:rsidR="001E2E57">
        <w:rPr>
          <w:rFonts w:ascii="Times New Roman" w:hAnsi="Times New Roman" w:cs="Times New Roman"/>
          <w:sz w:val="24"/>
          <w:szCs w:val="24"/>
        </w:rPr>
        <w:t>Pericytes from GSE129798 and GSE</w:t>
      </w:r>
      <w:r w:rsidR="00817CD4">
        <w:rPr>
          <w:rFonts w:ascii="Times New Roman" w:hAnsi="Times New Roman" w:cs="Times New Roman"/>
          <w:sz w:val="24"/>
          <w:szCs w:val="24"/>
        </w:rPr>
        <w:t>146912</w:t>
      </w:r>
      <w:r w:rsidR="00A46468">
        <w:rPr>
          <w:rFonts w:ascii="Times New Roman" w:hAnsi="Times New Roman" w:cs="Times New Roman" w:hint="eastAsia"/>
          <w:sz w:val="24"/>
          <w:szCs w:val="24"/>
        </w:rPr>
        <w:t>,</w:t>
      </w:r>
      <w:r w:rsidR="00A46468">
        <w:rPr>
          <w:rFonts w:ascii="Times New Roman" w:hAnsi="Times New Roman" w:cs="Times New Roman"/>
          <w:sz w:val="24"/>
          <w:szCs w:val="24"/>
        </w:rPr>
        <w:t xml:space="preserve"> but </w:t>
      </w:r>
      <w:r w:rsidR="0068252B">
        <w:rPr>
          <w:rFonts w:ascii="Times New Roman" w:hAnsi="Times New Roman" w:cs="Times New Roman"/>
          <w:sz w:val="24"/>
          <w:szCs w:val="24"/>
        </w:rPr>
        <w:t>harmony failed</w:t>
      </w:r>
      <w:r w:rsidR="00336798">
        <w:rPr>
          <w:rFonts w:ascii="Times New Roman" w:hAnsi="Times New Roman" w:cs="Times New Roman"/>
          <w:sz w:val="24"/>
          <w:szCs w:val="24"/>
        </w:rPr>
        <w:t xml:space="preserve"> to</w:t>
      </w:r>
      <w:r w:rsidR="0068252B">
        <w:rPr>
          <w:rFonts w:ascii="Times New Roman" w:hAnsi="Times New Roman" w:cs="Times New Roman"/>
          <w:sz w:val="24"/>
          <w:szCs w:val="24"/>
        </w:rPr>
        <w:t xml:space="preserve"> </w:t>
      </w:r>
      <w:r w:rsidR="00A3320C">
        <w:rPr>
          <w:rFonts w:ascii="Times New Roman" w:hAnsi="Times New Roman" w:cs="Times New Roman"/>
          <w:sz w:val="24"/>
          <w:szCs w:val="24"/>
        </w:rPr>
        <w:t>do this</w:t>
      </w:r>
      <w:r w:rsidR="005F0965">
        <w:rPr>
          <w:rFonts w:ascii="Times New Roman" w:hAnsi="Times New Roman" w:cs="Times New Roman"/>
          <w:sz w:val="24"/>
          <w:szCs w:val="24"/>
        </w:rPr>
        <w:t xml:space="preserve">, </w:t>
      </w:r>
      <w:r w:rsidR="00775A10">
        <w:rPr>
          <w:rFonts w:ascii="Times New Roman" w:hAnsi="Times New Roman" w:cs="Times New Roman"/>
          <w:sz w:val="24"/>
          <w:szCs w:val="24"/>
        </w:rPr>
        <w:t>such as afferent/efferent endothelial cells from GSE129798 and GSE146912</w:t>
      </w:r>
      <w:r w:rsidR="004108F4">
        <w:rPr>
          <w:rFonts w:ascii="Times New Roman" w:hAnsi="Times New Roman" w:cs="Times New Roman"/>
          <w:sz w:val="24"/>
          <w:szCs w:val="24"/>
        </w:rPr>
        <w:t xml:space="preserve"> didn’t </w:t>
      </w:r>
      <w:r w:rsidR="005639DD">
        <w:rPr>
          <w:rFonts w:ascii="Times New Roman" w:hAnsi="Times New Roman" w:cs="Times New Roman"/>
          <w:sz w:val="24"/>
          <w:szCs w:val="24"/>
        </w:rPr>
        <w:t>cluster together</w:t>
      </w:r>
      <w:r w:rsidR="0068252B">
        <w:rPr>
          <w:rFonts w:ascii="Times New Roman" w:hAnsi="Times New Roman" w:cs="Times New Roman"/>
          <w:sz w:val="24"/>
          <w:szCs w:val="24"/>
        </w:rPr>
        <w:t xml:space="preserve">. </w:t>
      </w:r>
      <w:r w:rsidR="009147CC">
        <w:rPr>
          <w:rFonts w:ascii="Times New Roman" w:hAnsi="Times New Roman" w:cs="Times New Roman"/>
          <w:sz w:val="24"/>
          <w:szCs w:val="24"/>
        </w:rPr>
        <w:t xml:space="preserve">However, </w:t>
      </w:r>
      <w:r w:rsidR="00ED099E">
        <w:rPr>
          <w:rFonts w:ascii="Times New Roman" w:hAnsi="Times New Roman" w:cs="Times New Roman"/>
          <w:sz w:val="24"/>
          <w:szCs w:val="24"/>
        </w:rPr>
        <w:t xml:space="preserve">Seurat and RISC even didn’t </w:t>
      </w:r>
      <w:r w:rsidR="006E3262">
        <w:rPr>
          <w:rFonts w:ascii="Times New Roman" w:hAnsi="Times New Roman" w:cs="Times New Roman"/>
          <w:sz w:val="24"/>
          <w:szCs w:val="24"/>
        </w:rPr>
        <w:t xml:space="preserve">separate glia cells and neurons cells. </w:t>
      </w:r>
      <w:r w:rsidR="00493D69">
        <w:rPr>
          <w:rFonts w:ascii="Times New Roman" w:hAnsi="Times New Roman" w:cs="Times New Roman"/>
          <w:sz w:val="24"/>
          <w:szCs w:val="24"/>
        </w:rPr>
        <w:t xml:space="preserve">Based on </w:t>
      </w:r>
      <w:r w:rsidR="003D32C0">
        <w:rPr>
          <w:rFonts w:ascii="Times New Roman" w:hAnsi="Times New Roman" w:cs="Times New Roman"/>
          <w:sz w:val="24"/>
          <w:szCs w:val="24"/>
        </w:rPr>
        <w:t>this clue</w:t>
      </w:r>
      <w:r w:rsidR="00A8692F">
        <w:rPr>
          <w:rFonts w:ascii="Times New Roman" w:hAnsi="Times New Roman" w:cs="Times New Roman"/>
          <w:sz w:val="24"/>
          <w:szCs w:val="24"/>
        </w:rPr>
        <w:t>,</w:t>
      </w:r>
      <w:r w:rsidR="00493D69">
        <w:rPr>
          <w:rFonts w:ascii="Times New Roman" w:hAnsi="Times New Roman" w:cs="Times New Roman"/>
          <w:sz w:val="24"/>
          <w:szCs w:val="24"/>
        </w:rPr>
        <w:t xml:space="preserve"> we choose fastMNN</w:t>
      </w:r>
      <w:r w:rsidR="00B75007">
        <w:rPr>
          <w:rFonts w:ascii="Times New Roman" w:hAnsi="Times New Roman" w:cs="Times New Roman"/>
          <w:sz w:val="24"/>
          <w:szCs w:val="24"/>
        </w:rPr>
        <w:t xml:space="preserve"> </w:t>
      </w:r>
      <w:r w:rsidR="00493D69">
        <w:rPr>
          <w:rFonts w:ascii="Times New Roman" w:hAnsi="Times New Roman" w:cs="Times New Roman"/>
          <w:sz w:val="24"/>
          <w:szCs w:val="24"/>
        </w:rPr>
        <w:t>integration results for further analysis.</w:t>
      </w:r>
    </w:p>
    <w:p w:rsidR="00A226BA" w:rsidRPr="008A2BA6" w:rsidRDefault="00A226BA" w:rsidP="00A572E3">
      <w:pPr>
        <w:spacing w:before="100" w:beforeAutospacing="1" w:after="100" w:afterAutospacing="1" w:line="360" w:lineRule="auto"/>
        <w:rPr>
          <w:rFonts w:ascii="Times New Roman" w:hAnsi="Times New Roman" w:cs="Times New Roman"/>
          <w:sz w:val="28"/>
          <w:szCs w:val="28"/>
        </w:rPr>
      </w:pPr>
      <w:r w:rsidRPr="008A2BA6">
        <w:rPr>
          <w:rFonts w:ascii="Times New Roman" w:hAnsi="Times New Roman" w:cs="Times New Roman"/>
          <w:sz w:val="28"/>
          <w:szCs w:val="28"/>
        </w:rPr>
        <w:t>All</w:t>
      </w:r>
      <w:r w:rsidR="00A572E3">
        <w:rPr>
          <w:rFonts w:ascii="Times New Roman" w:hAnsi="Times New Roman" w:cs="Times New Roman"/>
          <w:sz w:val="28"/>
          <w:szCs w:val="28"/>
        </w:rPr>
        <w:t xml:space="preserve"> cell</w:t>
      </w:r>
      <w:r w:rsidR="00773417">
        <w:rPr>
          <w:rFonts w:ascii="Times New Roman" w:hAnsi="Times New Roman" w:cs="Times New Roman"/>
          <w:sz w:val="28"/>
          <w:szCs w:val="28"/>
        </w:rPr>
        <w:t>’</w:t>
      </w:r>
      <w:r w:rsidR="00A572E3">
        <w:rPr>
          <w:rFonts w:ascii="Times New Roman" w:hAnsi="Times New Roman" w:cs="Times New Roman"/>
          <w:sz w:val="28"/>
          <w:szCs w:val="28"/>
        </w:rPr>
        <w:t>s</w:t>
      </w:r>
      <w:r w:rsidRPr="008A2BA6">
        <w:rPr>
          <w:rFonts w:ascii="Times New Roman" w:hAnsi="Times New Roman" w:cs="Times New Roman"/>
          <w:sz w:val="28"/>
          <w:szCs w:val="28"/>
        </w:rPr>
        <w:t xml:space="preserve"> canonical markers are detected in the integrated dataset</w:t>
      </w:r>
    </w:p>
    <w:p w:rsidR="00A226BA" w:rsidRDefault="00924C7F" w:rsidP="008B599A">
      <w:pPr>
        <w:spacing w:before="100" w:beforeAutospacing="1" w:after="100" w:afterAutospacing="1"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For ease the downstream marker detection and cell-cell communication analysis, we first partition cells into three different resolutions, </w:t>
      </w:r>
      <w:r w:rsidR="004D5C8D">
        <w:rPr>
          <w:rFonts w:ascii="Times New Roman" w:hAnsi="Times New Roman" w:cs="Times New Roman"/>
          <w:sz w:val="24"/>
          <w:szCs w:val="24"/>
        </w:rPr>
        <w:t>for example</w:t>
      </w:r>
      <w:r>
        <w:rPr>
          <w:rFonts w:ascii="Times New Roman" w:hAnsi="Times New Roman" w:cs="Times New Roman"/>
          <w:sz w:val="24"/>
          <w:szCs w:val="24"/>
        </w:rPr>
        <w:t xml:space="preserve"> at the first level </w:t>
      </w:r>
      <w:r w:rsidR="00555C25">
        <w:rPr>
          <w:rFonts w:ascii="Times New Roman" w:hAnsi="Times New Roman" w:cs="Times New Roman"/>
          <w:sz w:val="24"/>
          <w:szCs w:val="24"/>
        </w:rPr>
        <w:t xml:space="preserve">immune cells from </w:t>
      </w:r>
      <w:r w:rsidR="00625335">
        <w:rPr>
          <w:rFonts w:ascii="Times New Roman" w:hAnsi="Times New Roman" w:cs="Times New Roman"/>
          <w:sz w:val="24"/>
          <w:szCs w:val="24"/>
        </w:rPr>
        <w:t xml:space="preserve">bone marrow </w:t>
      </w:r>
      <w:r w:rsidR="00625335">
        <w:rPr>
          <w:rFonts w:ascii="Times New Roman" w:hAnsi="Times New Roman" w:cs="Times New Roman" w:hint="eastAsia"/>
          <w:sz w:val="24"/>
          <w:szCs w:val="24"/>
        </w:rPr>
        <w:t>and</w:t>
      </w:r>
      <w:r w:rsidR="00625335">
        <w:rPr>
          <w:rFonts w:ascii="Times New Roman" w:hAnsi="Times New Roman" w:cs="Times New Roman"/>
          <w:sz w:val="24"/>
          <w:szCs w:val="24"/>
        </w:rPr>
        <w:t xml:space="preserve"> </w:t>
      </w:r>
      <w:r w:rsidR="00D71CD8">
        <w:rPr>
          <w:rFonts w:ascii="Times New Roman" w:hAnsi="Times New Roman" w:cs="Times New Roman"/>
          <w:sz w:val="24"/>
          <w:szCs w:val="24"/>
        </w:rPr>
        <w:t>t</w:t>
      </w:r>
      <w:r w:rsidR="007B17D6">
        <w:rPr>
          <w:rFonts w:ascii="Times New Roman" w:hAnsi="Times New Roman" w:cs="Times New Roman"/>
          <w:sz w:val="24"/>
          <w:szCs w:val="24"/>
        </w:rPr>
        <w:t>h</w:t>
      </w:r>
      <w:r w:rsidR="00D71CD8">
        <w:rPr>
          <w:rFonts w:ascii="Times New Roman" w:hAnsi="Times New Roman" w:cs="Times New Roman"/>
          <w:sz w:val="24"/>
          <w:szCs w:val="24"/>
        </w:rPr>
        <w:t>ymus</w:t>
      </w:r>
      <w:r w:rsidR="00625335">
        <w:rPr>
          <w:rFonts w:ascii="Times New Roman" w:hAnsi="Times New Roman" w:cs="Times New Roman"/>
          <w:sz w:val="24"/>
          <w:szCs w:val="24"/>
        </w:rPr>
        <w:t xml:space="preserve"> are annotated as immune cells, at the </w:t>
      </w:r>
      <w:r w:rsidR="00102031">
        <w:rPr>
          <w:rFonts w:ascii="Times New Roman" w:hAnsi="Times New Roman" w:cs="Times New Roman"/>
          <w:sz w:val="24"/>
          <w:szCs w:val="24"/>
        </w:rPr>
        <w:t xml:space="preserve">third level </w:t>
      </w:r>
      <w:r w:rsidR="00157D8D">
        <w:rPr>
          <w:rFonts w:ascii="Times New Roman" w:hAnsi="Times New Roman" w:cs="Times New Roman"/>
          <w:sz w:val="24"/>
          <w:szCs w:val="24"/>
        </w:rPr>
        <w:t xml:space="preserve">all cell types </w:t>
      </w:r>
      <w:r w:rsidR="003B6D0F">
        <w:rPr>
          <w:rFonts w:ascii="Times New Roman" w:hAnsi="Times New Roman" w:cs="Times New Roman"/>
          <w:sz w:val="24"/>
          <w:szCs w:val="24"/>
        </w:rPr>
        <w:t>are annotated to the highest resolution</w:t>
      </w:r>
      <w:r w:rsidR="00157D8D">
        <w:rPr>
          <w:rFonts w:ascii="Times New Roman" w:hAnsi="Times New Roman" w:cs="Times New Roman"/>
          <w:sz w:val="24"/>
          <w:szCs w:val="24"/>
        </w:rPr>
        <w:t xml:space="preserve"> </w:t>
      </w:r>
      <w:r w:rsidR="002567F7">
        <w:rPr>
          <w:rFonts w:ascii="Times New Roman" w:hAnsi="Times New Roman" w:cs="Times New Roman"/>
          <w:sz w:val="24"/>
          <w:szCs w:val="24"/>
        </w:rPr>
        <w:t>that can be identified in this dataset</w:t>
      </w:r>
      <w:r w:rsidR="008C4914">
        <w:rPr>
          <w:rFonts w:ascii="Times New Roman" w:hAnsi="Times New Roman" w:cs="Times New Roman"/>
          <w:sz w:val="24"/>
          <w:szCs w:val="24"/>
        </w:rPr>
        <w:t>,</w:t>
      </w:r>
      <w:r w:rsidR="002567F7">
        <w:rPr>
          <w:rFonts w:ascii="Times New Roman" w:hAnsi="Times New Roman" w:cs="Times New Roman"/>
          <w:sz w:val="24"/>
          <w:szCs w:val="24"/>
        </w:rPr>
        <w:t xml:space="preserve"> </w:t>
      </w:r>
      <w:r w:rsidR="00157D8D">
        <w:rPr>
          <w:rFonts w:ascii="Times New Roman" w:hAnsi="Times New Roman" w:cs="Times New Roman"/>
          <w:sz w:val="24"/>
          <w:szCs w:val="24"/>
        </w:rPr>
        <w:t>such as T cells are divided into Cd4  positive and Cd8 positive</w:t>
      </w:r>
      <w:r w:rsidR="008C4914">
        <w:rPr>
          <w:rFonts w:ascii="Times New Roman" w:hAnsi="Times New Roman" w:cs="Times New Roman"/>
          <w:sz w:val="24"/>
          <w:szCs w:val="24"/>
        </w:rPr>
        <w:t xml:space="preserve"> T</w:t>
      </w:r>
      <w:r w:rsidR="00157D8D">
        <w:rPr>
          <w:rFonts w:ascii="Times New Roman" w:hAnsi="Times New Roman" w:cs="Times New Roman"/>
          <w:sz w:val="24"/>
          <w:szCs w:val="24"/>
        </w:rPr>
        <w:t xml:space="preserve"> cells</w:t>
      </w:r>
      <w:r w:rsidR="002E4579">
        <w:rPr>
          <w:rFonts w:ascii="Times New Roman" w:hAnsi="Times New Roman" w:cs="Times New Roman"/>
          <w:sz w:val="24"/>
          <w:szCs w:val="24"/>
        </w:rPr>
        <w:t xml:space="preserve">, </w:t>
      </w:r>
      <w:r w:rsidR="009A405D">
        <w:rPr>
          <w:rFonts w:ascii="Times New Roman" w:hAnsi="Times New Roman" w:cs="Times New Roman"/>
          <w:sz w:val="24"/>
          <w:szCs w:val="24"/>
        </w:rPr>
        <w:t xml:space="preserve">proximal tubule epithelial cells are </w:t>
      </w:r>
      <w:r w:rsidR="00935541">
        <w:rPr>
          <w:rFonts w:ascii="Times New Roman" w:hAnsi="Times New Roman" w:cs="Times New Roman"/>
          <w:sz w:val="24"/>
          <w:szCs w:val="24"/>
        </w:rPr>
        <w:t>divided into PTS1, PTS2 and PTS3</w:t>
      </w:r>
      <w:r w:rsidR="00157D8D">
        <w:rPr>
          <w:rFonts w:ascii="Times New Roman" w:hAnsi="Times New Roman" w:cs="Times New Roman"/>
          <w:sz w:val="24"/>
          <w:szCs w:val="24"/>
        </w:rPr>
        <w:t xml:space="preserve">. </w:t>
      </w:r>
      <w:r w:rsidR="005F301E">
        <w:rPr>
          <w:rFonts w:ascii="Times New Roman" w:hAnsi="Times New Roman" w:cs="Times New Roman"/>
          <w:sz w:val="24"/>
          <w:szCs w:val="24"/>
        </w:rPr>
        <w:t>But at the second level Cd4 and Cd8 T cells are in the T cell group</w:t>
      </w:r>
      <w:r w:rsidR="00E2628D">
        <w:rPr>
          <w:rFonts w:ascii="Times New Roman" w:hAnsi="Times New Roman" w:cs="Times New Roman"/>
          <w:sz w:val="24"/>
          <w:szCs w:val="24"/>
        </w:rPr>
        <w:t xml:space="preserve"> and PTS1, PTS2 and PTS3 are in </w:t>
      </w:r>
      <w:r w:rsidR="00EF479D">
        <w:rPr>
          <w:rFonts w:ascii="Times New Roman" w:hAnsi="Times New Roman" w:cs="Times New Roman"/>
          <w:sz w:val="24"/>
          <w:szCs w:val="24"/>
        </w:rPr>
        <w:t xml:space="preserve">the </w:t>
      </w:r>
      <w:r w:rsidR="00E2628D">
        <w:rPr>
          <w:rFonts w:ascii="Times New Roman" w:hAnsi="Times New Roman" w:cs="Times New Roman"/>
          <w:sz w:val="24"/>
          <w:szCs w:val="24"/>
        </w:rPr>
        <w:t>proximal tubule cluster</w:t>
      </w:r>
      <w:r w:rsidR="005F301E">
        <w:rPr>
          <w:rFonts w:ascii="Times New Roman" w:hAnsi="Times New Roman" w:cs="Times New Roman"/>
          <w:sz w:val="24"/>
          <w:szCs w:val="24"/>
        </w:rPr>
        <w:t>.</w:t>
      </w:r>
    </w:p>
    <w:p w:rsidR="004E4224" w:rsidRPr="00E72841" w:rsidRDefault="004E4224" w:rsidP="008B599A">
      <w:pPr>
        <w:spacing w:before="100" w:beforeAutospacing="1" w:after="100" w:afterAutospacing="1" w:line="360" w:lineRule="auto"/>
        <w:contextualSpacing/>
        <w:rPr>
          <w:rFonts w:ascii="Times New Roman" w:hAnsi="Times New Roman" w:cs="Times New Roman" w:hint="eastAsia"/>
          <w:sz w:val="24"/>
          <w:szCs w:val="24"/>
        </w:rPr>
      </w:pPr>
    </w:p>
    <w:p w:rsidR="0039567B" w:rsidRDefault="0039567B" w:rsidP="008B599A">
      <w:pPr>
        <w:spacing w:before="100" w:beforeAutospacing="1" w:after="100" w:afterAutospacing="1" w:line="360" w:lineRule="auto"/>
        <w:contextualSpacing/>
        <w:rPr>
          <w:sz w:val="24"/>
          <w:szCs w:val="24"/>
        </w:rPr>
      </w:pPr>
    </w:p>
    <w:p w:rsidR="00F95B57" w:rsidRPr="0056265F" w:rsidRDefault="001C63A9" w:rsidP="008B599A">
      <w:pPr>
        <w:spacing w:before="100" w:beforeAutospacing="1" w:after="100" w:afterAutospacing="1" w:line="360" w:lineRule="auto"/>
        <w:contextualSpacing/>
        <w:rPr>
          <w:rFonts w:ascii="Times New Roman" w:hAnsi="Times New Roman" w:cs="Times New Roman"/>
          <w:sz w:val="28"/>
          <w:szCs w:val="28"/>
        </w:rPr>
      </w:pPr>
      <w:r w:rsidRPr="0056265F">
        <w:rPr>
          <w:rFonts w:ascii="Times New Roman" w:hAnsi="Times New Roman" w:cs="Times New Roman"/>
          <w:sz w:val="28"/>
          <w:szCs w:val="28"/>
        </w:rPr>
        <w:t>Cell-Cell communication</w:t>
      </w:r>
      <w:bookmarkStart w:id="0" w:name="_GoBack"/>
      <w:bookmarkEnd w:id="0"/>
    </w:p>
    <w:p w:rsidR="00AD4D14" w:rsidRDefault="00AD4D14" w:rsidP="008B599A">
      <w:pPr>
        <w:spacing w:before="100" w:beforeAutospacing="1" w:after="100" w:afterAutospacing="1" w:line="360" w:lineRule="auto"/>
        <w:contextualSpacing/>
        <w:rPr>
          <w:sz w:val="24"/>
          <w:szCs w:val="24"/>
        </w:rPr>
      </w:pPr>
    </w:p>
    <w:p w:rsidR="0039567B" w:rsidRPr="00E72841" w:rsidRDefault="0039567B" w:rsidP="008B599A">
      <w:pPr>
        <w:spacing w:before="100" w:beforeAutospacing="1" w:after="100" w:afterAutospacing="1" w:line="360" w:lineRule="auto"/>
        <w:contextualSpacing/>
        <w:rPr>
          <w:rFonts w:ascii="Times New Roman" w:hAnsi="Times New Roman" w:cs="Times New Roman"/>
          <w:sz w:val="32"/>
          <w:szCs w:val="32"/>
        </w:rPr>
      </w:pPr>
      <w:r w:rsidRPr="00E72841">
        <w:rPr>
          <w:rFonts w:ascii="Times New Roman" w:hAnsi="Times New Roman" w:cs="Times New Roman"/>
          <w:sz w:val="32"/>
          <w:szCs w:val="32"/>
        </w:rPr>
        <w:lastRenderedPageBreak/>
        <w:t>Discussion</w:t>
      </w:r>
    </w:p>
    <w:p w:rsidR="009B5197" w:rsidRDefault="009B5197" w:rsidP="008B599A">
      <w:pPr>
        <w:spacing w:before="100" w:beforeAutospacing="1" w:after="100" w:afterAutospacing="1" w:line="360" w:lineRule="auto"/>
        <w:contextualSpacing/>
        <w:rPr>
          <w:sz w:val="32"/>
          <w:szCs w:val="32"/>
        </w:rPr>
      </w:pPr>
    </w:p>
    <w:p w:rsidR="009B5197" w:rsidRPr="00E72841" w:rsidRDefault="009B5197" w:rsidP="008B599A">
      <w:pPr>
        <w:spacing w:before="100" w:beforeAutospacing="1" w:after="100" w:afterAutospacing="1" w:line="360" w:lineRule="auto"/>
        <w:contextualSpacing/>
        <w:rPr>
          <w:rFonts w:ascii="Times New Roman" w:hAnsi="Times New Roman" w:cs="Times New Roman"/>
          <w:sz w:val="32"/>
          <w:szCs w:val="32"/>
        </w:rPr>
      </w:pPr>
      <w:r w:rsidRPr="00E72841">
        <w:rPr>
          <w:rFonts w:ascii="Times New Roman" w:hAnsi="Times New Roman" w:cs="Times New Roman"/>
          <w:sz w:val="32"/>
          <w:szCs w:val="32"/>
        </w:rPr>
        <w:t>Reference</w:t>
      </w:r>
    </w:p>
    <w:sdt>
      <w:sdtPr>
        <w:rPr>
          <w:sz w:val="32"/>
          <w:szCs w:val="32"/>
        </w:rPr>
        <w:tag w:val="MENDELEY_BIBLIOGRAPHY"/>
        <w:id w:val="282696563"/>
        <w:placeholder>
          <w:docPart w:val="DefaultPlaceholder_-1854013440"/>
        </w:placeholder>
      </w:sdtPr>
      <w:sdtEndPr/>
      <w:sdtContent>
        <w:p w:rsidR="004215DA" w:rsidRDefault="004215DA">
          <w:pPr>
            <w:autoSpaceDE w:val="0"/>
            <w:autoSpaceDN w:val="0"/>
            <w:ind w:hanging="640"/>
            <w:divId w:val="1939754400"/>
            <w:rPr>
              <w:rFonts w:eastAsia="Times New Roman"/>
              <w:sz w:val="24"/>
              <w:szCs w:val="24"/>
            </w:rPr>
          </w:pPr>
          <w:r>
            <w:rPr>
              <w:rFonts w:eastAsia="Times New Roman"/>
            </w:rPr>
            <w:t>1.</w:t>
          </w:r>
          <w:r>
            <w:rPr>
              <w:rFonts w:eastAsia="Times New Roman"/>
            </w:rPr>
            <w:tab/>
          </w:r>
          <w:proofErr w:type="spellStart"/>
          <w:r>
            <w:rPr>
              <w:rFonts w:eastAsia="Times New Roman"/>
            </w:rPr>
            <w:t>Korsunsky</w:t>
          </w:r>
          <w:proofErr w:type="spellEnd"/>
          <w:r>
            <w:rPr>
              <w:rFonts w:eastAsia="Times New Roman"/>
            </w:rPr>
            <w:t xml:space="preserve">, I. </w:t>
          </w:r>
          <w:r>
            <w:rPr>
              <w:rFonts w:eastAsia="Times New Roman"/>
              <w:i/>
              <w:iCs/>
            </w:rPr>
            <w:t>et al.</w:t>
          </w:r>
          <w:r>
            <w:rPr>
              <w:rFonts w:eastAsia="Times New Roman"/>
            </w:rPr>
            <w:t xml:space="preserve"> Fast, sensitive and accurate integration of single-cell data with Harmony. </w:t>
          </w:r>
          <w:r>
            <w:rPr>
              <w:rFonts w:eastAsia="Times New Roman"/>
              <w:i/>
              <w:iCs/>
            </w:rPr>
            <w:t>Nat Methods</w:t>
          </w:r>
          <w:r>
            <w:rPr>
              <w:rFonts w:eastAsia="Times New Roman"/>
            </w:rPr>
            <w:t xml:space="preserve"> </w:t>
          </w:r>
          <w:r>
            <w:rPr>
              <w:rFonts w:eastAsia="Times New Roman"/>
              <w:b/>
              <w:bCs/>
            </w:rPr>
            <w:t>16</w:t>
          </w:r>
          <w:r>
            <w:rPr>
              <w:rFonts w:eastAsia="Times New Roman"/>
            </w:rPr>
            <w:t>, 1289–1296 (2019).</w:t>
          </w:r>
        </w:p>
        <w:p w:rsidR="004215DA" w:rsidRDefault="004215DA">
          <w:pPr>
            <w:autoSpaceDE w:val="0"/>
            <w:autoSpaceDN w:val="0"/>
            <w:ind w:hanging="640"/>
            <w:divId w:val="103691437"/>
            <w:rPr>
              <w:rFonts w:eastAsia="Times New Roman"/>
            </w:rPr>
          </w:pPr>
          <w:r>
            <w:rPr>
              <w:rFonts w:eastAsia="Times New Roman"/>
            </w:rPr>
            <w:t>2.</w:t>
          </w:r>
          <w:r>
            <w:rPr>
              <w:rFonts w:eastAsia="Times New Roman"/>
            </w:rPr>
            <w:tab/>
            <w:t xml:space="preserve">Butler, A., Hoffman, P., Smibert, P., </w:t>
          </w:r>
          <w:proofErr w:type="spellStart"/>
          <w:r>
            <w:rPr>
              <w:rFonts w:eastAsia="Times New Roman"/>
            </w:rPr>
            <w:t>Papalexi</w:t>
          </w:r>
          <w:proofErr w:type="spellEnd"/>
          <w:r>
            <w:rPr>
              <w:rFonts w:eastAsia="Times New Roman"/>
            </w:rPr>
            <w:t xml:space="preserve">, E. &amp; </w:t>
          </w:r>
          <w:proofErr w:type="spellStart"/>
          <w:r>
            <w:rPr>
              <w:rFonts w:eastAsia="Times New Roman"/>
            </w:rPr>
            <w:t>Satija</w:t>
          </w:r>
          <w:proofErr w:type="spellEnd"/>
          <w:r>
            <w:rPr>
              <w:rFonts w:eastAsia="Times New Roman"/>
            </w:rPr>
            <w:t xml:space="preserve">, R. Integrating single-cell transcriptomic data across different conditions, technologies, and species. </w:t>
          </w:r>
          <w:r>
            <w:rPr>
              <w:rFonts w:eastAsia="Times New Roman"/>
              <w:i/>
              <w:iCs/>
            </w:rPr>
            <w:t xml:space="preserve">Nat </w:t>
          </w:r>
          <w:proofErr w:type="spellStart"/>
          <w:r>
            <w:rPr>
              <w:rFonts w:eastAsia="Times New Roman"/>
              <w:i/>
              <w:iCs/>
            </w:rPr>
            <w:t>Biotechnol</w:t>
          </w:r>
          <w:proofErr w:type="spellEnd"/>
          <w:r>
            <w:rPr>
              <w:rFonts w:eastAsia="Times New Roman"/>
            </w:rPr>
            <w:t xml:space="preserve"> (2018) doi:10.1038/nbt.4096.</w:t>
          </w:r>
        </w:p>
        <w:p w:rsidR="004215DA" w:rsidRDefault="004215DA">
          <w:pPr>
            <w:autoSpaceDE w:val="0"/>
            <w:autoSpaceDN w:val="0"/>
            <w:ind w:hanging="640"/>
            <w:divId w:val="1433207067"/>
            <w:rPr>
              <w:rFonts w:eastAsia="Times New Roman"/>
            </w:rPr>
          </w:pPr>
          <w:r>
            <w:rPr>
              <w:rFonts w:eastAsia="Times New Roman"/>
            </w:rPr>
            <w:t>3.</w:t>
          </w:r>
          <w:r>
            <w:rPr>
              <w:rFonts w:eastAsia="Times New Roman"/>
            </w:rPr>
            <w:tab/>
          </w:r>
          <w:proofErr w:type="spellStart"/>
          <w:r>
            <w:rPr>
              <w:rFonts w:eastAsia="Times New Roman"/>
            </w:rPr>
            <w:t>Haghverdi</w:t>
          </w:r>
          <w:proofErr w:type="spellEnd"/>
          <w:r>
            <w:rPr>
              <w:rFonts w:eastAsia="Times New Roman"/>
            </w:rPr>
            <w:t xml:space="preserve">, L., </w:t>
          </w:r>
          <w:proofErr w:type="spellStart"/>
          <w:r>
            <w:rPr>
              <w:rFonts w:eastAsia="Times New Roman"/>
            </w:rPr>
            <w:t>Lun</w:t>
          </w:r>
          <w:proofErr w:type="spellEnd"/>
          <w:r>
            <w:rPr>
              <w:rFonts w:eastAsia="Times New Roman"/>
            </w:rPr>
            <w:t xml:space="preserve">, A. T. L., Morgan, M. D. &amp; </w:t>
          </w:r>
          <w:proofErr w:type="spellStart"/>
          <w:r>
            <w:rPr>
              <w:rFonts w:eastAsia="Times New Roman"/>
            </w:rPr>
            <w:t>Marioni</w:t>
          </w:r>
          <w:proofErr w:type="spellEnd"/>
          <w:r>
            <w:rPr>
              <w:rFonts w:eastAsia="Times New Roman"/>
            </w:rPr>
            <w:t xml:space="preserve">, J. C. Batch effects in single-cell RNA-sequencing data are corrected by matching mutual nearest neighbors. </w:t>
          </w:r>
          <w:r>
            <w:rPr>
              <w:rFonts w:eastAsia="Times New Roman"/>
              <w:i/>
              <w:iCs/>
            </w:rPr>
            <w:t xml:space="preserve">Nat </w:t>
          </w:r>
          <w:proofErr w:type="spellStart"/>
          <w:r>
            <w:rPr>
              <w:rFonts w:eastAsia="Times New Roman"/>
              <w:i/>
              <w:iCs/>
            </w:rPr>
            <w:t>Biotechnol</w:t>
          </w:r>
          <w:proofErr w:type="spellEnd"/>
          <w:r>
            <w:rPr>
              <w:rFonts w:eastAsia="Times New Roman"/>
            </w:rPr>
            <w:t xml:space="preserve"> </w:t>
          </w:r>
          <w:r>
            <w:rPr>
              <w:rFonts w:eastAsia="Times New Roman"/>
              <w:b/>
              <w:bCs/>
            </w:rPr>
            <w:t>36</w:t>
          </w:r>
          <w:r>
            <w:rPr>
              <w:rFonts w:eastAsia="Times New Roman"/>
            </w:rPr>
            <w:t>, 421–427 (2018).</w:t>
          </w:r>
        </w:p>
        <w:p w:rsidR="004215DA" w:rsidRDefault="004215DA">
          <w:pPr>
            <w:autoSpaceDE w:val="0"/>
            <w:autoSpaceDN w:val="0"/>
            <w:ind w:hanging="640"/>
            <w:divId w:val="2134202556"/>
            <w:rPr>
              <w:rFonts w:eastAsia="Times New Roman"/>
            </w:rPr>
          </w:pPr>
          <w:r>
            <w:rPr>
              <w:rFonts w:eastAsia="Times New Roman"/>
            </w:rPr>
            <w:t>4.</w:t>
          </w:r>
          <w:r>
            <w:rPr>
              <w:rFonts w:eastAsia="Times New Roman"/>
            </w:rPr>
            <w:tab/>
            <w:t xml:space="preserve">Liu, Y., Wang, T., Zhou, B. &amp; Zheng, D. Robust integration of multiple single-cell RNA sequencing datasets using a single reference space. </w:t>
          </w:r>
          <w:r>
            <w:rPr>
              <w:rFonts w:eastAsia="Times New Roman"/>
              <w:i/>
              <w:iCs/>
            </w:rPr>
            <w:t xml:space="preserve">Nat </w:t>
          </w:r>
          <w:proofErr w:type="spellStart"/>
          <w:r>
            <w:rPr>
              <w:rFonts w:eastAsia="Times New Roman"/>
              <w:i/>
              <w:iCs/>
            </w:rPr>
            <w:t>Biotechnol</w:t>
          </w:r>
          <w:proofErr w:type="spellEnd"/>
          <w:r>
            <w:rPr>
              <w:rFonts w:eastAsia="Times New Roman"/>
            </w:rPr>
            <w:t xml:space="preserve"> (2021) doi:10.1038/s41587-021-00859-x.</w:t>
          </w:r>
        </w:p>
        <w:p w:rsidR="009B5197" w:rsidRPr="00672D9E" w:rsidRDefault="004215DA" w:rsidP="008B599A">
          <w:pPr>
            <w:spacing w:before="100" w:beforeAutospacing="1" w:after="100" w:afterAutospacing="1" w:line="360" w:lineRule="auto"/>
            <w:contextualSpacing/>
            <w:rPr>
              <w:sz w:val="32"/>
              <w:szCs w:val="32"/>
            </w:rPr>
          </w:pPr>
          <w:r>
            <w:rPr>
              <w:rFonts w:eastAsia="Times New Roman"/>
            </w:rPr>
            <w:t> </w:t>
          </w:r>
        </w:p>
      </w:sdtContent>
    </w:sdt>
    <w:sectPr w:rsidR="009B5197" w:rsidRPr="00672D9E" w:rsidSect="009C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wNjA1MDExsLCwMDFT0lEKTi0uzszPAykwrgUAwC7+nCwAAAA="/>
  </w:docVars>
  <w:rsids>
    <w:rsidRoot w:val="00D438BF"/>
    <w:rsid w:val="00005A9A"/>
    <w:rsid w:val="00034EED"/>
    <w:rsid w:val="00040718"/>
    <w:rsid w:val="00056D7A"/>
    <w:rsid w:val="000619C2"/>
    <w:rsid w:val="00067776"/>
    <w:rsid w:val="00075272"/>
    <w:rsid w:val="00102031"/>
    <w:rsid w:val="00140A33"/>
    <w:rsid w:val="001451E0"/>
    <w:rsid w:val="0015042D"/>
    <w:rsid w:val="00157D8D"/>
    <w:rsid w:val="00192E0C"/>
    <w:rsid w:val="001C104B"/>
    <w:rsid w:val="001C63A9"/>
    <w:rsid w:val="001C7A30"/>
    <w:rsid w:val="001D2558"/>
    <w:rsid w:val="001E0975"/>
    <w:rsid w:val="001E2E57"/>
    <w:rsid w:val="001E3FB7"/>
    <w:rsid w:val="00203F58"/>
    <w:rsid w:val="00240C49"/>
    <w:rsid w:val="00246CF9"/>
    <w:rsid w:val="002548B3"/>
    <w:rsid w:val="002567F7"/>
    <w:rsid w:val="00276FA0"/>
    <w:rsid w:val="00285678"/>
    <w:rsid w:val="002B5185"/>
    <w:rsid w:val="002B76D5"/>
    <w:rsid w:val="002C69AD"/>
    <w:rsid w:val="002D5293"/>
    <w:rsid w:val="002E4579"/>
    <w:rsid w:val="002F69B0"/>
    <w:rsid w:val="0030424A"/>
    <w:rsid w:val="00312CE9"/>
    <w:rsid w:val="003259A3"/>
    <w:rsid w:val="00336798"/>
    <w:rsid w:val="0037324D"/>
    <w:rsid w:val="0039567B"/>
    <w:rsid w:val="003B3252"/>
    <w:rsid w:val="003B6D0F"/>
    <w:rsid w:val="003D32C0"/>
    <w:rsid w:val="003F3134"/>
    <w:rsid w:val="003F3410"/>
    <w:rsid w:val="004108F4"/>
    <w:rsid w:val="00411D5D"/>
    <w:rsid w:val="004215DA"/>
    <w:rsid w:val="00430CC6"/>
    <w:rsid w:val="0044212C"/>
    <w:rsid w:val="004545C2"/>
    <w:rsid w:val="004645CD"/>
    <w:rsid w:val="004669E4"/>
    <w:rsid w:val="00493D69"/>
    <w:rsid w:val="004A0A30"/>
    <w:rsid w:val="004A5E44"/>
    <w:rsid w:val="004B0CD1"/>
    <w:rsid w:val="004B2C25"/>
    <w:rsid w:val="004C6C16"/>
    <w:rsid w:val="004D1B1E"/>
    <w:rsid w:val="004D5C8D"/>
    <w:rsid w:val="004E4224"/>
    <w:rsid w:val="004F75F4"/>
    <w:rsid w:val="00521327"/>
    <w:rsid w:val="0052338F"/>
    <w:rsid w:val="00523D2A"/>
    <w:rsid w:val="00543CB9"/>
    <w:rsid w:val="00555C25"/>
    <w:rsid w:val="0056265F"/>
    <w:rsid w:val="005639DD"/>
    <w:rsid w:val="00566468"/>
    <w:rsid w:val="00573DEE"/>
    <w:rsid w:val="00576EC5"/>
    <w:rsid w:val="00583AF4"/>
    <w:rsid w:val="00584272"/>
    <w:rsid w:val="00592C75"/>
    <w:rsid w:val="005A78F5"/>
    <w:rsid w:val="005E2186"/>
    <w:rsid w:val="005F0965"/>
    <w:rsid w:val="005F301E"/>
    <w:rsid w:val="00605A83"/>
    <w:rsid w:val="0061231A"/>
    <w:rsid w:val="00625335"/>
    <w:rsid w:val="006358D7"/>
    <w:rsid w:val="00656F91"/>
    <w:rsid w:val="006615E5"/>
    <w:rsid w:val="006655C2"/>
    <w:rsid w:val="00672D9E"/>
    <w:rsid w:val="0068252B"/>
    <w:rsid w:val="006B2C6E"/>
    <w:rsid w:val="006C5BBF"/>
    <w:rsid w:val="006E3262"/>
    <w:rsid w:val="006E5926"/>
    <w:rsid w:val="00764698"/>
    <w:rsid w:val="00773417"/>
    <w:rsid w:val="00775A10"/>
    <w:rsid w:val="007B17D6"/>
    <w:rsid w:val="00802C6B"/>
    <w:rsid w:val="008045A7"/>
    <w:rsid w:val="008166A4"/>
    <w:rsid w:val="00817CD4"/>
    <w:rsid w:val="00821917"/>
    <w:rsid w:val="00860321"/>
    <w:rsid w:val="0087611D"/>
    <w:rsid w:val="00887CF1"/>
    <w:rsid w:val="008A2BA6"/>
    <w:rsid w:val="008B599A"/>
    <w:rsid w:val="008C4914"/>
    <w:rsid w:val="008E31BA"/>
    <w:rsid w:val="008F7AF7"/>
    <w:rsid w:val="009147CC"/>
    <w:rsid w:val="00924C7F"/>
    <w:rsid w:val="009250E6"/>
    <w:rsid w:val="00932507"/>
    <w:rsid w:val="00935541"/>
    <w:rsid w:val="00936FE6"/>
    <w:rsid w:val="009400C8"/>
    <w:rsid w:val="009A1FBA"/>
    <w:rsid w:val="009A405D"/>
    <w:rsid w:val="009B5197"/>
    <w:rsid w:val="009C1475"/>
    <w:rsid w:val="009C1C61"/>
    <w:rsid w:val="009C5CFF"/>
    <w:rsid w:val="009F0CF6"/>
    <w:rsid w:val="009F5435"/>
    <w:rsid w:val="009F79C6"/>
    <w:rsid w:val="00A226BA"/>
    <w:rsid w:val="00A307DB"/>
    <w:rsid w:val="00A31C8B"/>
    <w:rsid w:val="00A3320C"/>
    <w:rsid w:val="00A46468"/>
    <w:rsid w:val="00A572E3"/>
    <w:rsid w:val="00A62ED8"/>
    <w:rsid w:val="00A62FEC"/>
    <w:rsid w:val="00A75538"/>
    <w:rsid w:val="00A8692F"/>
    <w:rsid w:val="00A87FAD"/>
    <w:rsid w:val="00AA0DC8"/>
    <w:rsid w:val="00AA1CB8"/>
    <w:rsid w:val="00AB401C"/>
    <w:rsid w:val="00AD4D14"/>
    <w:rsid w:val="00AE35F6"/>
    <w:rsid w:val="00B01301"/>
    <w:rsid w:val="00B04437"/>
    <w:rsid w:val="00B12F6A"/>
    <w:rsid w:val="00B470B5"/>
    <w:rsid w:val="00B56CB2"/>
    <w:rsid w:val="00B6049A"/>
    <w:rsid w:val="00B63964"/>
    <w:rsid w:val="00B65245"/>
    <w:rsid w:val="00B6683E"/>
    <w:rsid w:val="00B66F09"/>
    <w:rsid w:val="00B7021D"/>
    <w:rsid w:val="00B75007"/>
    <w:rsid w:val="00B92F0A"/>
    <w:rsid w:val="00BC1F46"/>
    <w:rsid w:val="00BC3FEE"/>
    <w:rsid w:val="00C11F9C"/>
    <w:rsid w:val="00C16ECD"/>
    <w:rsid w:val="00C43FB9"/>
    <w:rsid w:val="00C441B1"/>
    <w:rsid w:val="00C65C4F"/>
    <w:rsid w:val="00C952A8"/>
    <w:rsid w:val="00C96868"/>
    <w:rsid w:val="00CF2D00"/>
    <w:rsid w:val="00CF396A"/>
    <w:rsid w:val="00D02DB5"/>
    <w:rsid w:val="00D129D8"/>
    <w:rsid w:val="00D438BF"/>
    <w:rsid w:val="00D44524"/>
    <w:rsid w:val="00D60D95"/>
    <w:rsid w:val="00D61C57"/>
    <w:rsid w:val="00D71CD8"/>
    <w:rsid w:val="00DA6683"/>
    <w:rsid w:val="00DB320E"/>
    <w:rsid w:val="00DD2538"/>
    <w:rsid w:val="00DF144D"/>
    <w:rsid w:val="00DF4277"/>
    <w:rsid w:val="00E2628D"/>
    <w:rsid w:val="00E3636C"/>
    <w:rsid w:val="00E72841"/>
    <w:rsid w:val="00E83E35"/>
    <w:rsid w:val="00EA11FA"/>
    <w:rsid w:val="00ED099E"/>
    <w:rsid w:val="00EE1159"/>
    <w:rsid w:val="00EF479D"/>
    <w:rsid w:val="00F221EC"/>
    <w:rsid w:val="00F459A8"/>
    <w:rsid w:val="00F76F87"/>
    <w:rsid w:val="00F95B57"/>
    <w:rsid w:val="00FF30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D4A8"/>
  <w15:chartTrackingRefBased/>
  <w15:docId w15:val="{E9F31660-2CCF-4DAA-B881-F14BE113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C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35028">
      <w:bodyDiv w:val="1"/>
      <w:marLeft w:val="0"/>
      <w:marRight w:val="0"/>
      <w:marTop w:val="0"/>
      <w:marBottom w:val="0"/>
      <w:divBdr>
        <w:top w:val="none" w:sz="0" w:space="0" w:color="auto"/>
        <w:left w:val="none" w:sz="0" w:space="0" w:color="auto"/>
        <w:bottom w:val="none" w:sz="0" w:space="0" w:color="auto"/>
        <w:right w:val="none" w:sz="0" w:space="0" w:color="auto"/>
      </w:divBdr>
      <w:divsChild>
        <w:div w:id="1939754400">
          <w:marLeft w:val="640"/>
          <w:marRight w:val="0"/>
          <w:marTop w:val="0"/>
          <w:marBottom w:val="0"/>
          <w:divBdr>
            <w:top w:val="none" w:sz="0" w:space="0" w:color="auto"/>
            <w:left w:val="none" w:sz="0" w:space="0" w:color="auto"/>
            <w:bottom w:val="none" w:sz="0" w:space="0" w:color="auto"/>
            <w:right w:val="none" w:sz="0" w:space="0" w:color="auto"/>
          </w:divBdr>
        </w:div>
        <w:div w:id="103691437">
          <w:marLeft w:val="640"/>
          <w:marRight w:val="0"/>
          <w:marTop w:val="0"/>
          <w:marBottom w:val="0"/>
          <w:divBdr>
            <w:top w:val="none" w:sz="0" w:space="0" w:color="auto"/>
            <w:left w:val="none" w:sz="0" w:space="0" w:color="auto"/>
            <w:bottom w:val="none" w:sz="0" w:space="0" w:color="auto"/>
            <w:right w:val="none" w:sz="0" w:space="0" w:color="auto"/>
          </w:divBdr>
        </w:div>
        <w:div w:id="1433207067">
          <w:marLeft w:val="640"/>
          <w:marRight w:val="0"/>
          <w:marTop w:val="0"/>
          <w:marBottom w:val="0"/>
          <w:divBdr>
            <w:top w:val="none" w:sz="0" w:space="0" w:color="auto"/>
            <w:left w:val="none" w:sz="0" w:space="0" w:color="auto"/>
            <w:bottom w:val="none" w:sz="0" w:space="0" w:color="auto"/>
            <w:right w:val="none" w:sz="0" w:space="0" w:color="auto"/>
          </w:divBdr>
        </w:div>
        <w:div w:id="213420255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6A7FE584-7073-43C8-90B9-6EBED9F8667B}"/>
      </w:docPartPr>
      <w:docPartBody>
        <w:p w:rsidR="0085554B" w:rsidRDefault="00575498">
          <w:r w:rsidRPr="00134C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98"/>
    <w:rsid w:val="00575498"/>
    <w:rsid w:val="00855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4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1D5C82-9733-4314-8246-74E031D75FA4}">
  <we:reference id="wa104382081" version="1.55.1.0" store="en-US" storeType="OMEX"/>
  <we:alternateReferences>
    <we:reference id="wa104382081" version="1.55.1.0" store="" storeType="OMEX"/>
  </we:alternateReferences>
  <we:properties>
    <we:property name="MENDELEY_CITATIONS" value="[{&quot;citationID&quot;:&quot;MENDELEY_CITATION_735db652-fcf3-43a1-b348-91137cd083f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&quot;,&quot;citationItems&quot;:[{&quot;id&quot;:&quot;4b6ffdab-d50e-33c8-8c37-b4955c904e8d&quot;,&quot;itemData&quot;:{&quot;type&quot;:&quot;article-journal&quot;,&quot;id&quot;:&quot;4b6ffdab-d50e-33c8-8c37-b4955c904e8d&quot;,&quot;title&quot;:&quot;Fast, sensitive and accurate integration of single-cell data with Harmony&quot;,&quot;author&quot;:[{&quot;family&quot;:&quot;Korsunsky&quot;,&quot;given&quot;:&quot;Ilya&quot;,&quot;parse-names&quot;:false,&quot;dropping-particle&quot;:&quot;&quot;,&quot;non-dropping-particle&quot;:&quot;&quot;},{&quot;family&quot;:&quot;Millard&quot;,&quot;given&quot;:&quot;Nghia&quot;,&quot;parse-names&quot;:false,&quot;dropping-particle&quot;:&quot;&quot;,&quot;non-dropping-particle&quot;:&quot;&quot;},{&quot;family&quot;:&quot;Fan&quot;,&quot;given&quot;:&quot;Jean&quot;,&quot;parse-names&quot;:false,&quot;dropping-particle&quot;:&quot;&quot;,&quot;non-dropping-particle&quot;:&quot;&quot;},{&quot;family&quot;:&quot;Slowikowski&quot;,&quot;given&quot;:&quot;Kamil&quot;,&quot;parse-names&quot;:false,&quot;dropping-particle&quot;:&quot;&quot;,&quot;non-dropping-particle&quot;:&quot;&quot;},{&quot;family&quot;:&quot;Zhang&quot;,&quot;given&quot;:&quot;Fan&quot;,&quot;parse-names&quot;:false,&quot;dropping-particle&quot;:&quot;&quot;,&quot;non-dropping-particle&quot;:&quot;&quot;},{&quot;family&quot;:&quot;Wei&quot;,&quot;given&quot;:&quot;Kevin&quot;,&quot;parse-names&quot;:false,&quot;dropping-particle&quot;:&quot;&quot;,&quot;non-dropping-particle&quot;:&quot;&quot;},{&quot;family&quot;:&quot;Baglaenko&quot;,&quot;given&quot;:&quot;Yuriy&quot;,&quot;parse-names&quot;:false,&quot;dropping-particle&quot;:&quot;&quot;,&quot;non-dropping-particle&quot;:&quot;&quot;},{&quot;family&quot;:&quot;Brenner&quot;,&quot;given&quot;:&quot;Michael&quot;,&quot;parse-names&quot;:false,&quot;dropping-particle&quot;:&quot;&quot;,&quot;non-dropping-particle&quot;:&quot;&quot;},{&quot;family&quot;:&quot;Loh&quot;,&quot;given&quot;:&quot;Po ru&quot;,&quot;parse-names&quot;:false,&quot;dropping-particle&quot;:&quot;&quot;,&quot;non-dropping-particle&quot;:&quot;&quot;},{&quot;family&quot;:&quot;Raychaudhuri&quot;,&quot;given&quot;:&quot;Soumya&quot;,&quot;parse-names&quot;:false,&quot;dropping-particle&quot;:&quot;&quot;,&quot;non-dropping-particle&quot;:&quot;&quot;}],&quot;container-title&quot;:&quot;Nature Methods&quot;,&quot;container-title-short&quot;:&quot;Nat Methods&quot;,&quot;DOI&quot;:&quot;10.1038/s41592-019-0619-0&quot;,&quot;ISSN&quot;:&quot;15487105&quot;,&quot;PMID&quot;:&quot;31740819&quot;,&quot;URL&quot;:&quot;http://dx.doi.org/10.1038/s41592-019-0619-0&quot;,&quot;issued&quot;:{&quot;date-parts&quot;:[[2019]]},&quot;page&quot;:&quot;1289-1296&quot;,&quot;abstract&quot;:&quot;The emerging diversity of single-cell RNA-seq datasets allows for the full transcriptional characterization of cell types across a wide variety of biological and clinical conditions. However, it is challenging to analyze them together, particularly when datasets are assayed with different technologies, because biological and technical differences are interspersed. We present Harmony (https://github.com/immunogenomics/harmony), an algorithm that projects cells into a shared embedding in which cells group by cell type rather than dataset-specific conditions. Harmony simultaneously accounts for multiple experimental and biological factors. In six analyses, we demonstrate the superior performance of Harmony to previously published algorithms while requiring fewer computational resources. Harmony enables the integration of ~106 cells on a personal computer. We apply Harmony to peripheral blood mononuclear cells from datasets with large experimental differences, five studies of pancreatic islet cells, mouse embryogenesis datasets and the integration of scRNA-seq with spatial transcriptomics data.&quot;,&quot;publisher&quot;:&quot;Springer US&quot;,&quot;issue&quot;:&quot;12&quot;,&quot;volume&quot;:&quot;16&quot;},&quot;isTemporary&quot;:false}]},{&quot;citationID&quot;:&quot;MENDELEY_CITATION_bbeb39a3-d745-42be-8203-c2b916c114f3&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&quot;,&quot;citationItems&quot;:[{&quot;id&quot;:&quot;4a587ce6-b4fb-3a63-9d46-c9c38e4df23e&quot;,&quot;itemData&quot;:{&quot;type&quot;:&quot;article-journal&quot;,&quot;id&quot;:&quot;4a587ce6-b4fb-3a63-9d46-c9c38e4df23e&quot;,&quot;title&quot;:&quot;Integrating single-cell transcriptomic data across different conditions, technologies, and species&quot;,&quot;author&quot;:[{&quot;family&quot;:&quot;Butler&quot;,&quot;given&quot;:&quot;Andrew&quot;,&quot;parse-names&quot;:false,&quot;dropping-particle&quot;:&quot;&quot;,&quot;non-dropping-particle&quot;:&quot;&quot;},{&quot;family&quot;:&quot;Hoffman&quot;,&quot;given&quot;:&quot;Paul&quot;,&quot;parse-names&quot;:false,&quot;dropping-particle&quot;:&quot;&quot;,&quot;non-dropping-particle&quot;:&quot;&quot;},{&quot;family&quot;:&quot;Smibert&quot;,&quot;given&quot;:&quot;Peter&quot;,&quot;parse-names&quot;:false,&quot;dropping-particle&quot;:&quot;&quot;,&quot;non-dropping-particle&quot;:&quot;&quot;},{&quot;family&quot;:&quot;Papalexi&quot;,&quot;given&quot;:&quot;Efthymia&quot;,&quot;parse-names&quot;:false,&quot;dropping-particle&quot;:&quot;&quot;,&quot;non-dropping-particle&quot;:&quot;&quot;},{&quot;family&quot;:&quot;Satija&quot;,&quot;given&quot;:&quot;Rahul&quot;,&quot;parse-names&quot;:false,&quot;dropping-particle&quot;:&quot;&quot;,&quot;non-dropping-particle&quot;:&quot;&quot;}],&quot;container-title&quot;:&quot;Nature Biotechnology&quot;,&quot;container-title-short&quot;:&quot;Nat Biotechnol&quot;,&quot;DOI&quot;:&quot;10.1038/nbt.4096&quot;,&quot;ISBN&quot;:&quot;1546-1696 (Electronic) 1087-0156 (Linking)&quot;,&quot;ISSN&quot;:&quot;1087-0156&quot;,&quot;PMID&quot;:&quot;29608179&quot;,&quot;URL&quot;:&quot;http://www.nature.com/doifinder/10.1038/nbt.4096&quot;,&quot;issued&quot;:{&quot;date-parts&quot;:[[2018]]},&quot;abstract&quot;:&quot;Computational single-cell RNA-seq (scRNA-seq) methods have been successfully applied to experiments representing a single condition, technology, or species to discover and define cellular phenotypes. However, identifying subpopulations of cells that are present across multiple data sets remains challenging. Here, we introduce an analytical strategy for integrating scRNA-seq data sets based on common sources of variation, enabling the identification of shared populations across data sets and downstream comparative analysis. We apply this approach, implemented in our R toolkit Seurat (http://satijalab. org/seurat/), to align scRNA-seq data sets of peripheral blood mononuclear cells under resting and stimulated conditions, hematopoietic progenitors sequenced using two profiling technologies, and pancreatic cell 'atlases' generated from human and mouse islets. In each case, we learn distinct or transitional cell states jointly across data sets, while boosting statistical power through integrated analysis. Our approach facilitates general comparisons of scRNA-seq data sets, potentially deepening our understanding of how distinct cell states respond to perturbation, disease, and evolution. With recent improvements in cost and throughput 1–3 , and the avail-ability of fully commercialized workflows 4 , high-throughput single-cell transcriptomics has become an accessible and powerful tool for unbi-ased profiling of complex and heterogeneous systems. In concert with novel computational approaches, these data sets can be used for the discovery of cell types and states 5,6 , the reconstruction of developmen-tal trajectories and fate decisions 7,8 , and to spatially model complex tis-sues 9,10 . Indeed, scRNA-seq is poised to transform our understanding of developmental biology and gene regulation 11–14 , and enable system-atic reconstruction of cellular taxonomies across the human body 6,15 , although substantial computational obstacles remain. In particular, integrated analysis of different scRNA-seq data sets, consisting of mul-tiple transcriptomic subpopulations, either to compare heterogeneous tissues across different conditions or to integrate measurements pro-duced by different technologies, remains challenging. Many powerful methods address individual components of this problem. For example, zero-inflated differential expression tests have been tailored to scRNA-seq data to identify changes within a single-cell type 16,17 , and clustering approaches 18–23 can detect proportional shifts across conditions if cell types are conserved. However, comparative analysis for scRNA-seq poses a unique challenge, as it is difficult to distinguish between changes in the proportional composition of cell types in a sample and expression changes within a given cell type, and simultaneous analysis of multiple data sets will confound these two disparate effects. Therefore, new methods are needed that can jointly analyze multiple data sets and facilitate comparative analysis down-stream. Progress toward this goal is essential for translating the oncom-ing wealth of single-cell sequencing data into biological insight. An integrated computational framework for joint learning between data sets would allow for robust and insightful comparisons of heterogene-ous tissues in health and disease, integration of data from diverse tech-nologies, and comparison of single-cell data from different species. Here, we present a novel computational strategy for integrated analysis of scRNA-seq data sets, motivated by techniques in com-puter vision designed for the alignment and integration of imaging data sets 24,25 . We demonstrate that multivariate methods designed for 'manifold alignment' 26,27 can be successfully applied to scRNA-seq data to identify gene–gene correlation patterns that are conserved across data sets and can embed cells in a shared low-dimensional space. We identify and compare 13 aligned peripheral blood mono-nuclear cell (PBMC) subpopulations under resting and interferon β (IFN-β)-stimulated conditions, align scRNA-seq data sets of com-plex tissues produced across multiple technologies, and jointly dis-cover shared cell types from droplet-based 'atlases' of human and mouse pancreatic tissue. These analyses pose distinct challenges for alignment, but in each case, we successfully integrate the data sets to obtain deeper biological insight than would be possible from inde-pendent analysis. Our approach can be applied to data sets ranging from hundreds to tens of thousands of cells, is compatible with diverse profiling technologies, and is implemented as part of Seurat, an open-source R toolkit for single-cell genomics.&quot;,&quot;issue&quot;:&quot;February&quot;},&quot;isTemporary&quot;:false}]},{&quot;citationID&quot;:&quot;MENDELEY_CITATION_d62fd562-c0b7-46e4-9b9b-884e3336fbf9&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&quot;,&quot;citationItems&quot;:[{&quot;id&quot;:&quot;471f1343-c880-319b-b27b-20d4fe2b3262&quot;,&quot;itemData&quot;:{&quot;type&quot;:&quot;article-journal&quot;,&quot;id&quot;:&quot;471f1343-c880-319b-b27b-20d4fe2b3262&quot;,&quot;title&quot;:&quot;Batch effects in single-cell RNA-sequencing data are corrected by matching mutual nearest neighbors&quot;,&quot;author&quot;:[{&quot;family&quot;:&quot;Haghverdi&quot;,&quot;given&quot;:&quot;Laleh&quot;,&quot;parse-names&quot;:false,&quot;dropping-particle&quot;:&quot;&quot;,&quot;non-dropping-particle&quot;:&quot;&quot;},{&quot;family&quot;:&quot;Lun&quot;,&quot;given&quot;:&quot;Aaron T.L.&quot;,&quot;parse-names&quot;:false,&quot;dropping-particle&quot;:&quot;&quot;,&quot;non-dropping-particle&quot;:&quot;&quot;},{&quot;family&quot;:&quot;Morgan&quot;,&quot;given&quot;:&quot;Michael D.&quot;,&quot;parse-names&quot;:false,&quot;dropping-particle&quot;:&quot;&quot;,&quot;non-dropping-particle&quot;:&quot;&quot;},{&quot;family&quot;:&quot;Marioni&quot;,&quot;given&quot;:&quot;John C.&quot;,&quot;parse-names&quot;:false,&quot;dropping-particle&quot;:&quot;&quot;,&quot;non-dropping-particle&quot;:&quot;&quot;}],&quot;container-title&quot;:&quot;Nature Biotechnology&quot;,&quot;container-title-short&quot;:&quot;Nat Biotechnol&quot;,&quot;DOI&quot;:&quot;10.1038/nbt.4091&quot;,&quot;ISSN&quot;:&quot;15461696&quot;,&quot;PMID&quot;:&quot;29608177&quot;,&quot;issued&quot;:{&quot;date-parts&quot;:[[2018]]},&quot;page&quot;:&quot;421-427&quot;,&quot;abstract&quot;:&quot;Large-scale single-cell RNA sequencing (scRNA-seq) data sets that are produced in different laboratories and at different times contain batch effects that may compromise the integration and interpretation of the data. Existing scRNA-seq analysis methods incorrectly assume that the composition of cell populations is either known or identical across batches. We present a strategy for batch correction based on the detection of mutual nearest neighbors (MNNs) in the high-dimensional expression space. Our approach does not rely on predefined or equal population compositions across batches; instead, it requires only that a subset of the population be shared between batches. We demonstrate the superiority of our approach compared with existing methods by using both simulated and real scRNA-seq data sets. Using multiple droplet-based scRNA-seq data sets, we demonstrate that our MNN batch-effect-correction method can be scaled to large numbers of cells.&quot;,&quot;issue&quot;:&quot;5&quot;,&quot;volume&quot;:&quot;36&quot;},&quot;isTemporary&quot;:false}]},{&quot;citationID&quot;:&quot;MENDELEY_CITATION_68c17c48-258c-446a-b4e0-f8dc2ffd81b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&quot;,&quot;citationItems&quot;:[{&quot;id&quot;:&quot;857ff776-0e63-3c7e-8068-1245a4f82fd5&quot;,&quot;itemData&quot;:{&quot;type&quot;:&quot;article-journal&quot;,&quot;id&quot;:&quot;857ff776-0e63-3c7e-8068-1245a4f82fd5&quot;,&quot;title&quot;:&quot;Robust integration of multiple single-cell RNA sequencing datasets using a single reference space&quot;,&quot;author&quot;:[{&quot;family&quot;:&quot;Liu&quot;,&quot;given&quot;:&quot;Yang&quot;,&quot;parse-names&quot;:false,&quot;dropping-particle&quot;:&quot;&quot;,&quot;non-dropping-particle&quot;:&quot;&quot;},{&quot;family&quot;:&quot;Wang&quot;,&quot;given&quot;:&quot;Tao&quot;,&quot;parse-names&quot;:false,&quot;dropping-particle&quot;:&quot;&quot;,&quot;non-dropping-particle&quot;:&quot;&quot;},{&quot;family&quot;:&quot;Zhou&quot;,&quot;given&quot;:&quot;Bin&quot;,&quot;parse-names&quot;:false,&quot;dropping-particle&quot;:&quot;&quot;,&quot;non-dropping-particle&quot;:&quot;&quot;},{&quot;family&quot;:&quot;Zheng&quot;,&quot;given&quot;:&quot;Deyou&quot;,&quot;parse-names&quot;:false,&quot;dropping-particle&quot;:&quot;&quot;,&quot;non-dropping-particle&quot;:&quot;&quot;}],&quot;container-title&quot;:&quot;Nature Biotechnology&quot;,&quot;container-title-short&quot;:&quot;Nat Biotechnol&quot;,&quot;DOI&quot;:&quot;10.1038/s41587-021-00859-x&quot;,&quot;ISBN&quot;:&quot;4158702100859&quot;,&quot;ISSN&quot;:&quot;1546-1696&quot;,&quot;URL&quot;:&quot;http://dx.doi.org/10.1038/s41587-021-00859-x&quot;,&quot;issued&quot;:{&quot;date-parts&quot;:[[2021]]},&quot;abstract&quot;:&quot;In many biological applications of single-cell RNA sequencing (scRNA-seq), an integrated analysis of data from multiple batches or studies is necessary. Current methods typically achieve integration using shared cell types or covariance correla- tion between datasets, which can distort biological signals. Here we introduce an algorithm that uses the gene eigenvectors from a reference dataset to establish a global frame for integration. Using simulated and real datasets, we demonstrate that this approach, called Reference Principal Component Integration (RPCI), consistently outperforms other methods by multiple metrics, with clear advantages in preserving genuine cross-sample gene expression differences in matching cell types, such as those present in cells at distinct developmental stages or in perturbated versus control studies. Moreover, RPCI maintains this robust performance when multiple datasets are integrated. Finally, we applied RPCI to scRNA-seq data for mouse gut endoderm development and revealed temporal emergence of genetic programs helping establish the anterior–posterior axis in visceral endoderm. s&quot;,&quot;publisher&quot;:&quot;Springer US&quot;},&quot;isTemporary&quot;:false}]}]"/>
    <we:property name="MENDELEY_CITATIONS_STYLE" value="{&quot;id&quot;:&quot;https://www.zotero.org/styles/nature&quot;,&quot;title&quot;:&quot;Nature&quot;,&quot;format&quot;:&quot;numeric&quot;,&quot;defaultLocale&quot;:&quot;en-GB&quot;,&quot;isLocaleCodeValid&quot;:true}"/>
    <we:property name="MENDELEY_CITATIONS_LOCALE_CODE" value="&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FF4BC-AFAF-456A-A644-5B27AE2D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尹纯友</dc:creator>
  <cp:keywords/>
  <dc:description/>
  <cp:lastModifiedBy>尹纯友</cp:lastModifiedBy>
  <cp:revision>201</cp:revision>
  <dcterms:created xsi:type="dcterms:W3CDTF">2023-06-12T07:50:00Z</dcterms:created>
  <dcterms:modified xsi:type="dcterms:W3CDTF">2023-06-16T06:39:00Z</dcterms:modified>
</cp:coreProperties>
</file>