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30AC" w14:paraId="380E5258" w14:textId="77777777">
      <w:pPr>
        <w:jc w:val="left"/>
        <w:textAlignment w:val="center"/>
        <w:rPr>
          <w:rFonts w:ascii="Calibri" w:eastAsia="Calibri" w:hAnsi="Calibri" w:cs="Calibri"/>
          <w:b/>
          <w:bCs/>
          <w:color w:val="0000FF"/>
        </w:rPr>
      </w:pPr>
      <w:r>
        <w:rPr>
          <w:rFonts w:ascii="Calibri" w:eastAsia="Calibri" w:hAnsi="Calibri" w:cs="Calibri"/>
          <w:b/>
          <w:bCs/>
          <w:color w:val="0000FF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11925300</wp:posOffset>
            </wp:positionV>
            <wp:extent cx="469900" cy="342900"/>
            <wp:wrapNone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0000FF"/>
        </w:rPr>
        <w:t>学校</w:t>
      </w:r>
      <w:r>
        <w:rPr>
          <w:rFonts w:ascii="Calibri" w:eastAsia="Calibri" w:hAnsi="Calibri" w:cs="Calibri"/>
          <w:b/>
          <w:bCs/>
          <w:color w:val="0000FF"/>
        </w:rPr>
        <w:t>:___________</w:t>
      </w:r>
      <w:r>
        <w:rPr>
          <w:rFonts w:ascii="Calibri" w:eastAsia="Calibri" w:hAnsi="Calibri" w:cs="Calibri"/>
          <w:b/>
          <w:bCs/>
          <w:color w:val="0000FF"/>
        </w:rPr>
        <w:t>姓名：</w:t>
      </w:r>
      <w:r>
        <w:rPr>
          <w:rFonts w:ascii="Calibri" w:eastAsia="Calibri" w:hAnsi="Calibri" w:cs="Calibri"/>
          <w:b/>
          <w:bCs/>
          <w:color w:val="0000FF"/>
        </w:rPr>
        <w:t>___________</w:t>
      </w:r>
      <w:r>
        <w:rPr>
          <w:rFonts w:ascii="Calibri" w:eastAsia="Calibri" w:hAnsi="Calibri" w:cs="Calibri"/>
          <w:b/>
          <w:bCs/>
          <w:color w:val="0000FF"/>
        </w:rPr>
        <w:t>班级：</w:t>
      </w:r>
      <w:r>
        <w:rPr>
          <w:rFonts w:ascii="Calibri" w:eastAsia="Calibri" w:hAnsi="Calibri" w:cs="Calibri"/>
          <w:b/>
          <w:bCs/>
          <w:color w:val="0000FF"/>
        </w:rPr>
        <w:t>___________</w:t>
      </w:r>
      <w:r>
        <w:rPr>
          <w:rFonts w:ascii="Calibri" w:eastAsia="Calibri" w:hAnsi="Calibri" w:cs="Calibri"/>
          <w:b/>
          <w:bCs/>
          <w:color w:val="0000FF"/>
        </w:rPr>
        <w:t>考号：</w:t>
      </w:r>
      <w:r>
        <w:rPr>
          <w:rFonts w:ascii="Calibri" w:eastAsia="Calibri" w:hAnsi="Calibri" w:cs="Calibri"/>
          <w:b/>
          <w:bCs/>
          <w:color w:val="0000FF"/>
        </w:rPr>
        <w:t>___________</w:t>
      </w:r>
    </w:p>
    <w:p w:rsidR="00FC30AC" w14:paraId="1879D229" w14:textId="77777777">
      <w:pPr>
        <w:jc w:val="left"/>
        <w:textAlignment w:val="center"/>
        <w:rPr>
          <w:rFonts w:ascii="Calibri" w:eastAsia="Calibri" w:hAnsi="Calibri" w:cs="Calibri"/>
          <w:b/>
          <w:bCs/>
          <w:color w:val="0000FF"/>
        </w:rPr>
      </w:pPr>
    </w:p>
    <w:p w:rsidR="00FC30AC" w14:paraId="148040B8" w14:textId="77777777">
      <w:pPr>
        <w:jc w:val="center"/>
        <w:textAlignment w:val="center"/>
        <w:rPr>
          <w:b/>
          <w:color w:val="0000FF"/>
          <w:sz w:val="32"/>
          <w:szCs w:val="24"/>
        </w:rPr>
      </w:pPr>
      <w:r>
        <w:rPr>
          <w:b/>
          <w:color w:val="0000FF"/>
          <w:sz w:val="32"/>
          <w:szCs w:val="24"/>
        </w:rPr>
        <w:t>Unit 1 Everyone is different</w:t>
      </w:r>
    </w:p>
    <w:p w:rsidR="00FC30AC" w14:paraId="173F93CF" w14:textId="77777777">
      <w:pPr>
        <w:jc w:val="center"/>
        <w:textAlignment w:val="center"/>
        <w:outlineLvl w:val="0"/>
        <w:rPr>
          <w:rFonts w:eastAsia="Calibri"/>
          <w:color w:val="0000FF"/>
        </w:rPr>
      </w:pPr>
      <w:bookmarkStart w:id="0" w:name="_Toc64"/>
      <w:r>
        <w:rPr>
          <w:b/>
          <w:color w:val="0000FF"/>
          <w:sz w:val="30"/>
        </w:rPr>
        <w:t>重点语法：一般将来时（</w:t>
      </w:r>
      <w:r>
        <w:rPr>
          <w:b/>
          <w:color w:val="0000FF"/>
          <w:sz w:val="30"/>
        </w:rPr>
        <w:t>will</w:t>
      </w:r>
      <w:r>
        <w:rPr>
          <w:b/>
          <w:color w:val="0000FF"/>
          <w:sz w:val="30"/>
        </w:rPr>
        <w:t>）和指示代词精讲精练</w:t>
      </w:r>
      <w:bookmarkEnd w:id="0"/>
    </w:p>
    <w:p w:rsidR="00FC30AC" w14:paraId="7D16322E" w14:textId="77777777">
      <w:r>
        <w:rPr>
          <w:noProof/>
        </w:rPr>
        <w:drawing>
          <wp:inline distT="0" distB="0" distL="114300" distR="114300">
            <wp:extent cx="5916295" cy="285115"/>
            <wp:effectExtent l="0" t="0" r="8255" b="635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/>
        </w:rPr>
        <w:id w:val="147465138"/>
        <w:docPartObj>
          <w:docPartGallery w:val="Table of Contents"/>
          <w:docPartUnique/>
        </w:docPartObj>
        <w15:color w:val="DBDBDB"/>
      </w:sdtPr>
      <w:sdtEndPr>
        <w:rPr>
          <w:rFonts w:ascii="Times New Roman" w:hAnsi="Times New Roman"/>
        </w:rPr>
      </w:sdtEndPr>
      <w:sdtContent>
        <w:p w:rsidR="00FC30AC" w14:paraId="57900193" w14:textId="77777777">
          <w:pPr>
            <w:spacing w:line="360" w:lineRule="auto"/>
            <w:jc w:val="center"/>
            <w:rPr>
              <w:b/>
              <w:bCs/>
              <w:highlight w:val="yellow"/>
            </w:rPr>
          </w:pPr>
          <w:r>
            <w:rPr>
              <w:b/>
              <w:bCs/>
              <w:highlight w:val="yellow"/>
            </w:rPr>
            <w:t>目录</w:t>
          </w:r>
        </w:p>
        <w:p w:rsidR="00FC30AC" w14:paraId="4A994FC6" w14:textId="77777777">
          <w:pPr>
            <w:pStyle w:val="TOC1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r>
            <w:rPr>
              <w:b/>
              <w:bCs/>
              <w:highlight w:val="yellow"/>
            </w:rPr>
            <w:fldChar w:fldCharType="begin"/>
          </w:r>
          <w:r>
            <w:rPr>
              <w:b/>
              <w:bCs/>
              <w:highlight w:val="yellow"/>
            </w:rPr>
            <w:instrText xml:space="preserve">TOC \o "1-2" \h \u </w:instrText>
          </w:r>
          <w:r>
            <w:rPr>
              <w:b/>
              <w:bCs/>
              <w:highlight w:val="yellow"/>
            </w:rPr>
            <w:fldChar w:fldCharType="separate"/>
          </w:r>
          <w:hyperlink w:anchor="_Toc10586" w:history="1">
            <w:r>
              <w:rPr>
                <w:b/>
                <w:bCs/>
                <w:szCs w:val="28"/>
                <w:highlight w:val="yellow"/>
              </w:rPr>
              <w:t>语法知识精讲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_Toc10586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1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769643EE" w14:textId="77777777">
          <w:pPr>
            <w:pStyle w:val="TOC2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hyperlink w:anchor="_Toc11177" w:history="1">
            <w:r>
              <w:rPr>
                <w:b/>
                <w:bCs/>
                <w:szCs w:val="28"/>
                <w:highlight w:val="yellow"/>
              </w:rPr>
              <w:t>一、一般将来时（</w:t>
            </w:r>
            <w:r>
              <w:rPr>
                <w:b/>
                <w:bCs/>
                <w:szCs w:val="28"/>
                <w:highlight w:val="yellow"/>
              </w:rPr>
              <w:t>will</w:t>
            </w:r>
            <w:r>
              <w:rPr>
                <w:b/>
                <w:bCs/>
                <w:szCs w:val="28"/>
                <w:highlight w:val="yellow"/>
              </w:rPr>
              <w:t>）知识精讲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_Toc11177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1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7DB8FBF7" w14:textId="77777777">
          <w:pPr>
            <w:pStyle w:val="TOC2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hyperlink w:anchor="_Toc31251" w:history="1">
            <w:r>
              <w:rPr>
                <w:b/>
                <w:bCs/>
                <w:highlight w:val="yellow"/>
              </w:rPr>
              <w:t>二、指示代词知识精讲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_Toc31251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2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3CA73255" w14:textId="77777777">
          <w:pPr>
            <w:pStyle w:val="TOC1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hyperlink w:anchor="_Toc25665" w:history="1">
            <w:r>
              <w:rPr>
                <w:b/>
                <w:bCs/>
                <w:szCs w:val="28"/>
                <w:highlight w:val="yellow"/>
              </w:rPr>
              <w:t>语法知识精练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_Toc25665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2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7542CD9A" w14:textId="77777777">
          <w:pPr>
            <w:pStyle w:val="TOC2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hyperlink w:anchor="_Toc25892" w:history="1">
            <w:r>
              <w:rPr>
                <w:b/>
                <w:bCs/>
                <w:highlight w:val="yellow"/>
              </w:rPr>
              <w:t>题型一：一般将来时</w:t>
            </w:r>
            <w:r>
              <w:rPr>
                <w:b/>
                <w:bCs/>
                <w:highlight w:val="yellow"/>
              </w:rPr>
              <w:t>will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_Toc25892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2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1ED68E46" w14:textId="77777777">
          <w:pPr>
            <w:pStyle w:val="TOC2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hyperlink w:anchor="_Toc9513" w:history="1">
            <w:r>
              <w:rPr>
                <w:b/>
                <w:bCs/>
                <w:highlight w:val="yellow"/>
              </w:rPr>
              <w:t>题型二：一般将来时</w:t>
            </w:r>
            <w:r>
              <w:rPr>
                <w:b/>
                <w:bCs/>
                <w:highlight w:val="yellow"/>
              </w:rPr>
              <w:t>will</w:t>
            </w:r>
            <w:r>
              <w:rPr>
                <w:b/>
                <w:bCs/>
                <w:highlight w:val="yellow"/>
              </w:rPr>
              <w:t>和</w:t>
            </w:r>
            <w:r>
              <w:rPr>
                <w:b/>
                <w:bCs/>
                <w:highlight w:val="yellow"/>
              </w:rPr>
              <w:t>be</w:t>
            </w:r>
            <w:r>
              <w:rPr>
                <w:b/>
                <w:bCs/>
                <w:highlight w:val="yellow"/>
              </w:rPr>
              <w:t xml:space="preserve"> </w:t>
            </w:r>
            <w:r>
              <w:rPr>
                <w:b/>
                <w:bCs/>
                <w:highlight w:val="yellow"/>
              </w:rPr>
              <w:t>going</w:t>
            </w:r>
            <w:r>
              <w:rPr>
                <w:b/>
                <w:bCs/>
                <w:highlight w:val="yellow"/>
              </w:rPr>
              <w:t xml:space="preserve"> </w:t>
            </w:r>
            <w:r>
              <w:rPr>
                <w:b/>
                <w:bCs/>
                <w:highlight w:val="yellow"/>
              </w:rPr>
              <w:t>to</w:t>
            </w:r>
            <w:r>
              <w:rPr>
                <w:b/>
                <w:bCs/>
                <w:highlight w:val="yellow"/>
              </w:rPr>
              <w:t>区别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_Toc9513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5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281CDAB0" w14:textId="77777777">
          <w:pPr>
            <w:pStyle w:val="TOC2"/>
            <w:tabs>
              <w:tab w:val="right" w:leader="dot" w:pos="8307"/>
            </w:tabs>
            <w:spacing w:line="360" w:lineRule="auto"/>
            <w:rPr>
              <w:b/>
              <w:bCs/>
              <w:highlight w:val="yellow"/>
            </w:rPr>
          </w:pPr>
          <w:hyperlink w:anchor="_Toc23105" w:history="1">
            <w:r>
              <w:rPr>
                <w:b/>
                <w:bCs/>
                <w:highlight w:val="yellow"/>
              </w:rPr>
              <w:t>题型三：指示代词</w:t>
            </w:r>
            <w:r>
              <w:rPr>
                <w:b/>
                <w:bCs/>
                <w:highlight w:val="yellow"/>
              </w:rPr>
              <w:t>this/these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_Toc23105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7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</w:p>
        <w:p w:rsidR="00FC30AC" w14:paraId="75FE61CF" w14:textId="77777777">
          <w:pPr>
            <w:pStyle w:val="TOC2"/>
            <w:tabs>
              <w:tab w:val="right" w:leader="dot" w:pos="8307"/>
            </w:tabs>
            <w:spacing w:line="360" w:lineRule="auto"/>
          </w:pPr>
          <w:hyperlink w:anchor="_Toc25586" w:history="1">
            <w:r>
              <w:rPr>
                <w:b/>
                <w:bCs/>
                <w:highlight w:val="yellow"/>
              </w:rPr>
              <w:t>题型四：指示代词</w:t>
            </w:r>
            <w:r>
              <w:rPr>
                <w:b/>
                <w:bCs/>
                <w:highlight w:val="yellow"/>
              </w:rPr>
              <w:t>that/those</w:t>
            </w:r>
            <w:r>
              <w:rPr>
                <w:b/>
                <w:bCs/>
                <w:highlight w:val="yellow"/>
              </w:rPr>
              <w:tab/>
            </w:r>
            <w:r>
              <w:rPr>
                <w:b/>
                <w:bCs/>
                <w:highlight w:val="yellow"/>
              </w:rPr>
              <w:fldChar w:fldCharType="begin"/>
            </w:r>
            <w:r>
              <w:rPr>
                <w:b/>
                <w:bCs/>
                <w:highlight w:val="yellow"/>
              </w:rPr>
              <w:instrText xml:space="preserve"> PAGEREF _Toc25586 \h </w:instrText>
            </w:r>
            <w:r>
              <w:rPr>
                <w:b/>
                <w:bCs/>
                <w:highlight w:val="yellow"/>
              </w:rPr>
              <w:fldChar w:fldCharType="separate"/>
            </w:r>
            <w:r>
              <w:rPr>
                <w:b/>
                <w:bCs/>
                <w:highlight w:val="yellow"/>
              </w:rPr>
              <w:t>10</w:t>
            </w:r>
            <w:r>
              <w:rPr>
                <w:b/>
                <w:bCs/>
                <w:highlight w:val="yellow"/>
              </w:rPr>
              <w:fldChar w:fldCharType="end"/>
            </w:r>
          </w:hyperlink>
          <w:r>
            <w:rPr>
              <w:b/>
              <w:bCs/>
              <w:highlight w:val="yellow"/>
            </w:rPr>
            <w:fldChar w:fldCharType="end"/>
          </w:r>
        </w:p>
      </w:sdtContent>
    </w:sdt>
    <w:p w:rsidR="00FC30AC" w14:paraId="3AFB342A" w14:textId="77777777">
      <w:r>
        <w:rPr>
          <w:noProof/>
        </w:rPr>
        <w:drawing>
          <wp:inline distT="0" distB="0" distL="114300" distR="114300">
            <wp:extent cx="5915660" cy="295275"/>
            <wp:effectExtent l="0" t="0" r="8890" b="952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0AC" w14:paraId="520D13BC" w14:textId="77777777">
      <w:pPr>
        <w:jc w:val="center"/>
        <w:textAlignment w:val="center"/>
        <w:outlineLvl w:val="0"/>
        <w:rPr>
          <w:b/>
          <w:sz w:val="28"/>
          <w:szCs w:val="28"/>
          <w:highlight w:val="yellow"/>
        </w:rPr>
      </w:pPr>
      <w:bookmarkStart w:id="1" w:name="_Toc32547"/>
      <w:bookmarkStart w:id="2" w:name="_Toc10586"/>
      <w:r>
        <w:rPr>
          <w:b/>
          <w:sz w:val="28"/>
          <w:szCs w:val="28"/>
          <w:highlight w:val="yellow"/>
        </w:rPr>
        <w:t>语法知识精讲</w:t>
      </w:r>
      <w:bookmarkEnd w:id="1"/>
      <w:bookmarkEnd w:id="2"/>
    </w:p>
    <w:p w:rsidR="00FC30AC" w14:paraId="5ABB0363" w14:textId="77777777">
      <w:pPr>
        <w:pStyle w:val="Heading2"/>
        <w:rPr>
          <w:sz w:val="28"/>
          <w:szCs w:val="28"/>
        </w:rPr>
      </w:pPr>
      <w:bookmarkStart w:id="3" w:name="_Toc11177"/>
      <w:r>
        <w:rPr>
          <w:sz w:val="28"/>
          <w:szCs w:val="28"/>
        </w:rPr>
        <w:t>一、一般将来时（</w:t>
      </w:r>
      <w:r>
        <w:rPr>
          <w:sz w:val="28"/>
          <w:szCs w:val="28"/>
        </w:rPr>
        <w:t>will</w:t>
      </w:r>
      <w:r>
        <w:rPr>
          <w:sz w:val="28"/>
          <w:szCs w:val="28"/>
        </w:rPr>
        <w:t>）知识精讲</w:t>
      </w:r>
      <w:bookmarkEnd w:id="3"/>
    </w:p>
    <w:tbl>
      <w:tblPr>
        <w:tblW w:w="8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348"/>
        <w:gridCol w:w="7175"/>
      </w:tblGrid>
      <w:tr w14:paraId="10794182" w14:textId="77777777">
        <w:tblPrEx>
          <w:tblW w:w="85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rPr>
          <w:tblHeader/>
          <w:jc w:val="center"/>
        </w:trPr>
        <w:tc>
          <w:tcPr>
            <w:tcW w:w="1348" w:type="dxa"/>
            <w:shd w:val="clear" w:color="auto" w:fill="A8D08D" w:themeFill="accent6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37DE2FA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项目</w:t>
            </w:r>
          </w:p>
        </w:tc>
        <w:tc>
          <w:tcPr>
            <w:tcW w:w="7175" w:type="dxa"/>
            <w:shd w:val="clear" w:color="auto" w:fill="A8D08D" w:themeFill="accent6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F796DE2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内容</w:t>
            </w:r>
          </w:p>
        </w:tc>
      </w:tr>
      <w:tr w14:paraId="4B028E89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1348" w:type="dxa"/>
            <w:shd w:val="clear" w:color="auto" w:fill="FFD965" w:themeFill="accent4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6D2D9DE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概念</w:t>
            </w:r>
          </w:p>
        </w:tc>
        <w:tc>
          <w:tcPr>
            <w:tcW w:w="717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31FCD19F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表示</w:t>
            </w:r>
            <w:r>
              <w:rPr>
                <w:rFonts w:ascii="Times New Roman" w:eastAsia="宋体" w:hAnsi="Times New Roman" w:cs="Times New Roman"/>
                <w:b/>
                <w:bCs/>
              </w:rPr>
              <w:t>将来</w:t>
            </w:r>
            <w:r>
              <w:rPr>
                <w:rFonts w:ascii="Times New Roman" w:eastAsia="宋体" w:hAnsi="Times New Roman" w:cs="Times New Roman"/>
              </w:rPr>
              <w:t>发生的动作、情况或打算</w:t>
            </w:r>
          </w:p>
        </w:tc>
      </w:tr>
      <w:tr w14:paraId="67F21FF6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1348" w:type="dxa"/>
            <w:shd w:val="clear" w:color="auto" w:fill="FFD965" w:themeFill="accent4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3C230C70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时间标志词</w:t>
            </w:r>
          </w:p>
        </w:tc>
        <w:tc>
          <w:tcPr>
            <w:tcW w:w="717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27A10965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tomorrow, next week/year, soon, in the future, in + </w:t>
            </w:r>
            <w:r>
              <w:rPr>
                <w:rFonts w:ascii="Times New Roman" w:eastAsia="宋体" w:hAnsi="Times New Roman" w:cs="Times New Roman"/>
              </w:rPr>
              <w:t>一段时间</w:t>
            </w:r>
          </w:p>
        </w:tc>
      </w:tr>
      <w:tr w14:paraId="2F11A955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1348" w:type="dxa"/>
            <w:shd w:val="clear" w:color="auto" w:fill="FFD965" w:themeFill="accent4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4EC10A04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基本结构</w:t>
            </w:r>
          </w:p>
        </w:tc>
        <w:tc>
          <w:tcPr>
            <w:tcW w:w="717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EAA19A3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肯定句</w:t>
            </w:r>
            <w:r>
              <w:rPr>
                <w:rFonts w:ascii="Times New Roman" w:eastAsia="宋体" w:hAnsi="Times New Roman" w:cs="Times New Roman"/>
              </w:rPr>
              <w:t>：主语</w:t>
            </w:r>
            <w:r>
              <w:rPr>
                <w:rFonts w:ascii="Times New Roman" w:eastAsia="宋体" w:hAnsi="Times New Roman" w:cs="Times New Roman"/>
              </w:rPr>
              <w:t xml:space="preserve"> + will + </w:t>
            </w:r>
            <w:r>
              <w:rPr>
                <w:rFonts w:ascii="Times New Roman" w:eastAsia="宋体" w:hAnsi="Times New Roman" w:cs="Times New Roman"/>
              </w:rPr>
              <w:t>动词原形</w:t>
            </w:r>
            <w:r>
              <w:rPr>
                <w:rFonts w:ascii="Times New Roman" w:eastAsia="宋体" w:hAnsi="Times New Roman" w:cs="Times New Roman"/>
              </w:rPr>
              <w:t xml:space="preserve"> + </w:t>
            </w:r>
            <w:r>
              <w:rPr>
                <w:rFonts w:ascii="Times New Roman" w:eastAsia="宋体" w:hAnsi="Times New Roman" w:cs="Times New Roman"/>
              </w:rPr>
              <w:t>其他</w:t>
            </w:r>
          </w:p>
          <w:p w:rsidR="00FC30AC" w14:paraId="3EA6686B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否定句</w:t>
            </w:r>
            <w:r>
              <w:rPr>
                <w:rFonts w:ascii="Times New Roman" w:eastAsia="宋体" w:hAnsi="Times New Roman" w:cs="Times New Roman"/>
              </w:rPr>
              <w:t>：主语</w:t>
            </w:r>
            <w:r>
              <w:rPr>
                <w:rFonts w:ascii="Times New Roman" w:eastAsia="宋体" w:hAnsi="Times New Roman" w:cs="Times New Roman"/>
              </w:rPr>
              <w:t xml:space="preserve"> + will not (won’t) + </w:t>
            </w:r>
            <w:r>
              <w:rPr>
                <w:rFonts w:ascii="Times New Roman" w:eastAsia="宋体" w:hAnsi="Times New Roman" w:cs="Times New Roman"/>
              </w:rPr>
              <w:t>动词原形</w:t>
            </w:r>
            <w:r>
              <w:rPr>
                <w:rFonts w:ascii="Times New Roman" w:eastAsia="宋体" w:hAnsi="Times New Roman" w:cs="Times New Roman"/>
              </w:rPr>
              <w:t xml:space="preserve"> + </w:t>
            </w:r>
            <w:r>
              <w:rPr>
                <w:rFonts w:ascii="Times New Roman" w:eastAsia="宋体" w:hAnsi="Times New Roman" w:cs="Times New Roman"/>
              </w:rPr>
              <w:t>其他</w:t>
            </w:r>
          </w:p>
          <w:p w:rsidR="00FC30AC" w14:paraId="1100A16C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一般疑问句</w:t>
            </w:r>
            <w:r>
              <w:rPr>
                <w:rFonts w:ascii="Times New Roman" w:eastAsia="宋体" w:hAnsi="Times New Roman" w:cs="Times New Roman"/>
              </w:rPr>
              <w:t>：</w:t>
            </w:r>
            <w:r>
              <w:rPr>
                <w:rFonts w:ascii="Times New Roman" w:eastAsia="宋体" w:hAnsi="Times New Roman" w:cs="Times New Roman"/>
              </w:rPr>
              <w:t xml:space="preserve">Will + </w:t>
            </w:r>
            <w:r>
              <w:rPr>
                <w:rFonts w:ascii="Times New Roman" w:eastAsia="宋体" w:hAnsi="Times New Roman" w:cs="Times New Roman"/>
              </w:rPr>
              <w:t>主语</w:t>
            </w:r>
            <w:r>
              <w:rPr>
                <w:rFonts w:ascii="Times New Roman" w:eastAsia="宋体" w:hAnsi="Times New Roman" w:cs="Times New Roman"/>
              </w:rPr>
              <w:t xml:space="preserve"> + </w:t>
            </w:r>
            <w:r>
              <w:rPr>
                <w:rFonts w:ascii="Times New Roman" w:eastAsia="宋体" w:hAnsi="Times New Roman" w:cs="Times New Roman"/>
              </w:rPr>
              <w:t>动词原形</w:t>
            </w:r>
            <w:r>
              <w:rPr>
                <w:rFonts w:ascii="Times New Roman" w:eastAsia="宋体" w:hAnsi="Times New Roman" w:cs="Times New Roman"/>
              </w:rPr>
              <w:t xml:space="preserve"> + </w:t>
            </w:r>
            <w:r>
              <w:rPr>
                <w:rFonts w:ascii="Times New Roman" w:eastAsia="宋体" w:hAnsi="Times New Roman" w:cs="Times New Roman"/>
              </w:rPr>
              <w:t>其他？</w:t>
            </w:r>
          </w:p>
          <w:p w:rsidR="00FC30AC" w14:paraId="603D69D3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回答</w:t>
            </w:r>
            <w:r>
              <w:rPr>
                <w:rFonts w:ascii="Times New Roman" w:eastAsia="宋体" w:hAnsi="Times New Roman" w:cs="Times New Roman"/>
              </w:rPr>
              <w:t>：</w:t>
            </w:r>
            <w:r>
              <w:rPr>
                <w:rFonts w:ascii="Times New Roman" w:eastAsia="宋体" w:hAnsi="Times New Roman" w:cs="Times New Roman"/>
              </w:rPr>
              <w:t xml:space="preserve">Yes, </w:t>
            </w:r>
            <w:r>
              <w:rPr>
                <w:rFonts w:ascii="Times New Roman" w:eastAsia="宋体" w:hAnsi="Times New Roman" w:cs="Times New Roman"/>
              </w:rPr>
              <w:t>主语</w:t>
            </w:r>
            <w:r>
              <w:rPr>
                <w:rFonts w:ascii="Times New Roman" w:eastAsia="宋体" w:hAnsi="Times New Roman" w:cs="Times New Roman"/>
              </w:rPr>
              <w:t xml:space="preserve"> + will. / No, </w:t>
            </w:r>
            <w:r>
              <w:rPr>
                <w:rFonts w:ascii="Times New Roman" w:eastAsia="宋体" w:hAnsi="Times New Roman" w:cs="Times New Roman"/>
              </w:rPr>
              <w:t>主语</w:t>
            </w:r>
            <w:r>
              <w:rPr>
                <w:rFonts w:ascii="Times New Roman" w:eastAsia="宋体" w:hAnsi="Times New Roman" w:cs="Times New Roman"/>
              </w:rPr>
              <w:t xml:space="preserve"> + won’t.</w:t>
            </w:r>
          </w:p>
        </w:tc>
      </w:tr>
      <w:tr w14:paraId="191495E0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1348" w:type="dxa"/>
            <w:shd w:val="clear" w:color="auto" w:fill="FFD965" w:themeFill="accent4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399E803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例句</w:t>
            </w:r>
          </w:p>
        </w:tc>
        <w:tc>
          <w:tcPr>
            <w:tcW w:w="717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2669587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1. I will go to park tomorrow.</w:t>
            </w:r>
          </w:p>
          <w:p w:rsidR="00FC30AC" w14:paraId="44833F19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2. She won’t watch TV this evening.</w:t>
            </w:r>
          </w:p>
          <w:p w:rsidR="00FC30AC" w14:paraId="7A1880DD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3. Will you come to school early?</w:t>
            </w:r>
          </w:p>
        </w:tc>
      </w:tr>
      <w:tr w14:paraId="29DC6C7D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1348" w:type="dxa"/>
            <w:shd w:val="clear" w:color="auto" w:fill="FFD965" w:themeFill="accent4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45C661F4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用法</w:t>
            </w:r>
          </w:p>
        </w:tc>
        <w:tc>
          <w:tcPr>
            <w:tcW w:w="717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66A8B497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1. </w:t>
            </w:r>
            <w:r>
              <w:rPr>
                <w:rFonts w:ascii="Times New Roman" w:eastAsia="宋体" w:hAnsi="Times New Roman" w:cs="Times New Roman"/>
              </w:rPr>
              <w:t>表示将来要发生的动作</w:t>
            </w:r>
          </w:p>
          <w:p w:rsidR="00FC30AC" w14:paraId="7124F4B9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2. </w:t>
            </w:r>
            <w:r>
              <w:rPr>
                <w:rFonts w:ascii="Times New Roman" w:eastAsia="宋体" w:hAnsi="Times New Roman" w:cs="Times New Roman"/>
              </w:rPr>
              <w:t>表示临时做出的决定</w:t>
            </w:r>
          </w:p>
          <w:p w:rsidR="00FC30AC" w14:paraId="31CD3E51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3. </w:t>
            </w:r>
            <w:r>
              <w:rPr>
                <w:rFonts w:ascii="Times New Roman" w:eastAsia="宋体" w:hAnsi="Times New Roman" w:cs="Times New Roman"/>
              </w:rPr>
              <w:t>表示预测、猜想</w:t>
            </w:r>
          </w:p>
        </w:tc>
      </w:tr>
    </w:tbl>
    <w:p w:rsidR="00FC30AC" w14:paraId="083AC0B2" w14:textId="77777777">
      <w:pPr>
        <w:pStyle w:val="Heading2"/>
        <w:rPr>
          <w:rFonts w:ascii="Times New Roman" w:eastAsia="宋体" w:hAnsi="Times New Roman" w:cs="Times New Roman"/>
        </w:rPr>
      </w:pPr>
      <w:bookmarkStart w:id="4" w:name="_Toc31251"/>
      <w:r>
        <w:rPr>
          <w:rFonts w:ascii="Times New Roman" w:eastAsia="宋体" w:hAnsi="Times New Roman" w:cs="Times New Roman"/>
        </w:rPr>
        <w:t>二、指示代词知识精讲</w:t>
      </w:r>
      <w:bookmarkEnd w:id="4"/>
    </w:p>
    <w:tbl>
      <w:tblPr>
        <w:tblW w:w="8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03"/>
        <w:gridCol w:w="2623"/>
        <w:gridCol w:w="1602"/>
        <w:gridCol w:w="1544"/>
        <w:gridCol w:w="1851"/>
      </w:tblGrid>
      <w:tr w14:paraId="38EB955C" w14:textId="77777777">
        <w:tblPrEx>
          <w:tblW w:w="85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rPr>
          <w:tblHeader/>
          <w:jc w:val="center"/>
        </w:trPr>
        <w:tc>
          <w:tcPr>
            <w:tcW w:w="903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0FF1281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分类</w:t>
            </w:r>
          </w:p>
        </w:tc>
        <w:tc>
          <w:tcPr>
            <w:tcW w:w="2623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6475AE49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单数</w:t>
            </w:r>
          </w:p>
        </w:tc>
        <w:tc>
          <w:tcPr>
            <w:tcW w:w="1602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1AC150B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复数</w:t>
            </w:r>
          </w:p>
        </w:tc>
        <w:tc>
          <w:tcPr>
            <w:tcW w:w="1544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1AFF767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用法</w:t>
            </w:r>
          </w:p>
        </w:tc>
        <w:tc>
          <w:tcPr>
            <w:tcW w:w="1851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26B2EAEF" w14:textId="77777777">
            <w:pPr>
              <w:pStyle w:val="Style13"/>
              <w:snapToGrid w:val="0"/>
              <w:spacing w:line="24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例句</w:t>
            </w:r>
          </w:p>
        </w:tc>
      </w:tr>
      <w:tr w14:paraId="5D3D94CF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903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40CDCFA6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近指</w:t>
            </w:r>
          </w:p>
        </w:tc>
        <w:tc>
          <w:tcPr>
            <w:tcW w:w="2623" w:type="dxa"/>
            <w:shd w:val="clear" w:color="auto" w:fill="8EAADB" w:themeFill="accent5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32A3FC5B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this</w:t>
            </w:r>
            <w:r>
              <w:rPr>
                <w:rFonts w:ascii="Times New Roman" w:eastAsia="宋体" w:hAnsi="Times New Roman" w:cs="Times New Roman"/>
              </w:rPr>
              <w:t>（这个）</w:t>
            </w:r>
          </w:p>
        </w:tc>
        <w:tc>
          <w:tcPr>
            <w:tcW w:w="1602" w:type="dxa"/>
            <w:shd w:val="clear" w:color="auto" w:fill="C9C9C9" w:themeFill="accent3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814FBDC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these</w:t>
            </w:r>
            <w:r>
              <w:rPr>
                <w:rFonts w:ascii="Times New Roman" w:eastAsia="宋体" w:hAnsi="Times New Roman" w:cs="Times New Roman"/>
              </w:rPr>
              <w:t>（这些）</w:t>
            </w:r>
          </w:p>
        </w:tc>
        <w:tc>
          <w:tcPr>
            <w:tcW w:w="1544" w:type="dxa"/>
            <w:shd w:val="clear" w:color="auto" w:fill="F4B183" w:themeFill="accent2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380F07BB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指代</w:t>
            </w:r>
            <w:r>
              <w:rPr>
                <w:rFonts w:ascii="Times New Roman" w:eastAsia="宋体" w:hAnsi="Times New Roman" w:cs="Times New Roman"/>
                <w:b/>
                <w:bCs/>
              </w:rPr>
              <w:t>近处</w:t>
            </w:r>
            <w:r>
              <w:rPr>
                <w:rFonts w:ascii="Times New Roman" w:eastAsia="宋体" w:hAnsi="Times New Roman" w:cs="Times New Roman"/>
              </w:rPr>
              <w:t>的人或物</w:t>
            </w:r>
          </w:p>
        </w:tc>
        <w:tc>
          <w:tcPr>
            <w:tcW w:w="1851" w:type="dxa"/>
            <w:shd w:val="clear" w:color="auto" w:fill="FFC000" w:themeFill="accent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33A85E7C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This is a book.These are pens.</w:t>
            </w:r>
          </w:p>
        </w:tc>
      </w:tr>
      <w:tr w14:paraId="12A94243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903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E82BA45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远指</w:t>
            </w:r>
          </w:p>
        </w:tc>
        <w:tc>
          <w:tcPr>
            <w:tcW w:w="2623" w:type="dxa"/>
            <w:shd w:val="clear" w:color="auto" w:fill="8EAADB" w:themeFill="accent5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830A037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that</w:t>
            </w:r>
            <w:r>
              <w:rPr>
                <w:rFonts w:ascii="Times New Roman" w:eastAsia="宋体" w:hAnsi="Times New Roman" w:cs="Times New Roman"/>
              </w:rPr>
              <w:t>（那个）</w:t>
            </w:r>
          </w:p>
        </w:tc>
        <w:tc>
          <w:tcPr>
            <w:tcW w:w="1602" w:type="dxa"/>
            <w:shd w:val="clear" w:color="auto" w:fill="C9C9C9" w:themeFill="accent3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1C7F2BD5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those</w:t>
            </w:r>
            <w:r>
              <w:rPr>
                <w:rFonts w:ascii="Times New Roman" w:eastAsia="宋体" w:hAnsi="Times New Roman" w:cs="Times New Roman"/>
              </w:rPr>
              <w:t>（那些）</w:t>
            </w:r>
          </w:p>
        </w:tc>
        <w:tc>
          <w:tcPr>
            <w:tcW w:w="1544" w:type="dxa"/>
            <w:shd w:val="clear" w:color="auto" w:fill="F4B183" w:themeFill="accent2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5C159A7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指代</w:t>
            </w:r>
            <w:r>
              <w:rPr>
                <w:rFonts w:ascii="Times New Roman" w:eastAsia="宋体" w:hAnsi="Times New Roman" w:cs="Times New Roman"/>
                <w:b/>
                <w:bCs/>
              </w:rPr>
              <w:t>远处</w:t>
            </w:r>
            <w:r>
              <w:rPr>
                <w:rFonts w:ascii="Times New Roman" w:eastAsia="宋体" w:hAnsi="Times New Roman" w:cs="Times New Roman"/>
              </w:rPr>
              <w:t>的人或物</w:t>
            </w:r>
          </w:p>
        </w:tc>
        <w:tc>
          <w:tcPr>
            <w:tcW w:w="1851" w:type="dxa"/>
            <w:shd w:val="clear" w:color="auto" w:fill="FFC000" w:themeFill="accent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75993C3F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That is a tree.Those are birds.</w:t>
            </w:r>
          </w:p>
        </w:tc>
      </w:tr>
      <w:tr w14:paraId="7FF0CE38" w14:textId="77777777">
        <w:tblPrEx>
          <w:tblW w:w="8523" w:type="dxa"/>
          <w:jc w:val="center"/>
          <w:tblCellMar>
            <w:left w:w="10" w:type="dxa"/>
            <w:right w:w="10" w:type="dxa"/>
          </w:tblCellMar>
          <w:tblLook w:val="04A0"/>
        </w:tblPrEx>
        <w:trPr>
          <w:jc w:val="center"/>
        </w:trPr>
        <w:tc>
          <w:tcPr>
            <w:tcW w:w="903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025FC41C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注意点</w:t>
            </w:r>
          </w:p>
        </w:tc>
        <w:tc>
          <w:tcPr>
            <w:tcW w:w="2623" w:type="dxa"/>
            <w:shd w:val="clear" w:color="auto" w:fill="8EAADB" w:themeFill="accent5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2EF30964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1. </w:t>
            </w:r>
            <w:r>
              <w:rPr>
                <w:rFonts w:ascii="Times New Roman" w:eastAsia="宋体" w:hAnsi="Times New Roman" w:cs="Times New Roman"/>
              </w:rPr>
              <w:t>介绍某人用：</w:t>
            </w:r>
            <w:r>
              <w:rPr>
                <w:rFonts w:ascii="Times New Roman" w:eastAsia="宋体" w:hAnsi="Times New Roman" w:cs="Times New Roman"/>
              </w:rPr>
              <w:t>This is…</w:t>
            </w:r>
          </w:p>
          <w:p w:rsidR="00FC30AC" w14:paraId="3CBC030B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2. </w:t>
            </w:r>
            <w:r>
              <w:rPr>
                <w:rFonts w:ascii="Times New Roman" w:eastAsia="宋体" w:hAnsi="Times New Roman" w:cs="Times New Roman"/>
              </w:rPr>
              <w:t>电话用语：</w:t>
            </w:r>
            <w:r>
              <w:rPr>
                <w:rFonts w:ascii="Times New Roman" w:eastAsia="宋体" w:hAnsi="Times New Roman" w:cs="Times New Roman"/>
              </w:rPr>
              <w:t>This is…</w:t>
            </w:r>
            <w:r>
              <w:rPr>
                <w:rFonts w:ascii="Times New Roman" w:eastAsia="宋体" w:hAnsi="Times New Roman" w:cs="Times New Roman"/>
              </w:rPr>
              <w:t>（我是</w:t>
            </w:r>
            <w:r>
              <w:rPr>
                <w:rFonts w:ascii="Times New Roman" w:eastAsia="宋体" w:hAnsi="Times New Roman" w:cs="Times New Roman"/>
              </w:rPr>
              <w:t>…</w:t>
            </w:r>
            <w:r>
              <w:rPr>
                <w:rFonts w:ascii="Times New Roman" w:eastAsia="宋体" w:hAnsi="Times New Roman" w:cs="Times New Roman"/>
              </w:rPr>
              <w:t>）；</w:t>
            </w:r>
            <w:r>
              <w:rPr>
                <w:rFonts w:ascii="Times New Roman" w:eastAsia="宋体" w:hAnsi="Times New Roman" w:cs="Times New Roman"/>
              </w:rPr>
              <w:t>Is that…?</w:t>
            </w:r>
            <w:r>
              <w:rPr>
                <w:rFonts w:ascii="Times New Roman" w:eastAsia="宋体" w:hAnsi="Times New Roman" w:cs="Times New Roman"/>
              </w:rPr>
              <w:t>（你是</w:t>
            </w:r>
            <w:r>
              <w:rPr>
                <w:rFonts w:ascii="Times New Roman" w:eastAsia="宋体" w:hAnsi="Times New Roman" w:cs="Times New Roman"/>
              </w:rPr>
              <w:t xml:space="preserve">… </w:t>
            </w:r>
            <w:r>
              <w:rPr>
                <w:rFonts w:ascii="Times New Roman" w:eastAsia="宋体" w:hAnsi="Times New Roman" w:cs="Times New Roman"/>
              </w:rPr>
              <w:t>吗？）</w:t>
            </w:r>
          </w:p>
          <w:p w:rsidR="00FC30AC" w14:paraId="13CD92F1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3. </w:t>
            </w:r>
            <w:r>
              <w:rPr>
                <w:rFonts w:ascii="Times New Roman" w:eastAsia="宋体" w:hAnsi="Times New Roman" w:cs="Times New Roman"/>
              </w:rPr>
              <w:t>回答时用</w:t>
            </w:r>
            <w:r>
              <w:rPr>
                <w:rFonts w:ascii="Times New Roman" w:eastAsia="宋体" w:hAnsi="Times New Roman" w:cs="Times New Roman"/>
              </w:rPr>
              <w:t xml:space="preserve"> it/they </w:t>
            </w:r>
            <w:r>
              <w:rPr>
                <w:rFonts w:ascii="Times New Roman" w:eastAsia="宋体" w:hAnsi="Times New Roman" w:cs="Times New Roman"/>
              </w:rPr>
              <w:t>代替</w:t>
            </w:r>
          </w:p>
        </w:tc>
        <w:tc>
          <w:tcPr>
            <w:tcW w:w="1602" w:type="dxa"/>
            <w:shd w:val="clear" w:color="auto" w:fill="C9C9C9" w:themeFill="accent3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508AE823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——</w:t>
            </w:r>
          </w:p>
        </w:tc>
        <w:tc>
          <w:tcPr>
            <w:tcW w:w="1544" w:type="dxa"/>
            <w:shd w:val="clear" w:color="auto" w:fill="F4B183" w:themeFill="accent2" w:themeFillTint="99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7BF87694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——</w:t>
            </w:r>
          </w:p>
        </w:tc>
        <w:tc>
          <w:tcPr>
            <w:tcW w:w="1851" w:type="dxa"/>
            <w:shd w:val="clear" w:color="auto" w:fill="FFC000" w:themeFill="accent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:rsidR="00FC30AC" w14:paraId="05EA133D" w14:textId="77777777">
            <w:pPr>
              <w:pStyle w:val="Style13"/>
              <w:snapToGrid w:val="0"/>
              <w:spacing w:line="24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——</w:t>
            </w:r>
          </w:p>
        </w:tc>
      </w:tr>
    </w:tbl>
    <w:p w:rsidR="00FC30AC" w14:paraId="542429FC" w14:textId="77777777">
      <w:pPr>
        <w:adjustRightInd w:val="0"/>
        <w:snapToGrid w:val="0"/>
        <w:spacing w:line="360" w:lineRule="auto"/>
        <w:jc w:val="center"/>
        <w:textAlignment w:val="center"/>
        <w:rPr>
          <w:b/>
          <w:sz w:val="24"/>
          <w:szCs w:val="32"/>
        </w:rPr>
      </w:pPr>
    </w:p>
    <w:p w:rsidR="00FC30AC" w14:paraId="0A6B9B44" w14:textId="77777777">
      <w:pPr>
        <w:adjustRightInd w:val="0"/>
        <w:snapToGrid w:val="0"/>
        <w:spacing w:line="360" w:lineRule="auto"/>
        <w:jc w:val="center"/>
        <w:textAlignment w:val="center"/>
        <w:rPr>
          <w:rFonts w:eastAsia="微软雅黑"/>
          <w:b/>
          <w:sz w:val="24"/>
          <w:szCs w:val="32"/>
        </w:rPr>
      </w:pPr>
    </w:p>
    <w:p w:rsidR="00FC30AC" w14:paraId="5D3036B3" w14:textId="77777777">
      <w:pPr>
        <w:spacing w:line="360" w:lineRule="auto"/>
        <w:jc w:val="center"/>
        <w:outlineLvl w:val="0"/>
        <w:rPr>
          <w:b/>
          <w:sz w:val="28"/>
          <w:szCs w:val="28"/>
          <w:highlight w:val="yellow"/>
        </w:rPr>
      </w:pPr>
      <w:bookmarkStart w:id="5" w:name="_Toc6240"/>
      <w:bookmarkStart w:id="6" w:name="_Toc25665"/>
      <w:r>
        <w:rPr>
          <w:b/>
          <w:sz w:val="28"/>
          <w:szCs w:val="28"/>
          <w:highlight w:val="yellow"/>
        </w:rPr>
        <w:t>语法知识精练</w:t>
      </w:r>
      <w:bookmarkEnd w:id="5"/>
      <w:bookmarkEnd w:id="6"/>
    </w:p>
    <w:p w:rsidR="00FC30AC" w14:paraId="1DAF574F" w14:textId="77777777">
      <w:pPr>
        <w:jc w:val="left"/>
        <w:textAlignment w:val="center"/>
        <w:outlineLvl w:val="1"/>
        <w:rPr>
          <w:rFonts w:ascii="宋体" w:hAnsi="宋体" w:cs="宋体" w:hint="eastAsia"/>
          <w:b/>
          <w:color w:val="000000"/>
        </w:rPr>
      </w:pPr>
      <w:bookmarkStart w:id="7" w:name="_Toc25892"/>
      <w:r>
        <w:rPr>
          <w:rFonts w:ascii="宋体" w:hAnsi="宋体" w:cs="宋体"/>
          <w:b/>
          <w:color w:val="000000"/>
        </w:rPr>
        <w:t>题型一：一般将来时</w:t>
      </w:r>
      <w:r>
        <w:rPr>
          <w:rFonts w:ascii="宋体" w:hAnsi="宋体" w:cs="宋体"/>
          <w:b/>
          <w:color w:val="000000"/>
        </w:rPr>
        <w:t>will</w:t>
      </w:r>
      <w:bookmarkEnd w:id="7"/>
    </w:p>
    <w:p w:rsidR="00FC30AC" w14:paraId="6AB522DA" w14:textId="77777777">
      <w:pPr>
        <w:spacing w:line="360" w:lineRule="auto"/>
        <w:jc w:val="left"/>
        <w:textAlignment w:val="center"/>
      </w:pPr>
      <w:r>
        <w:t>1</w:t>
      </w:r>
      <w:r>
        <w:t>．</w:t>
      </w:r>
      <w:r>
        <w:t>Michael ________ in a school in Yunnan from February to June next year.</w:t>
      </w:r>
    </w:p>
    <w:p w:rsidR="00FC30AC" w14:paraId="4206E50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teaches</w:t>
      </w:r>
      <w:r>
        <w:tab/>
        <w:t>B</w:t>
      </w:r>
      <w:r>
        <w:t>．</w:t>
      </w:r>
      <w:r>
        <w:t>taught</w:t>
      </w:r>
      <w:r>
        <w:tab/>
        <w:t>C</w:t>
      </w:r>
      <w:r>
        <w:t>．</w:t>
      </w:r>
      <w:r>
        <w:t>will teach</w:t>
      </w:r>
      <w:r>
        <w:tab/>
        <w:t>D</w:t>
      </w:r>
      <w:r>
        <w:t>．</w:t>
      </w:r>
      <w:r>
        <w:t>was teaching</w:t>
      </w:r>
    </w:p>
    <w:p w:rsidR="00FC30AC" w14:paraId="1D8D2399" w14:textId="77777777">
      <w:pPr>
        <w:spacing w:line="360" w:lineRule="auto"/>
        <w:jc w:val="left"/>
        <w:textAlignment w:val="center"/>
      </w:pPr>
      <w:r>
        <w:t>2</w:t>
      </w:r>
      <w:r>
        <w:t>．</w:t>
      </w:r>
      <w:r>
        <w:t>There ________ a lecture on Henry Norman Bethune next Monday.</w:t>
      </w:r>
    </w:p>
    <w:p w:rsidR="00FC30AC" w14:paraId="4A9B6731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will have</w:t>
      </w:r>
      <w:r>
        <w:tab/>
        <w:t>B</w:t>
      </w:r>
      <w:r>
        <w:t>．</w:t>
      </w:r>
      <w:r>
        <w:t>will be</w:t>
      </w:r>
    </w:p>
    <w:p w:rsidR="00FC30AC" w14:paraId="46D2AEFF" w14:textId="7777777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is gong to have</w:t>
      </w:r>
      <w:r>
        <w:tab/>
        <w:t>D</w:t>
      </w:r>
      <w:r>
        <w:t>．</w:t>
      </w:r>
      <w:r>
        <w:t>is having</w:t>
      </w:r>
    </w:p>
    <w:p w:rsidR="00FC30AC" w14:paraId="1B905191" w14:textId="77777777">
      <w:pPr>
        <w:spacing w:line="360" w:lineRule="auto"/>
        <w:jc w:val="left"/>
        <w:textAlignment w:val="center"/>
      </w:pPr>
      <w:r>
        <w:t>3</w:t>
      </w:r>
      <w:r>
        <w:t>．</w:t>
      </w:r>
      <w:r>
        <w:t>Our school ________ a sports meeting next month. Now we’re all looking forward to it.</w:t>
      </w:r>
    </w:p>
    <w:p w:rsidR="00FC30AC" w14:paraId="0A95F4D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holds</w:t>
      </w:r>
      <w:r>
        <w:tab/>
        <w:t>B</w:t>
      </w:r>
      <w:r>
        <w:t>．</w:t>
      </w:r>
      <w:r>
        <w:t>will hold</w:t>
      </w:r>
      <w:r>
        <w:tab/>
        <w:t>C</w:t>
      </w:r>
      <w:r>
        <w:t>．</w:t>
      </w:r>
      <w:r>
        <w:t>held</w:t>
      </w:r>
      <w:r>
        <w:tab/>
        <w:t>D</w:t>
      </w:r>
      <w:r>
        <w:t>．</w:t>
      </w:r>
      <w:r>
        <w:t>is holding</w:t>
      </w:r>
    </w:p>
    <w:p w:rsidR="00FC30AC" w14:paraId="35DF2C7B" w14:textId="77777777">
      <w:pPr>
        <w:spacing w:line="360" w:lineRule="auto"/>
        <w:jc w:val="left"/>
        <w:textAlignment w:val="center"/>
      </w:pPr>
      <w:r>
        <w:t>4</w:t>
      </w:r>
      <w:r>
        <w:t>．</w:t>
      </w:r>
      <w:r>
        <w:t>—What will the weather be like tomorrow?</w:t>
      </w:r>
    </w:p>
    <w:p w:rsidR="00FC30AC" w14:paraId="4DBA49FE" w14:textId="77777777">
      <w:pPr>
        <w:spacing w:line="360" w:lineRule="auto"/>
        <w:jc w:val="left"/>
        <w:textAlignment w:val="center"/>
      </w:pPr>
      <w:r>
        <w:t>—The radio says there ______ a strong wind in the afternoon.</w:t>
      </w:r>
    </w:p>
    <w:p w:rsidR="00FC30AC" w14:paraId="7EB570E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will have</w:t>
      </w:r>
      <w:r>
        <w:tab/>
        <w:t>B</w:t>
      </w:r>
      <w:r>
        <w:t>．</w:t>
      </w:r>
      <w:r>
        <w:t>is going to have</w:t>
      </w:r>
      <w:r>
        <w:tab/>
        <w:t>C</w:t>
      </w:r>
      <w:r>
        <w:t>．</w:t>
      </w:r>
      <w:r>
        <w:t>will be</w:t>
      </w:r>
      <w:r>
        <w:tab/>
        <w:t>D</w:t>
      </w:r>
      <w:r>
        <w:t>．</w:t>
      </w:r>
      <w:r>
        <w:t>is</w:t>
      </w:r>
    </w:p>
    <w:p w:rsidR="00FC30AC" w14:paraId="11B97A1B" w14:textId="77777777">
      <w:pPr>
        <w:spacing w:line="360" w:lineRule="auto"/>
        <w:jc w:val="left"/>
        <w:textAlignment w:val="center"/>
      </w:pPr>
      <w:r>
        <w:t>5</w:t>
      </w:r>
      <w:r>
        <w:t>．</w:t>
      </w:r>
      <w:r>
        <w:t>—I think there ________ more AI teachers in our life.</w:t>
      </w:r>
    </w:p>
    <w:p w:rsidR="00FC30AC" w14:paraId="138E212C" w14:textId="77777777">
      <w:pPr>
        <w:spacing w:line="360" w:lineRule="auto"/>
        <w:jc w:val="left"/>
        <w:textAlignment w:val="center"/>
      </w:pPr>
      <w:r>
        <w:t>—I agree. The technology (</w:t>
      </w:r>
      <w:r>
        <w:t>科技</w:t>
      </w:r>
      <w:r>
        <w:t>) is changing the way we live.</w:t>
      </w:r>
    </w:p>
    <w:p w:rsidR="00FC30AC" w14:paraId="4E9B53C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were</w:t>
      </w:r>
      <w:r>
        <w:tab/>
        <w:t>B</w:t>
      </w:r>
      <w:r>
        <w:t>．</w:t>
      </w:r>
      <w:r>
        <w:t>are</w:t>
      </w:r>
      <w:r>
        <w:tab/>
        <w:t>C</w:t>
      </w:r>
      <w:r>
        <w:t>．</w:t>
      </w:r>
      <w:r>
        <w:t>will be</w:t>
      </w:r>
      <w:r>
        <w:tab/>
        <w:t>D</w:t>
      </w:r>
      <w:r>
        <w:t>．</w:t>
      </w:r>
      <w:r>
        <w:t>will have</w:t>
      </w:r>
    </w:p>
    <w:p w:rsidR="00FC30AC" w14:paraId="37E9B503" w14:textId="77777777">
      <w:pPr>
        <w:spacing w:line="360" w:lineRule="auto"/>
        <w:jc w:val="left"/>
        <w:textAlignment w:val="center"/>
      </w:pPr>
      <w:r>
        <w:t>6</w:t>
      </w:r>
      <w:r>
        <w:t>．</w:t>
      </w:r>
      <w:r>
        <w:t xml:space="preserve">—Why did you put the wood near the fire? It’s dangerous. </w:t>
      </w:r>
    </w:p>
    <w:p w:rsidR="00FC30AC" w14:paraId="1BD20504" w14:textId="77777777">
      <w:pPr>
        <w:spacing w:line="360" w:lineRule="auto"/>
        <w:jc w:val="left"/>
        <w:textAlignment w:val="center"/>
      </w:pPr>
      <w:r>
        <w:t>—Don’t worry. Wet wood won’t ________.</w:t>
      </w:r>
    </w:p>
    <w:p w:rsidR="00FC30AC" w14:paraId="6317248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burnt</w:t>
      </w:r>
      <w:r>
        <w:tab/>
        <w:t>B</w:t>
      </w:r>
      <w:r>
        <w:t>．</w:t>
      </w:r>
      <w:r>
        <w:t>be burnt</w:t>
      </w:r>
      <w:r>
        <w:tab/>
        <w:t>C</w:t>
      </w:r>
      <w:r>
        <w:t>．</w:t>
      </w:r>
      <w:r>
        <w:t>be burning</w:t>
      </w:r>
      <w:r>
        <w:tab/>
        <w:t>D</w:t>
      </w:r>
      <w:r>
        <w:t>．</w:t>
      </w:r>
      <w:r>
        <w:t>burn</w:t>
      </w:r>
    </w:p>
    <w:p w:rsidR="00FC30AC" w14:paraId="09E0F9C1" w14:textId="77777777">
      <w:pPr>
        <w:spacing w:line="360" w:lineRule="auto"/>
        <w:jc w:val="left"/>
        <w:textAlignment w:val="center"/>
      </w:pPr>
      <w:r>
        <w:t>7</w:t>
      </w:r>
      <w:r>
        <w:t>．</w:t>
      </w:r>
      <w:r>
        <w:t>—Will you go to Shanghai by train?</w:t>
      </w:r>
      <w:r>
        <w:rPr>
          <w:rFonts w:eastAsia="Times New Roman"/>
          <w:kern w:val="0"/>
          <w:sz w:val="24"/>
          <w:szCs w:val="24"/>
        </w:rPr>
        <w:t>  </w:t>
      </w:r>
    </w:p>
    <w:p w:rsidR="00FC30AC" w14:paraId="16DA291F" w14:textId="77777777">
      <w:pPr>
        <w:spacing w:line="360" w:lineRule="auto"/>
        <w:jc w:val="left"/>
        <w:textAlignment w:val="center"/>
      </w:pPr>
      <w:r>
        <w:t>—No, _________.</w:t>
      </w:r>
    </w:p>
    <w:p w:rsidR="00FC30AC" w14:paraId="4A68531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I will</w:t>
      </w:r>
      <w:r>
        <w:tab/>
        <w:t>B</w:t>
      </w:r>
      <w:r>
        <w:t>．</w:t>
      </w:r>
      <w:r>
        <w:t>you won’t</w:t>
      </w:r>
      <w:r>
        <w:tab/>
        <w:t>C</w:t>
      </w:r>
      <w:r>
        <w:t>．</w:t>
      </w:r>
      <w:r>
        <w:t>I won’t</w:t>
      </w:r>
      <w:r>
        <w:tab/>
        <w:t>D</w:t>
      </w:r>
      <w:r>
        <w:t>．</w:t>
      </w:r>
      <w:r>
        <w:t>I don’t</w:t>
      </w:r>
    </w:p>
    <w:p w:rsidR="00FC30AC" w14:paraId="1F48887A" w14:textId="77777777">
      <w:pPr>
        <w:spacing w:line="360" w:lineRule="auto"/>
        <w:jc w:val="left"/>
        <w:textAlignment w:val="center"/>
      </w:pPr>
      <w:r>
        <w:t>8</w:t>
      </w:r>
      <w:r>
        <w:t>．</w:t>
      </w:r>
      <w:r>
        <w:t xml:space="preserve">—Where ________ you go for the summer holiday? </w:t>
      </w:r>
    </w:p>
    <w:p w:rsidR="00FC30AC" w14:paraId="3CA8721C" w14:textId="77777777">
      <w:pPr>
        <w:spacing w:line="360" w:lineRule="auto"/>
        <w:jc w:val="left"/>
        <w:textAlignment w:val="center"/>
      </w:pPr>
      <w:r>
        <w:t>—I ________ Shanghai.</w:t>
      </w:r>
    </w:p>
    <w:p w:rsidR="00FC30AC" w14:paraId="252E621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do; am</w:t>
      </w:r>
      <w:r>
        <w:tab/>
        <w:t>B</w:t>
      </w:r>
      <w:r>
        <w:t>．</w:t>
      </w:r>
      <w:r>
        <w:t>did; am</w:t>
      </w:r>
      <w:r>
        <w:tab/>
        <w:t>C</w:t>
      </w:r>
      <w:r>
        <w:t>．</w:t>
      </w:r>
      <w:r>
        <w:t>will; am going to</w:t>
      </w:r>
      <w:r>
        <w:tab/>
        <w:t>D</w:t>
      </w:r>
      <w:r>
        <w:t>．</w:t>
      </w:r>
      <w:r>
        <w:t>will; will</w:t>
      </w:r>
    </w:p>
    <w:p w:rsidR="00FC30AC" w14:paraId="7F758529" w14:textId="77777777">
      <w:pPr>
        <w:spacing w:line="360" w:lineRule="auto"/>
        <w:jc w:val="left"/>
        <w:textAlignment w:val="center"/>
      </w:pPr>
      <w:r>
        <w:t>9</w:t>
      </w:r>
      <w:r>
        <w:t>．</w:t>
      </w:r>
      <w:r>
        <w:t>—Do you know the community library ________ free books to children next week?</w:t>
      </w:r>
    </w:p>
    <w:p w:rsidR="00FC30AC" w14:paraId="5A826550" w14:textId="77777777">
      <w:pPr>
        <w:spacing w:line="360" w:lineRule="auto"/>
        <w:jc w:val="left"/>
        <w:textAlignment w:val="center"/>
      </w:pPr>
      <w:r>
        <w:t>—Yes! I’m going to get some storybooks for my little brother.</w:t>
      </w:r>
    </w:p>
    <w:p w:rsidR="00FC30AC" w14:paraId="57758BC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gives</w:t>
      </w:r>
      <w:r>
        <w:tab/>
        <w:t>B</w:t>
      </w:r>
      <w:r>
        <w:t>．</w:t>
      </w:r>
      <w:r>
        <w:t>gave</w:t>
      </w:r>
      <w:r>
        <w:tab/>
        <w:t>C</w:t>
      </w:r>
      <w:r>
        <w:t>．</w:t>
      </w:r>
      <w:r>
        <w:t>will give</w:t>
      </w:r>
      <w:r>
        <w:tab/>
        <w:t>D</w:t>
      </w:r>
      <w:r>
        <w:t>．</w:t>
      </w:r>
      <w:r>
        <w:t>has given</w:t>
      </w:r>
    </w:p>
    <w:p w:rsidR="00FC30AC" w14:paraId="5380F3DD" w14:textId="77777777">
      <w:pPr>
        <w:spacing w:line="360" w:lineRule="auto"/>
        <w:jc w:val="left"/>
        <w:textAlignment w:val="center"/>
      </w:pPr>
      <w:r>
        <w:t>10</w:t>
      </w:r>
      <w:r>
        <w:t>．</w:t>
      </w:r>
      <w:r>
        <w:t>—Linda, do you want to watch a movie with me this evening?</w:t>
      </w:r>
    </w:p>
    <w:p w:rsidR="00FC30AC" w14:paraId="15184E90" w14:textId="77777777">
      <w:pPr>
        <w:spacing w:line="360" w:lineRule="auto"/>
        <w:jc w:val="left"/>
        <w:textAlignment w:val="center"/>
      </w:pPr>
      <w:r>
        <w:t>—Yes. But I need to finish my homework first and then I ________ you at the cinema.</w:t>
      </w:r>
    </w:p>
    <w:p w:rsidR="00FC30AC" w14:paraId="608AA5A7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meet</w:t>
      </w:r>
      <w:r>
        <w:tab/>
        <w:t>B</w:t>
      </w:r>
      <w:r>
        <w:t>．</w:t>
      </w:r>
      <w:r>
        <w:t>don’t meet</w:t>
      </w:r>
      <w:r>
        <w:tab/>
        <w:t>C</w:t>
      </w:r>
      <w:r>
        <w:t>．</w:t>
      </w:r>
      <w:r>
        <w:t>will meet</w:t>
      </w:r>
      <w:r>
        <w:tab/>
        <w:t>D</w:t>
      </w:r>
      <w:r>
        <w:t>．</w:t>
      </w:r>
      <w:r>
        <w:t>won’t meet</w:t>
      </w:r>
    </w:p>
    <w:p w:rsidR="00FC30AC" w14:paraId="4201F27A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:rsidR="00FC30AC" w14:paraId="5FC000FE" w14:textId="77777777">
      <w:pPr>
        <w:jc w:val="left"/>
        <w:textAlignment w:val="center"/>
        <w:outlineLvl w:val="1"/>
        <w:rPr>
          <w:rFonts w:ascii="宋体" w:hAnsi="宋体" w:cs="宋体" w:hint="eastAsia"/>
          <w:b/>
          <w:color w:val="000000"/>
        </w:rPr>
      </w:pPr>
      <w:bookmarkStart w:id="8" w:name="_Toc9513"/>
      <w:r>
        <w:rPr>
          <w:rFonts w:ascii="宋体" w:hAnsi="宋体" w:cs="宋体"/>
          <w:b/>
          <w:color w:val="000000"/>
        </w:rPr>
        <w:t>题型二：一般将来时</w:t>
      </w:r>
      <w:r>
        <w:rPr>
          <w:rFonts w:ascii="宋体" w:hAnsi="宋体" w:cs="宋体"/>
          <w:b/>
          <w:color w:val="000000"/>
        </w:rPr>
        <w:t>will</w:t>
      </w:r>
      <w:r>
        <w:rPr>
          <w:rFonts w:ascii="宋体" w:hAnsi="宋体" w:cs="宋体"/>
          <w:b/>
          <w:color w:val="000000"/>
        </w:rPr>
        <w:t>和</w:t>
      </w:r>
      <w:r>
        <w:rPr>
          <w:rFonts w:ascii="宋体" w:hAnsi="宋体" w:cs="宋体"/>
          <w:b/>
          <w:color w:val="000000"/>
        </w:rPr>
        <w:t>be</w:t>
      </w:r>
      <w:r>
        <w:rPr>
          <w:rFonts w:ascii="宋体" w:hAnsi="宋体" w:cs="宋体" w:hint="eastAsia"/>
          <w:b/>
          <w:color w:val="000000"/>
        </w:rPr>
        <w:t xml:space="preserve"> </w:t>
      </w:r>
      <w:r>
        <w:rPr>
          <w:rFonts w:ascii="宋体" w:hAnsi="宋体" w:cs="宋体"/>
          <w:b/>
          <w:color w:val="000000"/>
        </w:rPr>
        <w:t>going</w:t>
      </w:r>
      <w:r>
        <w:rPr>
          <w:rFonts w:ascii="宋体" w:hAnsi="宋体" w:cs="宋体" w:hint="eastAsia"/>
          <w:b/>
          <w:color w:val="000000"/>
        </w:rPr>
        <w:t xml:space="preserve"> </w:t>
      </w:r>
      <w:r>
        <w:rPr>
          <w:rFonts w:ascii="宋体" w:hAnsi="宋体" w:cs="宋体"/>
          <w:b/>
          <w:color w:val="000000"/>
        </w:rPr>
        <w:t>to</w:t>
      </w:r>
      <w:r>
        <w:rPr>
          <w:rFonts w:ascii="宋体" w:hAnsi="宋体" w:cs="宋体"/>
          <w:b/>
          <w:color w:val="000000"/>
        </w:rPr>
        <w:t>区别</w:t>
      </w:r>
      <w:bookmarkEnd w:id="8"/>
    </w:p>
    <w:p w:rsidR="00FC30AC" w14:paraId="63F305D6" w14:textId="77777777">
      <w:pPr>
        <w:spacing w:line="360" w:lineRule="auto"/>
        <w:jc w:val="left"/>
        <w:textAlignment w:val="center"/>
      </w:pPr>
      <w:r>
        <w:t>11</w:t>
      </w:r>
      <w:r>
        <w:t>．</w:t>
      </w:r>
      <w:r>
        <w:t>Attention, please. There ________ a football game between China and Korea this evening.</w:t>
      </w:r>
    </w:p>
    <w:p w:rsidR="00FC30AC" w14:paraId="7D33BC5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is going to be</w:t>
      </w:r>
      <w:r>
        <w:tab/>
        <w:t>B</w:t>
      </w:r>
      <w:r>
        <w:t>．</w:t>
      </w:r>
      <w:r>
        <w:t>has been</w:t>
      </w:r>
      <w:r>
        <w:tab/>
        <w:t>C</w:t>
      </w:r>
      <w:r>
        <w:t>．</w:t>
      </w:r>
      <w:r>
        <w:t>has</w:t>
      </w:r>
      <w:r>
        <w:tab/>
        <w:t>D</w:t>
      </w:r>
      <w:r>
        <w:t>．</w:t>
      </w:r>
      <w:r>
        <w:t>will have</w:t>
      </w:r>
    </w:p>
    <w:p w:rsidR="00FC30AC" w14:paraId="44CDD230" w14:textId="77777777">
      <w:pPr>
        <w:spacing w:line="360" w:lineRule="auto"/>
        <w:jc w:val="left"/>
        <w:textAlignment w:val="center"/>
      </w:pPr>
      <w:r>
        <w:t>12</w:t>
      </w:r>
      <w:r>
        <w:t>．</w:t>
      </w:r>
      <w:r>
        <w:t>My sister ________ her bicycle repaired this weekend because it’s broken.</w:t>
      </w:r>
    </w:p>
    <w:p w:rsidR="00FC30AC" w14:paraId="2705614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is going to have</w:t>
      </w:r>
      <w:r>
        <w:tab/>
        <w:t>B</w:t>
      </w:r>
      <w:r>
        <w:t>．</w:t>
      </w:r>
      <w:r>
        <w:t>has</w:t>
      </w:r>
      <w:r>
        <w:tab/>
        <w:t>C</w:t>
      </w:r>
      <w:r>
        <w:t>．</w:t>
      </w:r>
      <w:r>
        <w:t>had</w:t>
      </w:r>
      <w:r>
        <w:tab/>
        <w:t>D</w:t>
      </w:r>
      <w:r>
        <w:t>．</w:t>
      </w:r>
      <w:r>
        <w:t>will have</w:t>
      </w:r>
    </w:p>
    <w:p w:rsidR="00FC30AC" w14:paraId="147141C7" w14:textId="77777777">
      <w:pPr>
        <w:spacing w:line="360" w:lineRule="auto"/>
        <w:jc w:val="left"/>
        <w:textAlignment w:val="center"/>
      </w:pPr>
      <w:r>
        <w:t>13</w:t>
      </w:r>
      <w:r>
        <w:t>．</w:t>
      </w:r>
      <w:r>
        <w:t>There are many dark clouds. It ________ soon.</w:t>
      </w:r>
    </w:p>
    <w:p w:rsidR="00FC30AC" w14:paraId="57F51B2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will rain</w:t>
      </w:r>
      <w:r>
        <w:tab/>
        <w:t>B</w:t>
      </w:r>
      <w:r>
        <w:t>．</w:t>
      </w:r>
      <w:r>
        <w:t>is going to rain</w:t>
      </w:r>
      <w:r>
        <w:tab/>
        <w:t>C</w:t>
      </w:r>
      <w:r>
        <w:t>．</w:t>
      </w:r>
      <w:r>
        <w:t>rained</w:t>
      </w:r>
      <w:r>
        <w:tab/>
        <w:t>D</w:t>
      </w:r>
      <w:r>
        <w:t>．</w:t>
      </w:r>
      <w:r>
        <w:t>rains</w:t>
      </w:r>
    </w:p>
    <w:p w:rsidR="00FC30AC" w14:paraId="711E7E6D" w14:textId="77777777">
      <w:pPr>
        <w:spacing w:line="360" w:lineRule="auto"/>
        <w:jc w:val="left"/>
        <w:textAlignment w:val="center"/>
      </w:pPr>
      <w:r>
        <w:t>14</w:t>
      </w:r>
      <w:r>
        <w:t>．</w:t>
      </w:r>
      <w:r>
        <w:t>—What ________ you ________ tomorrow morning?</w:t>
      </w:r>
    </w:p>
    <w:p w:rsidR="00FC30AC" w14:paraId="39E519B4" w14:textId="77777777">
      <w:pPr>
        <w:spacing w:line="360" w:lineRule="auto"/>
        <w:jc w:val="left"/>
        <w:textAlignment w:val="center"/>
      </w:pPr>
      <w:r>
        <w:t>—I’m going to read English books.</w:t>
      </w:r>
    </w:p>
    <w:p w:rsidR="00FC30AC" w14:paraId="2517DCD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will; do</w:t>
      </w:r>
      <w:r>
        <w:tab/>
        <w:t>B</w:t>
      </w:r>
      <w:r>
        <w:t>．</w:t>
      </w:r>
      <w:r>
        <w:t>are; going to do</w:t>
      </w:r>
      <w:r>
        <w:tab/>
        <w:t>C</w:t>
      </w:r>
      <w:r>
        <w:t>．</w:t>
      </w:r>
      <w:r>
        <w:t>do; do</w:t>
      </w:r>
      <w:r>
        <w:tab/>
        <w:t>D</w:t>
      </w:r>
      <w:r>
        <w:t>．</w:t>
      </w:r>
      <w:r>
        <w:t>did; do</w:t>
      </w:r>
    </w:p>
    <w:p w:rsidR="00FC30AC" w14:paraId="1F8004C4" w14:textId="77777777">
      <w:pPr>
        <w:spacing w:line="360" w:lineRule="auto"/>
        <w:jc w:val="left"/>
        <w:textAlignment w:val="center"/>
      </w:pPr>
      <w:r>
        <w:t>15</w:t>
      </w:r>
      <w:r>
        <w:t>．</w:t>
      </w:r>
      <w:r>
        <w:t>There ________ a football match on TV this evening.</w:t>
      </w:r>
    </w:p>
    <w:p w:rsidR="00FC30AC" w14:paraId="0D4392D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is going to be</w:t>
      </w:r>
      <w:r>
        <w:tab/>
        <w:t>B</w:t>
      </w:r>
      <w:r>
        <w:t>．</w:t>
      </w:r>
      <w:r>
        <w:t>was</w:t>
      </w:r>
      <w:r>
        <w:tab/>
        <w:t>C</w:t>
      </w:r>
      <w:r>
        <w:t>．</w:t>
      </w:r>
      <w:r>
        <w:t>will have</w:t>
      </w:r>
      <w:r>
        <w:tab/>
        <w:t>D</w:t>
      </w:r>
      <w:r>
        <w:t>．</w:t>
      </w:r>
      <w:r>
        <w:t>are going to be</w:t>
      </w:r>
    </w:p>
    <w:p w:rsidR="00FC30AC" w14:paraId="74643DEE" w14:textId="77777777">
      <w:pPr>
        <w:spacing w:line="360" w:lineRule="auto"/>
        <w:jc w:val="left"/>
        <w:textAlignment w:val="center"/>
      </w:pPr>
      <w:r>
        <w:t>16</w:t>
      </w:r>
      <w:r>
        <w:t>．</w:t>
      </w:r>
      <w:r>
        <w:t xml:space="preserve">—What is the man going to do? </w:t>
      </w:r>
    </w:p>
    <w:p w:rsidR="00FC30AC" w14:paraId="44A8C3C7" w14:textId="77777777">
      <w:pPr>
        <w:spacing w:line="360" w:lineRule="auto"/>
        <w:jc w:val="left"/>
        <w:textAlignment w:val="center"/>
      </w:pPr>
      <w:r>
        <w:t>—He ________ a new computer.</w:t>
      </w:r>
    </w:p>
    <w:p w:rsidR="00FC30AC" w14:paraId="196B8DE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buys</w:t>
      </w:r>
      <w:r>
        <w:tab/>
        <w:t>B</w:t>
      </w:r>
      <w:r>
        <w:t>．</w:t>
      </w:r>
      <w:r>
        <w:t>is buying</w:t>
      </w:r>
      <w:r>
        <w:tab/>
        <w:t>C</w:t>
      </w:r>
      <w:r>
        <w:t>．</w:t>
      </w:r>
      <w:r>
        <w:t>is going to buy</w:t>
      </w:r>
      <w:r>
        <w:tab/>
        <w:t>D</w:t>
      </w:r>
      <w:r>
        <w:t>．</w:t>
      </w:r>
      <w:r>
        <w:t>bought</w:t>
      </w:r>
    </w:p>
    <w:p w:rsidR="00FC30AC" w14:paraId="4E306E66" w14:textId="77777777">
      <w:pPr>
        <w:spacing w:line="360" w:lineRule="auto"/>
        <w:jc w:val="left"/>
        <w:textAlignment w:val="center"/>
      </w:pPr>
      <w:r>
        <w:t>17</w:t>
      </w:r>
      <w:r>
        <w:t>．</w:t>
      </w:r>
      <w:r>
        <w:t>—________ you ________ to the cinema tomorrow evening?</w:t>
      </w:r>
    </w:p>
    <w:p w:rsidR="00FC30AC" w14:paraId="33082CD3" w14:textId="77777777">
      <w:pPr>
        <w:spacing w:line="360" w:lineRule="auto"/>
        <w:jc w:val="left"/>
        <w:textAlignment w:val="center"/>
      </w:pPr>
      <w:r>
        <w:t>—Yes, I am.</w:t>
      </w:r>
    </w:p>
    <w:p w:rsidR="00FC30AC" w14:paraId="5BAC787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Will; go</w:t>
      </w:r>
      <w:r>
        <w:tab/>
        <w:t>B</w:t>
      </w:r>
      <w:r>
        <w:t>．</w:t>
      </w:r>
      <w:r>
        <w:t>Are; going</w:t>
      </w:r>
      <w:r>
        <w:tab/>
        <w:t>C</w:t>
      </w:r>
      <w:r>
        <w:t>．</w:t>
      </w:r>
      <w:r>
        <w:t>Do; go</w:t>
      </w:r>
      <w:r>
        <w:tab/>
        <w:t>D</w:t>
      </w:r>
      <w:r>
        <w:t>．</w:t>
      </w:r>
      <w:r>
        <w:t>Did; go</w:t>
      </w:r>
    </w:p>
    <w:p w:rsidR="00FC30AC" w14:paraId="02963098" w14:textId="77777777">
      <w:pPr>
        <w:spacing w:line="360" w:lineRule="auto"/>
        <w:jc w:val="left"/>
        <w:textAlignment w:val="center"/>
      </w:pPr>
      <w:r>
        <w:t>18</w:t>
      </w:r>
      <w:r>
        <w:t>．</w:t>
      </w:r>
      <w:r>
        <w:t>It ________ sunny tomorrow.</w:t>
      </w:r>
    </w:p>
    <w:p w:rsidR="00FC30AC" w14:paraId="56D2F60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is</w:t>
      </w:r>
      <w:r>
        <w:tab/>
        <w:t>B</w:t>
      </w:r>
      <w:r>
        <w:t>．</w:t>
      </w:r>
      <w:r>
        <w:t>be</w:t>
      </w:r>
      <w:r>
        <w:tab/>
        <w:t>C</w:t>
      </w:r>
      <w:r>
        <w:t>．</w:t>
      </w:r>
      <w:r>
        <w:t>will be</w:t>
      </w:r>
      <w:r>
        <w:tab/>
        <w:t>D</w:t>
      </w:r>
      <w:r>
        <w:t>．</w:t>
      </w:r>
      <w:r>
        <w:t>are</w:t>
      </w:r>
    </w:p>
    <w:p w:rsidR="00FC30AC" w14:paraId="76348CCF" w14:textId="77777777">
      <w:pPr>
        <w:spacing w:line="360" w:lineRule="auto"/>
        <w:jc w:val="left"/>
        <w:textAlignment w:val="center"/>
      </w:pPr>
      <w:r>
        <w:t>19</w:t>
      </w:r>
      <w:r>
        <w:t>．</w:t>
      </w:r>
      <w:r>
        <w:t>—What are you going to do in the summer holiday?</w:t>
      </w:r>
    </w:p>
    <w:p w:rsidR="00FC30AC" w14:paraId="590AC920" w14:textId="77777777">
      <w:pPr>
        <w:spacing w:line="360" w:lineRule="auto"/>
        <w:jc w:val="left"/>
        <w:textAlignment w:val="center"/>
      </w:pPr>
      <w:r>
        <w:t>—I ________ a volunteer in the hospital.</w:t>
      </w:r>
    </w:p>
    <w:p w:rsidR="00FC30AC" w14:paraId="0DD2A812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was</w:t>
      </w:r>
      <w:r>
        <w:tab/>
        <w:t>B</w:t>
      </w:r>
      <w:r>
        <w:t>．</w:t>
      </w:r>
      <w:r>
        <w:t>am</w:t>
      </w:r>
      <w:r>
        <w:tab/>
        <w:t>C</w:t>
      </w:r>
      <w:r>
        <w:t>．</w:t>
      </w:r>
      <w:r>
        <w:t>will be</w:t>
      </w:r>
      <w:r>
        <w:tab/>
        <w:t>D</w:t>
      </w:r>
      <w:r>
        <w:t>．</w:t>
      </w:r>
      <w:r>
        <w:t>were</w:t>
      </w:r>
    </w:p>
    <w:p w:rsidR="00FC30AC" w14:paraId="65866D0A" w14:textId="77777777">
      <w:pPr>
        <w:spacing w:line="360" w:lineRule="auto"/>
        <w:jc w:val="left"/>
        <w:textAlignment w:val="center"/>
      </w:pPr>
      <w:r>
        <w:t>20</w:t>
      </w:r>
      <w:r>
        <w:t>．</w:t>
      </w:r>
      <w:r>
        <w:t>—What will you do tomorrow?</w:t>
      </w:r>
    </w:p>
    <w:p w:rsidR="00FC30AC" w14:paraId="711202CE" w14:textId="77777777">
      <w:pPr>
        <w:spacing w:line="360" w:lineRule="auto"/>
        <w:jc w:val="left"/>
        <w:textAlignment w:val="center"/>
      </w:pPr>
      <w:r>
        <w:t>—I ________ the museum to learn about the local history.</w:t>
      </w:r>
    </w:p>
    <w:p w:rsidR="00FC30AC" w14:paraId="5B02816F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visit</w:t>
      </w:r>
      <w:r>
        <w:tab/>
        <w:t>B</w:t>
      </w:r>
      <w:r>
        <w:t>．</w:t>
      </w:r>
      <w:r>
        <w:t>visited</w:t>
      </w:r>
      <w:r>
        <w:tab/>
        <w:t>C</w:t>
      </w:r>
      <w:r>
        <w:t>．</w:t>
      </w:r>
      <w:r>
        <w:t>will visit</w:t>
      </w:r>
      <w:r>
        <w:tab/>
        <w:t>D</w:t>
      </w:r>
      <w:r>
        <w:t>．</w:t>
      </w:r>
      <w:r>
        <w:t>are visiting</w:t>
      </w:r>
    </w:p>
    <w:p w:rsidR="00FC30AC" w14:paraId="0A2C6F0C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:rsidR="00FC30AC" w14:paraId="65ACCC2A" w14:textId="77777777">
      <w:pPr>
        <w:jc w:val="left"/>
        <w:textAlignment w:val="center"/>
        <w:outlineLvl w:val="1"/>
        <w:rPr>
          <w:rFonts w:ascii="宋体" w:hAnsi="宋体" w:cs="宋体" w:hint="eastAsia"/>
          <w:b/>
          <w:color w:val="000000"/>
        </w:rPr>
      </w:pPr>
      <w:bookmarkStart w:id="9" w:name="_Toc23105"/>
      <w:r>
        <w:rPr>
          <w:rFonts w:ascii="宋体" w:hAnsi="宋体" w:cs="宋体"/>
          <w:b/>
          <w:color w:val="000000"/>
        </w:rPr>
        <w:t>题型三：指示代词</w:t>
      </w:r>
      <w:r>
        <w:rPr>
          <w:rFonts w:ascii="宋体" w:hAnsi="宋体" w:cs="宋体"/>
          <w:b/>
          <w:color w:val="000000"/>
        </w:rPr>
        <w:t>this/these</w:t>
      </w:r>
      <w:bookmarkEnd w:id="9"/>
    </w:p>
    <w:p w:rsidR="00FC30AC" w14:paraId="312158ED" w14:textId="77777777">
      <w:pPr>
        <w:spacing w:line="360" w:lineRule="auto"/>
        <w:jc w:val="left"/>
        <w:textAlignment w:val="center"/>
      </w:pPr>
      <w:r>
        <w:t>21</w:t>
      </w:r>
      <w:r>
        <w:t>．</w:t>
      </w:r>
      <w:r>
        <w:t>Peter: Mum and Dad, ________ is my new classmate, Yaming. Yaming, ________ are my parents.</w:t>
      </w:r>
    </w:p>
    <w:p w:rsidR="00FC30AC" w14:paraId="675D44A0" w14:textId="77777777">
      <w:pPr>
        <w:spacing w:line="360" w:lineRule="auto"/>
        <w:jc w:val="left"/>
        <w:textAlignment w:val="center"/>
      </w:pPr>
      <w:r>
        <w:t>Peter’s parents: Nice to meet you.</w:t>
      </w:r>
    </w:p>
    <w:p w:rsidR="00FC30AC" w14:paraId="001EA7B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that; they</w:t>
      </w:r>
      <w:r>
        <w:tab/>
        <w:t>B</w:t>
      </w:r>
      <w:r>
        <w:t>．</w:t>
      </w:r>
      <w:r>
        <w:t>this; these</w:t>
      </w:r>
      <w:r>
        <w:tab/>
        <w:t>C</w:t>
      </w:r>
      <w:r>
        <w:t>．</w:t>
      </w:r>
      <w:r>
        <w:t>he; they</w:t>
      </w:r>
      <w:r>
        <w:tab/>
        <w:t>D</w:t>
      </w:r>
      <w:r>
        <w:t>．</w:t>
      </w:r>
      <w:r>
        <w:t>he; those</w:t>
      </w:r>
    </w:p>
    <w:p w:rsidR="00FC30AC" w14:paraId="3315A992" w14:textId="77777777">
      <w:pPr>
        <w:spacing w:line="360" w:lineRule="auto"/>
        <w:jc w:val="left"/>
        <w:textAlignment w:val="center"/>
      </w:pPr>
      <w:r>
        <w:t>22</w:t>
      </w:r>
      <w:r>
        <w:t>．</w:t>
      </w:r>
      <w:r>
        <w:t xml:space="preserve">—Tom, ________ are my parents and ________ is my brother. </w:t>
      </w:r>
    </w:p>
    <w:p w:rsidR="00FC30AC" w14:paraId="61170A73" w14:textId="77777777">
      <w:pPr>
        <w:spacing w:line="360" w:lineRule="auto"/>
        <w:jc w:val="left"/>
        <w:textAlignment w:val="center"/>
      </w:pPr>
      <w:r>
        <w:t xml:space="preserve"> —Hello! Nice to meet you all.</w:t>
      </w:r>
    </w:p>
    <w:p w:rsidR="00FC30AC" w14:paraId="4BF8BFC8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this; those</w:t>
      </w:r>
      <w:r>
        <w:tab/>
        <w:t>B</w:t>
      </w:r>
      <w:r>
        <w:t>．</w:t>
      </w:r>
      <w:r>
        <w:t>these; those</w:t>
      </w:r>
      <w:r>
        <w:tab/>
      </w:r>
      <w:r>
        <w:t>C</w:t>
      </w:r>
      <w:r>
        <w:t>．</w:t>
      </w:r>
      <w:r>
        <w:t>these; this</w:t>
      </w:r>
      <w:r>
        <w:tab/>
        <w:t>D</w:t>
      </w:r>
      <w:r>
        <w:t>．</w:t>
      </w:r>
      <w:r>
        <w:t>those; these</w:t>
      </w:r>
    </w:p>
    <w:p w:rsidR="00FC30AC" w14:paraId="20E24BFA" w14:textId="77777777">
      <w:pPr>
        <w:spacing w:line="360" w:lineRule="auto"/>
        <w:jc w:val="left"/>
        <w:textAlignment w:val="center"/>
      </w:pPr>
      <w:r>
        <w:t>23</w:t>
      </w:r>
      <w:r>
        <w:t>．</w:t>
      </w:r>
      <w:r>
        <w:t>Look over there! Where are ________ men coming from?</w:t>
      </w:r>
    </w:p>
    <w:p w:rsidR="00FC30AC" w14:paraId="2489740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that</w:t>
      </w:r>
      <w:r>
        <w:tab/>
        <w:t>B</w:t>
      </w:r>
      <w:r>
        <w:t>．</w:t>
      </w:r>
      <w:r>
        <w:t>those</w:t>
      </w:r>
      <w:r>
        <w:tab/>
        <w:t>C</w:t>
      </w:r>
      <w:r>
        <w:t>．</w:t>
      </w:r>
      <w:r>
        <w:t>this</w:t>
      </w:r>
      <w:r>
        <w:tab/>
        <w:t>D</w:t>
      </w:r>
      <w:r>
        <w:t>．</w:t>
      </w:r>
      <w:r>
        <w:t>these</w:t>
      </w:r>
    </w:p>
    <w:p w:rsidR="00FC30AC" w14:paraId="483467CA" w14:textId="77777777">
      <w:pPr>
        <w:spacing w:line="360" w:lineRule="auto"/>
        <w:jc w:val="left"/>
        <w:textAlignment w:val="center"/>
      </w:pPr>
      <w:r>
        <w:t>24</w:t>
      </w:r>
      <w:r>
        <w:t>．</w:t>
      </w:r>
      <w:r>
        <w:t>________ is his brother and ________ are his parents.</w:t>
      </w:r>
    </w:p>
    <w:p w:rsidR="00FC30AC" w14:paraId="1D7E7BEA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This, those</w:t>
      </w:r>
      <w:r>
        <w:tab/>
        <w:t>B</w:t>
      </w:r>
      <w:r>
        <w:t>．</w:t>
      </w:r>
      <w:r>
        <w:t>That, this</w:t>
      </w:r>
      <w:r>
        <w:tab/>
        <w:t>C</w:t>
      </w:r>
      <w:r>
        <w:t>．</w:t>
      </w:r>
      <w:r>
        <w:t>These, that</w:t>
      </w:r>
      <w:r>
        <w:tab/>
        <w:t>D</w:t>
      </w:r>
      <w:r>
        <w:t>．</w:t>
      </w:r>
      <w:r>
        <w:t>Those, these</w:t>
      </w:r>
    </w:p>
    <w:p w:rsidR="00FC30AC" w14:paraId="18647715" w14:textId="77777777">
      <w:pPr>
        <w:spacing w:line="360" w:lineRule="auto"/>
        <w:jc w:val="left"/>
        <w:textAlignment w:val="center"/>
      </w:pPr>
      <w:r>
        <w:t>25</w:t>
      </w:r>
      <w:r>
        <w:t>．</w:t>
      </w:r>
      <w:r>
        <w:t>—What’s this on the table?</w:t>
      </w:r>
    </w:p>
    <w:p w:rsidR="00FC30AC" w14:paraId="61392782" w14:textId="77777777">
      <w:pPr>
        <w:spacing w:line="360" w:lineRule="auto"/>
        <w:jc w:val="left"/>
        <w:textAlignment w:val="center"/>
      </w:pPr>
      <w:r>
        <w:t>—________ a quilt (</w:t>
      </w:r>
      <w:r>
        <w:t>被子</w:t>
      </w:r>
      <w:r>
        <w:t>).</w:t>
      </w:r>
    </w:p>
    <w:p w:rsidR="00FC30AC" w14:paraId="68AD9FFC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That’s</w:t>
      </w:r>
      <w:r>
        <w:tab/>
        <w:t>B</w:t>
      </w:r>
      <w:r>
        <w:t>．</w:t>
      </w:r>
      <w:r>
        <w:t>This is</w:t>
      </w:r>
      <w:r>
        <w:tab/>
        <w:t>C</w:t>
      </w:r>
      <w:r>
        <w:t>．</w:t>
      </w:r>
      <w:r>
        <w:t>It</w:t>
      </w:r>
      <w:r>
        <w:tab/>
        <w:t>D</w:t>
      </w:r>
      <w:r>
        <w:t>．</w:t>
      </w:r>
      <w:r>
        <w:t>It’s</w:t>
      </w:r>
    </w:p>
    <w:p w:rsidR="00FC30AC" w14:paraId="67DF66C1" w14:textId="77777777">
      <w:pPr>
        <w:spacing w:line="360" w:lineRule="auto"/>
        <w:jc w:val="left"/>
        <w:textAlignment w:val="center"/>
      </w:pPr>
      <w:r>
        <w:t>26</w:t>
      </w:r>
      <w:r>
        <w:t>．</w:t>
      </w:r>
      <w:r>
        <w:t>—Come to meet my family. ________ is my brother and ________ are my grandparents.</w:t>
      </w:r>
    </w:p>
    <w:p w:rsidR="00FC30AC" w14:paraId="0075DCA6" w14:textId="77777777">
      <w:pPr>
        <w:spacing w:line="360" w:lineRule="auto"/>
        <w:jc w:val="left"/>
        <w:textAlignment w:val="center"/>
      </w:pPr>
      <w:r>
        <w:t>—Hi. Nice to meet you all. I’m Bob.</w:t>
      </w:r>
    </w:p>
    <w:p w:rsidR="00FC30AC" w14:paraId="449E7A50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This; this</w:t>
      </w:r>
      <w:r>
        <w:tab/>
        <w:t>B</w:t>
      </w:r>
      <w:r>
        <w:t>．</w:t>
      </w:r>
      <w:r>
        <w:t>This; these</w:t>
      </w:r>
      <w:r>
        <w:tab/>
        <w:t>C</w:t>
      </w:r>
      <w:r>
        <w:t>．</w:t>
      </w:r>
      <w:r>
        <w:t>That; that</w:t>
      </w:r>
      <w:r>
        <w:tab/>
        <w:t>D</w:t>
      </w:r>
      <w:r>
        <w:t>．</w:t>
      </w:r>
      <w:r>
        <w:t>That; those</w:t>
      </w:r>
    </w:p>
    <w:p w:rsidR="00FC30AC" w14:paraId="0EC716C6" w14:textId="77777777">
      <w:pPr>
        <w:spacing w:line="360" w:lineRule="auto"/>
        <w:jc w:val="left"/>
        <w:textAlignment w:val="center"/>
      </w:pPr>
      <w:r>
        <w:t>27</w:t>
      </w:r>
      <w:r>
        <w:t>．</w:t>
      </w:r>
      <w:r>
        <w:t>________ boys and girls study in the same classroom. They are ________ to each other.</w:t>
      </w:r>
    </w:p>
    <w:p w:rsidR="00FC30AC" w14:paraId="06C1625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These; family</w:t>
      </w:r>
      <w:r>
        <w:tab/>
        <w:t>B</w:t>
      </w:r>
      <w:r>
        <w:t>．</w:t>
      </w:r>
      <w:r>
        <w:t>This; families</w:t>
      </w:r>
      <w:r>
        <w:tab/>
        <w:t>C</w:t>
      </w:r>
      <w:r>
        <w:t>．</w:t>
      </w:r>
      <w:r>
        <w:t>Those; families</w:t>
      </w:r>
      <w:r>
        <w:tab/>
        <w:t>D</w:t>
      </w:r>
      <w:r>
        <w:t>．</w:t>
      </w:r>
      <w:r>
        <w:t>That; family</w:t>
      </w:r>
    </w:p>
    <w:p w:rsidR="00FC30AC" w14:paraId="43E6E7EB" w14:textId="77777777">
      <w:pPr>
        <w:spacing w:line="360" w:lineRule="auto"/>
        <w:jc w:val="left"/>
        <w:textAlignment w:val="center"/>
      </w:pPr>
      <w:r>
        <w:t>28</w:t>
      </w:r>
      <w:r>
        <w:t>．</w:t>
      </w:r>
      <w:r>
        <w:t>—What’s this in English?</w:t>
      </w:r>
      <w:r>
        <w:rPr>
          <w:rFonts w:eastAsia="Times New Roman"/>
          <w:kern w:val="0"/>
          <w:sz w:val="24"/>
          <w:szCs w:val="24"/>
        </w:rPr>
        <w:t>  </w:t>
      </w:r>
    </w:p>
    <w:p w:rsidR="00FC30AC" w14:paraId="0C5BF851" w14:textId="77777777">
      <w:pPr>
        <w:spacing w:line="360" w:lineRule="auto"/>
        <w:jc w:val="left"/>
        <w:textAlignment w:val="center"/>
      </w:pPr>
      <w:r>
        <w:t>—________ a map.</w:t>
      </w:r>
    </w:p>
    <w:p w:rsidR="00FC30AC" w14:paraId="3F51FC0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 is</w:t>
      </w:r>
      <w:r>
        <w:tab/>
        <w:t>B</w:t>
      </w:r>
      <w:r>
        <w:t>．</w:t>
      </w:r>
      <w:r>
        <w:t>It’s</w:t>
      </w:r>
      <w:r>
        <w:tab/>
        <w:t>C</w:t>
      </w:r>
      <w:r>
        <w:t>．</w:t>
      </w:r>
      <w:r>
        <w:t>I’m</w:t>
      </w:r>
      <w:r>
        <w:tab/>
        <w:t>D</w:t>
      </w:r>
      <w:r>
        <w:t>．</w:t>
      </w:r>
      <w:r>
        <w:t>That’s</w:t>
      </w:r>
    </w:p>
    <w:p w:rsidR="00FC30AC" w14:paraId="473DEEF5" w14:textId="77777777">
      <w:pPr>
        <w:spacing w:line="360" w:lineRule="auto"/>
        <w:jc w:val="left"/>
        <w:textAlignment w:val="center"/>
      </w:pPr>
      <w:r>
        <w:t>29</w:t>
      </w:r>
      <w:r>
        <w:t>．</w:t>
      </w:r>
      <w:r>
        <w:t>Peter, welcome to my house. ______ is my grandpa, and _______ are our cute rabbits over there.</w:t>
      </w:r>
    </w:p>
    <w:p w:rsidR="00FC30AC" w14:paraId="2E050E1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That; these</w:t>
      </w:r>
      <w:r>
        <w:tab/>
        <w:t>B</w:t>
      </w:r>
      <w:r>
        <w:t>．</w:t>
      </w:r>
      <w:r>
        <w:t>These; that</w:t>
      </w:r>
      <w:r>
        <w:tab/>
        <w:t>C</w:t>
      </w:r>
      <w:r>
        <w:t>．</w:t>
      </w:r>
      <w:r>
        <w:t>Those; this</w:t>
      </w:r>
      <w:r>
        <w:tab/>
        <w:t>D</w:t>
      </w:r>
      <w:r>
        <w:t>．</w:t>
      </w:r>
      <w:r>
        <w:t>This; those</w:t>
      </w:r>
    </w:p>
    <w:p w:rsidR="00FC30AC" w14:paraId="12FB3199" w14:textId="77777777">
      <w:pPr>
        <w:spacing w:line="360" w:lineRule="auto"/>
        <w:jc w:val="left"/>
        <w:textAlignment w:val="center"/>
      </w:pPr>
      <w:r>
        <w:t>30</w:t>
      </w:r>
      <w:r>
        <w:t>．</w:t>
      </w:r>
      <w:r>
        <w:t>The scissors are broken. I’d like to buy a new ______ this afternoon.</w:t>
      </w:r>
    </w:p>
    <w:p w:rsidR="00FC30AC" w14:paraId="49AA83D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it</w:t>
      </w:r>
      <w:r>
        <w:tab/>
        <w:t>B</w:t>
      </w:r>
      <w:r>
        <w:t>．</w:t>
      </w:r>
      <w:r>
        <w:t>one</w:t>
      </w:r>
      <w:r>
        <w:tab/>
        <w:t>C</w:t>
      </w:r>
      <w:r>
        <w:t>．</w:t>
      </w:r>
      <w:r>
        <w:t>this</w:t>
      </w:r>
      <w:r>
        <w:tab/>
        <w:t>D</w:t>
      </w:r>
      <w:r>
        <w:t>．</w:t>
      </w:r>
      <w:r>
        <w:t>pair</w:t>
      </w:r>
    </w:p>
    <w:p w:rsidR="00FC30AC" w14:paraId="2D91817D" w14:textId="77777777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:rsidR="00FC30AC" w14:paraId="422167D6" w14:textId="77777777">
      <w:pPr>
        <w:jc w:val="left"/>
        <w:textAlignment w:val="center"/>
        <w:outlineLvl w:val="1"/>
        <w:rPr>
          <w:rFonts w:ascii="宋体" w:hAnsi="宋体" w:cs="宋体" w:hint="eastAsia"/>
          <w:b/>
          <w:color w:val="000000"/>
        </w:rPr>
      </w:pPr>
      <w:bookmarkStart w:id="10" w:name="_Toc25586"/>
      <w:r>
        <w:rPr>
          <w:rFonts w:ascii="宋体" w:hAnsi="宋体" w:cs="宋体"/>
          <w:b/>
          <w:color w:val="000000"/>
        </w:rPr>
        <w:t>题型四：指示代词</w:t>
      </w:r>
      <w:r>
        <w:rPr>
          <w:rFonts w:ascii="宋体" w:hAnsi="宋体" w:cs="宋体"/>
          <w:b/>
          <w:color w:val="000000"/>
        </w:rPr>
        <w:t>that/those</w:t>
      </w:r>
      <w:bookmarkEnd w:id="10"/>
    </w:p>
    <w:p w:rsidR="00FC30AC" w14:paraId="169944E7" w14:textId="77777777">
      <w:pPr>
        <w:spacing w:line="360" w:lineRule="auto"/>
        <w:jc w:val="left"/>
        <w:textAlignment w:val="center"/>
      </w:pPr>
      <w:r>
        <w:t>31</w:t>
      </w:r>
      <w:r>
        <w:t>．</w:t>
      </w:r>
      <w:r>
        <w:t xml:space="preserve">—What are ________ over there? </w:t>
      </w:r>
    </w:p>
    <w:p w:rsidR="00FC30AC" w14:paraId="10F50253" w14:textId="77777777">
      <w:pPr>
        <w:spacing w:line="360" w:lineRule="auto"/>
        <w:jc w:val="left"/>
        <w:textAlignment w:val="center"/>
      </w:pPr>
      <w:r>
        <w:t>—They are her computers.</w:t>
      </w:r>
    </w:p>
    <w:p w:rsidR="00FC30AC" w14:paraId="2266EAA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these</w:t>
      </w:r>
      <w:r>
        <w:tab/>
        <w:t>B</w:t>
      </w:r>
      <w:r>
        <w:t>．</w:t>
      </w:r>
      <w:r>
        <w:t>those</w:t>
      </w:r>
      <w:r>
        <w:tab/>
        <w:t>C</w:t>
      </w:r>
      <w:r>
        <w:t>．</w:t>
      </w:r>
      <w:r>
        <w:t>this</w:t>
      </w:r>
      <w:r>
        <w:tab/>
        <w:t>D</w:t>
      </w:r>
      <w:r>
        <w:t>．</w:t>
      </w:r>
      <w:r>
        <w:t>that</w:t>
      </w:r>
    </w:p>
    <w:p w:rsidR="00FC30AC" w14:paraId="614564A8" w14:textId="77777777">
      <w:pPr>
        <w:spacing w:line="360" w:lineRule="auto"/>
        <w:jc w:val="left"/>
        <w:textAlignment w:val="center"/>
      </w:pPr>
      <w:r>
        <w:t>32</w:t>
      </w:r>
      <w:r>
        <w:t>．</w:t>
      </w:r>
      <w:r>
        <w:t>________ is my brother. And ________ are my parents.</w:t>
      </w:r>
    </w:p>
    <w:p w:rsidR="00FC30AC" w14:paraId="3E336643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These; this</w:t>
      </w:r>
      <w:r>
        <w:tab/>
        <w:t>B</w:t>
      </w:r>
      <w:r>
        <w:t>．</w:t>
      </w:r>
      <w:r>
        <w:t>This; that</w:t>
      </w:r>
      <w:r>
        <w:tab/>
        <w:t>C</w:t>
      </w:r>
      <w:r>
        <w:t>．</w:t>
      </w:r>
      <w:r>
        <w:t>That; those</w:t>
      </w:r>
      <w:r>
        <w:tab/>
        <w:t>D</w:t>
      </w:r>
      <w:r>
        <w:t>．</w:t>
      </w:r>
      <w:r>
        <w:t>Those; these</w:t>
      </w:r>
    </w:p>
    <w:p w:rsidR="00FC30AC" w14:paraId="54E6DB06" w14:textId="77777777">
      <w:pPr>
        <w:spacing w:line="360" w:lineRule="auto"/>
        <w:jc w:val="left"/>
        <w:textAlignment w:val="center"/>
      </w:pPr>
      <w:r>
        <w:t>33</w:t>
      </w:r>
      <w:r>
        <w:t>．</w:t>
      </w:r>
      <w:r>
        <w:t>—Bob, can you see the animals over there?</w:t>
      </w:r>
      <w:r>
        <w:rPr>
          <w:rFonts w:eastAsia="Times New Roman"/>
          <w:kern w:val="0"/>
          <w:sz w:val="24"/>
          <w:szCs w:val="24"/>
        </w:rPr>
        <w:t>   </w:t>
      </w:r>
    </w:p>
    <w:p w:rsidR="00FC30AC" w14:paraId="376D6858" w14:textId="77777777">
      <w:pPr>
        <w:spacing w:line="360" w:lineRule="auto"/>
        <w:jc w:val="left"/>
        <w:textAlignment w:val="center"/>
      </w:pPr>
      <w:r>
        <w:t>—Yes, ______ are cows.</w:t>
      </w:r>
    </w:p>
    <w:p w:rsidR="00FC30AC" w14:paraId="7B48D8C6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</w:t>
      </w:r>
      <w:r>
        <w:tab/>
        <w:t>B</w:t>
      </w:r>
      <w:r>
        <w:t>．</w:t>
      </w:r>
      <w:r>
        <w:t>these</w:t>
      </w:r>
      <w:r>
        <w:tab/>
        <w:t>C</w:t>
      </w:r>
      <w:r>
        <w:t>．</w:t>
      </w:r>
      <w:r>
        <w:t>that</w:t>
      </w:r>
      <w:r>
        <w:tab/>
        <w:t>D</w:t>
      </w:r>
      <w:r>
        <w:t>．</w:t>
      </w:r>
      <w:r>
        <w:t>those</w:t>
      </w:r>
    </w:p>
    <w:p w:rsidR="00FC30AC" w14:paraId="34B117D8" w14:textId="77777777">
      <w:pPr>
        <w:spacing w:line="360" w:lineRule="auto"/>
        <w:jc w:val="left"/>
        <w:textAlignment w:val="center"/>
      </w:pPr>
      <w:r>
        <w:t>34</w:t>
      </w:r>
      <w:r>
        <w:t>．</w:t>
      </w:r>
      <w:r>
        <w:t>—Eric, are ____ yours?</w:t>
      </w:r>
    </w:p>
    <w:p w:rsidR="00FC30AC" w14:paraId="08EC9350" w14:textId="77777777">
      <w:pPr>
        <w:spacing w:line="360" w:lineRule="auto"/>
        <w:jc w:val="left"/>
        <w:textAlignment w:val="center"/>
      </w:pPr>
      <w:r>
        <w:t>—No. They are my sister’s _____.</w:t>
      </w:r>
    </w:p>
    <w:p w:rsidR="00FC30AC" w14:paraId="76DC0F5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that; photo</w:t>
      </w:r>
      <w:r>
        <w:tab/>
        <w:t>B</w:t>
      </w:r>
      <w:r>
        <w:t>．</w:t>
      </w:r>
      <w:r>
        <w:t>that; photos</w:t>
      </w:r>
      <w:r>
        <w:tab/>
        <w:t>C</w:t>
      </w:r>
      <w:r>
        <w:t>．</w:t>
      </w:r>
      <w:r>
        <w:t>those; photo</w:t>
      </w:r>
      <w:r>
        <w:tab/>
        <w:t>D</w:t>
      </w:r>
      <w:r>
        <w:t>．</w:t>
      </w:r>
      <w:r>
        <w:t>those; photos</w:t>
      </w:r>
    </w:p>
    <w:p w:rsidR="00FC30AC" w14:paraId="734688E6" w14:textId="77777777">
      <w:pPr>
        <w:spacing w:line="360" w:lineRule="auto"/>
        <w:jc w:val="left"/>
        <w:textAlignment w:val="center"/>
      </w:pPr>
      <w:r>
        <w:t>35</w:t>
      </w:r>
      <w:r>
        <w:t>．</w:t>
      </w:r>
      <w:r>
        <w:t>—What’s ________ over there on the hill?</w:t>
      </w:r>
    </w:p>
    <w:p w:rsidR="00FC30AC" w14:paraId="73FED437" w14:textId="77777777">
      <w:pPr>
        <w:spacing w:line="360" w:lineRule="auto"/>
        <w:jc w:val="left"/>
        <w:textAlignment w:val="center"/>
      </w:pPr>
      <w:r>
        <w:t>—Oh, ________ are some chickens.</w:t>
      </w:r>
    </w:p>
    <w:p w:rsidR="00FC30AC" w14:paraId="12203B2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this; these</w:t>
      </w:r>
      <w:r>
        <w:tab/>
        <w:t>B</w:t>
      </w:r>
      <w:r>
        <w:t>．</w:t>
      </w:r>
      <w:r>
        <w:t>that; those</w:t>
      </w:r>
      <w:r>
        <w:tab/>
        <w:t>C</w:t>
      </w:r>
      <w:r>
        <w:t>．</w:t>
      </w:r>
      <w:r>
        <w:t>these; that</w:t>
      </w:r>
      <w:r>
        <w:tab/>
        <w:t>D</w:t>
      </w:r>
      <w:r>
        <w:t>．</w:t>
      </w:r>
      <w:r>
        <w:t>those; this</w:t>
      </w:r>
    </w:p>
    <w:p w:rsidR="00FC30AC" w14:paraId="7989A2F9" w14:textId="77777777">
      <w:pPr>
        <w:spacing w:line="360" w:lineRule="auto"/>
        <w:jc w:val="left"/>
        <w:textAlignment w:val="center"/>
      </w:pPr>
      <w:r>
        <w:t>36</w:t>
      </w:r>
      <w:r>
        <w:t>．</w:t>
      </w:r>
      <w:r>
        <w:t>Which of the underlined pronouns (</w:t>
      </w:r>
      <w:r>
        <w:t>代词</w:t>
      </w:r>
      <w:r>
        <w:t>) is wrong?</w:t>
      </w:r>
    </w:p>
    <w:p w:rsidR="00FC30AC" w14:paraId="303E34ED" w14:textId="77777777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 xml:space="preserve">—I need something to cut the beef. —Oh, you want a knife. I’ll buy </w:t>
      </w:r>
      <w:r>
        <w:rPr>
          <w:u w:val="single"/>
        </w:rPr>
        <w:t>that</w:t>
      </w:r>
      <w:r>
        <w:t xml:space="preserve"> for you.</w:t>
      </w:r>
    </w:p>
    <w:p w:rsidR="00FC30AC" w14:paraId="5D813559" w14:textId="77777777">
      <w:pPr>
        <w:spacing w:line="360" w:lineRule="auto"/>
        <w:ind w:left="380"/>
        <w:jc w:val="left"/>
        <w:textAlignment w:val="center"/>
      </w:pPr>
      <w:r>
        <w:t>B</w:t>
      </w:r>
      <w:r>
        <w:t>．</w:t>
      </w:r>
      <w:r>
        <w:t xml:space="preserve">The number of the women teachers in our school is larger than </w:t>
      </w:r>
      <w:r>
        <w:rPr>
          <w:u w:val="single"/>
        </w:rPr>
        <w:t>that</w:t>
      </w:r>
      <w:r>
        <w:t xml:space="preserve"> in their school.</w:t>
      </w:r>
    </w:p>
    <w:p w:rsidR="00FC30AC" w14:paraId="40E87B96" w14:textId="77777777">
      <w:pPr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 xml:space="preserve">—How smoothly your pen writes! —Well, you can find </w:t>
      </w:r>
      <w:r>
        <w:rPr>
          <w:u w:val="single"/>
        </w:rPr>
        <w:t>one</w:t>
      </w:r>
      <w:r>
        <w:t xml:space="preserve"> in the shop near our school.</w:t>
      </w:r>
    </w:p>
    <w:p w:rsidR="00FC30AC" w14:paraId="31DA04AE" w14:textId="77777777">
      <w:pPr>
        <w:spacing w:line="360" w:lineRule="auto"/>
        <w:ind w:left="380"/>
        <w:jc w:val="left"/>
        <w:textAlignment w:val="center"/>
      </w:pPr>
      <w:r>
        <w:t>D</w:t>
      </w:r>
      <w:r>
        <w:t>．</w:t>
      </w:r>
      <w:r>
        <w:t xml:space="preserve">The house prices in Changzhou are much lower than </w:t>
      </w:r>
      <w:r>
        <w:rPr>
          <w:u w:val="single"/>
        </w:rPr>
        <w:t>those</w:t>
      </w:r>
      <w:r>
        <w:t xml:space="preserve"> in one of the first-tier cities like Beijing.</w:t>
      </w:r>
    </w:p>
    <w:p w:rsidR="00FC30AC" w14:paraId="13F2633A" w14:textId="77777777">
      <w:pPr>
        <w:spacing w:line="360" w:lineRule="auto"/>
        <w:jc w:val="left"/>
        <w:textAlignment w:val="center"/>
      </w:pPr>
      <w:r>
        <w:t>37</w:t>
      </w:r>
      <w:r>
        <w:t>．</w:t>
      </w:r>
      <w:r>
        <w:t>________ is a potato and ________ are tomatoes.</w:t>
      </w:r>
    </w:p>
    <w:p w:rsidR="00FC30AC" w14:paraId="54D55DA5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This; those</w:t>
      </w:r>
      <w:r>
        <w:tab/>
        <w:t>B</w:t>
      </w:r>
      <w:r>
        <w:t>．</w:t>
      </w:r>
      <w:r>
        <w:t>These; those</w:t>
      </w:r>
      <w:r>
        <w:tab/>
        <w:t>C</w:t>
      </w:r>
      <w:r>
        <w:t>．</w:t>
      </w:r>
      <w:r>
        <w:t>That; this</w:t>
      </w:r>
      <w:r>
        <w:tab/>
        <w:t>D</w:t>
      </w:r>
      <w:r>
        <w:t>．</w:t>
      </w:r>
      <w:r>
        <w:t>These; that</w:t>
      </w:r>
    </w:p>
    <w:p w:rsidR="00FC30AC" w14:paraId="187657EA" w14:textId="77777777">
      <w:pPr>
        <w:spacing w:line="360" w:lineRule="auto"/>
        <w:jc w:val="left"/>
        <w:textAlignment w:val="center"/>
      </w:pPr>
      <w:r>
        <w:t>38</w:t>
      </w:r>
      <w:r>
        <w:t>．</w:t>
      </w:r>
      <w:r>
        <w:t>Hello, Amy!</w:t>
      </w:r>
      <w:r>
        <w:rPr>
          <w:u w:val="single"/>
        </w:rPr>
        <w:t xml:space="preserve"> </w:t>
      </w:r>
      <w:r>
        <w:t xml:space="preserve"> is my cousin Sally and </w:t>
      </w:r>
      <w:r>
        <w:rPr>
          <w:u w:val="single"/>
        </w:rPr>
        <w:t xml:space="preserve"> </w:t>
      </w:r>
      <w:r>
        <w:t xml:space="preserve"> are her mom and dad.</w:t>
      </w:r>
    </w:p>
    <w:p w:rsidR="00FC30AC" w14:paraId="0F175EBD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This, that</w:t>
      </w:r>
      <w:r>
        <w:tab/>
        <w:t>B</w:t>
      </w:r>
      <w:r>
        <w:t>．</w:t>
      </w:r>
      <w:r>
        <w:t>These, that</w:t>
      </w:r>
      <w:r>
        <w:tab/>
        <w:t>C</w:t>
      </w:r>
      <w:r>
        <w:t>．</w:t>
      </w:r>
      <w:r>
        <w:t>This, those</w:t>
      </w:r>
      <w:r>
        <w:tab/>
        <w:t>D</w:t>
      </w:r>
      <w:r>
        <w:t>．</w:t>
      </w:r>
      <w:r>
        <w:t>These, those</w:t>
      </w:r>
    </w:p>
    <w:p w:rsidR="00FC30AC" w14:paraId="0E9A2B04" w14:textId="77777777">
      <w:pPr>
        <w:spacing w:line="360" w:lineRule="auto"/>
        <w:jc w:val="left"/>
        <w:textAlignment w:val="center"/>
      </w:pPr>
      <w:r>
        <w:t>39</w:t>
      </w:r>
      <w:r>
        <w:t>．</w:t>
      </w:r>
      <w:r>
        <w:t>________ is my aunt and ________ boys over there are my cousins.</w:t>
      </w:r>
    </w:p>
    <w:p w:rsidR="00FC30AC" w14:paraId="4B70EE54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This; these</w:t>
      </w:r>
      <w:r>
        <w:tab/>
        <w:t>B</w:t>
      </w:r>
      <w:r>
        <w:t>．</w:t>
      </w:r>
      <w:r>
        <w:t>This; those</w:t>
      </w:r>
      <w:r>
        <w:tab/>
        <w:t>C</w:t>
      </w:r>
      <w:r>
        <w:t>．</w:t>
      </w:r>
      <w:r>
        <w:t>It; those</w:t>
      </w:r>
      <w:r>
        <w:tab/>
        <w:t>D</w:t>
      </w:r>
      <w:r>
        <w:t>．</w:t>
      </w:r>
      <w:r>
        <w:t>This; that</w:t>
      </w:r>
    </w:p>
    <w:p w:rsidR="00FC30AC" w14:paraId="4673D6FF" w14:textId="77777777">
      <w:pPr>
        <w:spacing w:line="360" w:lineRule="auto"/>
        <w:jc w:val="left"/>
        <w:textAlignment w:val="center"/>
      </w:pPr>
      <w:r>
        <w:t>40</w:t>
      </w:r>
      <w:r>
        <w:t>．</w:t>
      </w:r>
      <w:r>
        <w:t>—What’s ________ over there, Lily?</w:t>
      </w:r>
      <w:r>
        <w:rPr>
          <w:rFonts w:eastAsia="Times New Roman"/>
          <w:kern w:val="0"/>
          <w:sz w:val="24"/>
          <w:szCs w:val="24"/>
        </w:rPr>
        <w:t>     </w:t>
      </w:r>
    </w:p>
    <w:p w:rsidR="00FC30AC" w14:paraId="650BBD3E" w14:textId="77777777">
      <w:pPr>
        <w:spacing w:line="360" w:lineRule="auto"/>
        <w:jc w:val="left"/>
        <w:textAlignment w:val="center"/>
      </w:pPr>
      <w:r>
        <w:t>—It’s a bus.</w:t>
      </w:r>
    </w:p>
    <w:p w:rsidR="00FC30AC" w14:paraId="0E67CDB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this</w:t>
      </w:r>
      <w:r>
        <w:tab/>
        <w:t>B</w:t>
      </w:r>
      <w:r>
        <w:t>．</w:t>
      </w:r>
      <w:r>
        <w:t>that</w:t>
      </w:r>
      <w:r>
        <w:tab/>
        <w:t>C</w:t>
      </w:r>
      <w:r>
        <w:t>．</w:t>
      </w:r>
      <w:r>
        <w:t>those</w:t>
      </w:r>
      <w:r>
        <w:tab/>
        <w:t>D</w:t>
      </w:r>
      <w:r>
        <w:t>．</w:t>
      </w:r>
      <w:r>
        <w:t>the</w:t>
      </w:r>
      <w:r>
        <w:t>se</w:t>
      </w:r>
    </w:p>
    <w:sectPr w:rsidSect="00176D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34" w:bottom="1134" w:left="1134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D4F" w:rsidP="001D137D" w14:paraId="79361D21" w14:textId="2C0866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C30AC" w:rsidRPr="00176D4F" w:rsidP="00176D4F" w14:paraId="6FFCDEF0" w14:textId="4E28B783">
    <w:pPr>
      <w:ind w:right="360"/>
      <w:jc w:val="center"/>
      <w:rPr>
        <w:rFonts w:ascii="宋体" w:hAnsi="宋体"/>
        <w:b/>
        <w:color w:val="FF0000"/>
      </w:rPr>
    </w:pPr>
    <w:r w:rsidRPr="00176D4F">
      <w:rPr>
        <w:rFonts w:ascii="宋体" w:hAnsi="宋体" w:hint="eastAsia"/>
        <w:b/>
        <w:color w:val="FF0000"/>
      </w:rPr>
      <w:t>同步新教材，周周有练习，月月有重点！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D4F" w:rsidP="00176D4F" w14:paraId="57137646" w14:textId="20AD517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FC30AC" w:rsidRPr="00176D4F" w:rsidP="00176D4F" w14:paraId="7CDAFB48" w14:textId="7D9AF37C">
    <w:pPr>
      <w:ind w:right="360"/>
      <w:jc w:val="center"/>
      <w:rPr>
        <w:rFonts w:ascii="宋体" w:hAnsi="宋体"/>
        <w:b/>
        <w:color w:val="FF0000"/>
      </w:rPr>
    </w:pPr>
    <w:r w:rsidRPr="00176D4F">
      <w:rPr>
        <w:rFonts w:ascii="宋体" w:hAnsi="宋体" w:hint="eastAsia"/>
        <w:b/>
        <w:color w:val="FF0000"/>
      </w:rPr>
      <w:t>同步新教材，周周有练习，月月有重点！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D4F" w14:paraId="063FDE0E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D4F" w:rsidRPr="00176D4F" w:rsidP="00176D4F" w14:paraId="516183DD" w14:textId="53627CDB">
    <w:pPr>
      <w:pStyle w:val="Header"/>
      <w:rPr>
        <w:rFonts w:ascii="宋体" w:hAnsi="宋体"/>
        <w:b/>
        <w:color w:val="FF0000"/>
        <w:sz w:val="21"/>
      </w:rPr>
    </w:pPr>
    <w:r w:rsidRPr="00176D4F">
      <w:rPr>
        <w:rFonts w:ascii="宋体" w:hAnsi="宋体" w:hint="eastAsia"/>
        <w:b/>
        <w:color w:val="FF0000"/>
        <w:sz w:val="21"/>
      </w:rPr>
      <w:t>2025-2026学年一线教师制作新教材英语同步精品系列资料，名师遴选！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D4F" w:rsidRPr="00176D4F" w:rsidP="00176D4F" w14:paraId="6CB37D9D" w14:textId="18F2C3A2">
    <w:pPr>
      <w:pStyle w:val="Header"/>
      <w:rPr>
        <w:rFonts w:ascii="宋体" w:hAnsi="宋体"/>
        <w:b/>
        <w:color w:val="FF0000"/>
        <w:sz w:val="21"/>
      </w:rPr>
    </w:pPr>
    <w:r w:rsidRPr="00176D4F">
      <w:rPr>
        <w:rFonts w:ascii="宋体" w:hAnsi="宋体" w:hint="eastAsia"/>
        <w:b/>
        <w:color w:val="FF0000"/>
        <w:sz w:val="21"/>
      </w:rPr>
      <w:t>2025-2026学年一线教师制作新教材英语同步精品系列资料，名师遴选！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76D4F" w14:paraId="02E8C27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76D4F"/>
    <w:rsid w:val="001D137D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56AD8"/>
    <w:rsid w:val="00AC3E9C"/>
    <w:rsid w:val="00AF7568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C30AC"/>
    <w:rsid w:val="4467286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F67F947"/>
  <w15:docId w15:val="{EFF32112-6C9B-4E0A-9A2B-4061B28E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next w:val="Normal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="420" w:leftChars="200"/>
    </w:p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176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1690</Words>
  <Characters>4955</Characters>
  <Application>Microsoft Office Word</Application>
  <DocSecurity>0</DocSecurity>
  <Lines>176</Lines>
  <Paragraphs>207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追梦团队：17085053077</dc:creator>
  <dc:description>追梦团队：17085053077</dc:description>
  <cp:lastModifiedBy>工作室 vx：17085053077 追梦团队</cp:lastModifiedBy>
  <cp:revision>19</cp:revision>
  <dcterms:created xsi:type="dcterms:W3CDTF">2017-07-19T12:07:00Z</dcterms:created>
  <dcterms:modified xsi:type="dcterms:W3CDTF">2026-02-27T15:57:00Z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