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3948" w:type="dxa"/>
        <w:jc w:val="center"/>
        <w:tblLook w:val="04A0" w:firstRow="1" w:lastRow="0" w:firstColumn="1" w:lastColumn="0" w:noHBand="0" w:noVBand="1"/>
      </w:tblPr>
      <w:tblGrid>
        <w:gridCol w:w="644"/>
        <w:gridCol w:w="1033"/>
        <w:gridCol w:w="1251"/>
        <w:gridCol w:w="1616"/>
        <w:gridCol w:w="4915"/>
        <w:gridCol w:w="4489"/>
      </w:tblGrid>
      <w:tr w:rsidR="00AE6A88" w14:paraId="3CB52308" w14:textId="77777777">
        <w:trPr>
          <w:trHeight w:val="1134"/>
          <w:jc w:val="center"/>
        </w:trPr>
        <w:tc>
          <w:tcPr>
            <w:tcW w:w="644" w:type="dxa"/>
            <w:vAlign w:val="center"/>
          </w:tcPr>
          <w:p w14:paraId="78DF8A7C" w14:textId="77777777" w:rsidR="00AE6A88" w:rsidRDefault="00000000">
            <w:pPr>
              <w:jc w:val="center"/>
              <w:rPr>
                <w:rFonts w:ascii="黑体" w:eastAsia="黑体" w:hAnsi="黑体" w:cs="Times New Roman" w:hint="eastAsia"/>
                <w:sz w:val="20"/>
                <w:szCs w:val="21"/>
              </w:rPr>
            </w:pPr>
            <w:bookmarkStart w:id="0" w:name="OLE_LINK1"/>
            <w:r>
              <w:rPr>
                <w:rFonts w:ascii="黑体" w:eastAsia="黑体" w:hAnsi="黑体" w:cs="Times New Roman"/>
                <w:sz w:val="20"/>
                <w:szCs w:val="21"/>
              </w:rPr>
              <w:t>编码</w:t>
            </w:r>
          </w:p>
        </w:tc>
        <w:tc>
          <w:tcPr>
            <w:tcW w:w="1033" w:type="dxa"/>
            <w:vAlign w:val="center"/>
          </w:tcPr>
          <w:p w14:paraId="32D0BBE5" w14:textId="77777777" w:rsidR="00AE6A88" w:rsidRDefault="00000000">
            <w:pPr>
              <w:jc w:val="center"/>
              <w:rPr>
                <w:rFonts w:ascii="黑体" w:eastAsia="黑体" w:hAnsi="黑体" w:cs="Times New Roman" w:hint="eastAsia"/>
                <w:sz w:val="20"/>
                <w:szCs w:val="21"/>
              </w:rPr>
            </w:pPr>
            <w:r>
              <w:rPr>
                <w:rFonts w:ascii="黑体" w:eastAsia="黑体" w:hAnsi="黑体" w:cs="Times New Roman" w:hint="eastAsia"/>
                <w:sz w:val="20"/>
                <w:szCs w:val="21"/>
              </w:rPr>
              <w:t>创新</w:t>
            </w:r>
            <w:r>
              <w:rPr>
                <w:rFonts w:ascii="黑体" w:eastAsia="黑体" w:hAnsi="黑体" w:cs="Times New Roman"/>
                <w:sz w:val="20"/>
                <w:szCs w:val="21"/>
              </w:rPr>
              <w:t>时间</w:t>
            </w:r>
          </w:p>
        </w:tc>
        <w:tc>
          <w:tcPr>
            <w:tcW w:w="1251" w:type="dxa"/>
            <w:vAlign w:val="center"/>
          </w:tcPr>
          <w:p w14:paraId="0CC51BFB" w14:textId="77777777" w:rsidR="00AE6A88" w:rsidRDefault="00000000">
            <w:pPr>
              <w:jc w:val="center"/>
              <w:rPr>
                <w:rFonts w:ascii="黑体" w:eastAsia="黑体" w:hAnsi="黑体" w:cs="Times New Roman" w:hint="eastAsia"/>
                <w:sz w:val="20"/>
                <w:szCs w:val="21"/>
              </w:rPr>
            </w:pPr>
            <w:r>
              <w:rPr>
                <w:rFonts w:ascii="黑体" w:eastAsia="黑体" w:hAnsi="黑体" w:cs="Times New Roman"/>
                <w:sz w:val="20"/>
                <w:szCs w:val="21"/>
              </w:rPr>
              <w:t>科学家</w:t>
            </w:r>
          </w:p>
        </w:tc>
        <w:tc>
          <w:tcPr>
            <w:tcW w:w="1616" w:type="dxa"/>
            <w:vAlign w:val="center"/>
          </w:tcPr>
          <w:p w14:paraId="00CF3338" w14:textId="77777777" w:rsidR="00AE6A88" w:rsidRDefault="00000000">
            <w:pPr>
              <w:jc w:val="center"/>
              <w:rPr>
                <w:rFonts w:ascii="黑体" w:eastAsia="黑体" w:hAnsi="黑体" w:cs="Times New Roman" w:hint="eastAsia"/>
                <w:sz w:val="20"/>
                <w:szCs w:val="21"/>
              </w:rPr>
            </w:pPr>
            <w:r>
              <w:rPr>
                <w:rFonts w:ascii="黑体" w:eastAsia="黑体" w:hAnsi="黑体" w:cs="Times New Roman"/>
                <w:sz w:val="20"/>
                <w:szCs w:val="21"/>
              </w:rPr>
              <w:t>知识创新内容</w:t>
            </w:r>
          </w:p>
        </w:tc>
        <w:tc>
          <w:tcPr>
            <w:tcW w:w="4915" w:type="dxa"/>
            <w:vAlign w:val="center"/>
          </w:tcPr>
          <w:p w14:paraId="27ECA650" w14:textId="77777777" w:rsidR="00AE6A88" w:rsidRDefault="00000000">
            <w:pPr>
              <w:jc w:val="center"/>
              <w:rPr>
                <w:rFonts w:ascii="黑体" w:eastAsia="黑体" w:hAnsi="黑体" w:cs="Times New Roman" w:hint="eastAsia"/>
                <w:sz w:val="20"/>
                <w:szCs w:val="21"/>
              </w:rPr>
            </w:pPr>
            <w:r>
              <w:rPr>
                <w:rFonts w:ascii="黑体" w:eastAsia="黑体" w:hAnsi="黑体" w:cs="Times New Roman"/>
                <w:sz w:val="20"/>
                <w:szCs w:val="21"/>
              </w:rPr>
              <w:t>来源</w:t>
            </w:r>
            <w:r>
              <w:rPr>
                <w:rFonts w:ascii="黑体" w:eastAsia="黑体" w:hAnsi="黑体" w:cs="Times New Roman" w:hint="eastAsia"/>
                <w:sz w:val="20"/>
                <w:szCs w:val="21"/>
              </w:rPr>
              <w:t>说明</w:t>
            </w:r>
          </w:p>
        </w:tc>
        <w:tc>
          <w:tcPr>
            <w:tcW w:w="4489" w:type="dxa"/>
            <w:vAlign w:val="center"/>
          </w:tcPr>
          <w:p w14:paraId="6BA2B245" w14:textId="77777777" w:rsidR="00AE6A88" w:rsidRDefault="00000000">
            <w:pPr>
              <w:jc w:val="center"/>
              <w:rPr>
                <w:rFonts w:ascii="黑体" w:eastAsia="黑体" w:hAnsi="黑体" w:cs="Times New Roman" w:hint="eastAsia"/>
                <w:sz w:val="20"/>
                <w:szCs w:val="21"/>
              </w:rPr>
            </w:pPr>
            <w:r>
              <w:rPr>
                <w:rFonts w:ascii="黑体" w:eastAsia="黑体" w:hAnsi="黑体" w:cs="Times New Roman" w:hint="eastAsia"/>
                <w:sz w:val="20"/>
                <w:szCs w:val="21"/>
              </w:rPr>
              <w:t>创新过程与价值</w:t>
            </w:r>
          </w:p>
        </w:tc>
      </w:tr>
      <w:tr w:rsidR="00AE6A88" w14:paraId="4A4BF371" w14:textId="77777777">
        <w:trPr>
          <w:trHeight w:val="1527"/>
          <w:jc w:val="center"/>
        </w:trPr>
        <w:tc>
          <w:tcPr>
            <w:tcW w:w="644" w:type="dxa"/>
            <w:vAlign w:val="center"/>
          </w:tcPr>
          <w:p w14:paraId="047EF62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w:t>
            </w:r>
          </w:p>
        </w:tc>
        <w:tc>
          <w:tcPr>
            <w:tcW w:w="1033" w:type="dxa"/>
            <w:vAlign w:val="center"/>
          </w:tcPr>
          <w:p w14:paraId="15B6853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1920</w:t>
            </w:r>
            <w:r>
              <w:rPr>
                <w:rFonts w:ascii="Times New Roman" w:eastAsia="宋体" w:hAnsi="Times New Roman" w:cs="Times New Roman"/>
                <w:sz w:val="20"/>
                <w:szCs w:val="21"/>
              </w:rPr>
              <w:t>年代</w:t>
            </w:r>
          </w:p>
        </w:tc>
        <w:tc>
          <w:tcPr>
            <w:tcW w:w="1251" w:type="dxa"/>
            <w:vAlign w:val="center"/>
          </w:tcPr>
          <w:p w14:paraId="1620A42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吴有训</w:t>
            </w:r>
          </w:p>
        </w:tc>
        <w:tc>
          <w:tcPr>
            <w:tcW w:w="1616" w:type="dxa"/>
            <w:vAlign w:val="center"/>
          </w:tcPr>
          <w:p w14:paraId="7D45857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确定康普顿散射光谱能量比率</w:t>
            </w:r>
          </w:p>
        </w:tc>
        <w:tc>
          <w:tcPr>
            <w:tcW w:w="4915" w:type="dxa"/>
            <w:vAlign w:val="center"/>
          </w:tcPr>
          <w:p w14:paraId="6F1D18C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1993</w:t>
            </w:r>
            <w:r>
              <w:rPr>
                <w:rFonts w:ascii="Times New Roman" w:eastAsia="宋体" w:hAnsi="Times New Roman" w:cs="Times New Roman" w:hint="eastAsia"/>
                <w:sz w:val="20"/>
                <w:szCs w:val="21"/>
              </w:rPr>
              <w:t>年出版的第</w:t>
            </w:r>
            <w:r>
              <w:rPr>
                <w:rFonts w:ascii="Times New Roman" w:eastAsia="宋体" w:hAnsi="Times New Roman" w:cs="Times New Roman" w:hint="eastAsia"/>
                <w:sz w:val="20"/>
                <w:szCs w:val="21"/>
              </w:rPr>
              <w:t>1</w:t>
            </w:r>
            <w:r>
              <w:rPr>
                <w:rFonts w:ascii="Times New Roman" w:eastAsia="宋体" w:hAnsi="Times New Roman" w:cs="Times New Roman" w:hint="eastAsia"/>
                <w:sz w:val="20"/>
                <w:szCs w:val="21"/>
              </w:rPr>
              <w:t>期《物理通报》（期刊），作者为清华大学的郭奕玲。文章标题为《吴有训对康普顿效应的贡献》。</w:t>
            </w:r>
          </w:p>
        </w:tc>
        <w:tc>
          <w:tcPr>
            <w:tcW w:w="4489" w:type="dxa"/>
            <w:vAlign w:val="center"/>
          </w:tcPr>
          <w:p w14:paraId="568132F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文本系统阐述了吴有训如何通过精密实验测量康普顿散射光谱的能量比率，以检验康普顿关于不变线起因的假设。该研究否定了康普顿的初始假设，推动了康普顿效应理论的深化。</w:t>
            </w:r>
          </w:p>
        </w:tc>
      </w:tr>
      <w:tr w:rsidR="00AE6A88" w14:paraId="0717B601" w14:textId="77777777">
        <w:trPr>
          <w:trHeight w:val="1269"/>
          <w:jc w:val="center"/>
        </w:trPr>
        <w:tc>
          <w:tcPr>
            <w:tcW w:w="644" w:type="dxa"/>
            <w:vAlign w:val="center"/>
          </w:tcPr>
          <w:p w14:paraId="136F09E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w:t>
            </w:r>
          </w:p>
        </w:tc>
        <w:tc>
          <w:tcPr>
            <w:tcW w:w="1033" w:type="dxa"/>
            <w:vAlign w:val="center"/>
          </w:tcPr>
          <w:p w14:paraId="25DAF93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1929</w:t>
            </w:r>
            <w:r>
              <w:rPr>
                <w:rFonts w:ascii="Times New Roman" w:eastAsia="宋体" w:hAnsi="Times New Roman" w:cs="Times New Roman"/>
                <w:sz w:val="20"/>
                <w:szCs w:val="21"/>
              </w:rPr>
              <w:t>年</w:t>
            </w:r>
          </w:p>
        </w:tc>
        <w:tc>
          <w:tcPr>
            <w:tcW w:w="1251" w:type="dxa"/>
            <w:vAlign w:val="center"/>
          </w:tcPr>
          <w:p w14:paraId="5C96C1B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王守竞</w:t>
            </w:r>
          </w:p>
        </w:tc>
        <w:tc>
          <w:tcPr>
            <w:tcW w:w="1616" w:type="dxa"/>
            <w:vAlign w:val="center"/>
          </w:tcPr>
          <w:p w14:paraId="1E91649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不对称陀螺的能级公式</w:t>
            </w:r>
          </w:p>
        </w:tc>
        <w:tc>
          <w:tcPr>
            <w:tcW w:w="4915" w:type="dxa"/>
            <w:vAlign w:val="center"/>
          </w:tcPr>
          <w:p w14:paraId="4ACBCA2B"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hint="eastAsia"/>
                <w:sz w:val="20"/>
                <w:szCs w:val="21"/>
              </w:rPr>
              <w:t>2024</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10</w:t>
            </w:r>
            <w:r>
              <w:rPr>
                <w:rFonts w:ascii="Times New Roman" w:eastAsia="宋体" w:hAnsi="Times New Roman" w:cs="Times New Roman" w:hint="eastAsia"/>
                <w:sz w:val="20"/>
                <w:szCs w:val="21"/>
              </w:rPr>
              <w:t>月</w:t>
            </w:r>
            <w:r>
              <w:rPr>
                <w:rFonts w:ascii="Times New Roman" w:eastAsia="宋体" w:hAnsi="Times New Roman" w:cs="Times New Roman" w:hint="eastAsia"/>
                <w:sz w:val="20"/>
                <w:szCs w:val="21"/>
              </w:rPr>
              <w:t>15</w:t>
            </w:r>
            <w:r>
              <w:rPr>
                <w:rFonts w:ascii="Times New Roman" w:eastAsia="宋体" w:hAnsi="Times New Roman" w:cs="Times New Roman" w:hint="eastAsia"/>
                <w:sz w:val="20"/>
                <w:szCs w:val="21"/>
              </w:rPr>
              <w:t>日由“墨子沙龙”通过网易号（网易旗下的自媒体平台）发布的文章。文章标题为《中国量子力学研究第一人，王守竞如何加入理论物理的“狂欢”？｜物理繁星闪耀时（四）》。文章明确标注其内容参考了《中国科技史杂志》</w:t>
            </w:r>
            <w:r>
              <w:rPr>
                <w:rFonts w:ascii="Times New Roman" w:eastAsia="宋体" w:hAnsi="Times New Roman" w:cs="Times New Roman" w:hint="eastAsia"/>
                <w:sz w:val="20"/>
                <w:szCs w:val="21"/>
              </w:rPr>
              <w:t>21</w:t>
            </w:r>
            <w:r>
              <w:rPr>
                <w:rFonts w:ascii="Times New Roman" w:eastAsia="宋体" w:hAnsi="Times New Roman" w:cs="Times New Roman" w:hint="eastAsia"/>
                <w:sz w:val="20"/>
                <w:szCs w:val="21"/>
              </w:rPr>
              <w:t>卷（</w:t>
            </w:r>
            <w:r>
              <w:rPr>
                <w:rFonts w:ascii="Times New Roman" w:eastAsia="宋体" w:hAnsi="Times New Roman" w:cs="Times New Roman" w:hint="eastAsia"/>
                <w:sz w:val="20"/>
                <w:szCs w:val="21"/>
              </w:rPr>
              <w:t>2000</w:t>
            </w:r>
            <w:r>
              <w:rPr>
                <w:rFonts w:ascii="Times New Roman" w:eastAsia="宋体" w:hAnsi="Times New Roman" w:cs="Times New Roman" w:hint="eastAsia"/>
                <w:sz w:val="20"/>
                <w:szCs w:val="21"/>
              </w:rPr>
              <w:t>年）第</w:t>
            </w:r>
            <w:r>
              <w:rPr>
                <w:rFonts w:ascii="Times New Roman" w:eastAsia="宋体" w:hAnsi="Times New Roman" w:cs="Times New Roman" w:hint="eastAsia"/>
                <w:sz w:val="20"/>
                <w:szCs w:val="21"/>
              </w:rPr>
              <w:t>3</w:t>
            </w:r>
            <w:r>
              <w:rPr>
                <w:rFonts w:ascii="Times New Roman" w:eastAsia="宋体" w:hAnsi="Times New Roman" w:cs="Times New Roman" w:hint="eastAsia"/>
                <w:sz w:val="20"/>
                <w:szCs w:val="21"/>
              </w:rPr>
              <w:t>期的学术文献。来源网址为：</w:t>
            </w:r>
            <w:hyperlink r:id="rId4" w:history="1">
              <w:r>
                <w:rPr>
                  <w:rStyle w:val="a8"/>
                  <w:rFonts w:ascii="Times New Roman" w:eastAsia="宋体" w:hAnsi="Times New Roman" w:cs="Times New Roman"/>
                  <w:sz w:val="20"/>
                  <w:szCs w:val="21"/>
                </w:rPr>
                <w:t>中国量子力学研究第一人，王守竞如何加入理论物理的</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狂欢</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 xml:space="preserve">| </w:t>
              </w:r>
              <w:r>
                <w:rPr>
                  <w:rStyle w:val="a8"/>
                  <w:rFonts w:ascii="Times New Roman" w:eastAsia="宋体" w:hAnsi="Times New Roman" w:cs="Times New Roman"/>
                  <w:sz w:val="20"/>
                  <w:szCs w:val="21"/>
                </w:rPr>
                <w:t>物理繁星闪耀时（四）</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薛定谔</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物理学家</w:t>
              </w:r>
              <w:r>
                <w:rPr>
                  <w:rStyle w:val="a8"/>
                  <w:rFonts w:ascii="Times New Roman" w:eastAsia="宋体" w:hAnsi="Times New Roman" w:cs="Times New Roman"/>
                  <w:sz w:val="20"/>
                  <w:szCs w:val="21"/>
                </w:rPr>
                <w:t>_</w:t>
              </w:r>
              <w:r>
                <w:rPr>
                  <w:rStyle w:val="a8"/>
                  <w:rFonts w:ascii="Times New Roman" w:eastAsia="宋体" w:hAnsi="Times New Roman" w:cs="Times New Roman"/>
                  <w:sz w:val="20"/>
                  <w:szCs w:val="21"/>
                </w:rPr>
                <w:t>网易订阅</w:t>
              </w:r>
            </w:hyperlink>
          </w:p>
        </w:tc>
        <w:tc>
          <w:tcPr>
            <w:tcW w:w="4489" w:type="dxa"/>
            <w:vAlign w:val="center"/>
          </w:tcPr>
          <w:p w14:paraId="42E5EC7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文本聚焦于王守竞在</w:t>
            </w:r>
            <w:r>
              <w:rPr>
                <w:rFonts w:ascii="Times New Roman" w:eastAsia="宋体" w:hAnsi="Times New Roman" w:cs="Times New Roman" w:hint="eastAsia"/>
                <w:sz w:val="20"/>
                <w:szCs w:val="21"/>
              </w:rPr>
              <w:t>1928-1929</w:t>
            </w:r>
            <w:r>
              <w:rPr>
                <w:rFonts w:ascii="Times New Roman" w:eastAsia="宋体" w:hAnsi="Times New Roman" w:cs="Times New Roman" w:hint="eastAsia"/>
                <w:sz w:val="20"/>
                <w:szCs w:val="21"/>
              </w:rPr>
              <w:t>年期间，于美国威斯康星大学与物理学家范扶累克合作，研究多原子分子不对称陀螺转动能谱的过程。文中详细描述了他从尝试薛定谔方程求解到改用矩阵力学方法，最终推导出“王氏公式”并发表于《物理评论》的经过。</w:t>
            </w:r>
          </w:p>
          <w:p w14:paraId="6891593F" w14:textId="77777777" w:rsidR="00AE6A88" w:rsidRDefault="00AE6A88">
            <w:pPr>
              <w:rPr>
                <w:rFonts w:ascii="Times New Roman" w:eastAsia="宋体" w:hAnsi="Times New Roman" w:cs="Times New Roman"/>
                <w:sz w:val="20"/>
                <w:szCs w:val="21"/>
              </w:rPr>
            </w:pPr>
          </w:p>
        </w:tc>
      </w:tr>
      <w:tr w:rsidR="00AE6A88" w14:paraId="39AA3D36" w14:textId="77777777">
        <w:trPr>
          <w:trHeight w:val="2826"/>
          <w:jc w:val="center"/>
        </w:trPr>
        <w:tc>
          <w:tcPr>
            <w:tcW w:w="644" w:type="dxa"/>
            <w:vAlign w:val="center"/>
          </w:tcPr>
          <w:p w14:paraId="36E1040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w:t>
            </w:r>
          </w:p>
        </w:tc>
        <w:tc>
          <w:tcPr>
            <w:tcW w:w="1033" w:type="dxa"/>
            <w:vAlign w:val="center"/>
          </w:tcPr>
          <w:p w14:paraId="7165860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1936</w:t>
            </w:r>
            <w:r>
              <w:rPr>
                <w:rFonts w:ascii="Times New Roman" w:eastAsia="宋体" w:hAnsi="Times New Roman" w:cs="Times New Roman"/>
                <w:sz w:val="20"/>
                <w:szCs w:val="21"/>
              </w:rPr>
              <w:t>年</w:t>
            </w:r>
          </w:p>
        </w:tc>
        <w:tc>
          <w:tcPr>
            <w:tcW w:w="1251" w:type="dxa"/>
            <w:vAlign w:val="center"/>
          </w:tcPr>
          <w:p w14:paraId="5ED34E1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萨本栋</w:t>
            </w:r>
          </w:p>
        </w:tc>
        <w:tc>
          <w:tcPr>
            <w:tcW w:w="1616" w:type="dxa"/>
            <w:vAlign w:val="center"/>
          </w:tcPr>
          <w:p w14:paraId="6B67FEA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并矢电路分析</w:t>
            </w:r>
          </w:p>
        </w:tc>
        <w:tc>
          <w:tcPr>
            <w:tcW w:w="4915" w:type="dxa"/>
            <w:vAlign w:val="center"/>
          </w:tcPr>
          <w:p w14:paraId="0FA14A40"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015</w:t>
            </w:r>
            <w:r>
              <w:rPr>
                <w:rFonts w:ascii="Times New Roman" w:eastAsia="宋体" w:hAnsi="Times New Roman" w:cs="Times New Roman" w:hint="eastAsia"/>
                <w:sz w:val="20"/>
                <w:szCs w:val="21"/>
              </w:rPr>
              <w:t>年厦门大学出版社出版、石慧霞所著的《</w:t>
            </w:r>
            <w:r>
              <w:rPr>
                <w:rFonts w:ascii="Times New Roman" w:eastAsia="宋体" w:hAnsi="Times New Roman" w:cs="Times New Roman"/>
                <w:sz w:val="20"/>
                <w:szCs w:val="21"/>
              </w:rPr>
              <w:t>萨本栋传</w:t>
            </w:r>
            <w:r>
              <w:rPr>
                <w:rFonts w:ascii="Times New Roman" w:eastAsia="宋体" w:hAnsi="Times New Roman" w:cs="Times New Roman"/>
                <w:sz w:val="20"/>
                <w:szCs w:val="21"/>
              </w:rPr>
              <w:t>——</w:t>
            </w:r>
            <w:r>
              <w:rPr>
                <w:rFonts w:ascii="Times New Roman" w:eastAsia="宋体" w:hAnsi="Times New Roman" w:cs="Times New Roman"/>
                <w:sz w:val="20"/>
                <w:szCs w:val="21"/>
              </w:rPr>
              <w:t>民族危机中的大学校长</w:t>
            </w:r>
            <w:r>
              <w:rPr>
                <w:rFonts w:ascii="Times New Roman" w:eastAsia="宋体" w:hAnsi="Times New Roman" w:cs="Times New Roman" w:hint="eastAsia"/>
                <w:sz w:val="20"/>
                <w:szCs w:val="21"/>
              </w:rPr>
              <w:t>》中的第二章“盛誉清华”中的“一、立足本土</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致力科教”一节。</w:t>
            </w:r>
          </w:p>
        </w:tc>
        <w:tc>
          <w:tcPr>
            <w:tcW w:w="4489" w:type="dxa"/>
            <w:vAlign w:val="center"/>
          </w:tcPr>
          <w:p w14:paraId="1661171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文本详细记载了萨本栋将并矢方法应用于电路分析的研究工作，包括他如何引申吉布斯的并矢概念、提出阻抗（或导纳）并矢和等效并矢概念，并将理论应用于三相电路及各类电力设备，最终于</w:t>
            </w:r>
            <w:r>
              <w:rPr>
                <w:rFonts w:ascii="Times New Roman" w:eastAsia="宋体" w:hAnsi="Times New Roman" w:cs="Times New Roman" w:hint="eastAsia"/>
                <w:sz w:val="20"/>
                <w:szCs w:val="21"/>
              </w:rPr>
              <w:t>1936</w:t>
            </w:r>
            <w:r>
              <w:rPr>
                <w:rFonts w:ascii="Times New Roman" w:eastAsia="宋体" w:hAnsi="Times New Roman" w:cs="Times New Roman" w:hint="eastAsia"/>
                <w:sz w:val="20"/>
                <w:szCs w:val="21"/>
              </w:rPr>
              <w:t>年在《美国电气工程师学会学报》发表论文《应用于三相电路的并矢代数》并出版英文专著《并矢电路分析》的过程。</w:t>
            </w:r>
          </w:p>
        </w:tc>
      </w:tr>
      <w:tr w:rsidR="00AE6A88" w14:paraId="412BD9BF" w14:textId="77777777">
        <w:trPr>
          <w:trHeight w:val="1134"/>
          <w:jc w:val="center"/>
        </w:trPr>
        <w:tc>
          <w:tcPr>
            <w:tcW w:w="644" w:type="dxa"/>
            <w:vAlign w:val="center"/>
          </w:tcPr>
          <w:p w14:paraId="04BFFCD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D4</w:t>
            </w:r>
          </w:p>
        </w:tc>
        <w:tc>
          <w:tcPr>
            <w:tcW w:w="1033" w:type="dxa"/>
            <w:vAlign w:val="center"/>
          </w:tcPr>
          <w:p w14:paraId="545457D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1937</w:t>
            </w:r>
            <w:r>
              <w:rPr>
                <w:rFonts w:ascii="Times New Roman" w:eastAsia="宋体" w:hAnsi="Times New Roman" w:cs="Times New Roman"/>
                <w:sz w:val="20"/>
                <w:szCs w:val="21"/>
              </w:rPr>
              <w:t>年</w:t>
            </w:r>
          </w:p>
        </w:tc>
        <w:tc>
          <w:tcPr>
            <w:tcW w:w="1251" w:type="dxa"/>
            <w:vAlign w:val="center"/>
          </w:tcPr>
          <w:p w14:paraId="42BABDB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卢鹤绂</w:t>
            </w:r>
          </w:p>
        </w:tc>
        <w:tc>
          <w:tcPr>
            <w:tcW w:w="1616" w:type="dxa"/>
            <w:vAlign w:val="center"/>
          </w:tcPr>
          <w:p w14:paraId="110D749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时间积分法</w:t>
            </w:r>
          </w:p>
        </w:tc>
        <w:tc>
          <w:tcPr>
            <w:tcW w:w="4915" w:type="dxa"/>
            <w:vAlign w:val="center"/>
          </w:tcPr>
          <w:p w14:paraId="4C3FA864"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年复旦大学出版社出版、由蔡沐禅与刘忠坤合著的《卢鹤绂传》中的第二章“称原子重量的中国人”。</w:t>
            </w:r>
          </w:p>
        </w:tc>
        <w:tc>
          <w:tcPr>
            <w:tcW w:w="4489" w:type="dxa"/>
            <w:vAlign w:val="center"/>
          </w:tcPr>
          <w:p w14:paraId="28C4DA25"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文本详细记载了卢鹤绂在明尼苏达大学留学期间，受导师泰特教授启发，选定锂</w:t>
            </w:r>
            <w:r>
              <w:rPr>
                <w:rFonts w:ascii="Times New Roman" w:eastAsia="宋体" w:hAnsi="Times New Roman" w:cs="Times New Roman" w:hint="eastAsia"/>
                <w:sz w:val="20"/>
                <w:szCs w:val="21"/>
              </w:rPr>
              <w:t>7</w:t>
            </w:r>
            <w:r>
              <w:rPr>
                <w:rFonts w:ascii="Times New Roman" w:eastAsia="宋体" w:hAnsi="Times New Roman" w:cs="Times New Roman" w:hint="eastAsia"/>
                <w:sz w:val="20"/>
                <w:szCs w:val="21"/>
              </w:rPr>
              <w:t>、锂</w:t>
            </w:r>
            <w:r>
              <w:rPr>
                <w:rFonts w:ascii="Times New Roman" w:eastAsia="宋体" w:hAnsi="Times New Roman" w:cs="Times New Roman" w:hint="eastAsia"/>
                <w:sz w:val="20"/>
                <w:szCs w:val="21"/>
              </w:rPr>
              <w:t>6</w:t>
            </w:r>
            <w:r>
              <w:rPr>
                <w:rFonts w:ascii="Times New Roman" w:eastAsia="宋体" w:hAnsi="Times New Roman" w:cs="Times New Roman" w:hint="eastAsia"/>
                <w:sz w:val="20"/>
                <w:szCs w:val="21"/>
              </w:rPr>
              <w:t>同位素丰度比这一国际难题作为研究方向的过程。文中具体描述了他通过对比质谱法与光谱法，决定自制</w:t>
            </w:r>
            <w:r>
              <w:rPr>
                <w:rFonts w:ascii="Times New Roman" w:eastAsia="宋体" w:hAnsi="Times New Roman" w:cs="Times New Roman" w:hint="eastAsia"/>
                <w:sz w:val="20"/>
                <w:szCs w:val="21"/>
              </w:rPr>
              <w:t>180</w:t>
            </w:r>
            <w:r>
              <w:rPr>
                <w:rFonts w:ascii="Times New Roman" w:eastAsia="宋体" w:hAnsi="Times New Roman" w:cs="Times New Roman" w:hint="eastAsia"/>
                <w:sz w:val="20"/>
                <w:szCs w:val="21"/>
              </w:rPr>
              <w:t>度聚焦型质谱仪，并在长达一年的实验中发明“时间积分法”，最终测得丰度比为</w:t>
            </w:r>
            <w:r>
              <w:rPr>
                <w:rFonts w:ascii="Times New Roman" w:eastAsia="宋体" w:hAnsi="Times New Roman" w:cs="Times New Roman" w:hint="eastAsia"/>
                <w:sz w:val="20"/>
                <w:szCs w:val="21"/>
              </w:rPr>
              <w:t>12.29</w:t>
            </w:r>
            <w:r>
              <w:rPr>
                <w:rFonts w:ascii="Times New Roman" w:eastAsia="宋体" w:hAnsi="Times New Roman" w:cs="Times New Roman" w:hint="eastAsia"/>
                <w:sz w:val="20"/>
                <w:szCs w:val="21"/>
              </w:rPr>
              <w:t>，一举否定前人结果并获得国际轰动的完整历程。</w:t>
            </w:r>
          </w:p>
        </w:tc>
      </w:tr>
      <w:tr w:rsidR="00AE6A88" w14:paraId="67FBD178" w14:textId="77777777">
        <w:trPr>
          <w:trHeight w:val="1134"/>
          <w:jc w:val="center"/>
        </w:trPr>
        <w:tc>
          <w:tcPr>
            <w:tcW w:w="644" w:type="dxa"/>
            <w:vAlign w:val="center"/>
          </w:tcPr>
          <w:p w14:paraId="1326541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D5</w:t>
            </w:r>
          </w:p>
        </w:tc>
        <w:tc>
          <w:tcPr>
            <w:tcW w:w="1033" w:type="dxa"/>
            <w:vAlign w:val="center"/>
          </w:tcPr>
          <w:p w14:paraId="4074AE7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1939</w:t>
            </w:r>
            <w:r>
              <w:rPr>
                <w:rFonts w:ascii="Times New Roman" w:eastAsia="宋体" w:hAnsi="Times New Roman" w:cs="Times New Roman"/>
                <w:sz w:val="20"/>
                <w:szCs w:val="21"/>
              </w:rPr>
              <w:t>年</w:t>
            </w:r>
          </w:p>
        </w:tc>
        <w:tc>
          <w:tcPr>
            <w:tcW w:w="1251" w:type="dxa"/>
            <w:vAlign w:val="center"/>
          </w:tcPr>
          <w:p w14:paraId="57565A0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钱学森</w:t>
            </w:r>
          </w:p>
        </w:tc>
        <w:tc>
          <w:tcPr>
            <w:tcW w:w="1616" w:type="dxa"/>
            <w:vAlign w:val="center"/>
          </w:tcPr>
          <w:p w14:paraId="26C8CB5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w:t>
            </w:r>
            <w:r>
              <w:rPr>
                <w:rFonts w:ascii="Times New Roman" w:eastAsia="宋体" w:hAnsi="Times New Roman" w:cs="Times New Roman"/>
                <w:sz w:val="20"/>
                <w:szCs w:val="21"/>
              </w:rPr>
              <w:t>卡门</w:t>
            </w:r>
            <w:r>
              <w:rPr>
                <w:rFonts w:ascii="Times New Roman" w:eastAsia="宋体" w:hAnsi="Times New Roman" w:cs="Times New Roman"/>
                <w:sz w:val="20"/>
                <w:szCs w:val="21"/>
              </w:rPr>
              <w:t>—</w:t>
            </w:r>
            <w:r>
              <w:rPr>
                <w:rFonts w:ascii="Times New Roman" w:eastAsia="宋体" w:hAnsi="Times New Roman" w:cs="Times New Roman"/>
                <w:sz w:val="20"/>
                <w:szCs w:val="21"/>
              </w:rPr>
              <w:t>钱近似</w:t>
            </w:r>
            <w:r>
              <w:rPr>
                <w:rFonts w:ascii="Times New Roman" w:eastAsia="宋体" w:hAnsi="Times New Roman" w:cs="Times New Roman"/>
                <w:sz w:val="20"/>
                <w:szCs w:val="21"/>
              </w:rPr>
              <w:t>”</w:t>
            </w:r>
            <w:r>
              <w:rPr>
                <w:rFonts w:ascii="Times New Roman" w:eastAsia="宋体" w:hAnsi="Times New Roman" w:cs="Times New Roman"/>
                <w:sz w:val="20"/>
                <w:szCs w:val="21"/>
              </w:rPr>
              <w:t>公式</w:t>
            </w:r>
          </w:p>
        </w:tc>
        <w:tc>
          <w:tcPr>
            <w:tcW w:w="4915" w:type="dxa"/>
            <w:vAlign w:val="center"/>
          </w:tcPr>
          <w:p w14:paraId="002D6156"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2014</w:t>
            </w:r>
            <w:r>
              <w:rPr>
                <w:rFonts w:ascii="Times New Roman" w:eastAsia="宋体" w:hAnsi="Times New Roman" w:cs="Times New Roman" w:hint="eastAsia"/>
                <w:sz w:val="20"/>
                <w:szCs w:val="21"/>
              </w:rPr>
              <w:t>年人民出版社出版，奚启新所著的《中国工程院院士传记系列丛书：钱学森传》中的第五章“师从卡门”。</w:t>
            </w:r>
          </w:p>
        </w:tc>
        <w:tc>
          <w:tcPr>
            <w:tcW w:w="4489" w:type="dxa"/>
            <w:vAlign w:val="center"/>
          </w:tcPr>
          <w:p w14:paraId="24BF0AF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钱学森在其导师冯·卡门的指导下，将“音障”问题作为博士论文课题，通过广泛研读多语种文献、深入钻研跨学科理论，历经两年多探索，最终与导师共同提出“卡门—钱近似”公式的创新历程。</w:t>
            </w:r>
          </w:p>
        </w:tc>
      </w:tr>
      <w:tr w:rsidR="00AE6A88" w14:paraId="5307F267" w14:textId="77777777">
        <w:trPr>
          <w:trHeight w:val="1134"/>
          <w:jc w:val="center"/>
        </w:trPr>
        <w:tc>
          <w:tcPr>
            <w:tcW w:w="644" w:type="dxa"/>
            <w:vAlign w:val="center"/>
          </w:tcPr>
          <w:p w14:paraId="3767B90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D6</w:t>
            </w:r>
          </w:p>
        </w:tc>
        <w:tc>
          <w:tcPr>
            <w:tcW w:w="1033" w:type="dxa"/>
            <w:vAlign w:val="center"/>
          </w:tcPr>
          <w:p w14:paraId="2133446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1940</w:t>
            </w:r>
            <w:r>
              <w:rPr>
                <w:rFonts w:ascii="Times New Roman" w:eastAsia="宋体" w:hAnsi="Times New Roman" w:cs="Times New Roman"/>
                <w:sz w:val="20"/>
                <w:szCs w:val="21"/>
              </w:rPr>
              <w:t>年</w:t>
            </w:r>
          </w:p>
        </w:tc>
        <w:tc>
          <w:tcPr>
            <w:tcW w:w="1251" w:type="dxa"/>
            <w:vAlign w:val="center"/>
          </w:tcPr>
          <w:p w14:paraId="46D3CFA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王大珩</w:t>
            </w:r>
          </w:p>
        </w:tc>
        <w:tc>
          <w:tcPr>
            <w:tcW w:w="1616" w:type="dxa"/>
            <w:vAlign w:val="center"/>
          </w:tcPr>
          <w:p w14:paraId="46D10D6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确定包含球差的光学系统的最佳焦点</w:t>
            </w:r>
          </w:p>
        </w:tc>
        <w:tc>
          <w:tcPr>
            <w:tcW w:w="4915" w:type="dxa"/>
            <w:vAlign w:val="center"/>
          </w:tcPr>
          <w:p w14:paraId="5CFC384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2017</w:t>
            </w:r>
            <w:r>
              <w:rPr>
                <w:rFonts w:ascii="Times New Roman" w:eastAsia="宋体" w:hAnsi="Times New Roman" w:cs="Times New Roman" w:hint="eastAsia"/>
                <w:sz w:val="20"/>
                <w:szCs w:val="21"/>
              </w:rPr>
              <w:t>年中国科学技术出版社与上海交通大学出版社联合出版、胡晓菁所著的《赤子丹心</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中华之光：王大珩传》中第四章“考庚款、赴英伦”中的“崭露头角的一篇光学论文”一节。</w:t>
            </w:r>
          </w:p>
        </w:tc>
        <w:tc>
          <w:tcPr>
            <w:tcW w:w="4489" w:type="dxa"/>
            <w:vAlign w:val="center"/>
          </w:tcPr>
          <w:p w14:paraId="75F04CF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文本详细记载了王大珩硕士论文《在有球差存在下的最佳焦点》的研究背景、核心论点、创新方法及其学术影响。王大珩日后成为中国光学事业奠基人。</w:t>
            </w:r>
          </w:p>
          <w:p w14:paraId="224B2E4B" w14:textId="77777777" w:rsidR="00AE6A88" w:rsidRDefault="00AE6A88">
            <w:pPr>
              <w:rPr>
                <w:rFonts w:ascii="Times New Roman" w:eastAsia="宋体" w:hAnsi="Times New Roman" w:cs="Times New Roman"/>
                <w:sz w:val="20"/>
                <w:szCs w:val="21"/>
              </w:rPr>
            </w:pPr>
          </w:p>
        </w:tc>
      </w:tr>
      <w:tr w:rsidR="00AE6A88" w14:paraId="2C122E09" w14:textId="77777777">
        <w:trPr>
          <w:trHeight w:val="1134"/>
          <w:jc w:val="center"/>
        </w:trPr>
        <w:tc>
          <w:tcPr>
            <w:tcW w:w="644" w:type="dxa"/>
            <w:vAlign w:val="center"/>
          </w:tcPr>
          <w:p w14:paraId="18E7DFA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D7</w:t>
            </w:r>
          </w:p>
        </w:tc>
        <w:tc>
          <w:tcPr>
            <w:tcW w:w="1033" w:type="dxa"/>
            <w:vAlign w:val="center"/>
          </w:tcPr>
          <w:p w14:paraId="127B594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1946</w:t>
            </w:r>
            <w:r>
              <w:rPr>
                <w:rFonts w:ascii="Times New Roman" w:eastAsia="宋体" w:hAnsi="Times New Roman" w:cs="Times New Roman"/>
                <w:sz w:val="20"/>
                <w:szCs w:val="21"/>
              </w:rPr>
              <w:t>年</w:t>
            </w:r>
          </w:p>
        </w:tc>
        <w:tc>
          <w:tcPr>
            <w:tcW w:w="1251" w:type="dxa"/>
            <w:vAlign w:val="center"/>
          </w:tcPr>
          <w:p w14:paraId="211C528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钱三强、何泽慧</w:t>
            </w:r>
          </w:p>
        </w:tc>
        <w:tc>
          <w:tcPr>
            <w:tcW w:w="1616" w:type="dxa"/>
            <w:vAlign w:val="center"/>
          </w:tcPr>
          <w:p w14:paraId="5695FFA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发现重原子核三分裂</w:t>
            </w:r>
          </w:p>
        </w:tc>
        <w:tc>
          <w:tcPr>
            <w:tcW w:w="4915" w:type="dxa"/>
            <w:vAlign w:val="center"/>
          </w:tcPr>
          <w:p w14:paraId="537E370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2013</w:t>
            </w:r>
            <w:r>
              <w:rPr>
                <w:rFonts w:ascii="Times New Roman" w:eastAsia="宋体" w:hAnsi="Times New Roman" w:cs="Times New Roman" w:hint="eastAsia"/>
                <w:sz w:val="20"/>
                <w:szCs w:val="21"/>
              </w:rPr>
              <w:t>年中国科学技术出版社出版、刘晓所著的传记《卷舒开合任天真：何泽慧传》中第六章“发现重原子核的三分裂和四分裂”中的“寻找三分裂”一节。</w:t>
            </w:r>
          </w:p>
        </w:tc>
        <w:tc>
          <w:tcPr>
            <w:tcW w:w="4489" w:type="dxa"/>
            <w:vAlign w:val="center"/>
          </w:tcPr>
          <w:p w14:paraId="44128F5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文本详细记载了这一科学发现的过程，包括</w:t>
            </w:r>
            <w:r>
              <w:rPr>
                <w:rFonts w:ascii="Times New Roman" w:eastAsia="宋体" w:hAnsi="Times New Roman" w:cs="Times New Roman" w:hint="eastAsia"/>
                <w:sz w:val="20"/>
                <w:szCs w:val="21"/>
              </w:rPr>
              <w:t>1946</w:t>
            </w:r>
            <w:r>
              <w:rPr>
                <w:rFonts w:ascii="Times New Roman" w:eastAsia="宋体" w:hAnsi="Times New Roman" w:cs="Times New Roman" w:hint="eastAsia"/>
                <w:sz w:val="20"/>
                <w:szCs w:val="21"/>
              </w:rPr>
              <w:t>年钱三强在国际会议上受到格林和李弗西报告的启发而萌生研究兴趣，回到巴黎后与何泽慧及两位法国助手组成研究小组，通过改进核乳胶技术、反复实验观察，最终由何泽慧率先找到关键的三叉径迹证据，并于</w:t>
            </w:r>
            <w:r>
              <w:rPr>
                <w:rFonts w:ascii="Times New Roman" w:eastAsia="宋体" w:hAnsi="Times New Roman" w:cs="Times New Roman" w:hint="eastAsia"/>
                <w:sz w:val="20"/>
                <w:szCs w:val="21"/>
              </w:rPr>
              <w:t>1946</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12</w:t>
            </w:r>
            <w:r>
              <w:rPr>
                <w:rFonts w:ascii="Times New Roman" w:eastAsia="宋体" w:hAnsi="Times New Roman" w:cs="Times New Roman" w:hint="eastAsia"/>
                <w:sz w:val="20"/>
                <w:szCs w:val="21"/>
              </w:rPr>
              <w:t>月在法国科学院周刊上公布研究成果的完整经过。</w:t>
            </w:r>
          </w:p>
        </w:tc>
      </w:tr>
      <w:tr w:rsidR="00AE6A88" w14:paraId="55EB4DD3" w14:textId="77777777">
        <w:trPr>
          <w:trHeight w:val="1134"/>
          <w:jc w:val="center"/>
        </w:trPr>
        <w:tc>
          <w:tcPr>
            <w:tcW w:w="644" w:type="dxa"/>
            <w:vAlign w:val="center"/>
          </w:tcPr>
          <w:p w14:paraId="4FC07E3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D8</w:t>
            </w:r>
          </w:p>
        </w:tc>
        <w:tc>
          <w:tcPr>
            <w:tcW w:w="1033" w:type="dxa"/>
            <w:vAlign w:val="center"/>
          </w:tcPr>
          <w:p w14:paraId="26B7ABE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1947</w:t>
            </w:r>
            <w:r>
              <w:rPr>
                <w:rFonts w:ascii="Times New Roman" w:eastAsia="宋体" w:hAnsi="Times New Roman" w:cs="Times New Roman"/>
                <w:sz w:val="20"/>
                <w:szCs w:val="21"/>
              </w:rPr>
              <w:t>年</w:t>
            </w:r>
          </w:p>
        </w:tc>
        <w:tc>
          <w:tcPr>
            <w:tcW w:w="1251" w:type="dxa"/>
            <w:vAlign w:val="center"/>
          </w:tcPr>
          <w:p w14:paraId="6F496F5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何泽慧</w:t>
            </w:r>
          </w:p>
        </w:tc>
        <w:tc>
          <w:tcPr>
            <w:tcW w:w="1616" w:type="dxa"/>
            <w:vAlign w:val="center"/>
          </w:tcPr>
          <w:p w14:paraId="6F40401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发现重原子核四分裂</w:t>
            </w:r>
          </w:p>
        </w:tc>
        <w:tc>
          <w:tcPr>
            <w:tcW w:w="4915" w:type="dxa"/>
            <w:vAlign w:val="center"/>
          </w:tcPr>
          <w:p w14:paraId="0EE72E6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2013</w:t>
            </w:r>
            <w:r>
              <w:rPr>
                <w:rFonts w:ascii="Times New Roman" w:eastAsia="宋体" w:hAnsi="Times New Roman" w:cs="Times New Roman" w:hint="eastAsia"/>
                <w:sz w:val="20"/>
                <w:szCs w:val="21"/>
              </w:rPr>
              <w:t>年中国科学技术出版社出版、刘晓所著的传记《卷舒开合任天真：何泽慧传》中第六章“发现重原子核的三分裂和四分裂”中的“发现首例四分裂”一节。</w:t>
            </w:r>
          </w:p>
        </w:tc>
        <w:tc>
          <w:tcPr>
            <w:tcW w:w="4489" w:type="dxa"/>
            <w:vAlign w:val="center"/>
          </w:tcPr>
          <w:p w14:paraId="47C3964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文本详细记载了何泽慧在显微镜下观察到四条独特径迹、与钱三强共同分析判断为铀核四分裂、并通过约里奥</w:t>
            </w:r>
            <w:r>
              <w:rPr>
                <w:rFonts w:ascii="Times New Roman" w:eastAsia="宋体" w:hAnsi="Times New Roman" w:cs="Times New Roman" w:hint="eastAsia"/>
                <w:sz w:val="20"/>
                <w:szCs w:val="21"/>
              </w:rPr>
              <w:t>-</w:t>
            </w:r>
            <w:r>
              <w:rPr>
                <w:rFonts w:ascii="Times New Roman" w:eastAsia="宋体" w:hAnsi="Times New Roman" w:cs="Times New Roman" w:hint="eastAsia"/>
                <w:sz w:val="20"/>
                <w:szCs w:val="21"/>
              </w:rPr>
              <w:t>居里夫妇在法国科学院报告并发表这一重大发现的完整过程，包括后续第二个事例的观察及与理论预言的比对。</w:t>
            </w:r>
          </w:p>
        </w:tc>
      </w:tr>
      <w:tr w:rsidR="00AE6A88" w14:paraId="6AE045BB" w14:textId="77777777">
        <w:trPr>
          <w:trHeight w:val="1134"/>
          <w:jc w:val="center"/>
        </w:trPr>
        <w:tc>
          <w:tcPr>
            <w:tcW w:w="644" w:type="dxa"/>
            <w:vAlign w:val="center"/>
          </w:tcPr>
          <w:p w14:paraId="27155F5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D9</w:t>
            </w:r>
          </w:p>
        </w:tc>
        <w:tc>
          <w:tcPr>
            <w:tcW w:w="1033" w:type="dxa"/>
            <w:vAlign w:val="center"/>
          </w:tcPr>
          <w:p w14:paraId="79F6838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1949</w:t>
            </w:r>
            <w:r>
              <w:rPr>
                <w:rFonts w:ascii="Times New Roman" w:eastAsia="宋体" w:hAnsi="Times New Roman" w:cs="Times New Roman"/>
                <w:sz w:val="20"/>
                <w:szCs w:val="21"/>
              </w:rPr>
              <w:t>年</w:t>
            </w:r>
          </w:p>
        </w:tc>
        <w:tc>
          <w:tcPr>
            <w:tcW w:w="1251" w:type="dxa"/>
            <w:vAlign w:val="center"/>
          </w:tcPr>
          <w:p w14:paraId="0121FCB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林为干</w:t>
            </w:r>
          </w:p>
        </w:tc>
        <w:tc>
          <w:tcPr>
            <w:tcW w:w="1616" w:type="dxa"/>
            <w:vAlign w:val="center"/>
          </w:tcPr>
          <w:p w14:paraId="0FE7A99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圆柱形谐振腔多模耦合理论</w:t>
            </w:r>
          </w:p>
        </w:tc>
        <w:tc>
          <w:tcPr>
            <w:tcW w:w="4915" w:type="dxa"/>
            <w:vAlign w:val="center"/>
          </w:tcPr>
          <w:p w14:paraId="4562659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2013</w:t>
            </w:r>
            <w:r>
              <w:rPr>
                <w:rFonts w:ascii="Times New Roman" w:eastAsia="宋体" w:hAnsi="Times New Roman" w:cs="Times New Roman" w:hint="eastAsia"/>
                <w:sz w:val="20"/>
                <w:szCs w:val="21"/>
              </w:rPr>
              <w:t>年中国科学技术出版社出版、由田永秀与王安平合著的《做一辈子研究生：林为干传》中第三章“学不成名誓不还”中的“单腔多模”一节。</w:t>
            </w:r>
          </w:p>
        </w:tc>
        <w:tc>
          <w:tcPr>
            <w:tcW w:w="4489" w:type="dxa"/>
            <w:vAlign w:val="center"/>
          </w:tcPr>
          <w:p w14:paraId="3AFD0F3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林为干受雷达小型化需求驱动，针对当时《微波传输电路》丛书提出的单腔两模技术局限，在导师温纳里指导下，通过查阅多国文献、运用数学理论进行深入研究，最终提出单腔多模积分方程等创造性解决方案的完整过程。</w:t>
            </w:r>
          </w:p>
        </w:tc>
      </w:tr>
      <w:tr w:rsidR="00AE6A88" w14:paraId="61BD34E5" w14:textId="77777777">
        <w:trPr>
          <w:trHeight w:val="1134"/>
          <w:jc w:val="center"/>
        </w:trPr>
        <w:tc>
          <w:tcPr>
            <w:tcW w:w="644" w:type="dxa"/>
            <w:vAlign w:val="center"/>
          </w:tcPr>
          <w:p w14:paraId="018FE3C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D10</w:t>
            </w:r>
          </w:p>
        </w:tc>
        <w:tc>
          <w:tcPr>
            <w:tcW w:w="1033" w:type="dxa"/>
            <w:vAlign w:val="center"/>
          </w:tcPr>
          <w:p w14:paraId="08214BD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1950</w:t>
            </w:r>
            <w:r>
              <w:rPr>
                <w:rFonts w:ascii="Times New Roman" w:eastAsia="宋体" w:hAnsi="Times New Roman" w:cs="Times New Roman"/>
                <w:sz w:val="20"/>
                <w:szCs w:val="21"/>
              </w:rPr>
              <w:t>年代</w:t>
            </w:r>
          </w:p>
        </w:tc>
        <w:tc>
          <w:tcPr>
            <w:tcW w:w="1251" w:type="dxa"/>
            <w:vAlign w:val="center"/>
          </w:tcPr>
          <w:p w14:paraId="0068349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张兴钤</w:t>
            </w:r>
          </w:p>
        </w:tc>
        <w:tc>
          <w:tcPr>
            <w:tcW w:w="1616" w:type="dxa"/>
            <w:vAlign w:val="center"/>
          </w:tcPr>
          <w:p w14:paraId="38B5E832" w14:textId="582AAD9F"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晶界裂纹形成和传播的模型</w:t>
            </w:r>
          </w:p>
        </w:tc>
        <w:tc>
          <w:tcPr>
            <w:tcW w:w="4915" w:type="dxa"/>
            <w:vAlign w:val="center"/>
          </w:tcPr>
          <w:p w14:paraId="3599A0D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年上海交通大学出版社出版、吕旗所著的《钤记：张兴钤传》中的第四章“留学生涯”中的“转投麻省理工”一节。</w:t>
            </w:r>
          </w:p>
        </w:tc>
        <w:tc>
          <w:tcPr>
            <w:tcW w:w="4489" w:type="dxa"/>
            <w:vAlign w:val="center"/>
          </w:tcPr>
          <w:p w14:paraId="7649C9B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文本详细记载了张兴钤利用课题经费参与制作耐高温长焦距显微镜、建立新的蠕变研究机制、开发在位观察与测量实验方法，并系统探究多晶纯铝及其合金断裂机制的全过程。</w:t>
            </w:r>
          </w:p>
          <w:p w14:paraId="106FC5E7" w14:textId="77777777" w:rsidR="00AE6A88" w:rsidRDefault="00AE6A88">
            <w:pPr>
              <w:rPr>
                <w:rFonts w:ascii="Times New Roman" w:eastAsia="宋体" w:hAnsi="Times New Roman" w:cs="Times New Roman"/>
                <w:sz w:val="20"/>
                <w:szCs w:val="21"/>
              </w:rPr>
            </w:pPr>
          </w:p>
        </w:tc>
      </w:tr>
      <w:tr w:rsidR="00AE6A88" w14:paraId="5FF32484" w14:textId="77777777">
        <w:trPr>
          <w:trHeight w:val="1134"/>
          <w:jc w:val="center"/>
        </w:trPr>
        <w:tc>
          <w:tcPr>
            <w:tcW w:w="644" w:type="dxa"/>
            <w:vAlign w:val="center"/>
          </w:tcPr>
          <w:p w14:paraId="02A49EB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D11</w:t>
            </w:r>
          </w:p>
        </w:tc>
        <w:tc>
          <w:tcPr>
            <w:tcW w:w="1033" w:type="dxa"/>
            <w:vAlign w:val="center"/>
          </w:tcPr>
          <w:p w14:paraId="00686A8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1950</w:t>
            </w:r>
            <w:r>
              <w:rPr>
                <w:rFonts w:ascii="Times New Roman" w:eastAsia="宋体" w:hAnsi="Times New Roman" w:cs="Times New Roman"/>
                <w:sz w:val="20"/>
                <w:szCs w:val="21"/>
              </w:rPr>
              <w:t>年代</w:t>
            </w:r>
          </w:p>
        </w:tc>
        <w:tc>
          <w:tcPr>
            <w:tcW w:w="1251" w:type="dxa"/>
            <w:vAlign w:val="center"/>
          </w:tcPr>
          <w:p w14:paraId="40CAA2E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李敏华</w:t>
            </w:r>
          </w:p>
        </w:tc>
        <w:tc>
          <w:tcPr>
            <w:tcW w:w="1616" w:type="dxa"/>
            <w:vAlign w:val="center"/>
          </w:tcPr>
          <w:p w14:paraId="38D8E9D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轴对称平面应力问题精确解方法</w:t>
            </w:r>
          </w:p>
        </w:tc>
        <w:tc>
          <w:tcPr>
            <w:tcW w:w="4915" w:type="dxa"/>
            <w:vAlign w:val="center"/>
          </w:tcPr>
          <w:p w14:paraId="749053F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年中国科学技术出版社出版、由毛天祥与王柏懿合著的《碧空丹心：李敏华传》中第四章“供职美国国家航空咨询委员会”中的“构思独特</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方法巧妙</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攻克难关”一节。</w:t>
            </w:r>
          </w:p>
        </w:tc>
        <w:tc>
          <w:tcPr>
            <w:tcW w:w="4489" w:type="dxa"/>
            <w:vAlign w:val="center"/>
          </w:tcPr>
          <w:p w14:paraId="678AF99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文本详细记载了李敏华对圆形薄膜、圆孔薄圆板和旋转盘这一组轴对称平面应力问题所进行的开创性研究工作，包括其获得准确解、进行大量计算分析、发现内在规律并最终提出通用近似解法的完整过程。</w:t>
            </w:r>
          </w:p>
        </w:tc>
      </w:tr>
      <w:tr w:rsidR="00AE6A88" w14:paraId="7ACC0976" w14:textId="77777777">
        <w:trPr>
          <w:trHeight w:val="1134"/>
          <w:jc w:val="center"/>
        </w:trPr>
        <w:tc>
          <w:tcPr>
            <w:tcW w:w="644" w:type="dxa"/>
            <w:vAlign w:val="center"/>
          </w:tcPr>
          <w:p w14:paraId="1F5331E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D12</w:t>
            </w:r>
          </w:p>
        </w:tc>
        <w:tc>
          <w:tcPr>
            <w:tcW w:w="1033" w:type="dxa"/>
            <w:vAlign w:val="center"/>
          </w:tcPr>
          <w:p w14:paraId="55ADFB5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1950</w:t>
            </w:r>
            <w:r>
              <w:rPr>
                <w:rFonts w:ascii="Times New Roman" w:eastAsia="宋体" w:hAnsi="Times New Roman" w:cs="Times New Roman"/>
                <w:sz w:val="20"/>
                <w:szCs w:val="21"/>
              </w:rPr>
              <w:t>年代</w:t>
            </w:r>
          </w:p>
        </w:tc>
        <w:tc>
          <w:tcPr>
            <w:tcW w:w="1251" w:type="dxa"/>
            <w:vAlign w:val="center"/>
          </w:tcPr>
          <w:p w14:paraId="0E8F96E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应崇福</w:t>
            </w:r>
          </w:p>
        </w:tc>
        <w:tc>
          <w:tcPr>
            <w:tcW w:w="1616" w:type="dxa"/>
            <w:vAlign w:val="center"/>
          </w:tcPr>
          <w:p w14:paraId="359C665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固体中的超声散射理论</w:t>
            </w:r>
          </w:p>
        </w:tc>
        <w:tc>
          <w:tcPr>
            <w:tcW w:w="4915" w:type="dxa"/>
            <w:vAlign w:val="center"/>
          </w:tcPr>
          <w:p w14:paraId="4C0F1CA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2013</w:t>
            </w:r>
            <w:r>
              <w:rPr>
                <w:rFonts w:ascii="Times New Roman" w:eastAsia="宋体" w:hAnsi="Times New Roman" w:cs="Times New Roman" w:hint="eastAsia"/>
                <w:sz w:val="20"/>
                <w:szCs w:val="21"/>
              </w:rPr>
              <w:t>年中国科学技术出版社、上海交通大学出版社联合出版，由王传超所著的《大音希声：应崇福传》中第三章“留美八载</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结缘超声”中的“三篇论文”一节。</w:t>
            </w:r>
          </w:p>
        </w:tc>
        <w:tc>
          <w:tcPr>
            <w:tcW w:w="4489" w:type="dxa"/>
            <w:vAlign w:val="center"/>
          </w:tcPr>
          <w:p w14:paraId="0C834DF0"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文本详细记载了应崇福从接手实验难题到转向理论研究，最终提出“固体中超声散射理论”的完整过程。</w:t>
            </w:r>
          </w:p>
        </w:tc>
      </w:tr>
      <w:tr w:rsidR="00AE6A88" w14:paraId="6C5F796C" w14:textId="77777777">
        <w:trPr>
          <w:trHeight w:val="1134"/>
          <w:jc w:val="center"/>
        </w:trPr>
        <w:tc>
          <w:tcPr>
            <w:tcW w:w="644" w:type="dxa"/>
            <w:vAlign w:val="center"/>
          </w:tcPr>
          <w:p w14:paraId="5257E26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D13</w:t>
            </w:r>
          </w:p>
        </w:tc>
        <w:tc>
          <w:tcPr>
            <w:tcW w:w="1033" w:type="dxa"/>
            <w:vAlign w:val="center"/>
          </w:tcPr>
          <w:p w14:paraId="1095334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1951</w:t>
            </w:r>
            <w:r>
              <w:rPr>
                <w:rFonts w:ascii="Times New Roman" w:eastAsia="宋体" w:hAnsi="Times New Roman" w:cs="Times New Roman"/>
                <w:sz w:val="20"/>
                <w:szCs w:val="21"/>
              </w:rPr>
              <w:t>年</w:t>
            </w:r>
          </w:p>
        </w:tc>
        <w:tc>
          <w:tcPr>
            <w:tcW w:w="1251" w:type="dxa"/>
            <w:vAlign w:val="center"/>
          </w:tcPr>
          <w:p w14:paraId="46DDFF6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陈能宽</w:t>
            </w:r>
          </w:p>
        </w:tc>
        <w:tc>
          <w:tcPr>
            <w:tcW w:w="1616" w:type="dxa"/>
            <w:vAlign w:val="center"/>
          </w:tcPr>
          <w:p w14:paraId="4D9C7BA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钼单晶生长方法</w:t>
            </w:r>
          </w:p>
        </w:tc>
        <w:tc>
          <w:tcPr>
            <w:tcW w:w="4915" w:type="dxa"/>
            <w:vAlign w:val="center"/>
          </w:tcPr>
          <w:p w14:paraId="07413A1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2016</w:t>
            </w:r>
            <w:r>
              <w:rPr>
                <w:rFonts w:ascii="Times New Roman" w:eastAsia="宋体" w:hAnsi="Times New Roman" w:cs="Times New Roman" w:hint="eastAsia"/>
                <w:sz w:val="20"/>
                <w:szCs w:val="21"/>
              </w:rPr>
              <w:t>年出版的，由吴明静、凌晏、逄锦桥合著的《陈能宽：许身为国最难忘》中第三章“留美岁月”中的“位错之美”一节。</w:t>
            </w:r>
          </w:p>
        </w:tc>
        <w:tc>
          <w:tcPr>
            <w:tcW w:w="4489" w:type="dxa"/>
            <w:vAlign w:val="center"/>
          </w:tcPr>
          <w:p w14:paraId="68CFFBA5"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文本详细记载了陈能宽在前人研究的基础上，对高温区熔法生长单晶的炉体结构进行关键性改良，从而成功制备出可用于深入研究的钼单晶，并最终将研究成果发表于《</w:t>
            </w:r>
            <w:r>
              <w:rPr>
                <w:rFonts w:ascii="Times New Roman" w:eastAsia="宋体" w:hAnsi="Times New Roman" w:cs="Times New Roman" w:hint="eastAsia"/>
                <w:sz w:val="20"/>
                <w:szCs w:val="21"/>
              </w:rPr>
              <w:t>AIME</w:t>
            </w:r>
            <w:r>
              <w:rPr>
                <w:rFonts w:ascii="Times New Roman" w:eastAsia="宋体" w:hAnsi="Times New Roman" w:cs="Times New Roman" w:hint="eastAsia"/>
                <w:sz w:val="20"/>
                <w:szCs w:val="21"/>
              </w:rPr>
              <w:t>金属学报》的完整过程。</w:t>
            </w:r>
          </w:p>
        </w:tc>
      </w:tr>
      <w:tr w:rsidR="00AE6A88" w14:paraId="2E4A52CE" w14:textId="77777777">
        <w:trPr>
          <w:trHeight w:val="1134"/>
          <w:jc w:val="center"/>
        </w:trPr>
        <w:tc>
          <w:tcPr>
            <w:tcW w:w="644" w:type="dxa"/>
            <w:vAlign w:val="center"/>
          </w:tcPr>
          <w:p w14:paraId="2133D1B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D14</w:t>
            </w:r>
          </w:p>
        </w:tc>
        <w:tc>
          <w:tcPr>
            <w:tcW w:w="1033" w:type="dxa"/>
            <w:vAlign w:val="center"/>
          </w:tcPr>
          <w:p w14:paraId="5C012CA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1957</w:t>
            </w:r>
            <w:r>
              <w:rPr>
                <w:rFonts w:ascii="Times New Roman" w:eastAsia="宋体" w:hAnsi="Times New Roman" w:cs="Times New Roman"/>
                <w:sz w:val="20"/>
                <w:szCs w:val="21"/>
              </w:rPr>
              <w:t>年</w:t>
            </w:r>
          </w:p>
        </w:tc>
        <w:tc>
          <w:tcPr>
            <w:tcW w:w="1251" w:type="dxa"/>
            <w:vAlign w:val="center"/>
          </w:tcPr>
          <w:p w14:paraId="341ACDF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杨振宁、李政道</w:t>
            </w:r>
          </w:p>
        </w:tc>
        <w:tc>
          <w:tcPr>
            <w:tcW w:w="1616" w:type="dxa"/>
            <w:vAlign w:val="center"/>
          </w:tcPr>
          <w:p w14:paraId="035C91F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宇称不守恒</w:t>
            </w:r>
          </w:p>
        </w:tc>
        <w:tc>
          <w:tcPr>
            <w:tcW w:w="4915" w:type="dxa"/>
            <w:vAlign w:val="center"/>
          </w:tcPr>
          <w:p w14:paraId="11596A2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w:t>
            </w:r>
            <w:r>
              <w:rPr>
                <w:rFonts w:ascii="Times New Roman" w:eastAsia="宋体" w:hAnsi="Times New Roman" w:cs="Times New Roman"/>
                <w:sz w:val="20"/>
                <w:szCs w:val="21"/>
              </w:rPr>
              <w:t>来源于两个渠道：</w:t>
            </w:r>
            <w:r>
              <w:rPr>
                <w:rFonts w:ascii="Times New Roman" w:eastAsia="宋体" w:hAnsi="Times New Roman" w:cs="Times New Roman" w:hint="eastAsia"/>
                <w:sz w:val="20"/>
                <w:szCs w:val="21"/>
              </w:rPr>
              <w:t>其一是</w:t>
            </w:r>
            <w:r>
              <w:rPr>
                <w:rFonts w:ascii="Times New Roman" w:eastAsia="宋体" w:hAnsi="Times New Roman" w:cs="Times New Roman"/>
                <w:sz w:val="20"/>
                <w:szCs w:val="21"/>
              </w:rPr>
              <w:t>1992</w:t>
            </w:r>
            <w:r>
              <w:rPr>
                <w:rFonts w:ascii="Times New Roman" w:eastAsia="宋体" w:hAnsi="Times New Roman" w:cs="Times New Roman"/>
                <w:sz w:val="20"/>
                <w:szCs w:val="21"/>
              </w:rPr>
              <w:t>年科学出版社出版、由卢嘉锡主编的《中国现代科学家传记</w:t>
            </w:r>
            <w:r>
              <w:rPr>
                <w:rFonts w:ascii="Times New Roman" w:eastAsia="宋体" w:hAnsi="Times New Roman" w:cs="Times New Roman" w:hint="eastAsia"/>
                <w:sz w:val="20"/>
                <w:szCs w:val="21"/>
              </w:rPr>
              <w:t>第三集</w:t>
            </w:r>
            <w:r>
              <w:rPr>
                <w:rFonts w:ascii="Times New Roman" w:eastAsia="宋体" w:hAnsi="Times New Roman" w:cs="Times New Roman"/>
                <w:sz w:val="20"/>
                <w:szCs w:val="21"/>
              </w:rPr>
              <w:t>》中</w:t>
            </w:r>
            <w:r>
              <w:rPr>
                <w:rFonts w:ascii="Times New Roman" w:eastAsia="宋体" w:hAnsi="Times New Roman" w:cs="Times New Roman" w:hint="eastAsia"/>
                <w:sz w:val="20"/>
                <w:szCs w:val="21"/>
              </w:rPr>
              <w:t>“杨振宁”一节</w:t>
            </w:r>
            <w:r>
              <w:rPr>
                <w:rFonts w:ascii="Times New Roman" w:eastAsia="宋体" w:hAnsi="Times New Roman" w:cs="Times New Roman"/>
                <w:sz w:val="20"/>
                <w:szCs w:val="21"/>
              </w:rPr>
              <w:t>。</w:t>
            </w:r>
            <w:r>
              <w:rPr>
                <w:rFonts w:ascii="Times New Roman" w:eastAsia="宋体" w:hAnsi="Times New Roman" w:cs="Times New Roman" w:hint="eastAsia"/>
                <w:sz w:val="20"/>
                <w:szCs w:val="21"/>
              </w:rPr>
              <w:t>其二是</w:t>
            </w:r>
            <w:r>
              <w:rPr>
                <w:rFonts w:ascii="Times New Roman" w:eastAsia="宋体" w:hAnsi="Times New Roman" w:cs="Times New Roman"/>
                <w:sz w:val="20"/>
                <w:szCs w:val="21"/>
              </w:rPr>
              <w:t>2024</w:t>
            </w:r>
            <w:r>
              <w:rPr>
                <w:rFonts w:ascii="Times New Roman" w:eastAsia="宋体" w:hAnsi="Times New Roman" w:cs="Times New Roman"/>
                <w:sz w:val="20"/>
                <w:szCs w:val="21"/>
              </w:rPr>
              <w:t>年</w:t>
            </w:r>
            <w:r>
              <w:rPr>
                <w:rFonts w:ascii="Times New Roman" w:eastAsia="宋体" w:hAnsi="Times New Roman" w:cs="Times New Roman"/>
                <w:sz w:val="20"/>
                <w:szCs w:val="21"/>
              </w:rPr>
              <w:t>8</w:t>
            </w:r>
            <w:r>
              <w:rPr>
                <w:rFonts w:ascii="Times New Roman" w:eastAsia="宋体" w:hAnsi="Times New Roman" w:cs="Times New Roman"/>
                <w:sz w:val="20"/>
                <w:szCs w:val="21"/>
              </w:rPr>
              <w:t>月</w:t>
            </w:r>
            <w:r>
              <w:rPr>
                <w:rFonts w:ascii="Times New Roman" w:eastAsia="宋体" w:hAnsi="Times New Roman" w:cs="Times New Roman"/>
                <w:sz w:val="20"/>
                <w:szCs w:val="21"/>
              </w:rPr>
              <w:t>15</w:t>
            </w:r>
            <w:r>
              <w:rPr>
                <w:rFonts w:ascii="Times New Roman" w:eastAsia="宋体" w:hAnsi="Times New Roman" w:cs="Times New Roman"/>
                <w:sz w:val="20"/>
                <w:szCs w:val="21"/>
              </w:rPr>
              <w:t>日</w:t>
            </w:r>
            <w:r>
              <w:rPr>
                <w:rFonts w:ascii="Times New Roman" w:eastAsia="宋体" w:hAnsi="Times New Roman" w:cs="Times New Roman" w:hint="eastAsia"/>
                <w:sz w:val="20"/>
                <w:szCs w:val="21"/>
              </w:rPr>
              <w:t>由</w:t>
            </w:r>
            <w:r>
              <w:rPr>
                <w:rFonts w:ascii="Times New Roman" w:eastAsia="宋体" w:hAnsi="Times New Roman" w:cs="Times New Roman"/>
                <w:sz w:val="20"/>
                <w:szCs w:val="21"/>
              </w:rPr>
              <w:t>“</w:t>
            </w:r>
            <w:r>
              <w:rPr>
                <w:rFonts w:ascii="Times New Roman" w:eastAsia="宋体" w:hAnsi="Times New Roman" w:cs="Times New Roman"/>
                <w:sz w:val="20"/>
                <w:szCs w:val="21"/>
              </w:rPr>
              <w:t>中国物理学会期刊网</w:t>
            </w:r>
            <w:r>
              <w:rPr>
                <w:rFonts w:ascii="Times New Roman" w:eastAsia="宋体" w:hAnsi="Times New Roman" w:cs="Times New Roman"/>
                <w:sz w:val="20"/>
                <w:szCs w:val="21"/>
              </w:rPr>
              <w:t>”</w:t>
            </w:r>
            <w:r>
              <w:rPr>
                <w:rFonts w:ascii="Times New Roman" w:eastAsia="宋体" w:hAnsi="Times New Roman" w:cs="Times New Roman"/>
                <w:sz w:val="20"/>
                <w:szCs w:val="21"/>
              </w:rPr>
              <w:t>发布了一篇题为《宇称不守恒是如何发现的？》的专题文章。该文由学者施郁撰写，转载自</w:t>
            </w:r>
            <w:r>
              <w:rPr>
                <w:rFonts w:ascii="Times New Roman" w:eastAsia="宋体" w:hAnsi="Times New Roman" w:cs="Times New Roman"/>
                <w:sz w:val="20"/>
                <w:szCs w:val="21"/>
              </w:rPr>
              <w:t>“</w:t>
            </w:r>
            <w:r>
              <w:rPr>
                <w:rFonts w:ascii="Times New Roman" w:eastAsia="宋体" w:hAnsi="Times New Roman" w:cs="Times New Roman"/>
                <w:sz w:val="20"/>
                <w:szCs w:val="21"/>
              </w:rPr>
              <w:t>知识分子</w:t>
            </w:r>
            <w:r>
              <w:rPr>
                <w:rFonts w:ascii="Times New Roman" w:eastAsia="宋体" w:hAnsi="Times New Roman" w:cs="Times New Roman"/>
                <w:sz w:val="20"/>
                <w:szCs w:val="21"/>
              </w:rPr>
              <w:t>”</w:t>
            </w:r>
            <w:r>
              <w:rPr>
                <w:rFonts w:ascii="Times New Roman" w:eastAsia="宋体" w:hAnsi="Times New Roman" w:cs="Times New Roman"/>
                <w:sz w:val="20"/>
                <w:szCs w:val="21"/>
              </w:rPr>
              <w:t>平台，</w:t>
            </w:r>
            <w:r>
              <w:rPr>
                <w:rFonts w:ascii="Times New Roman" w:eastAsia="宋体" w:hAnsi="Times New Roman" w:cs="Times New Roman" w:hint="eastAsia"/>
                <w:sz w:val="20"/>
                <w:szCs w:val="21"/>
              </w:rPr>
              <w:t>来源网址：</w:t>
            </w:r>
            <w:hyperlink r:id="rId5" w:history="1">
              <w:r>
                <w:rPr>
                  <w:rStyle w:val="a8"/>
                  <w:rFonts w:ascii="Times New Roman" w:eastAsia="宋体" w:hAnsi="Times New Roman" w:cs="Times New Roman"/>
                  <w:sz w:val="20"/>
                  <w:szCs w:val="21"/>
                </w:rPr>
                <w:t>中国物理学会期刊网</w:t>
              </w:r>
            </w:hyperlink>
          </w:p>
        </w:tc>
        <w:tc>
          <w:tcPr>
            <w:tcW w:w="4489" w:type="dxa"/>
            <w:vAlign w:val="center"/>
          </w:tcPr>
          <w:p w14:paraId="2D9F2662"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sz w:val="20"/>
                <w:szCs w:val="21"/>
              </w:rPr>
              <w:t>文章</w:t>
            </w:r>
            <w:r>
              <w:rPr>
                <w:rFonts w:ascii="Times New Roman" w:eastAsia="宋体" w:hAnsi="Times New Roman" w:cs="Times New Roman" w:hint="eastAsia"/>
                <w:sz w:val="20"/>
                <w:szCs w:val="21"/>
              </w:rPr>
              <w:t>描述</w:t>
            </w:r>
            <w:r>
              <w:rPr>
                <w:rFonts w:ascii="Times New Roman" w:eastAsia="宋体" w:hAnsi="Times New Roman" w:cs="Times New Roman"/>
                <w:sz w:val="20"/>
                <w:szCs w:val="21"/>
              </w:rPr>
              <w:t>了</w:t>
            </w:r>
            <w:r>
              <w:rPr>
                <w:rFonts w:ascii="Times New Roman" w:eastAsia="宋体" w:hAnsi="Times New Roman" w:cs="Times New Roman"/>
                <w:sz w:val="20"/>
                <w:szCs w:val="21"/>
              </w:rPr>
              <w:t>1956</w:t>
            </w:r>
            <w:r>
              <w:rPr>
                <w:rFonts w:ascii="Times New Roman" w:eastAsia="宋体" w:hAnsi="Times New Roman" w:cs="Times New Roman"/>
                <w:sz w:val="20"/>
                <w:szCs w:val="21"/>
              </w:rPr>
              <w:t>年杨振宁与李政道如何系统审查已有</w:t>
            </w:r>
            <w:r>
              <w:rPr>
                <w:rFonts w:ascii="Times New Roman" w:eastAsia="宋体" w:hAnsi="Times New Roman" w:cs="Times New Roman"/>
                <w:sz w:val="20"/>
                <w:szCs w:val="21"/>
              </w:rPr>
              <w:t>β</w:t>
            </w:r>
            <w:r>
              <w:rPr>
                <w:rFonts w:ascii="Times New Roman" w:eastAsia="宋体" w:hAnsi="Times New Roman" w:cs="Times New Roman"/>
                <w:sz w:val="20"/>
                <w:szCs w:val="21"/>
              </w:rPr>
              <w:t>衰变实验、指出其均未真正检验宇称守恒、并提出用赝标量进行检验的关键理论突破，以及吴健雄如何敏锐把握机遇、设计并完成极化钴</w:t>
            </w:r>
            <w:r>
              <w:rPr>
                <w:rFonts w:ascii="Times New Roman" w:eastAsia="宋体" w:hAnsi="Times New Roman" w:cs="Times New Roman"/>
                <w:sz w:val="20"/>
                <w:szCs w:val="21"/>
              </w:rPr>
              <w:t>-60</w:t>
            </w:r>
            <w:r>
              <w:rPr>
                <w:rFonts w:ascii="Times New Roman" w:eastAsia="宋体" w:hAnsi="Times New Roman" w:cs="Times New Roman"/>
                <w:sz w:val="20"/>
                <w:szCs w:val="21"/>
              </w:rPr>
              <w:t>实验，最终于</w:t>
            </w:r>
            <w:r>
              <w:rPr>
                <w:rFonts w:ascii="Times New Roman" w:eastAsia="宋体" w:hAnsi="Times New Roman" w:cs="Times New Roman"/>
                <w:sz w:val="20"/>
                <w:szCs w:val="21"/>
              </w:rPr>
              <w:t>1957</w:t>
            </w:r>
            <w:r>
              <w:rPr>
                <w:rFonts w:ascii="Times New Roman" w:eastAsia="宋体" w:hAnsi="Times New Roman" w:cs="Times New Roman"/>
                <w:sz w:val="20"/>
                <w:szCs w:val="21"/>
              </w:rPr>
              <w:t>年初证实宇称不守恒的完整故事链。</w:t>
            </w:r>
          </w:p>
        </w:tc>
      </w:tr>
      <w:tr w:rsidR="00AE6A88" w14:paraId="12162B59" w14:textId="77777777">
        <w:trPr>
          <w:trHeight w:val="1134"/>
          <w:jc w:val="center"/>
        </w:trPr>
        <w:tc>
          <w:tcPr>
            <w:tcW w:w="644" w:type="dxa"/>
            <w:vAlign w:val="center"/>
          </w:tcPr>
          <w:p w14:paraId="32B3FBA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D15</w:t>
            </w:r>
          </w:p>
        </w:tc>
        <w:tc>
          <w:tcPr>
            <w:tcW w:w="1033" w:type="dxa"/>
            <w:vAlign w:val="center"/>
          </w:tcPr>
          <w:p w14:paraId="3DCA82B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1D06B8F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潘君骅</w:t>
            </w:r>
          </w:p>
        </w:tc>
        <w:tc>
          <w:tcPr>
            <w:tcW w:w="1616" w:type="dxa"/>
            <w:vAlign w:val="center"/>
          </w:tcPr>
          <w:p w14:paraId="25F3DFC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潘氏法</w:t>
            </w:r>
          </w:p>
        </w:tc>
        <w:tc>
          <w:tcPr>
            <w:tcW w:w="4915" w:type="dxa"/>
            <w:vAlign w:val="center"/>
          </w:tcPr>
          <w:p w14:paraId="17DCF0F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2019</w:t>
            </w:r>
            <w:r>
              <w:rPr>
                <w:rFonts w:ascii="Times New Roman" w:eastAsia="宋体" w:hAnsi="Times New Roman" w:cs="Times New Roman" w:hint="eastAsia"/>
                <w:sz w:val="20"/>
                <w:szCs w:val="21"/>
              </w:rPr>
              <w:t>年中国科学技术出版社出版、由叶青与朱晶合著的《聚焦星空潘君骅传》中第四章“留学苏联提出‘潘氏法’”中的“‘潘氏法’及其应用”一节。</w:t>
            </w:r>
          </w:p>
        </w:tc>
        <w:tc>
          <w:tcPr>
            <w:tcW w:w="4489" w:type="dxa"/>
            <w:vAlign w:val="center"/>
          </w:tcPr>
          <w:p w14:paraId="32C85AA2"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文本详细记载了潘君骅如何偏离导师最初关于研究</w:t>
            </w:r>
            <w:r>
              <w:rPr>
                <w:rFonts w:ascii="Times New Roman" w:eastAsia="宋体" w:hAnsi="Times New Roman" w:cs="Times New Roman" w:hint="eastAsia"/>
                <w:sz w:val="20"/>
                <w:szCs w:val="21"/>
              </w:rPr>
              <w:t>Hindle</w:t>
            </w:r>
            <w:r>
              <w:rPr>
                <w:rFonts w:ascii="Times New Roman" w:eastAsia="宋体" w:hAnsi="Times New Roman" w:cs="Times New Roman" w:hint="eastAsia"/>
                <w:sz w:val="20"/>
                <w:szCs w:val="21"/>
              </w:rPr>
              <w:t>方法的期望，转而基于反射检验补偿原理，独立推导并最终成功实践新的凸面镜检验方法的完整过程。</w:t>
            </w:r>
          </w:p>
        </w:tc>
      </w:tr>
      <w:tr w:rsidR="00AE6A88" w14:paraId="6E42E99A" w14:textId="77777777">
        <w:trPr>
          <w:trHeight w:val="1134"/>
          <w:jc w:val="center"/>
        </w:trPr>
        <w:tc>
          <w:tcPr>
            <w:tcW w:w="644" w:type="dxa"/>
            <w:vAlign w:val="center"/>
          </w:tcPr>
          <w:p w14:paraId="187B82B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D16</w:t>
            </w:r>
          </w:p>
        </w:tc>
        <w:tc>
          <w:tcPr>
            <w:tcW w:w="1033" w:type="dxa"/>
            <w:vAlign w:val="center"/>
          </w:tcPr>
          <w:p w14:paraId="5551C8B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1956</w:t>
            </w:r>
            <w:r>
              <w:rPr>
                <w:rFonts w:ascii="Times New Roman" w:eastAsia="宋体" w:hAnsi="Times New Roman" w:cs="Times New Roman"/>
                <w:sz w:val="20"/>
                <w:szCs w:val="21"/>
              </w:rPr>
              <w:t>年</w:t>
            </w:r>
          </w:p>
        </w:tc>
        <w:tc>
          <w:tcPr>
            <w:tcW w:w="1251" w:type="dxa"/>
            <w:vAlign w:val="center"/>
          </w:tcPr>
          <w:p w14:paraId="3D8F184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洪朝生</w:t>
            </w:r>
          </w:p>
        </w:tc>
        <w:tc>
          <w:tcPr>
            <w:tcW w:w="1616" w:type="dxa"/>
            <w:vAlign w:val="center"/>
          </w:tcPr>
          <w:p w14:paraId="35A46F2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氢液化器的研制与液氢生产</w:t>
            </w:r>
          </w:p>
        </w:tc>
        <w:tc>
          <w:tcPr>
            <w:tcW w:w="4915" w:type="dxa"/>
            <w:vAlign w:val="center"/>
          </w:tcPr>
          <w:p w14:paraId="00483C6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2017</w:t>
            </w:r>
            <w:r>
              <w:rPr>
                <w:rFonts w:ascii="Times New Roman" w:eastAsia="宋体" w:hAnsi="Times New Roman" w:cs="Times New Roman" w:hint="eastAsia"/>
                <w:sz w:val="20"/>
                <w:szCs w:val="21"/>
              </w:rPr>
              <w:t>年中国科学技术出版社出版、由秦金哲与冯丰合著的《低温王国拓荒人：洪朝生传》中第五章“回国拓低温”中的“在国内首次实现氢的液化”一节。</w:t>
            </w:r>
          </w:p>
        </w:tc>
        <w:tc>
          <w:tcPr>
            <w:tcW w:w="4489" w:type="dxa"/>
            <w:vAlign w:val="center"/>
          </w:tcPr>
          <w:p w14:paraId="6833585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文本详细记载了因欧美国家对华禁售氦液化机，洪朝生先生毅然决定并主持自主研制氢液化器的背景、过程与最终成果。</w:t>
            </w:r>
          </w:p>
        </w:tc>
      </w:tr>
      <w:tr w:rsidR="00AE6A88" w14:paraId="3AD7BC4F" w14:textId="77777777">
        <w:trPr>
          <w:trHeight w:val="1134"/>
          <w:jc w:val="center"/>
        </w:trPr>
        <w:tc>
          <w:tcPr>
            <w:tcW w:w="644" w:type="dxa"/>
            <w:vAlign w:val="center"/>
          </w:tcPr>
          <w:p w14:paraId="492F784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D17</w:t>
            </w:r>
          </w:p>
        </w:tc>
        <w:tc>
          <w:tcPr>
            <w:tcW w:w="1033" w:type="dxa"/>
            <w:vAlign w:val="center"/>
          </w:tcPr>
          <w:p w14:paraId="3D25C7E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1958</w:t>
            </w:r>
            <w:r>
              <w:rPr>
                <w:rFonts w:ascii="Times New Roman" w:eastAsia="宋体" w:hAnsi="Times New Roman" w:cs="Times New Roman"/>
                <w:sz w:val="20"/>
                <w:szCs w:val="21"/>
              </w:rPr>
              <w:t>年</w:t>
            </w:r>
          </w:p>
        </w:tc>
        <w:tc>
          <w:tcPr>
            <w:tcW w:w="1251" w:type="dxa"/>
            <w:vAlign w:val="center"/>
          </w:tcPr>
          <w:p w14:paraId="6D73DFA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黄祖洽</w:t>
            </w:r>
          </w:p>
        </w:tc>
        <w:tc>
          <w:tcPr>
            <w:tcW w:w="1616" w:type="dxa"/>
            <w:vAlign w:val="center"/>
          </w:tcPr>
          <w:p w14:paraId="1157327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核反应堆临界尺寸计算理论</w:t>
            </w:r>
          </w:p>
        </w:tc>
        <w:tc>
          <w:tcPr>
            <w:tcW w:w="4915" w:type="dxa"/>
            <w:vAlign w:val="center"/>
          </w:tcPr>
          <w:p w14:paraId="5937557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2017</w:t>
            </w:r>
            <w:r>
              <w:rPr>
                <w:rFonts w:ascii="Times New Roman" w:eastAsia="宋体" w:hAnsi="Times New Roman" w:cs="Times New Roman" w:hint="eastAsia"/>
                <w:sz w:val="20"/>
                <w:szCs w:val="21"/>
              </w:rPr>
              <w:t>年中国科学技术出版社出版、由陈雁所著的《殚思求火种深情寄木铎：黄祖洽传》中第六章“反应堆理论研究”中的“对苏联设计的修正”一节。</w:t>
            </w:r>
          </w:p>
        </w:tc>
        <w:tc>
          <w:tcPr>
            <w:tcW w:w="4489" w:type="dxa"/>
            <w:vAlign w:val="center"/>
          </w:tcPr>
          <w:p w14:paraId="34896DFB"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文本详细记载了黄祖洽在计算反应堆活性区临界尺寸时，运用独特方法得出与苏联原方案不同结论，并坚持己见、最终通过实践验证其正确性的完整过程。</w:t>
            </w:r>
          </w:p>
        </w:tc>
      </w:tr>
      <w:tr w:rsidR="00AE6A88" w14:paraId="59EA494B" w14:textId="77777777">
        <w:trPr>
          <w:trHeight w:val="1134"/>
          <w:jc w:val="center"/>
        </w:trPr>
        <w:tc>
          <w:tcPr>
            <w:tcW w:w="644" w:type="dxa"/>
            <w:vAlign w:val="center"/>
          </w:tcPr>
          <w:p w14:paraId="5B10AE5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D18</w:t>
            </w:r>
          </w:p>
        </w:tc>
        <w:tc>
          <w:tcPr>
            <w:tcW w:w="1033" w:type="dxa"/>
            <w:vAlign w:val="center"/>
          </w:tcPr>
          <w:p w14:paraId="29FCE28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w:t>
            </w:r>
          </w:p>
        </w:tc>
        <w:tc>
          <w:tcPr>
            <w:tcW w:w="1251" w:type="dxa"/>
            <w:vAlign w:val="center"/>
          </w:tcPr>
          <w:p w14:paraId="658AFAE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彭桓武</w:t>
            </w:r>
          </w:p>
        </w:tc>
        <w:tc>
          <w:tcPr>
            <w:tcW w:w="1616" w:type="dxa"/>
            <w:vAlign w:val="center"/>
          </w:tcPr>
          <w:p w14:paraId="1FC77F8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潜艇核动力方案设计</w:t>
            </w:r>
            <w:r>
              <w:rPr>
                <w:rFonts w:ascii="Times New Roman" w:eastAsia="宋体" w:hAnsi="Times New Roman" w:cs="Times New Roman"/>
                <w:sz w:val="20"/>
                <w:szCs w:val="21"/>
              </w:rPr>
              <w:t>(</w:t>
            </w:r>
            <w:r>
              <w:rPr>
                <w:rFonts w:ascii="Times New Roman" w:eastAsia="宋体" w:hAnsi="Times New Roman" w:cs="Times New Roman"/>
                <w:sz w:val="20"/>
                <w:szCs w:val="21"/>
              </w:rPr>
              <w:t>草案</w:t>
            </w:r>
            <w:r>
              <w:rPr>
                <w:rFonts w:ascii="Times New Roman" w:eastAsia="宋体" w:hAnsi="Times New Roman" w:cs="Times New Roman"/>
                <w:sz w:val="20"/>
                <w:szCs w:val="21"/>
              </w:rPr>
              <w:t>)</w:t>
            </w:r>
          </w:p>
        </w:tc>
        <w:tc>
          <w:tcPr>
            <w:tcW w:w="4915" w:type="dxa"/>
            <w:vAlign w:val="center"/>
          </w:tcPr>
          <w:p w14:paraId="4374263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年中国青年出版社出版、由王霞所著的《彭桓武传》中第四章“一味真心向碧霄”中的“投身反应堆和核潜艇的研制”一节。</w:t>
            </w:r>
          </w:p>
        </w:tc>
        <w:tc>
          <w:tcPr>
            <w:tcW w:w="4489" w:type="dxa"/>
            <w:vAlign w:val="center"/>
          </w:tcPr>
          <w:p w14:paraId="7FA0C80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文本详细记载了彭桓武受命负责工程后组建科研队伍、强化理论建设、组织系列学术讨论会以提升反应堆运行质量，并与金星南共同培养计算数学队伍，最终领导团队于</w:t>
            </w:r>
            <w:r>
              <w:rPr>
                <w:rFonts w:ascii="Times New Roman" w:eastAsia="宋体" w:hAnsi="Times New Roman" w:cs="Times New Roman" w:hint="eastAsia"/>
                <w:sz w:val="20"/>
                <w:szCs w:val="21"/>
              </w:rPr>
              <w:t>1960</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6</w:t>
            </w:r>
            <w:r>
              <w:rPr>
                <w:rFonts w:ascii="Times New Roman" w:eastAsia="宋体" w:hAnsi="Times New Roman" w:cs="Times New Roman" w:hint="eastAsia"/>
                <w:sz w:val="20"/>
                <w:szCs w:val="21"/>
              </w:rPr>
              <w:t>月完成《潜艇核动力方案设计（草案）》的全过程。</w:t>
            </w:r>
          </w:p>
        </w:tc>
      </w:tr>
      <w:tr w:rsidR="00AE6A88" w14:paraId="61463163" w14:textId="77777777">
        <w:trPr>
          <w:trHeight w:val="1134"/>
          <w:jc w:val="center"/>
        </w:trPr>
        <w:tc>
          <w:tcPr>
            <w:tcW w:w="644" w:type="dxa"/>
            <w:vAlign w:val="center"/>
          </w:tcPr>
          <w:p w14:paraId="3049D6D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D19</w:t>
            </w:r>
          </w:p>
        </w:tc>
        <w:tc>
          <w:tcPr>
            <w:tcW w:w="1033" w:type="dxa"/>
            <w:vAlign w:val="center"/>
          </w:tcPr>
          <w:p w14:paraId="1BC3950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3939EE3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程开甲</w:t>
            </w:r>
          </w:p>
        </w:tc>
        <w:tc>
          <w:tcPr>
            <w:tcW w:w="1616" w:type="dxa"/>
            <w:vAlign w:val="center"/>
          </w:tcPr>
          <w:p w14:paraId="7E755DD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引爆原子弹的冲击聚焦条件</w:t>
            </w:r>
          </w:p>
        </w:tc>
        <w:tc>
          <w:tcPr>
            <w:tcW w:w="4915" w:type="dxa"/>
            <w:vAlign w:val="center"/>
          </w:tcPr>
          <w:p w14:paraId="779D1BF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2016</w:t>
            </w:r>
            <w:r>
              <w:rPr>
                <w:rFonts w:ascii="Times New Roman" w:eastAsia="宋体" w:hAnsi="Times New Roman" w:cs="Times New Roman" w:hint="eastAsia"/>
                <w:sz w:val="20"/>
                <w:szCs w:val="21"/>
              </w:rPr>
              <w:t>年湖南教育出版社出版的《</w:t>
            </w:r>
            <w:r>
              <w:rPr>
                <w:rFonts w:ascii="Times New Roman" w:eastAsia="宋体" w:hAnsi="Times New Roman" w:cs="Times New Roman" w:hint="eastAsia"/>
                <w:sz w:val="20"/>
                <w:szCs w:val="21"/>
              </w:rPr>
              <w:t>20</w:t>
            </w:r>
            <w:r>
              <w:rPr>
                <w:rFonts w:ascii="Times New Roman" w:eastAsia="宋体" w:hAnsi="Times New Roman" w:cs="Times New Roman" w:hint="eastAsia"/>
                <w:sz w:val="20"/>
                <w:szCs w:val="21"/>
              </w:rPr>
              <w:t>世纪中国科学口述史·创新·拼搏·奉献——程开甲口述自传》中第六章“在二机部第九研究所”中的“解决一个大难题”一节。</w:t>
            </w:r>
          </w:p>
        </w:tc>
        <w:tc>
          <w:tcPr>
            <w:tcW w:w="4489" w:type="dxa"/>
            <w:vAlign w:val="center"/>
          </w:tcPr>
          <w:p w14:paraId="46EB393A"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文本详细记载了程开甲到所后，面对胡思得、李茂生等年轻成员在求解状态方程时遇到的困难，通过系统讲授托马斯</w:t>
            </w:r>
            <w:r>
              <w:rPr>
                <w:rFonts w:ascii="Times New Roman" w:eastAsia="宋体" w:hAnsi="Times New Roman" w:cs="Times New Roman" w:hint="eastAsia"/>
                <w:sz w:val="20"/>
                <w:szCs w:val="21"/>
              </w:rPr>
              <w:t>-</w:t>
            </w:r>
            <w:r>
              <w:rPr>
                <w:rFonts w:ascii="Times New Roman" w:eastAsia="宋体" w:hAnsi="Times New Roman" w:cs="Times New Roman" w:hint="eastAsia"/>
                <w:sz w:val="20"/>
                <w:szCs w:val="21"/>
              </w:rPr>
              <w:t>费米理论、补充固体物理等基础知识、组织跨专业讨论会等方式，全面提升团队理论水平，最终在半年后率先采用合理的</w:t>
            </w:r>
            <w:r>
              <w:rPr>
                <w:rFonts w:ascii="Times New Roman" w:eastAsia="宋体" w:hAnsi="Times New Roman" w:cs="Times New Roman" w:hint="eastAsia"/>
                <w:sz w:val="20"/>
                <w:szCs w:val="21"/>
              </w:rPr>
              <w:t>TFD</w:t>
            </w:r>
            <w:r>
              <w:rPr>
                <w:rFonts w:ascii="Times New Roman" w:eastAsia="宋体" w:hAnsi="Times New Roman" w:cs="Times New Roman" w:hint="eastAsia"/>
                <w:sz w:val="20"/>
                <w:szCs w:val="21"/>
              </w:rPr>
              <w:t>模型计算出原子弹引爆所需的弹心压力与温度关键数据的完整过程。</w:t>
            </w:r>
          </w:p>
        </w:tc>
      </w:tr>
      <w:tr w:rsidR="00AE6A88" w14:paraId="238C812F" w14:textId="77777777">
        <w:trPr>
          <w:trHeight w:val="1134"/>
          <w:jc w:val="center"/>
        </w:trPr>
        <w:tc>
          <w:tcPr>
            <w:tcW w:w="644" w:type="dxa"/>
            <w:vAlign w:val="center"/>
          </w:tcPr>
          <w:p w14:paraId="76EEC78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D20</w:t>
            </w:r>
          </w:p>
        </w:tc>
        <w:tc>
          <w:tcPr>
            <w:tcW w:w="1033" w:type="dxa"/>
            <w:vAlign w:val="center"/>
          </w:tcPr>
          <w:p w14:paraId="416A85D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2E9CD79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邓稼先</w:t>
            </w:r>
          </w:p>
        </w:tc>
        <w:tc>
          <w:tcPr>
            <w:tcW w:w="1616" w:type="dxa"/>
            <w:vAlign w:val="center"/>
          </w:tcPr>
          <w:p w14:paraId="5207202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中国第一颗原子弹的理论方案</w:t>
            </w:r>
          </w:p>
        </w:tc>
        <w:tc>
          <w:tcPr>
            <w:tcW w:w="4915" w:type="dxa"/>
            <w:vAlign w:val="center"/>
          </w:tcPr>
          <w:p w14:paraId="76688A3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1991</w:t>
            </w:r>
            <w:r>
              <w:rPr>
                <w:rFonts w:ascii="Times New Roman" w:eastAsia="宋体" w:hAnsi="Times New Roman" w:cs="Times New Roman" w:hint="eastAsia"/>
                <w:sz w:val="20"/>
                <w:szCs w:val="21"/>
              </w:rPr>
              <w:t>年科学出版社出版、由《科学家传记大辞典》编辑组编纂、卢嘉锡主编的《中国现代科学家传记第一集》中的“邓稼先”一节。</w:t>
            </w:r>
          </w:p>
        </w:tc>
        <w:tc>
          <w:tcPr>
            <w:tcW w:w="4489" w:type="dxa"/>
            <w:vAlign w:val="center"/>
          </w:tcPr>
          <w:p w14:paraId="06151EDC"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文本详细记载了在苏联毁约停援的历史背景下，邓稼先如何组织理论队伍，利用仅有的电动和手摇计算机，通过近一年的九次模拟计算获得关键物理图像，于</w:t>
            </w:r>
            <w:r>
              <w:rPr>
                <w:rFonts w:ascii="Times New Roman" w:eastAsia="宋体" w:hAnsi="Times New Roman" w:cs="Times New Roman" w:hint="eastAsia"/>
                <w:sz w:val="20"/>
                <w:szCs w:val="21"/>
              </w:rPr>
              <w:t>1962</w:t>
            </w:r>
            <w:r>
              <w:rPr>
                <w:rFonts w:ascii="Times New Roman" w:eastAsia="宋体" w:hAnsi="Times New Roman" w:cs="Times New Roman" w:hint="eastAsia"/>
                <w:sz w:val="20"/>
                <w:szCs w:val="21"/>
              </w:rPr>
              <w:t>年底起草理论方案，并派出工作组深入西北基地与实验紧密结合，最终保障</w:t>
            </w:r>
            <w:r>
              <w:rPr>
                <w:rFonts w:ascii="Times New Roman" w:eastAsia="宋体" w:hAnsi="Times New Roman" w:cs="Times New Roman" w:hint="eastAsia"/>
                <w:sz w:val="20"/>
                <w:szCs w:val="21"/>
              </w:rPr>
              <w:t>1964</w:t>
            </w:r>
            <w:r>
              <w:rPr>
                <w:rFonts w:ascii="Times New Roman" w:eastAsia="宋体" w:hAnsi="Times New Roman" w:cs="Times New Roman" w:hint="eastAsia"/>
                <w:sz w:val="20"/>
                <w:szCs w:val="21"/>
              </w:rPr>
              <w:t>年原子弹爆炸成功的全过程。</w:t>
            </w:r>
          </w:p>
        </w:tc>
      </w:tr>
      <w:tr w:rsidR="00AE6A88" w14:paraId="05A8AFDA" w14:textId="77777777">
        <w:trPr>
          <w:trHeight w:val="1134"/>
          <w:jc w:val="center"/>
        </w:trPr>
        <w:tc>
          <w:tcPr>
            <w:tcW w:w="644" w:type="dxa"/>
            <w:vAlign w:val="center"/>
          </w:tcPr>
          <w:p w14:paraId="32A3B09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D21</w:t>
            </w:r>
          </w:p>
        </w:tc>
        <w:tc>
          <w:tcPr>
            <w:tcW w:w="1033" w:type="dxa"/>
            <w:vAlign w:val="center"/>
          </w:tcPr>
          <w:p w14:paraId="4CB9E6A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12D3243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程开甲</w:t>
            </w:r>
          </w:p>
        </w:tc>
        <w:tc>
          <w:tcPr>
            <w:tcW w:w="1616" w:type="dxa"/>
            <w:vAlign w:val="center"/>
          </w:tcPr>
          <w:p w14:paraId="4920E94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抗辐射抗电磁干扰技术</w:t>
            </w:r>
          </w:p>
        </w:tc>
        <w:tc>
          <w:tcPr>
            <w:tcW w:w="4915" w:type="dxa"/>
            <w:vAlign w:val="center"/>
          </w:tcPr>
          <w:p w14:paraId="0EA25BC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2016</w:t>
            </w:r>
            <w:r>
              <w:rPr>
                <w:rFonts w:ascii="Times New Roman" w:eastAsia="宋体" w:hAnsi="Times New Roman" w:cs="Times New Roman" w:hint="eastAsia"/>
                <w:sz w:val="20"/>
                <w:szCs w:val="21"/>
              </w:rPr>
              <w:t>年湖南教育出版社出版的《</w:t>
            </w:r>
            <w:r>
              <w:rPr>
                <w:rFonts w:ascii="Times New Roman" w:eastAsia="宋体" w:hAnsi="Times New Roman" w:cs="Times New Roman" w:hint="eastAsia"/>
                <w:sz w:val="20"/>
                <w:szCs w:val="21"/>
              </w:rPr>
              <w:t>20</w:t>
            </w:r>
            <w:r>
              <w:rPr>
                <w:rFonts w:ascii="Times New Roman" w:eastAsia="宋体" w:hAnsi="Times New Roman" w:cs="Times New Roman" w:hint="eastAsia"/>
                <w:sz w:val="20"/>
                <w:szCs w:val="21"/>
              </w:rPr>
              <w:t>世纪中国科学口述史·创新·拼搏·奉献——程开甲口述自传》中第十章“推动和发展地下核试验”中的“近区物理测量和抗辐射抗电磁干扰技术”一节。</w:t>
            </w:r>
          </w:p>
        </w:tc>
        <w:tc>
          <w:tcPr>
            <w:tcW w:w="4489" w:type="dxa"/>
            <w:vAlign w:val="center"/>
          </w:tcPr>
          <w:p w14:paraId="01F5260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文本详细记载了他从理论分析入手，提出并落实康普顿挡墙、全屏蔽系统等一系列关键技术措施，并通过编写教材、授课指导团队，最终使近区测试技术在后续地下试验中取得无干扰成果的完整过程。</w:t>
            </w:r>
          </w:p>
        </w:tc>
      </w:tr>
      <w:tr w:rsidR="00AE6A88" w14:paraId="344641ED" w14:textId="77777777">
        <w:trPr>
          <w:trHeight w:val="1134"/>
          <w:jc w:val="center"/>
        </w:trPr>
        <w:tc>
          <w:tcPr>
            <w:tcW w:w="644" w:type="dxa"/>
            <w:vAlign w:val="center"/>
          </w:tcPr>
          <w:p w14:paraId="10A5670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D22</w:t>
            </w:r>
          </w:p>
        </w:tc>
        <w:tc>
          <w:tcPr>
            <w:tcW w:w="1033" w:type="dxa"/>
            <w:vAlign w:val="center"/>
          </w:tcPr>
          <w:p w14:paraId="346E240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0069DC8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朱建士</w:t>
            </w:r>
          </w:p>
        </w:tc>
        <w:tc>
          <w:tcPr>
            <w:tcW w:w="1616" w:type="dxa"/>
            <w:vAlign w:val="center"/>
          </w:tcPr>
          <w:p w14:paraId="783D8CF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氢弹扳机技术</w:t>
            </w:r>
          </w:p>
        </w:tc>
        <w:tc>
          <w:tcPr>
            <w:tcW w:w="4915" w:type="dxa"/>
            <w:vAlign w:val="center"/>
          </w:tcPr>
          <w:p w14:paraId="6C55D7D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2017</w:t>
            </w:r>
            <w:r>
              <w:rPr>
                <w:rFonts w:ascii="Times New Roman" w:eastAsia="宋体" w:hAnsi="Times New Roman" w:cs="Times New Roman" w:hint="eastAsia"/>
                <w:sz w:val="20"/>
                <w:szCs w:val="21"/>
              </w:rPr>
              <w:t>年中国科学技术出版社出版、由吕旗与魏玉欣合著的《爆轰人生：朱建士传》。该传记在第六章“情寄核威慑”中的“氢弹‘扳机’研究—给氢弹装上‘扳机’”一节。</w:t>
            </w:r>
          </w:p>
        </w:tc>
        <w:tc>
          <w:tcPr>
            <w:tcW w:w="4489" w:type="dxa"/>
            <w:vAlign w:val="center"/>
          </w:tcPr>
          <w:p w14:paraId="7A3DB51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文本详细记载了朱建士在氢弹研制关键时刻，通过理论分析、精密实验设计与团队协作，最终解决“扳机”与氢弹主体能量匹配这一核心难题的完整过程。</w:t>
            </w:r>
          </w:p>
        </w:tc>
      </w:tr>
      <w:tr w:rsidR="00AE6A88" w14:paraId="3F30991A" w14:textId="77777777">
        <w:trPr>
          <w:trHeight w:val="1134"/>
          <w:jc w:val="center"/>
        </w:trPr>
        <w:tc>
          <w:tcPr>
            <w:tcW w:w="644" w:type="dxa"/>
            <w:vAlign w:val="center"/>
          </w:tcPr>
          <w:p w14:paraId="64047A0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D23</w:t>
            </w:r>
          </w:p>
        </w:tc>
        <w:tc>
          <w:tcPr>
            <w:tcW w:w="1033" w:type="dxa"/>
            <w:vAlign w:val="center"/>
          </w:tcPr>
          <w:p w14:paraId="1ACA6DE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1960</w:t>
            </w:r>
            <w:r>
              <w:rPr>
                <w:rFonts w:ascii="Times New Roman" w:eastAsia="宋体" w:hAnsi="Times New Roman" w:cs="Times New Roman"/>
                <w:sz w:val="20"/>
                <w:szCs w:val="21"/>
              </w:rPr>
              <w:t>年代</w:t>
            </w:r>
          </w:p>
        </w:tc>
        <w:tc>
          <w:tcPr>
            <w:tcW w:w="1251" w:type="dxa"/>
            <w:vAlign w:val="center"/>
          </w:tcPr>
          <w:p w14:paraId="62E64B5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宋家树</w:t>
            </w:r>
          </w:p>
        </w:tc>
        <w:tc>
          <w:tcPr>
            <w:tcW w:w="1616" w:type="dxa"/>
            <w:vAlign w:val="center"/>
          </w:tcPr>
          <w:p w14:paraId="37E468E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高真空钼片炉</w:t>
            </w:r>
          </w:p>
        </w:tc>
        <w:tc>
          <w:tcPr>
            <w:tcW w:w="4915" w:type="dxa"/>
            <w:vAlign w:val="center"/>
          </w:tcPr>
          <w:p w14:paraId="509A014C"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2021</w:t>
            </w:r>
            <w:r>
              <w:rPr>
                <w:rFonts w:ascii="Times New Roman" w:eastAsia="宋体" w:hAnsi="Times New Roman" w:cs="Times New Roman" w:hint="eastAsia"/>
                <w:sz w:val="20"/>
                <w:szCs w:val="21"/>
              </w:rPr>
              <w:t>年中国科学技术出版社出版、由张洪武、彭建辉、龚桂秀合著的《铸核控核两相宜：宋家树传》中第五章“初涉核武”中的“攻关核部件”一节。</w:t>
            </w:r>
          </w:p>
        </w:tc>
        <w:tc>
          <w:tcPr>
            <w:tcW w:w="4489" w:type="dxa"/>
            <w:vAlign w:val="center"/>
          </w:tcPr>
          <w:p w14:paraId="0036A6B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文本详细记载了宋家树利用自身语言优势进行广泛文献调研与翻译，通过理论计算确定铀杂质控制为首要研究方向，并在缺乏设备条件下，自主设计并领导团队成功组装高真空钼片炉进行实验验证的创新历程。</w:t>
            </w:r>
          </w:p>
        </w:tc>
      </w:tr>
      <w:tr w:rsidR="00AE6A88" w14:paraId="2E647560" w14:textId="77777777">
        <w:trPr>
          <w:trHeight w:val="1134"/>
          <w:jc w:val="center"/>
        </w:trPr>
        <w:tc>
          <w:tcPr>
            <w:tcW w:w="644" w:type="dxa"/>
            <w:vAlign w:val="center"/>
          </w:tcPr>
          <w:p w14:paraId="0F59191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D24</w:t>
            </w:r>
          </w:p>
        </w:tc>
        <w:tc>
          <w:tcPr>
            <w:tcW w:w="1033" w:type="dxa"/>
            <w:vAlign w:val="center"/>
          </w:tcPr>
          <w:p w14:paraId="6824146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1964</w:t>
            </w:r>
            <w:r>
              <w:rPr>
                <w:rFonts w:ascii="Times New Roman" w:eastAsia="宋体" w:hAnsi="Times New Roman" w:cs="Times New Roman"/>
                <w:sz w:val="20"/>
                <w:szCs w:val="21"/>
              </w:rPr>
              <w:t>年</w:t>
            </w:r>
          </w:p>
        </w:tc>
        <w:tc>
          <w:tcPr>
            <w:tcW w:w="1251" w:type="dxa"/>
            <w:vAlign w:val="center"/>
          </w:tcPr>
          <w:p w14:paraId="4B2F316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范绪箕</w:t>
            </w:r>
          </w:p>
        </w:tc>
        <w:tc>
          <w:tcPr>
            <w:tcW w:w="1616" w:type="dxa"/>
            <w:vAlign w:val="center"/>
          </w:tcPr>
          <w:p w14:paraId="6C86CD3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风洞建设</w:t>
            </w:r>
          </w:p>
        </w:tc>
        <w:tc>
          <w:tcPr>
            <w:tcW w:w="4915" w:type="dxa"/>
            <w:vAlign w:val="center"/>
          </w:tcPr>
          <w:p w14:paraId="0A7B11B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w:t>
            </w:r>
            <w:r>
              <w:rPr>
                <w:rFonts w:ascii="Times New Roman" w:eastAsia="宋体" w:hAnsi="Times New Roman" w:cs="Times New Roman"/>
                <w:sz w:val="20"/>
                <w:szCs w:val="21"/>
              </w:rPr>
              <w:t>来源</w:t>
            </w:r>
            <w:r>
              <w:rPr>
                <w:rFonts w:ascii="Times New Roman" w:eastAsia="宋体" w:hAnsi="Times New Roman" w:cs="Times New Roman" w:hint="eastAsia"/>
                <w:sz w:val="20"/>
                <w:szCs w:val="21"/>
              </w:rPr>
              <w:t>于</w:t>
            </w:r>
            <w:r>
              <w:rPr>
                <w:rFonts w:ascii="Times New Roman" w:eastAsia="宋体" w:hAnsi="Times New Roman" w:cs="Times New Roman"/>
                <w:sz w:val="20"/>
                <w:szCs w:val="21"/>
              </w:rPr>
              <w:t>2015</w:t>
            </w:r>
            <w:r>
              <w:rPr>
                <w:rFonts w:ascii="Times New Roman" w:eastAsia="宋体" w:hAnsi="Times New Roman" w:cs="Times New Roman"/>
                <w:sz w:val="20"/>
                <w:szCs w:val="21"/>
              </w:rPr>
              <w:t>年上海交通大学出版社、中国科学技术出版社联合出版的《航空报国杏坛追梦（范绪箕传）》</w:t>
            </w:r>
            <w:r>
              <w:rPr>
                <w:rFonts w:ascii="Times New Roman" w:eastAsia="宋体" w:hAnsi="Times New Roman" w:cs="Times New Roman" w:hint="eastAsia"/>
                <w:sz w:val="20"/>
                <w:szCs w:val="21"/>
              </w:rPr>
              <w:t>中</w:t>
            </w:r>
            <w:r>
              <w:rPr>
                <w:rFonts w:ascii="Times New Roman" w:eastAsia="宋体" w:hAnsi="Times New Roman" w:cs="Times New Roman"/>
                <w:sz w:val="20"/>
                <w:szCs w:val="21"/>
              </w:rPr>
              <w:t>第六章</w:t>
            </w:r>
            <w:r>
              <w:rPr>
                <w:rFonts w:ascii="Times New Roman" w:eastAsia="宋体" w:hAnsi="Times New Roman" w:cs="Times New Roman"/>
                <w:sz w:val="20"/>
                <w:szCs w:val="21"/>
              </w:rPr>
              <w:t>“</w:t>
            </w:r>
            <w:r>
              <w:rPr>
                <w:rFonts w:ascii="Times New Roman" w:eastAsia="宋体" w:hAnsi="Times New Roman" w:cs="Times New Roman"/>
                <w:sz w:val="20"/>
                <w:szCs w:val="21"/>
              </w:rPr>
              <w:t>建设南京航空学院</w:t>
            </w:r>
            <w:r>
              <w:rPr>
                <w:rFonts w:ascii="Times New Roman" w:eastAsia="宋体" w:hAnsi="Times New Roman" w:cs="Times New Roman"/>
                <w:sz w:val="20"/>
                <w:szCs w:val="21"/>
              </w:rPr>
              <w:t>”</w:t>
            </w:r>
            <w:r>
              <w:rPr>
                <w:rFonts w:ascii="Times New Roman" w:eastAsia="宋体" w:hAnsi="Times New Roman" w:cs="Times New Roman"/>
                <w:sz w:val="20"/>
                <w:szCs w:val="21"/>
              </w:rPr>
              <w:t>中的</w:t>
            </w:r>
            <w:r>
              <w:rPr>
                <w:rFonts w:ascii="Times New Roman" w:eastAsia="宋体" w:hAnsi="Times New Roman" w:cs="Times New Roman"/>
                <w:sz w:val="20"/>
                <w:szCs w:val="21"/>
              </w:rPr>
              <w:t>“</w:t>
            </w:r>
            <w:r>
              <w:rPr>
                <w:rFonts w:ascii="Times New Roman" w:eastAsia="宋体" w:hAnsi="Times New Roman" w:cs="Times New Roman"/>
                <w:sz w:val="20"/>
                <w:szCs w:val="21"/>
              </w:rPr>
              <w:t>以任务带动科研发展</w:t>
            </w:r>
            <w:r>
              <w:rPr>
                <w:rFonts w:ascii="Times New Roman" w:eastAsia="宋体" w:hAnsi="Times New Roman" w:cs="Times New Roman"/>
                <w:sz w:val="20"/>
                <w:szCs w:val="21"/>
              </w:rPr>
              <w:t>”</w:t>
            </w:r>
            <w:r>
              <w:rPr>
                <w:rFonts w:ascii="Times New Roman" w:eastAsia="宋体" w:hAnsi="Times New Roman" w:cs="Times New Roman"/>
                <w:sz w:val="20"/>
                <w:szCs w:val="21"/>
              </w:rPr>
              <w:t>一节</w:t>
            </w:r>
            <w:r>
              <w:rPr>
                <w:rFonts w:ascii="Times New Roman" w:eastAsia="宋体" w:hAnsi="Times New Roman" w:cs="Times New Roman" w:hint="eastAsia"/>
                <w:sz w:val="20"/>
                <w:szCs w:val="21"/>
              </w:rPr>
              <w:t>。</w:t>
            </w:r>
          </w:p>
        </w:tc>
        <w:tc>
          <w:tcPr>
            <w:tcW w:w="4489" w:type="dxa"/>
            <w:vAlign w:val="center"/>
          </w:tcPr>
          <w:p w14:paraId="54E1CDE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详细记载了范绪箕为配合靶机项目，在缺乏参考资料、经费与合格材料的极端困难条件下，主持建成</w:t>
            </w:r>
            <w:r>
              <w:rPr>
                <w:rFonts w:ascii="Times New Roman" w:eastAsia="宋体" w:hAnsi="Times New Roman" w:cs="Times New Roman"/>
                <w:sz w:val="20"/>
                <w:szCs w:val="21"/>
              </w:rPr>
              <w:t>NH-1</w:t>
            </w:r>
            <w:r>
              <w:rPr>
                <w:rFonts w:ascii="Times New Roman" w:eastAsia="宋体" w:hAnsi="Times New Roman" w:cs="Times New Roman"/>
                <w:sz w:val="20"/>
                <w:szCs w:val="21"/>
              </w:rPr>
              <w:t>三音速风洞的艰辛历程，包括对钱学森提供的苏联</w:t>
            </w:r>
            <w:r>
              <w:rPr>
                <w:rFonts w:ascii="Times New Roman" w:eastAsia="宋体" w:hAnsi="Times New Roman" w:cs="Times New Roman"/>
                <w:sz w:val="20"/>
                <w:szCs w:val="21"/>
              </w:rPr>
              <w:t>“</w:t>
            </w:r>
            <w:r>
              <w:rPr>
                <w:rFonts w:ascii="Times New Roman" w:eastAsia="宋体" w:hAnsi="Times New Roman" w:cs="Times New Roman"/>
                <w:sz w:val="20"/>
                <w:szCs w:val="21"/>
              </w:rPr>
              <w:t>沸腾钢</w:t>
            </w:r>
            <w:r>
              <w:rPr>
                <w:rFonts w:ascii="Times New Roman" w:eastAsia="宋体" w:hAnsi="Times New Roman" w:cs="Times New Roman"/>
                <w:sz w:val="20"/>
                <w:szCs w:val="21"/>
              </w:rPr>
              <w:t>”</w:t>
            </w:r>
            <w:r>
              <w:rPr>
                <w:rFonts w:ascii="Times New Roman" w:eastAsia="宋体" w:hAnsi="Times New Roman" w:cs="Times New Roman"/>
                <w:sz w:val="20"/>
                <w:szCs w:val="21"/>
              </w:rPr>
              <w:t>进行创新性处理、因地制宜改进储气罐与风洞总体设计等关键细节。</w:t>
            </w:r>
          </w:p>
        </w:tc>
      </w:tr>
      <w:tr w:rsidR="00AE6A88" w14:paraId="0D125C95" w14:textId="77777777">
        <w:trPr>
          <w:trHeight w:val="1134"/>
          <w:jc w:val="center"/>
        </w:trPr>
        <w:tc>
          <w:tcPr>
            <w:tcW w:w="644" w:type="dxa"/>
            <w:vAlign w:val="center"/>
          </w:tcPr>
          <w:p w14:paraId="15FEFF5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D25</w:t>
            </w:r>
          </w:p>
        </w:tc>
        <w:tc>
          <w:tcPr>
            <w:tcW w:w="1033" w:type="dxa"/>
            <w:vAlign w:val="center"/>
          </w:tcPr>
          <w:p w14:paraId="72970C0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1965</w:t>
            </w:r>
            <w:r>
              <w:rPr>
                <w:rFonts w:ascii="Times New Roman" w:eastAsia="宋体" w:hAnsi="Times New Roman" w:cs="Times New Roman"/>
                <w:sz w:val="20"/>
                <w:szCs w:val="21"/>
              </w:rPr>
              <w:t>年</w:t>
            </w:r>
          </w:p>
        </w:tc>
        <w:tc>
          <w:tcPr>
            <w:tcW w:w="1251" w:type="dxa"/>
            <w:vAlign w:val="center"/>
          </w:tcPr>
          <w:p w14:paraId="27B5CE8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于敏</w:t>
            </w:r>
          </w:p>
        </w:tc>
        <w:tc>
          <w:tcPr>
            <w:tcW w:w="1616" w:type="dxa"/>
            <w:vAlign w:val="center"/>
          </w:tcPr>
          <w:p w14:paraId="04BFC98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两级氢弹的原理和构形的设想</w:t>
            </w:r>
          </w:p>
        </w:tc>
        <w:tc>
          <w:tcPr>
            <w:tcW w:w="4915" w:type="dxa"/>
            <w:vAlign w:val="center"/>
          </w:tcPr>
          <w:p w14:paraId="4CA2653B"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2005</w:t>
            </w:r>
            <w:r>
              <w:rPr>
                <w:rFonts w:ascii="Times New Roman" w:eastAsia="宋体" w:hAnsi="Times New Roman" w:cs="Times New Roman" w:hint="eastAsia"/>
                <w:sz w:val="20"/>
                <w:szCs w:val="21"/>
              </w:rPr>
              <w:t>年贵州人民出版社出版、由郑绍唐与曾先才合著的《于敏》一书的第四章“研制中国氢弹”中标题同为“研制中国氢弹”的节内。</w:t>
            </w:r>
          </w:p>
        </w:tc>
        <w:tc>
          <w:tcPr>
            <w:tcW w:w="4489" w:type="dxa"/>
            <w:vAlign w:val="center"/>
          </w:tcPr>
          <w:p w14:paraId="7D38160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于敏为攻克控制和利用原子弹能量的核心难题，通过分析能量形式、构思精巧结构、并进行严密的理论推导与估算，最终在系列学术报告中系统提出两级氢弹原理与构形设想，并领导后续研究小组通过数值模拟与物理分解逐步完善方案的关键过程。</w:t>
            </w:r>
          </w:p>
        </w:tc>
      </w:tr>
      <w:tr w:rsidR="00AE6A88" w14:paraId="412EB55B" w14:textId="77777777">
        <w:trPr>
          <w:trHeight w:val="1134"/>
          <w:jc w:val="center"/>
        </w:trPr>
        <w:tc>
          <w:tcPr>
            <w:tcW w:w="644" w:type="dxa"/>
            <w:vAlign w:val="center"/>
          </w:tcPr>
          <w:p w14:paraId="2EAC755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D26</w:t>
            </w:r>
          </w:p>
        </w:tc>
        <w:tc>
          <w:tcPr>
            <w:tcW w:w="1033" w:type="dxa"/>
            <w:vAlign w:val="center"/>
          </w:tcPr>
          <w:p w14:paraId="291E80F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1966</w:t>
            </w:r>
            <w:r>
              <w:rPr>
                <w:rFonts w:ascii="Times New Roman" w:eastAsia="宋体" w:hAnsi="Times New Roman" w:cs="Times New Roman"/>
                <w:sz w:val="20"/>
                <w:szCs w:val="21"/>
              </w:rPr>
              <w:t>年</w:t>
            </w:r>
          </w:p>
        </w:tc>
        <w:tc>
          <w:tcPr>
            <w:tcW w:w="1251" w:type="dxa"/>
            <w:vAlign w:val="center"/>
          </w:tcPr>
          <w:p w14:paraId="124769D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黄纬禄</w:t>
            </w:r>
          </w:p>
        </w:tc>
        <w:tc>
          <w:tcPr>
            <w:tcW w:w="1616" w:type="dxa"/>
            <w:vAlign w:val="center"/>
          </w:tcPr>
          <w:p w14:paraId="58B32CB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w:t>
            </w:r>
            <w:r>
              <w:rPr>
                <w:rFonts w:ascii="Times New Roman" w:eastAsia="宋体" w:hAnsi="Times New Roman" w:cs="Times New Roman"/>
                <w:sz w:val="20"/>
                <w:szCs w:val="21"/>
              </w:rPr>
              <w:t>东风三号</w:t>
            </w:r>
            <w:r>
              <w:rPr>
                <w:rFonts w:ascii="Times New Roman" w:eastAsia="宋体" w:hAnsi="Times New Roman" w:cs="Times New Roman"/>
                <w:sz w:val="20"/>
                <w:szCs w:val="21"/>
              </w:rPr>
              <w:t>”</w:t>
            </w:r>
            <w:r>
              <w:rPr>
                <w:rFonts w:ascii="Times New Roman" w:eastAsia="宋体" w:hAnsi="Times New Roman" w:cs="Times New Roman"/>
                <w:sz w:val="20"/>
                <w:szCs w:val="21"/>
              </w:rPr>
              <w:t>导弹</w:t>
            </w:r>
          </w:p>
        </w:tc>
        <w:tc>
          <w:tcPr>
            <w:tcW w:w="4915" w:type="dxa"/>
            <w:vAlign w:val="center"/>
          </w:tcPr>
          <w:p w14:paraId="6CC79F14"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2</w:t>
            </w:r>
            <w:r>
              <w:rPr>
                <w:rFonts w:ascii="Times New Roman" w:eastAsia="宋体" w:hAnsi="Times New Roman" w:cs="Times New Roman" w:hint="eastAsia"/>
                <w:sz w:val="20"/>
                <w:szCs w:val="21"/>
              </w:rPr>
              <w:t>月由中国宇航出版社出版、黄纬禄之女黄道群所著的《黄纬禄院士传记》中第七章“研制液体弹道导弹”中的“独立研制的‘东风三号’”一节。</w:t>
            </w:r>
          </w:p>
        </w:tc>
        <w:tc>
          <w:tcPr>
            <w:tcW w:w="4489" w:type="dxa"/>
            <w:vAlign w:val="center"/>
          </w:tcPr>
          <w:p w14:paraId="27789CF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黄纬禄在缺乏完整设计经验的情况下临危受命，带领年轻团队通过组织方案讨论、进行误差分析、严把技术关，并最终在捷联制导理论上取得原创性突破，保障“东风三号”首发试验基本成功的完整历程。</w:t>
            </w:r>
          </w:p>
        </w:tc>
      </w:tr>
      <w:tr w:rsidR="00AE6A88" w14:paraId="4BE44314" w14:textId="77777777">
        <w:trPr>
          <w:trHeight w:val="1134"/>
          <w:jc w:val="center"/>
        </w:trPr>
        <w:tc>
          <w:tcPr>
            <w:tcW w:w="644" w:type="dxa"/>
            <w:vAlign w:val="center"/>
          </w:tcPr>
          <w:p w14:paraId="0C8E2B0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D27</w:t>
            </w:r>
          </w:p>
        </w:tc>
        <w:tc>
          <w:tcPr>
            <w:tcW w:w="1033" w:type="dxa"/>
            <w:vAlign w:val="center"/>
          </w:tcPr>
          <w:p w14:paraId="4514D39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1966</w:t>
            </w:r>
            <w:r>
              <w:rPr>
                <w:rFonts w:ascii="Times New Roman" w:eastAsia="宋体" w:hAnsi="Times New Roman" w:cs="Times New Roman"/>
                <w:sz w:val="20"/>
                <w:szCs w:val="21"/>
              </w:rPr>
              <w:t>年</w:t>
            </w:r>
          </w:p>
        </w:tc>
        <w:tc>
          <w:tcPr>
            <w:tcW w:w="1251" w:type="dxa"/>
            <w:vAlign w:val="center"/>
          </w:tcPr>
          <w:p w14:paraId="4B05A52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王立鼎</w:t>
            </w:r>
          </w:p>
        </w:tc>
        <w:tc>
          <w:tcPr>
            <w:tcW w:w="1616" w:type="dxa"/>
            <w:vAlign w:val="center"/>
          </w:tcPr>
          <w:p w14:paraId="329E124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首套超精密齿轮</w:t>
            </w:r>
          </w:p>
        </w:tc>
        <w:tc>
          <w:tcPr>
            <w:tcW w:w="4915" w:type="dxa"/>
            <w:vAlign w:val="center"/>
          </w:tcPr>
          <w:p w14:paraId="752FF55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该文本源自一篇发布于</w:t>
            </w:r>
            <w:r>
              <w:rPr>
                <w:rFonts w:ascii="Times New Roman" w:eastAsia="宋体" w:hAnsi="Times New Roman" w:cs="Times New Roman"/>
                <w:sz w:val="20"/>
                <w:szCs w:val="21"/>
              </w:rPr>
              <w:t>2024</w:t>
            </w:r>
            <w:r>
              <w:rPr>
                <w:rFonts w:ascii="Times New Roman" w:eastAsia="宋体" w:hAnsi="Times New Roman" w:cs="Times New Roman"/>
                <w:sz w:val="20"/>
                <w:szCs w:val="21"/>
              </w:rPr>
              <w:t>年</w:t>
            </w:r>
            <w:r>
              <w:rPr>
                <w:rFonts w:ascii="Times New Roman" w:eastAsia="宋体" w:hAnsi="Times New Roman" w:cs="Times New Roman"/>
                <w:sz w:val="20"/>
                <w:szCs w:val="21"/>
              </w:rPr>
              <w:t>​</w:t>
            </w:r>
            <w:r>
              <w:rPr>
                <w:rFonts w:ascii="Times New Roman" w:eastAsia="宋体" w:hAnsi="Times New Roman" w:cs="Times New Roman" w:hint="eastAsia"/>
                <w:sz w:val="20"/>
                <w:szCs w:val="21"/>
              </w:rPr>
              <w:t>5</w:t>
            </w:r>
            <w:r>
              <w:rPr>
                <w:rFonts w:ascii="Times New Roman" w:eastAsia="宋体" w:hAnsi="Times New Roman" w:cs="Times New Roman" w:hint="eastAsia"/>
                <w:sz w:val="20"/>
                <w:szCs w:val="21"/>
              </w:rPr>
              <w:t>月</w:t>
            </w:r>
            <w:r>
              <w:rPr>
                <w:rFonts w:ascii="Times New Roman" w:eastAsia="宋体" w:hAnsi="Times New Roman" w:cs="Times New Roman" w:hint="eastAsia"/>
                <w:sz w:val="20"/>
                <w:szCs w:val="21"/>
              </w:rPr>
              <w:t>24</w:t>
            </w:r>
            <w:r>
              <w:rPr>
                <w:rFonts w:ascii="Times New Roman" w:eastAsia="宋体" w:hAnsi="Times New Roman" w:cs="Times New Roman" w:hint="eastAsia"/>
                <w:sz w:val="20"/>
                <w:szCs w:val="21"/>
              </w:rPr>
              <w:t>日</w:t>
            </w:r>
            <w:r>
              <w:rPr>
                <w:rFonts w:ascii="Times New Roman" w:eastAsia="宋体" w:hAnsi="Times New Roman" w:cs="Times New Roman"/>
                <w:sz w:val="20"/>
                <w:szCs w:val="21"/>
              </w:rPr>
              <w:t>由中国科学院</w:t>
            </w:r>
            <w:r>
              <w:rPr>
                <w:rFonts w:ascii="Times New Roman" w:eastAsia="宋体" w:hAnsi="Times New Roman" w:cs="Times New Roman"/>
                <w:sz w:val="20"/>
                <w:szCs w:val="21"/>
              </w:rPr>
              <w:t>​</w:t>
            </w:r>
            <w:r>
              <w:rPr>
                <w:rFonts w:ascii="Times New Roman" w:eastAsia="宋体" w:hAnsi="Times New Roman" w:cs="Times New Roman"/>
                <w:sz w:val="20"/>
                <w:szCs w:val="21"/>
              </w:rPr>
              <w:t>官方网站在其</w:t>
            </w:r>
            <w:r>
              <w:rPr>
                <w:rFonts w:ascii="Times New Roman" w:eastAsia="宋体" w:hAnsi="Times New Roman" w:cs="Times New Roman"/>
                <w:sz w:val="20"/>
                <w:szCs w:val="21"/>
              </w:rPr>
              <w:t>“</w:t>
            </w:r>
            <w:r>
              <w:rPr>
                <w:rFonts w:ascii="Times New Roman" w:eastAsia="宋体" w:hAnsi="Times New Roman" w:cs="Times New Roman"/>
                <w:sz w:val="20"/>
                <w:szCs w:val="21"/>
              </w:rPr>
              <w:t>传媒扫描</w:t>
            </w:r>
            <w:r>
              <w:rPr>
                <w:rFonts w:ascii="Times New Roman" w:eastAsia="宋体" w:hAnsi="Times New Roman" w:cs="Times New Roman"/>
                <w:sz w:val="20"/>
                <w:szCs w:val="21"/>
              </w:rPr>
              <w:t>”</w:t>
            </w:r>
            <w:r>
              <w:rPr>
                <w:rFonts w:ascii="Times New Roman" w:eastAsia="宋体" w:hAnsi="Times New Roman" w:cs="Times New Roman"/>
                <w:sz w:val="20"/>
                <w:szCs w:val="21"/>
              </w:rPr>
              <w:t>栏目发布</w:t>
            </w:r>
            <w:r>
              <w:rPr>
                <w:rFonts w:ascii="Times New Roman" w:eastAsia="宋体" w:hAnsi="Times New Roman" w:cs="Times New Roman" w:hint="eastAsia"/>
                <w:sz w:val="20"/>
                <w:szCs w:val="21"/>
              </w:rPr>
              <w:t>的在线新闻报道。</w:t>
            </w:r>
            <w:r>
              <w:rPr>
                <w:rFonts w:ascii="Times New Roman" w:eastAsia="宋体" w:hAnsi="Times New Roman" w:cs="Times New Roman"/>
                <w:sz w:val="20"/>
                <w:szCs w:val="21"/>
              </w:rPr>
              <w:t>文章的完整标题为</w:t>
            </w:r>
            <w:r>
              <w:rPr>
                <w:rFonts w:ascii="Times New Roman" w:eastAsia="宋体" w:hAnsi="Times New Roman" w:cs="Times New Roman"/>
                <w:sz w:val="20"/>
                <w:szCs w:val="21"/>
              </w:rPr>
              <w:t xml:space="preserve"> </w:t>
            </w:r>
            <w:r>
              <w:rPr>
                <w:rFonts w:ascii="Times New Roman" w:eastAsia="宋体" w:hAnsi="Times New Roman" w:cs="Times New Roman"/>
                <w:sz w:val="20"/>
                <w:szCs w:val="21"/>
              </w:rPr>
              <w:t>《【中国科学报】超精密齿轮工艺：为工业零部件升级，下好</w:t>
            </w:r>
            <w:r>
              <w:rPr>
                <w:rFonts w:ascii="Times New Roman" w:eastAsia="宋体" w:hAnsi="Times New Roman" w:cs="Times New Roman"/>
                <w:sz w:val="20"/>
                <w:szCs w:val="21"/>
              </w:rPr>
              <w:t>“</w:t>
            </w:r>
            <w:r>
              <w:rPr>
                <w:rFonts w:ascii="Times New Roman" w:eastAsia="宋体" w:hAnsi="Times New Roman" w:cs="Times New Roman"/>
                <w:sz w:val="20"/>
                <w:szCs w:val="21"/>
              </w:rPr>
              <w:t>先手棋</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hint="eastAsia"/>
                <w:sz w:val="20"/>
                <w:szCs w:val="21"/>
              </w:rPr>
              <w:t>。文章明确标注其内容</w:t>
            </w:r>
            <w:r>
              <w:rPr>
                <w:rFonts w:ascii="Times New Roman" w:eastAsia="宋体" w:hAnsi="Times New Roman" w:cs="Times New Roman"/>
                <w:sz w:val="20"/>
                <w:szCs w:val="21"/>
              </w:rPr>
              <w:t>转载自《中国科学报》</w:t>
            </w:r>
            <w:r>
              <w:rPr>
                <w:rFonts w:ascii="Times New Roman" w:eastAsia="宋体" w:hAnsi="Times New Roman" w:cs="Times New Roman"/>
                <w:sz w:val="20"/>
                <w:szCs w:val="21"/>
              </w:rPr>
              <w:t>​</w:t>
            </w:r>
            <w:r>
              <w:rPr>
                <w:rFonts w:ascii="Times New Roman" w:eastAsia="宋体" w:hAnsi="Times New Roman" w:cs="Times New Roman" w:hint="eastAsia"/>
                <w:sz w:val="20"/>
                <w:szCs w:val="21"/>
              </w:rPr>
              <w:t>，作者为</w:t>
            </w:r>
            <w:r>
              <w:rPr>
                <w:rFonts w:ascii="Times New Roman" w:eastAsia="宋体" w:hAnsi="Times New Roman" w:cs="Times New Roman"/>
                <w:sz w:val="20"/>
                <w:szCs w:val="21"/>
              </w:rPr>
              <w:t>温才</w:t>
            </w:r>
            <w:r>
              <w:rPr>
                <w:rFonts w:ascii="Times New Roman" w:eastAsia="宋体" w:hAnsi="Times New Roman" w:cs="Times New Roman" w:hint="eastAsia"/>
                <w:sz w:val="20"/>
                <w:szCs w:val="21"/>
              </w:rPr>
              <w:t>妃。来源网址为：</w:t>
            </w:r>
            <w:hyperlink r:id="rId6" w:history="1">
              <w:r>
                <w:rPr>
                  <w:rStyle w:val="a8"/>
                  <w:rFonts w:ascii="Times New Roman" w:eastAsia="宋体" w:hAnsi="Times New Roman" w:cs="Times New Roman"/>
                  <w:sz w:val="20"/>
                  <w:szCs w:val="21"/>
                </w:rPr>
                <w:t>【中国科学报】超精密齿轮工艺：为工业零部件升级，下好</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先手棋</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中国科学院</w:t>
              </w:r>
            </w:hyperlink>
          </w:p>
        </w:tc>
        <w:tc>
          <w:tcPr>
            <w:tcW w:w="4489" w:type="dxa"/>
            <w:vAlign w:val="center"/>
          </w:tcPr>
          <w:p w14:paraId="4C1B23A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回顾和报道中国科学院院士王立鼎在</w:t>
            </w:r>
            <w:r>
              <w:rPr>
                <w:rFonts w:ascii="Times New Roman" w:eastAsia="宋体" w:hAnsi="Times New Roman" w:cs="Times New Roman"/>
                <w:sz w:val="20"/>
                <w:szCs w:val="21"/>
              </w:rPr>
              <w:t>20</w:t>
            </w:r>
            <w:r>
              <w:rPr>
                <w:rFonts w:ascii="Times New Roman" w:eastAsia="宋体" w:hAnsi="Times New Roman" w:cs="Times New Roman"/>
                <w:sz w:val="20"/>
                <w:szCs w:val="21"/>
              </w:rPr>
              <w:t>世纪</w:t>
            </w:r>
            <w:r>
              <w:rPr>
                <w:rFonts w:ascii="Times New Roman" w:eastAsia="宋体" w:hAnsi="Times New Roman" w:cs="Times New Roman"/>
                <w:sz w:val="20"/>
                <w:szCs w:val="21"/>
              </w:rPr>
              <w:t>60</w:t>
            </w:r>
            <w:r>
              <w:rPr>
                <w:rFonts w:ascii="Times New Roman" w:eastAsia="宋体" w:hAnsi="Times New Roman" w:cs="Times New Roman"/>
                <w:sz w:val="20"/>
                <w:szCs w:val="21"/>
              </w:rPr>
              <w:t>年代，如何通过自主创新，研制出高精度机床轴系和我国首套超精密齿轮的科研历程与贡献。</w:t>
            </w:r>
          </w:p>
        </w:tc>
      </w:tr>
      <w:tr w:rsidR="00AE6A88" w14:paraId="2CE9E9D4" w14:textId="77777777">
        <w:trPr>
          <w:trHeight w:val="1134"/>
          <w:jc w:val="center"/>
        </w:trPr>
        <w:tc>
          <w:tcPr>
            <w:tcW w:w="644" w:type="dxa"/>
            <w:vAlign w:val="center"/>
          </w:tcPr>
          <w:p w14:paraId="1217805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D28</w:t>
            </w:r>
          </w:p>
        </w:tc>
        <w:tc>
          <w:tcPr>
            <w:tcW w:w="1033" w:type="dxa"/>
            <w:vAlign w:val="center"/>
          </w:tcPr>
          <w:p w14:paraId="2AA39AE5"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1970</w:t>
            </w:r>
            <w:r>
              <w:rPr>
                <w:rFonts w:ascii="Times New Roman" w:eastAsia="宋体" w:hAnsi="Times New Roman" w:cs="Times New Roman"/>
                <w:sz w:val="20"/>
                <w:szCs w:val="21"/>
              </w:rPr>
              <w:t>年代</w:t>
            </w:r>
          </w:p>
        </w:tc>
        <w:tc>
          <w:tcPr>
            <w:tcW w:w="1251" w:type="dxa"/>
            <w:vAlign w:val="center"/>
          </w:tcPr>
          <w:p w14:paraId="6179FE6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李正武</w:t>
            </w:r>
          </w:p>
        </w:tc>
        <w:tc>
          <w:tcPr>
            <w:tcW w:w="1616" w:type="dxa"/>
            <w:vAlign w:val="center"/>
          </w:tcPr>
          <w:p w14:paraId="2020E27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中国环流器一号装置线圈和铁芯连接方式</w:t>
            </w:r>
          </w:p>
        </w:tc>
        <w:tc>
          <w:tcPr>
            <w:tcW w:w="4915" w:type="dxa"/>
            <w:vAlign w:val="center"/>
          </w:tcPr>
          <w:p w14:paraId="289D12E0"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2015</w:t>
            </w:r>
            <w:r>
              <w:rPr>
                <w:rFonts w:ascii="Times New Roman" w:eastAsia="宋体" w:hAnsi="Times New Roman" w:cs="Times New Roman" w:hint="eastAsia"/>
                <w:sz w:val="20"/>
                <w:szCs w:val="21"/>
              </w:rPr>
              <w:t>年上海交通大学出版社出版、由朱宇光所著的《聚变情怀终不改（李正武传）》中第七章“奋战三线建丰碑”中的“建设中国环流器”一节。</w:t>
            </w:r>
          </w:p>
        </w:tc>
        <w:tc>
          <w:tcPr>
            <w:tcW w:w="4489" w:type="dxa"/>
            <w:vAlign w:val="center"/>
          </w:tcPr>
          <w:p w14:paraId="2977768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文本详细记载了李正武作为工程总体组组长，在面对外国装置设计方案（“桥拱”连接）与国内研究人员提出的“护筒</w:t>
            </w:r>
            <w:r>
              <w:rPr>
                <w:rFonts w:ascii="Times New Roman" w:eastAsia="宋体" w:hAnsi="Times New Roman" w:cs="Times New Roman" w:hint="eastAsia"/>
                <w:sz w:val="20"/>
                <w:szCs w:val="21"/>
              </w:rPr>
              <w:t>/</w:t>
            </w:r>
            <w:r>
              <w:rPr>
                <w:rFonts w:ascii="Times New Roman" w:eastAsia="宋体" w:hAnsi="Times New Roman" w:cs="Times New Roman" w:hint="eastAsia"/>
                <w:sz w:val="20"/>
                <w:szCs w:val="21"/>
              </w:rPr>
              <w:t>护环”方案之间的抉择时，如何组织反复研讨、亲自验算，并最终基于科学分析与工程实际，力排众议，果断决定采用优化后的“护环”连接方式的完整过程。</w:t>
            </w:r>
          </w:p>
        </w:tc>
      </w:tr>
      <w:tr w:rsidR="00AE6A88" w14:paraId="01DAA127" w14:textId="77777777">
        <w:trPr>
          <w:trHeight w:val="1134"/>
          <w:jc w:val="center"/>
        </w:trPr>
        <w:tc>
          <w:tcPr>
            <w:tcW w:w="644" w:type="dxa"/>
            <w:vAlign w:val="center"/>
          </w:tcPr>
          <w:p w14:paraId="4B29932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D29</w:t>
            </w:r>
          </w:p>
        </w:tc>
        <w:tc>
          <w:tcPr>
            <w:tcW w:w="1033" w:type="dxa"/>
            <w:vAlign w:val="center"/>
          </w:tcPr>
          <w:p w14:paraId="14FE979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1970</w:t>
            </w:r>
            <w:r>
              <w:rPr>
                <w:rFonts w:ascii="Times New Roman" w:eastAsia="宋体" w:hAnsi="Times New Roman" w:cs="Times New Roman"/>
                <w:sz w:val="20"/>
                <w:szCs w:val="21"/>
              </w:rPr>
              <w:t>年代</w:t>
            </w:r>
          </w:p>
        </w:tc>
        <w:tc>
          <w:tcPr>
            <w:tcW w:w="1251" w:type="dxa"/>
            <w:vAlign w:val="center"/>
          </w:tcPr>
          <w:p w14:paraId="060AF2B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黄旭华</w:t>
            </w:r>
          </w:p>
        </w:tc>
        <w:tc>
          <w:tcPr>
            <w:tcW w:w="1616" w:type="dxa"/>
            <w:vAlign w:val="center"/>
          </w:tcPr>
          <w:p w14:paraId="6D0F504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导弹弹舱耐压结构</w:t>
            </w:r>
          </w:p>
        </w:tc>
        <w:tc>
          <w:tcPr>
            <w:tcW w:w="4915" w:type="dxa"/>
            <w:vAlign w:val="center"/>
          </w:tcPr>
          <w:p w14:paraId="7F873A75"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 xml:space="preserve"> 2017</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5</w:t>
            </w:r>
            <w:r>
              <w:rPr>
                <w:rFonts w:ascii="Times New Roman" w:eastAsia="宋体" w:hAnsi="Times New Roman" w:cs="Times New Roman" w:hint="eastAsia"/>
                <w:sz w:val="20"/>
                <w:szCs w:val="21"/>
              </w:rPr>
              <w:t>月由中国科学技术出版社出版、王艳明所著的《誓言无声铸重器：黄旭华传》中第七章“蛟龙入海”中的“‘</w:t>
            </w:r>
            <w:r>
              <w:rPr>
                <w:rFonts w:ascii="Times New Roman" w:eastAsia="宋体" w:hAnsi="Times New Roman" w:cs="Times New Roman" w:hint="eastAsia"/>
                <w:sz w:val="20"/>
                <w:szCs w:val="21"/>
              </w:rPr>
              <w:t>092</w:t>
            </w:r>
            <w:r>
              <w:rPr>
                <w:rFonts w:ascii="Times New Roman" w:eastAsia="宋体" w:hAnsi="Times New Roman" w:cs="Times New Roman" w:hint="eastAsia"/>
                <w:sz w:val="20"/>
                <w:szCs w:val="21"/>
              </w:rPr>
              <w:t>’建造服役”一节。</w:t>
            </w:r>
          </w:p>
        </w:tc>
        <w:tc>
          <w:tcPr>
            <w:tcW w:w="4489" w:type="dxa"/>
            <w:vAlign w:val="center"/>
          </w:tcPr>
          <w:p w14:paraId="122FACFB"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文本详细记载了从</w:t>
            </w:r>
            <w:r>
              <w:rPr>
                <w:rFonts w:ascii="Times New Roman" w:eastAsia="宋体" w:hAnsi="Times New Roman" w:cs="Times New Roman" w:hint="eastAsia"/>
                <w:sz w:val="20"/>
                <w:szCs w:val="21"/>
              </w:rPr>
              <w:t>1967</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11</w:t>
            </w:r>
            <w:r>
              <w:rPr>
                <w:rFonts w:ascii="Times New Roman" w:eastAsia="宋体" w:hAnsi="Times New Roman" w:cs="Times New Roman" w:hint="eastAsia"/>
                <w:sz w:val="20"/>
                <w:szCs w:val="21"/>
              </w:rPr>
              <w:t>月到</w:t>
            </w:r>
            <w:r>
              <w:rPr>
                <w:rFonts w:ascii="Times New Roman" w:eastAsia="宋体" w:hAnsi="Times New Roman" w:cs="Times New Roman" w:hint="eastAsia"/>
                <w:sz w:val="20"/>
                <w:szCs w:val="21"/>
              </w:rPr>
              <w:t>1970</w:t>
            </w:r>
            <w:r>
              <w:rPr>
                <w:rFonts w:ascii="Times New Roman" w:eastAsia="宋体" w:hAnsi="Times New Roman" w:cs="Times New Roman" w:hint="eastAsia"/>
                <w:sz w:val="20"/>
                <w:szCs w:val="21"/>
              </w:rPr>
              <w:t>年</w:t>
            </w:r>
            <w:r>
              <w:rPr>
                <w:rFonts w:ascii="Times New Roman" w:eastAsia="宋体" w:hAnsi="Times New Roman" w:cs="Times New Roman" w:hint="eastAsia"/>
                <w:sz w:val="20"/>
                <w:szCs w:val="21"/>
              </w:rPr>
              <w:t>10</w:t>
            </w:r>
            <w:r>
              <w:rPr>
                <w:rFonts w:ascii="Times New Roman" w:eastAsia="宋体" w:hAnsi="Times New Roman" w:cs="Times New Roman" w:hint="eastAsia"/>
                <w:sz w:val="20"/>
                <w:szCs w:val="21"/>
              </w:rPr>
              <w:t>月，黄旭华带领</w:t>
            </w:r>
            <w:r>
              <w:rPr>
                <w:rFonts w:ascii="Times New Roman" w:eastAsia="宋体" w:hAnsi="Times New Roman" w:cs="Times New Roman" w:hint="eastAsia"/>
                <w:sz w:val="20"/>
                <w:szCs w:val="21"/>
              </w:rPr>
              <w:t>719</w:t>
            </w:r>
            <w:r>
              <w:rPr>
                <w:rFonts w:ascii="Times New Roman" w:eastAsia="宋体" w:hAnsi="Times New Roman" w:cs="Times New Roman" w:hint="eastAsia"/>
                <w:sz w:val="20"/>
                <w:szCs w:val="21"/>
              </w:rPr>
              <w:t>所设计师完成方案论证与设计，并针对弹舱耐压结构与导弹发射筒布置这两大核心难题进行技术攻关，最终做出关键决策的完整过程。</w:t>
            </w:r>
          </w:p>
        </w:tc>
      </w:tr>
      <w:tr w:rsidR="00AE6A88" w14:paraId="07A95305" w14:textId="77777777">
        <w:trPr>
          <w:trHeight w:val="1134"/>
          <w:jc w:val="center"/>
        </w:trPr>
        <w:tc>
          <w:tcPr>
            <w:tcW w:w="644" w:type="dxa"/>
            <w:vAlign w:val="center"/>
          </w:tcPr>
          <w:p w14:paraId="29CB325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D30</w:t>
            </w:r>
          </w:p>
        </w:tc>
        <w:tc>
          <w:tcPr>
            <w:tcW w:w="1033" w:type="dxa"/>
            <w:vAlign w:val="center"/>
          </w:tcPr>
          <w:p w14:paraId="7357EE1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1972</w:t>
            </w:r>
            <w:r>
              <w:rPr>
                <w:rFonts w:ascii="Times New Roman" w:eastAsia="宋体" w:hAnsi="Times New Roman" w:cs="Times New Roman"/>
                <w:sz w:val="20"/>
                <w:szCs w:val="21"/>
              </w:rPr>
              <w:t>年</w:t>
            </w:r>
          </w:p>
        </w:tc>
        <w:tc>
          <w:tcPr>
            <w:tcW w:w="1251" w:type="dxa"/>
            <w:vAlign w:val="center"/>
          </w:tcPr>
          <w:p w14:paraId="0F555C5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王大珩</w:t>
            </w:r>
          </w:p>
        </w:tc>
        <w:tc>
          <w:tcPr>
            <w:tcW w:w="1616" w:type="dxa"/>
            <w:vAlign w:val="center"/>
          </w:tcPr>
          <w:p w14:paraId="58C5599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第二代电影经纬仪</w:t>
            </w:r>
          </w:p>
        </w:tc>
        <w:tc>
          <w:tcPr>
            <w:tcW w:w="4915" w:type="dxa"/>
            <w:vAlign w:val="center"/>
          </w:tcPr>
          <w:p w14:paraId="260ACEB9"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2021</w:t>
            </w:r>
            <w:r>
              <w:rPr>
                <w:rFonts w:ascii="Times New Roman" w:eastAsia="宋体" w:hAnsi="Times New Roman" w:cs="Times New Roman" w:hint="eastAsia"/>
                <w:sz w:val="20"/>
                <w:szCs w:val="21"/>
              </w:rPr>
              <w:t>年上海交通大学出版社出版、胡晓菁所著的《赤子丹心</w:t>
            </w:r>
            <w:r>
              <w:rPr>
                <w:rFonts w:ascii="Times New Roman" w:eastAsia="宋体" w:hAnsi="Times New Roman" w:cs="Times New Roman" w:hint="eastAsia"/>
                <w:sz w:val="20"/>
                <w:szCs w:val="21"/>
              </w:rPr>
              <w:t xml:space="preserve"> </w:t>
            </w:r>
            <w:r>
              <w:rPr>
                <w:rFonts w:ascii="Times New Roman" w:eastAsia="宋体" w:hAnsi="Times New Roman" w:cs="Times New Roman" w:hint="eastAsia"/>
                <w:sz w:val="20"/>
                <w:szCs w:val="21"/>
              </w:rPr>
              <w:t>中华之光：王大珩传》中第九章“国防光学创新篇”中的“‘远望号’上的光学设备”一节。</w:t>
            </w:r>
          </w:p>
        </w:tc>
        <w:tc>
          <w:tcPr>
            <w:tcW w:w="4489" w:type="dxa"/>
            <w:vAlign w:val="center"/>
          </w:tcPr>
          <w:p w14:paraId="450FDA8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文本详细记载了王大珩与唐九华担任总指挥，组织上百名科研骨干，从有限图片资料入手进行推测与论证，针对海上特殊环境提出关键防护措施，并最终于</w:t>
            </w:r>
            <w:r>
              <w:rPr>
                <w:rFonts w:ascii="Times New Roman" w:eastAsia="宋体" w:hAnsi="Times New Roman" w:cs="Times New Roman" w:hint="eastAsia"/>
                <w:sz w:val="20"/>
                <w:szCs w:val="21"/>
              </w:rPr>
              <w:t>1972</w:t>
            </w:r>
            <w:r>
              <w:rPr>
                <w:rFonts w:ascii="Times New Roman" w:eastAsia="宋体" w:hAnsi="Times New Roman" w:cs="Times New Roman" w:hint="eastAsia"/>
                <w:sz w:val="20"/>
                <w:szCs w:val="21"/>
              </w:rPr>
              <w:t>年成功研制出集激光、红外、电视等先进技术于一体的第二代电影经纬仪的完整过程。</w:t>
            </w:r>
          </w:p>
        </w:tc>
      </w:tr>
      <w:tr w:rsidR="00AE6A88" w14:paraId="3B5C1626" w14:textId="77777777">
        <w:trPr>
          <w:trHeight w:val="1134"/>
          <w:jc w:val="center"/>
        </w:trPr>
        <w:tc>
          <w:tcPr>
            <w:tcW w:w="644" w:type="dxa"/>
            <w:vAlign w:val="center"/>
          </w:tcPr>
          <w:p w14:paraId="704572C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D31</w:t>
            </w:r>
          </w:p>
        </w:tc>
        <w:tc>
          <w:tcPr>
            <w:tcW w:w="1033" w:type="dxa"/>
            <w:vAlign w:val="center"/>
          </w:tcPr>
          <w:p w14:paraId="33516E8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1973</w:t>
            </w:r>
            <w:r>
              <w:rPr>
                <w:rFonts w:ascii="Times New Roman" w:eastAsia="宋体" w:hAnsi="Times New Roman" w:cs="Times New Roman"/>
                <w:sz w:val="20"/>
                <w:szCs w:val="21"/>
              </w:rPr>
              <w:t>年</w:t>
            </w:r>
          </w:p>
        </w:tc>
        <w:tc>
          <w:tcPr>
            <w:tcW w:w="1251" w:type="dxa"/>
            <w:vAlign w:val="center"/>
          </w:tcPr>
          <w:p w14:paraId="560ACF7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周光召</w:t>
            </w:r>
          </w:p>
        </w:tc>
        <w:tc>
          <w:tcPr>
            <w:tcW w:w="1616" w:type="dxa"/>
            <w:vAlign w:val="center"/>
          </w:tcPr>
          <w:p w14:paraId="77C6FE6B"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第一代核武器理论设计</w:t>
            </w:r>
          </w:p>
        </w:tc>
        <w:tc>
          <w:tcPr>
            <w:tcW w:w="4915" w:type="dxa"/>
            <w:vAlign w:val="center"/>
          </w:tcPr>
          <w:p w14:paraId="281B536C"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sz w:val="20"/>
                <w:szCs w:val="21"/>
              </w:rPr>
              <w:t>2025</w:t>
            </w:r>
            <w:r>
              <w:rPr>
                <w:rFonts w:ascii="Times New Roman" w:eastAsia="宋体" w:hAnsi="Times New Roman" w:cs="Times New Roman"/>
                <w:sz w:val="20"/>
                <w:szCs w:val="21"/>
              </w:rPr>
              <w:t>年</w:t>
            </w:r>
            <w:r>
              <w:rPr>
                <w:rFonts w:ascii="Times New Roman" w:eastAsia="宋体" w:hAnsi="Times New Roman" w:cs="Times New Roman"/>
                <w:sz w:val="20"/>
                <w:szCs w:val="21"/>
              </w:rPr>
              <w:t>2</w:t>
            </w:r>
            <w:r>
              <w:rPr>
                <w:rFonts w:ascii="Times New Roman" w:eastAsia="宋体" w:hAnsi="Times New Roman" w:cs="Times New Roman"/>
                <w:sz w:val="20"/>
                <w:szCs w:val="21"/>
              </w:rPr>
              <w:t>月</w:t>
            </w:r>
            <w:r>
              <w:rPr>
                <w:rFonts w:ascii="Times New Roman" w:eastAsia="宋体" w:hAnsi="Times New Roman" w:cs="Times New Roman"/>
                <w:sz w:val="20"/>
                <w:szCs w:val="21"/>
              </w:rPr>
              <w:t>12</w:t>
            </w:r>
            <w:r>
              <w:rPr>
                <w:rFonts w:ascii="Times New Roman" w:eastAsia="宋体" w:hAnsi="Times New Roman" w:cs="Times New Roman"/>
                <w:sz w:val="20"/>
                <w:szCs w:val="21"/>
              </w:rPr>
              <w:t>日</w:t>
            </w:r>
            <w:r>
              <w:rPr>
                <w:rFonts w:ascii="Times New Roman" w:eastAsia="宋体" w:hAnsi="Times New Roman" w:cs="Times New Roman"/>
                <w:sz w:val="20"/>
                <w:szCs w:val="21"/>
              </w:rPr>
              <w:t>17</w:t>
            </w:r>
            <w:r>
              <w:rPr>
                <w:rFonts w:ascii="Times New Roman" w:eastAsia="宋体" w:hAnsi="Times New Roman" w:cs="Times New Roman"/>
                <w:sz w:val="20"/>
                <w:szCs w:val="21"/>
              </w:rPr>
              <w:t>时</w:t>
            </w:r>
            <w:r>
              <w:rPr>
                <w:rFonts w:ascii="Times New Roman" w:eastAsia="宋体" w:hAnsi="Times New Roman" w:cs="Times New Roman"/>
                <w:sz w:val="20"/>
                <w:szCs w:val="21"/>
              </w:rPr>
              <w:t>43</w:t>
            </w:r>
            <w:r>
              <w:rPr>
                <w:rFonts w:ascii="Times New Roman" w:eastAsia="宋体" w:hAnsi="Times New Roman" w:cs="Times New Roman"/>
                <w:sz w:val="20"/>
                <w:szCs w:val="21"/>
              </w:rPr>
              <w:t>分由</w:t>
            </w:r>
            <w:r>
              <w:rPr>
                <w:rFonts w:ascii="Times New Roman" w:eastAsia="宋体" w:hAnsi="Times New Roman" w:cs="Times New Roman"/>
                <w:sz w:val="20"/>
                <w:szCs w:val="21"/>
              </w:rPr>
              <w:t>“</w:t>
            </w:r>
            <w:r>
              <w:rPr>
                <w:rFonts w:ascii="Times New Roman" w:eastAsia="宋体" w:hAnsi="Times New Roman" w:cs="Times New Roman"/>
                <w:sz w:val="20"/>
                <w:szCs w:val="21"/>
              </w:rPr>
              <w:t>科技导报</w:t>
            </w:r>
            <w:r>
              <w:rPr>
                <w:rFonts w:ascii="Times New Roman" w:eastAsia="宋体" w:hAnsi="Times New Roman" w:cs="Times New Roman"/>
                <w:sz w:val="20"/>
                <w:szCs w:val="21"/>
              </w:rPr>
              <w:t>”</w:t>
            </w:r>
            <w:r>
              <w:rPr>
                <w:rFonts w:ascii="Times New Roman" w:eastAsia="宋体" w:hAnsi="Times New Roman" w:cs="Times New Roman"/>
                <w:sz w:val="20"/>
                <w:szCs w:val="21"/>
              </w:rPr>
              <w:t>这一机构在今日头条官方账号上发布</w:t>
            </w:r>
            <w:r>
              <w:rPr>
                <w:rFonts w:ascii="Times New Roman" w:eastAsia="宋体" w:hAnsi="Times New Roman" w:cs="Times New Roman" w:hint="eastAsia"/>
                <w:sz w:val="20"/>
                <w:szCs w:val="21"/>
              </w:rPr>
              <w:t>的一篇网络文章</w:t>
            </w:r>
            <w:r>
              <w:rPr>
                <w:rFonts w:ascii="Times New Roman" w:eastAsia="宋体" w:hAnsi="Times New Roman" w:cs="Times New Roman"/>
                <w:sz w:val="20"/>
                <w:szCs w:val="21"/>
              </w:rPr>
              <w:t>。文章的标题为</w:t>
            </w:r>
            <w:r>
              <w:rPr>
                <w:rFonts w:ascii="Times New Roman" w:eastAsia="宋体" w:hAnsi="Times New Roman" w:cs="Times New Roman"/>
                <w:sz w:val="20"/>
                <w:szCs w:val="21"/>
              </w:rPr>
              <w:t xml:space="preserve"> </w:t>
            </w:r>
            <w:r>
              <w:rPr>
                <w:rFonts w:ascii="Times New Roman" w:eastAsia="宋体" w:hAnsi="Times New Roman" w:cs="Times New Roman"/>
                <w:sz w:val="20"/>
                <w:szCs w:val="21"/>
              </w:rPr>
              <w:t>《深谋远虑的战略科学家</w:t>
            </w:r>
            <w:r>
              <w:rPr>
                <w:rFonts w:ascii="Times New Roman" w:eastAsia="宋体" w:hAnsi="Times New Roman" w:cs="Times New Roman"/>
                <w:sz w:val="20"/>
                <w:szCs w:val="21"/>
              </w:rPr>
              <w:t xml:space="preserve"> </w:t>
            </w:r>
            <w:r>
              <w:rPr>
                <w:rFonts w:ascii="Times New Roman" w:eastAsia="宋体" w:hAnsi="Times New Roman" w:cs="Times New Roman"/>
                <w:sz w:val="20"/>
                <w:szCs w:val="21"/>
              </w:rPr>
              <w:t>如师如兄的领路人</w:t>
            </w:r>
            <w:r>
              <w:rPr>
                <w:rFonts w:ascii="Times New Roman" w:eastAsia="宋体" w:hAnsi="Times New Roman" w:cs="Times New Roman"/>
                <w:sz w:val="20"/>
                <w:szCs w:val="21"/>
              </w:rPr>
              <w:t>——</w:t>
            </w:r>
            <w:r>
              <w:rPr>
                <w:rFonts w:ascii="Times New Roman" w:eastAsia="宋体" w:hAnsi="Times New Roman" w:cs="Times New Roman"/>
                <w:sz w:val="20"/>
                <w:szCs w:val="21"/>
              </w:rPr>
              <w:t>周光召先生领导核武器理论研究二三事》。</w:t>
            </w:r>
            <w:r>
              <w:rPr>
                <w:rFonts w:ascii="Times New Roman" w:eastAsia="宋体" w:hAnsi="Times New Roman" w:cs="Times New Roman" w:hint="eastAsia"/>
                <w:sz w:val="20"/>
                <w:szCs w:val="21"/>
              </w:rPr>
              <w:t>文章明确标注原文发表于《科技导报》</w:t>
            </w:r>
            <w:r>
              <w:rPr>
                <w:rFonts w:ascii="Times New Roman" w:eastAsia="宋体" w:hAnsi="Times New Roman" w:cs="Times New Roman" w:hint="eastAsia"/>
                <w:sz w:val="20"/>
                <w:szCs w:val="21"/>
              </w:rPr>
              <w:t>2024</w:t>
            </w:r>
            <w:r>
              <w:rPr>
                <w:rFonts w:ascii="Times New Roman" w:eastAsia="宋体" w:hAnsi="Times New Roman" w:cs="Times New Roman" w:hint="eastAsia"/>
                <w:sz w:val="20"/>
                <w:szCs w:val="21"/>
              </w:rPr>
              <w:t>年第</w:t>
            </w:r>
            <w:r>
              <w:rPr>
                <w:rFonts w:ascii="Times New Roman" w:eastAsia="宋体" w:hAnsi="Times New Roman" w:cs="Times New Roman" w:hint="eastAsia"/>
                <w:sz w:val="20"/>
                <w:szCs w:val="21"/>
              </w:rPr>
              <w:t>22</w:t>
            </w:r>
            <w:r>
              <w:rPr>
                <w:rFonts w:ascii="Times New Roman" w:eastAsia="宋体" w:hAnsi="Times New Roman" w:cs="Times New Roman" w:hint="eastAsia"/>
                <w:sz w:val="20"/>
                <w:szCs w:val="21"/>
              </w:rPr>
              <w:t>期，作者为吴明静，北京应用物理与计算数学研究所，高级政工师，研究方向为核武器科技史。来源网址为：</w:t>
            </w:r>
            <w:hyperlink r:id="rId7" w:history="1">
              <w:r>
                <w:rPr>
                  <w:rStyle w:val="a8"/>
                  <w:rFonts w:ascii="Times New Roman" w:eastAsia="宋体" w:hAnsi="Times New Roman" w:cs="Times New Roman"/>
                  <w:sz w:val="20"/>
                  <w:szCs w:val="21"/>
                </w:rPr>
                <w:t>深谋远虑的战略科学家</w:t>
              </w:r>
              <w:r>
                <w:rPr>
                  <w:rStyle w:val="a8"/>
                  <w:rFonts w:ascii="Times New Roman" w:eastAsia="宋体" w:hAnsi="Times New Roman" w:cs="Times New Roman"/>
                  <w:sz w:val="20"/>
                  <w:szCs w:val="21"/>
                </w:rPr>
                <w:t xml:space="preserve"> </w:t>
              </w:r>
              <w:r>
                <w:rPr>
                  <w:rStyle w:val="a8"/>
                  <w:rFonts w:ascii="Times New Roman" w:eastAsia="宋体" w:hAnsi="Times New Roman" w:cs="Times New Roman"/>
                  <w:sz w:val="20"/>
                  <w:szCs w:val="21"/>
                </w:rPr>
                <w:t>如师如兄的领路人</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周光召先生领导核武器理论研究二三事</w:t>
              </w:r>
              <w:r>
                <w:rPr>
                  <w:rStyle w:val="a8"/>
                  <w:rFonts w:ascii="Times New Roman" w:eastAsia="宋体" w:hAnsi="Times New Roman" w:cs="Times New Roman"/>
                  <w:sz w:val="20"/>
                  <w:szCs w:val="21"/>
                </w:rPr>
                <w:t xml:space="preserve"> | </w:t>
              </w:r>
              <w:r>
                <w:rPr>
                  <w:rStyle w:val="a8"/>
                  <w:rFonts w:ascii="Times New Roman" w:eastAsia="宋体" w:hAnsi="Times New Roman" w:cs="Times New Roman"/>
                  <w:sz w:val="20"/>
                  <w:szCs w:val="21"/>
                </w:rPr>
                <w:t>科技导报</w:t>
              </w:r>
              <w:r>
                <w:rPr>
                  <w:rStyle w:val="a8"/>
                  <w:rFonts w:ascii="Times New Roman" w:eastAsia="宋体" w:hAnsi="Times New Roman" w:cs="Times New Roman"/>
                  <w:sz w:val="20"/>
                  <w:szCs w:val="21"/>
                </w:rPr>
                <w:t xml:space="preserve"> - </w:t>
              </w:r>
              <w:r>
                <w:rPr>
                  <w:rStyle w:val="a8"/>
                  <w:rFonts w:ascii="Times New Roman" w:eastAsia="宋体" w:hAnsi="Times New Roman" w:cs="Times New Roman"/>
                  <w:sz w:val="20"/>
                  <w:szCs w:val="21"/>
                </w:rPr>
                <w:t>今日头条</w:t>
              </w:r>
            </w:hyperlink>
          </w:p>
        </w:tc>
        <w:tc>
          <w:tcPr>
            <w:tcW w:w="4489" w:type="dxa"/>
            <w:vAlign w:val="center"/>
          </w:tcPr>
          <w:p w14:paraId="726C9F53"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sz w:val="20"/>
                <w:szCs w:val="21"/>
              </w:rPr>
              <w:t>主要内容是回忆和阐述周光召先生在</w:t>
            </w:r>
            <w:r>
              <w:rPr>
                <w:rFonts w:ascii="Times New Roman" w:eastAsia="宋体" w:hAnsi="Times New Roman" w:cs="Times New Roman"/>
                <w:sz w:val="20"/>
                <w:szCs w:val="21"/>
              </w:rPr>
              <w:t>1963</w:t>
            </w:r>
            <w:r>
              <w:rPr>
                <w:rFonts w:ascii="Times New Roman" w:eastAsia="宋体" w:hAnsi="Times New Roman" w:cs="Times New Roman"/>
                <w:sz w:val="20"/>
                <w:szCs w:val="21"/>
              </w:rPr>
              <w:t>年至</w:t>
            </w:r>
            <w:r>
              <w:rPr>
                <w:rFonts w:ascii="Times New Roman" w:eastAsia="宋体" w:hAnsi="Times New Roman" w:cs="Times New Roman"/>
                <w:sz w:val="20"/>
                <w:szCs w:val="21"/>
              </w:rPr>
              <w:t>1965</w:t>
            </w:r>
            <w:r>
              <w:rPr>
                <w:rFonts w:ascii="Times New Roman" w:eastAsia="宋体" w:hAnsi="Times New Roman" w:cs="Times New Roman"/>
                <w:sz w:val="20"/>
                <w:szCs w:val="21"/>
              </w:rPr>
              <w:t>年期间，在氢弹理论预研阶段的一系列关键性贡献，以及他在</w:t>
            </w:r>
            <w:r>
              <w:rPr>
                <w:rFonts w:ascii="Times New Roman" w:eastAsia="宋体" w:hAnsi="Times New Roman" w:cs="Times New Roman"/>
                <w:sz w:val="20"/>
                <w:szCs w:val="21"/>
              </w:rPr>
              <w:t>1973</w:t>
            </w:r>
            <w:r>
              <w:rPr>
                <w:rFonts w:ascii="Times New Roman" w:eastAsia="宋体" w:hAnsi="Times New Roman" w:cs="Times New Roman"/>
                <w:sz w:val="20"/>
                <w:szCs w:val="21"/>
              </w:rPr>
              <w:t>年后领导核武器武器化任务的事迹。</w:t>
            </w:r>
          </w:p>
        </w:tc>
      </w:tr>
      <w:tr w:rsidR="00AE6A88" w14:paraId="4C879129" w14:textId="77777777">
        <w:trPr>
          <w:trHeight w:val="1134"/>
          <w:jc w:val="center"/>
        </w:trPr>
        <w:tc>
          <w:tcPr>
            <w:tcW w:w="644" w:type="dxa"/>
            <w:vAlign w:val="center"/>
          </w:tcPr>
          <w:p w14:paraId="6AB0CE6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D32</w:t>
            </w:r>
          </w:p>
        </w:tc>
        <w:tc>
          <w:tcPr>
            <w:tcW w:w="1033" w:type="dxa"/>
            <w:vAlign w:val="center"/>
          </w:tcPr>
          <w:p w14:paraId="1BEB566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1974</w:t>
            </w:r>
            <w:r>
              <w:rPr>
                <w:rFonts w:ascii="Times New Roman" w:eastAsia="宋体" w:hAnsi="Times New Roman" w:cs="Times New Roman"/>
                <w:sz w:val="20"/>
                <w:szCs w:val="21"/>
              </w:rPr>
              <w:t>年</w:t>
            </w:r>
          </w:p>
        </w:tc>
        <w:tc>
          <w:tcPr>
            <w:tcW w:w="1251" w:type="dxa"/>
            <w:vAlign w:val="center"/>
          </w:tcPr>
          <w:p w14:paraId="2E5E997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屠基达</w:t>
            </w:r>
          </w:p>
        </w:tc>
        <w:tc>
          <w:tcPr>
            <w:tcW w:w="1616" w:type="dxa"/>
            <w:vAlign w:val="center"/>
          </w:tcPr>
          <w:p w14:paraId="7E32413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bCs/>
                <w:sz w:val="20"/>
                <w:szCs w:val="21"/>
              </w:rPr>
              <w:t>完善新型弹射救生系统</w:t>
            </w:r>
          </w:p>
        </w:tc>
        <w:tc>
          <w:tcPr>
            <w:tcW w:w="4915" w:type="dxa"/>
            <w:vAlign w:val="center"/>
          </w:tcPr>
          <w:p w14:paraId="68FCFD20"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2016</w:t>
            </w:r>
            <w:r>
              <w:rPr>
                <w:rFonts w:ascii="Times New Roman" w:eastAsia="宋体" w:hAnsi="Times New Roman" w:cs="Times New Roman" w:hint="eastAsia"/>
                <w:sz w:val="20"/>
                <w:szCs w:val="21"/>
              </w:rPr>
              <w:t>年上海交通大学出版社、中国科学技术出版社联合出版，周明、李鸣生合著的《蓝天事业的垦荒人屠基达传》中第四章“主持歼</w:t>
            </w:r>
            <w:r>
              <w:rPr>
                <w:rFonts w:ascii="Times New Roman" w:eastAsia="宋体" w:hAnsi="Times New Roman" w:cs="Times New Roman" w:hint="eastAsia"/>
                <w:sz w:val="20"/>
                <w:szCs w:val="21"/>
              </w:rPr>
              <w:t>7</w:t>
            </w:r>
            <w:r>
              <w:rPr>
                <w:rFonts w:ascii="Times New Roman" w:eastAsia="宋体" w:hAnsi="Times New Roman" w:cs="Times New Roman" w:hint="eastAsia"/>
                <w:sz w:val="20"/>
                <w:szCs w:val="21"/>
              </w:rPr>
              <w:t>改进改型”中的“主持歼</w:t>
            </w:r>
            <w:r>
              <w:rPr>
                <w:rFonts w:ascii="Times New Roman" w:eastAsia="宋体" w:hAnsi="Times New Roman" w:cs="Times New Roman" w:hint="eastAsia"/>
                <w:sz w:val="20"/>
                <w:szCs w:val="21"/>
              </w:rPr>
              <w:t>7</w:t>
            </w:r>
            <w:r>
              <w:rPr>
                <w:rFonts w:ascii="Times New Roman" w:eastAsia="宋体" w:hAnsi="Times New Roman" w:cs="Times New Roman" w:hint="eastAsia"/>
                <w:sz w:val="20"/>
                <w:szCs w:val="21"/>
              </w:rPr>
              <w:t>Ⅱ救生系统大改”一节。</w:t>
            </w:r>
          </w:p>
        </w:tc>
        <w:tc>
          <w:tcPr>
            <w:tcW w:w="4489" w:type="dxa"/>
            <w:vAlign w:val="center"/>
          </w:tcPr>
          <w:p w14:paraId="5F7C6BA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w:t>
            </w:r>
            <w:r>
              <w:rPr>
                <w:rFonts w:ascii="Times New Roman" w:eastAsia="宋体" w:hAnsi="Times New Roman" w:cs="Times New Roman" w:hint="eastAsia"/>
                <w:sz w:val="20"/>
                <w:szCs w:val="21"/>
              </w:rPr>
              <w:t>1974</w:t>
            </w:r>
            <w:r>
              <w:rPr>
                <w:rFonts w:ascii="Times New Roman" w:eastAsia="宋体" w:hAnsi="Times New Roman" w:cs="Times New Roman" w:hint="eastAsia"/>
                <w:sz w:val="20"/>
                <w:szCs w:val="21"/>
              </w:rPr>
              <w:t>年三机部正式下达任务后，屠基达提出“革命加救命”口号，带领团队通过严格攻关程序、自力更生建设试验设备、并完成多达数百项地面与空中试验，最终完善新型弹射救生系统的全过程。</w:t>
            </w:r>
          </w:p>
        </w:tc>
      </w:tr>
      <w:tr w:rsidR="00AE6A88" w14:paraId="0D3BF3E4" w14:textId="77777777">
        <w:trPr>
          <w:trHeight w:val="1134"/>
          <w:jc w:val="center"/>
        </w:trPr>
        <w:tc>
          <w:tcPr>
            <w:tcW w:w="644" w:type="dxa"/>
            <w:vAlign w:val="center"/>
          </w:tcPr>
          <w:p w14:paraId="74E4C0D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D33</w:t>
            </w:r>
          </w:p>
        </w:tc>
        <w:tc>
          <w:tcPr>
            <w:tcW w:w="1033" w:type="dxa"/>
            <w:vAlign w:val="center"/>
          </w:tcPr>
          <w:p w14:paraId="06C618A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1978</w:t>
            </w:r>
            <w:r>
              <w:rPr>
                <w:rFonts w:ascii="Times New Roman" w:eastAsia="宋体" w:hAnsi="Times New Roman" w:cs="Times New Roman"/>
                <w:sz w:val="20"/>
                <w:szCs w:val="21"/>
              </w:rPr>
              <w:t>年</w:t>
            </w:r>
          </w:p>
        </w:tc>
        <w:tc>
          <w:tcPr>
            <w:tcW w:w="1251" w:type="dxa"/>
            <w:vAlign w:val="center"/>
          </w:tcPr>
          <w:p w14:paraId="78AC628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高伯龙</w:t>
            </w:r>
          </w:p>
        </w:tc>
        <w:tc>
          <w:tcPr>
            <w:tcW w:w="1616" w:type="dxa"/>
            <w:vAlign w:val="center"/>
          </w:tcPr>
          <w:p w14:paraId="084DE20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bCs/>
                <w:sz w:val="20"/>
                <w:szCs w:val="21"/>
              </w:rPr>
              <w:t>DF</w:t>
            </w:r>
            <w:r>
              <w:rPr>
                <w:rFonts w:ascii="Times New Roman" w:eastAsia="宋体" w:hAnsi="Times New Roman" w:cs="Times New Roman"/>
                <w:bCs/>
                <w:sz w:val="20"/>
                <w:szCs w:val="21"/>
              </w:rPr>
              <w:t>透反仪</w:t>
            </w:r>
          </w:p>
        </w:tc>
        <w:tc>
          <w:tcPr>
            <w:tcW w:w="4915" w:type="dxa"/>
            <w:vAlign w:val="center"/>
          </w:tcPr>
          <w:p w14:paraId="2EE473D1"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w:t>
            </w:r>
            <w:r>
              <w:rPr>
                <w:rFonts w:ascii="Times New Roman" w:eastAsia="宋体" w:hAnsi="Times New Roman" w:cs="Times New Roman"/>
                <w:sz w:val="20"/>
                <w:szCs w:val="21"/>
              </w:rPr>
              <w:t>来源</w:t>
            </w:r>
            <w:r>
              <w:rPr>
                <w:rFonts w:ascii="Times New Roman" w:eastAsia="宋体" w:hAnsi="Times New Roman" w:cs="Times New Roman" w:hint="eastAsia"/>
                <w:sz w:val="20"/>
                <w:szCs w:val="21"/>
              </w:rPr>
              <w:t>于</w:t>
            </w:r>
            <w:r>
              <w:rPr>
                <w:rFonts w:ascii="Times New Roman" w:eastAsia="宋体" w:hAnsi="Times New Roman" w:cs="Times New Roman"/>
                <w:sz w:val="20"/>
                <w:szCs w:val="21"/>
              </w:rPr>
              <w:t>2017</w:t>
            </w:r>
            <w:r>
              <w:rPr>
                <w:rFonts w:ascii="Times New Roman" w:eastAsia="宋体" w:hAnsi="Times New Roman" w:cs="Times New Roman"/>
                <w:sz w:val="20"/>
                <w:szCs w:val="21"/>
              </w:rPr>
              <w:t>年</w:t>
            </w:r>
            <w:r>
              <w:rPr>
                <w:rFonts w:ascii="Times New Roman" w:eastAsia="宋体" w:hAnsi="Times New Roman" w:cs="Times New Roman"/>
                <w:sz w:val="20"/>
                <w:szCs w:val="21"/>
              </w:rPr>
              <w:t>5</w:t>
            </w:r>
            <w:r>
              <w:rPr>
                <w:rFonts w:ascii="Times New Roman" w:eastAsia="宋体" w:hAnsi="Times New Roman" w:cs="Times New Roman"/>
                <w:sz w:val="20"/>
                <w:szCs w:val="21"/>
              </w:rPr>
              <w:t>月由中国科学技术出版社出版、王晓军所著的《至纯至强之光</w:t>
            </w:r>
            <w:r>
              <w:rPr>
                <w:rFonts w:ascii="Times New Roman" w:eastAsia="宋体" w:hAnsi="Times New Roman" w:cs="Times New Roman"/>
                <w:sz w:val="20"/>
                <w:szCs w:val="21"/>
              </w:rPr>
              <w:t>—</w:t>
            </w:r>
            <w:r>
              <w:rPr>
                <w:rFonts w:ascii="Times New Roman" w:eastAsia="宋体" w:hAnsi="Times New Roman" w:cs="Times New Roman"/>
                <w:sz w:val="20"/>
                <w:szCs w:val="21"/>
              </w:rPr>
              <w:t>高伯龙传》</w:t>
            </w:r>
            <w:r>
              <w:rPr>
                <w:rFonts w:ascii="Times New Roman" w:eastAsia="宋体" w:hAnsi="Times New Roman" w:cs="Times New Roman" w:hint="eastAsia"/>
                <w:sz w:val="20"/>
                <w:szCs w:val="21"/>
              </w:rPr>
              <w:t>中</w:t>
            </w:r>
            <w:r>
              <w:rPr>
                <w:rFonts w:ascii="Times New Roman" w:eastAsia="宋体" w:hAnsi="Times New Roman" w:cs="Times New Roman"/>
                <w:sz w:val="20"/>
                <w:szCs w:val="21"/>
              </w:rPr>
              <w:t>第四章</w:t>
            </w:r>
            <w:r>
              <w:rPr>
                <w:rFonts w:ascii="Times New Roman" w:eastAsia="宋体" w:hAnsi="Times New Roman" w:cs="Times New Roman"/>
                <w:sz w:val="20"/>
                <w:szCs w:val="21"/>
              </w:rPr>
              <w:t>“</w:t>
            </w:r>
            <w:r>
              <w:rPr>
                <w:rFonts w:ascii="Times New Roman" w:eastAsia="宋体" w:hAnsi="Times New Roman" w:cs="Times New Roman"/>
                <w:sz w:val="20"/>
                <w:szCs w:val="21"/>
              </w:rPr>
              <w:t>投身激光陀螺研究</w:t>
            </w:r>
            <w:r>
              <w:rPr>
                <w:rFonts w:ascii="Times New Roman" w:eastAsia="宋体" w:hAnsi="Times New Roman" w:cs="Times New Roman"/>
                <w:sz w:val="20"/>
                <w:szCs w:val="21"/>
              </w:rPr>
              <w:t>”</w:t>
            </w:r>
            <w:r>
              <w:rPr>
                <w:rFonts w:ascii="Times New Roman" w:eastAsia="宋体" w:hAnsi="Times New Roman" w:cs="Times New Roman"/>
                <w:sz w:val="20"/>
                <w:szCs w:val="21"/>
              </w:rPr>
              <w:t>中的</w:t>
            </w:r>
            <w:r>
              <w:rPr>
                <w:rFonts w:ascii="Times New Roman" w:eastAsia="宋体" w:hAnsi="Times New Roman" w:cs="Times New Roman"/>
                <w:sz w:val="20"/>
                <w:szCs w:val="21"/>
              </w:rPr>
              <w:t>“</w:t>
            </w:r>
            <w:r>
              <w:rPr>
                <w:rFonts w:ascii="Times New Roman" w:eastAsia="宋体" w:hAnsi="Times New Roman" w:cs="Times New Roman"/>
                <w:sz w:val="20"/>
                <w:szCs w:val="21"/>
              </w:rPr>
              <w:t>研制成功</w:t>
            </w:r>
            <w:r>
              <w:rPr>
                <w:rFonts w:ascii="Times New Roman" w:eastAsia="宋体" w:hAnsi="Times New Roman" w:cs="Times New Roman"/>
                <w:sz w:val="20"/>
                <w:szCs w:val="21"/>
              </w:rPr>
              <w:t>DF</w:t>
            </w:r>
            <w:r>
              <w:rPr>
                <w:rFonts w:ascii="Times New Roman" w:eastAsia="宋体" w:hAnsi="Times New Roman" w:cs="Times New Roman"/>
                <w:sz w:val="20"/>
                <w:szCs w:val="21"/>
              </w:rPr>
              <w:t>透反仪</w:t>
            </w:r>
            <w:r>
              <w:rPr>
                <w:rFonts w:ascii="Times New Roman" w:eastAsia="宋体" w:hAnsi="Times New Roman" w:cs="Times New Roman"/>
                <w:sz w:val="20"/>
                <w:szCs w:val="21"/>
              </w:rPr>
              <w:t>”</w:t>
            </w:r>
            <w:r>
              <w:rPr>
                <w:rFonts w:ascii="Times New Roman" w:eastAsia="宋体" w:hAnsi="Times New Roman" w:cs="Times New Roman"/>
                <w:sz w:val="20"/>
                <w:szCs w:val="21"/>
              </w:rPr>
              <w:t>一节</w:t>
            </w:r>
            <w:r>
              <w:rPr>
                <w:rFonts w:ascii="Times New Roman" w:eastAsia="宋体" w:hAnsi="Times New Roman" w:cs="Times New Roman" w:hint="eastAsia"/>
                <w:sz w:val="20"/>
                <w:szCs w:val="21"/>
              </w:rPr>
              <w:t>。</w:t>
            </w:r>
          </w:p>
        </w:tc>
        <w:tc>
          <w:tcPr>
            <w:tcW w:w="4489" w:type="dxa"/>
            <w:vAlign w:val="center"/>
          </w:tcPr>
          <w:p w14:paraId="4515D33F"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详细记载了高伯龙响应钱学森建议，在探索激光陀螺根本问题时敏锐发现镀膜工艺瓶颈，继而决定并领导团队自主研发国内首台定量检测膜片的仪器</w:t>
            </w:r>
            <w:r>
              <w:rPr>
                <w:rFonts w:ascii="Times New Roman" w:eastAsia="宋体" w:hAnsi="Times New Roman" w:cs="Times New Roman"/>
                <w:sz w:val="20"/>
                <w:szCs w:val="21"/>
              </w:rPr>
              <w:t>——DF</w:t>
            </w:r>
            <w:r>
              <w:rPr>
                <w:rFonts w:ascii="Times New Roman" w:eastAsia="宋体" w:hAnsi="Times New Roman" w:cs="Times New Roman"/>
                <w:sz w:val="20"/>
                <w:szCs w:val="21"/>
              </w:rPr>
              <w:t>透反仪，最终取得成功的历程。</w:t>
            </w:r>
          </w:p>
        </w:tc>
      </w:tr>
      <w:tr w:rsidR="00AE6A88" w14:paraId="79F909DC" w14:textId="77777777">
        <w:trPr>
          <w:trHeight w:val="1134"/>
          <w:jc w:val="center"/>
        </w:trPr>
        <w:tc>
          <w:tcPr>
            <w:tcW w:w="644" w:type="dxa"/>
            <w:vAlign w:val="center"/>
          </w:tcPr>
          <w:p w14:paraId="3DDE3B2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D34</w:t>
            </w:r>
          </w:p>
        </w:tc>
        <w:tc>
          <w:tcPr>
            <w:tcW w:w="1033" w:type="dxa"/>
            <w:vAlign w:val="center"/>
          </w:tcPr>
          <w:p w14:paraId="1190061C"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1977-1988</w:t>
            </w:r>
            <w:r>
              <w:rPr>
                <w:rFonts w:ascii="Times New Roman" w:eastAsia="宋体" w:hAnsi="Times New Roman" w:cs="Times New Roman"/>
                <w:sz w:val="20"/>
                <w:szCs w:val="21"/>
              </w:rPr>
              <w:t>年</w:t>
            </w:r>
          </w:p>
        </w:tc>
        <w:tc>
          <w:tcPr>
            <w:tcW w:w="1251" w:type="dxa"/>
            <w:vAlign w:val="center"/>
          </w:tcPr>
          <w:p w14:paraId="5D4729D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陈芳允</w:t>
            </w:r>
          </w:p>
        </w:tc>
        <w:tc>
          <w:tcPr>
            <w:tcW w:w="1616" w:type="dxa"/>
            <w:vAlign w:val="center"/>
          </w:tcPr>
          <w:p w14:paraId="0E1C72B3"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排除</w:t>
            </w:r>
            <w:r>
              <w:rPr>
                <w:rFonts w:ascii="Times New Roman" w:eastAsia="宋体" w:hAnsi="Times New Roman" w:cs="Times New Roman"/>
                <w:sz w:val="20"/>
                <w:szCs w:val="21"/>
              </w:rPr>
              <w:t>“</w:t>
            </w:r>
            <w:r>
              <w:rPr>
                <w:rFonts w:ascii="Times New Roman" w:eastAsia="宋体" w:hAnsi="Times New Roman" w:cs="Times New Roman"/>
                <w:sz w:val="20"/>
                <w:szCs w:val="21"/>
              </w:rPr>
              <w:t>远望号</w:t>
            </w:r>
            <w:r>
              <w:rPr>
                <w:rFonts w:ascii="Times New Roman" w:eastAsia="宋体" w:hAnsi="Times New Roman" w:cs="Times New Roman"/>
                <w:sz w:val="20"/>
                <w:szCs w:val="21"/>
              </w:rPr>
              <w:t>”</w:t>
            </w:r>
            <w:r>
              <w:rPr>
                <w:rFonts w:ascii="Times New Roman" w:eastAsia="宋体" w:hAnsi="Times New Roman" w:cs="Times New Roman"/>
                <w:sz w:val="20"/>
                <w:szCs w:val="21"/>
              </w:rPr>
              <w:t>电磁干扰</w:t>
            </w:r>
          </w:p>
        </w:tc>
        <w:tc>
          <w:tcPr>
            <w:tcW w:w="4915" w:type="dxa"/>
            <w:vAlign w:val="center"/>
          </w:tcPr>
          <w:p w14:paraId="7468F7D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2005</w:t>
            </w:r>
            <w:r>
              <w:rPr>
                <w:rFonts w:ascii="Times New Roman" w:eastAsia="宋体" w:hAnsi="Times New Roman" w:cs="Times New Roman" w:hint="eastAsia"/>
                <w:sz w:val="20"/>
                <w:szCs w:val="21"/>
              </w:rPr>
              <w:t>年贵州人民出版社出版、由马京生所著的《中国当代著名科学家丛书：陈芳允》中第八章“遥控天穹”中的“排除‘远望号’电磁干扰”一节。</w:t>
            </w:r>
          </w:p>
        </w:tc>
        <w:tc>
          <w:tcPr>
            <w:tcW w:w="4489" w:type="dxa"/>
            <w:vAlign w:val="center"/>
          </w:tcPr>
          <w:p w14:paraId="06E5783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陈芳允为精简海上测控编队、提出由测量船兼顾通信功能的设想，并亲自登船考察、创立频率分配计算方法，最终通过反复试验解决设备间电磁干扰的完整过程。是工程科学家以创新思维解决国家重大战略需求的标志性成就。</w:t>
            </w:r>
          </w:p>
        </w:tc>
      </w:tr>
      <w:tr w:rsidR="00AE6A88" w14:paraId="380F4DD0" w14:textId="77777777">
        <w:trPr>
          <w:trHeight w:val="1134"/>
          <w:jc w:val="center"/>
        </w:trPr>
        <w:tc>
          <w:tcPr>
            <w:tcW w:w="644" w:type="dxa"/>
            <w:vAlign w:val="center"/>
          </w:tcPr>
          <w:p w14:paraId="6511694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lastRenderedPageBreak/>
              <w:t>D35</w:t>
            </w:r>
          </w:p>
        </w:tc>
        <w:tc>
          <w:tcPr>
            <w:tcW w:w="1033" w:type="dxa"/>
            <w:vAlign w:val="center"/>
          </w:tcPr>
          <w:p w14:paraId="67FF9FE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1980</w:t>
            </w:r>
            <w:r>
              <w:rPr>
                <w:rFonts w:ascii="Times New Roman" w:eastAsia="宋体" w:hAnsi="Times New Roman" w:cs="Times New Roman"/>
                <w:sz w:val="20"/>
                <w:szCs w:val="21"/>
              </w:rPr>
              <w:t>年代</w:t>
            </w:r>
          </w:p>
        </w:tc>
        <w:tc>
          <w:tcPr>
            <w:tcW w:w="1251" w:type="dxa"/>
            <w:vAlign w:val="center"/>
          </w:tcPr>
          <w:p w14:paraId="54A6511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任新民</w:t>
            </w:r>
          </w:p>
        </w:tc>
        <w:tc>
          <w:tcPr>
            <w:tcW w:w="1616" w:type="dxa"/>
            <w:vAlign w:val="center"/>
          </w:tcPr>
          <w:p w14:paraId="0B818F9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纵向耦合振动问题</w:t>
            </w:r>
          </w:p>
        </w:tc>
        <w:tc>
          <w:tcPr>
            <w:tcW w:w="4915" w:type="dxa"/>
            <w:vAlign w:val="center"/>
          </w:tcPr>
          <w:p w14:paraId="046F2C9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w:t>
            </w:r>
            <w:r>
              <w:rPr>
                <w:rFonts w:ascii="Times New Roman" w:eastAsia="宋体" w:hAnsi="Times New Roman" w:cs="Times New Roman"/>
                <w:sz w:val="20"/>
                <w:szCs w:val="21"/>
              </w:rPr>
              <w:t>来源</w:t>
            </w:r>
            <w:r>
              <w:rPr>
                <w:rFonts w:ascii="Times New Roman" w:eastAsia="宋体" w:hAnsi="Times New Roman" w:cs="Times New Roman" w:hint="eastAsia"/>
                <w:sz w:val="20"/>
                <w:szCs w:val="21"/>
              </w:rPr>
              <w:t>于</w:t>
            </w:r>
            <w:r>
              <w:rPr>
                <w:rFonts w:ascii="Times New Roman" w:eastAsia="宋体" w:hAnsi="Times New Roman" w:cs="Times New Roman"/>
                <w:sz w:val="20"/>
                <w:szCs w:val="21"/>
              </w:rPr>
              <w:t>2023</w:t>
            </w:r>
            <w:r>
              <w:rPr>
                <w:rFonts w:ascii="Times New Roman" w:eastAsia="宋体" w:hAnsi="Times New Roman" w:cs="Times New Roman"/>
                <w:sz w:val="20"/>
                <w:szCs w:val="21"/>
              </w:rPr>
              <w:t>年中国科学技术出版社出版，由韩连庆、田大山、章琰合著的《一位</w:t>
            </w:r>
            <w:r>
              <w:rPr>
                <w:rFonts w:ascii="Times New Roman" w:eastAsia="宋体" w:hAnsi="Times New Roman" w:cs="Times New Roman"/>
                <w:sz w:val="20"/>
                <w:szCs w:val="21"/>
              </w:rPr>
              <w:t>“</w:t>
            </w:r>
            <w:r>
              <w:rPr>
                <w:rFonts w:ascii="Times New Roman" w:eastAsia="宋体" w:hAnsi="Times New Roman" w:cs="Times New Roman"/>
                <w:sz w:val="20"/>
                <w:szCs w:val="21"/>
              </w:rPr>
              <w:t>总总师</w:t>
            </w:r>
            <w:r>
              <w:rPr>
                <w:rFonts w:ascii="Times New Roman" w:eastAsia="宋体" w:hAnsi="Times New Roman" w:cs="Times New Roman"/>
                <w:sz w:val="20"/>
                <w:szCs w:val="21"/>
              </w:rPr>
              <w:t>”</w:t>
            </w:r>
            <w:r>
              <w:rPr>
                <w:rFonts w:ascii="Times New Roman" w:eastAsia="宋体" w:hAnsi="Times New Roman" w:cs="Times New Roman"/>
                <w:sz w:val="20"/>
                <w:szCs w:val="21"/>
              </w:rPr>
              <w:t>的航天人生：任新民传》</w:t>
            </w:r>
            <w:r>
              <w:rPr>
                <w:rFonts w:ascii="Times New Roman" w:eastAsia="宋体" w:hAnsi="Times New Roman" w:cs="Times New Roman" w:hint="eastAsia"/>
                <w:sz w:val="20"/>
                <w:szCs w:val="21"/>
              </w:rPr>
              <w:t>中</w:t>
            </w:r>
            <w:r>
              <w:rPr>
                <w:rFonts w:ascii="Times New Roman" w:eastAsia="宋体" w:hAnsi="Times New Roman" w:cs="Times New Roman"/>
                <w:sz w:val="20"/>
                <w:szCs w:val="21"/>
              </w:rPr>
              <w:t>第十一章</w:t>
            </w:r>
            <w:r>
              <w:rPr>
                <w:rFonts w:ascii="Times New Roman" w:eastAsia="宋体" w:hAnsi="Times New Roman" w:cs="Times New Roman"/>
                <w:sz w:val="20"/>
                <w:szCs w:val="21"/>
              </w:rPr>
              <w:t>“‘331</w:t>
            </w:r>
            <w:r>
              <w:rPr>
                <w:rFonts w:ascii="Times New Roman" w:eastAsia="宋体" w:hAnsi="Times New Roman" w:cs="Times New Roman"/>
                <w:sz w:val="20"/>
                <w:szCs w:val="21"/>
              </w:rPr>
              <w:t>工程</w:t>
            </w:r>
            <w:r>
              <w:rPr>
                <w:rFonts w:ascii="Times New Roman" w:eastAsia="宋体" w:hAnsi="Times New Roman" w:cs="Times New Roman"/>
                <w:sz w:val="20"/>
                <w:szCs w:val="21"/>
              </w:rPr>
              <w:t>’</w:t>
            </w:r>
            <w:r>
              <w:rPr>
                <w:rFonts w:ascii="Times New Roman" w:eastAsia="宋体" w:hAnsi="Times New Roman" w:cs="Times New Roman"/>
                <w:sz w:val="20"/>
                <w:szCs w:val="21"/>
              </w:rPr>
              <w:t>的</w:t>
            </w:r>
            <w:r>
              <w:rPr>
                <w:rFonts w:ascii="Times New Roman" w:eastAsia="宋体" w:hAnsi="Times New Roman" w:cs="Times New Roman"/>
                <w:sz w:val="20"/>
                <w:szCs w:val="21"/>
              </w:rPr>
              <w:t>‘</w:t>
            </w:r>
            <w:r>
              <w:rPr>
                <w:rFonts w:ascii="Times New Roman" w:eastAsia="宋体" w:hAnsi="Times New Roman" w:cs="Times New Roman"/>
                <w:sz w:val="20"/>
                <w:szCs w:val="21"/>
              </w:rPr>
              <w:t>总总师</w:t>
            </w:r>
            <w:r>
              <w:rPr>
                <w:rFonts w:ascii="Times New Roman" w:eastAsia="宋体" w:hAnsi="Times New Roman" w:cs="Times New Roman"/>
                <w:sz w:val="20"/>
                <w:szCs w:val="21"/>
              </w:rPr>
              <w:t>’”</w:t>
            </w:r>
            <w:r>
              <w:rPr>
                <w:rFonts w:ascii="Times New Roman" w:eastAsia="宋体" w:hAnsi="Times New Roman" w:cs="Times New Roman"/>
                <w:sz w:val="20"/>
                <w:szCs w:val="21"/>
              </w:rPr>
              <w:t>中的</w:t>
            </w:r>
            <w:r>
              <w:rPr>
                <w:rFonts w:ascii="Times New Roman" w:eastAsia="宋体" w:hAnsi="Times New Roman" w:cs="Times New Roman"/>
                <w:sz w:val="20"/>
                <w:szCs w:val="21"/>
              </w:rPr>
              <w:t>“</w:t>
            </w:r>
            <w:r>
              <w:rPr>
                <w:rFonts w:ascii="Times New Roman" w:eastAsia="宋体" w:hAnsi="Times New Roman" w:cs="Times New Roman"/>
                <w:sz w:val="20"/>
                <w:szCs w:val="21"/>
              </w:rPr>
              <w:t>纵向耦合振动和低频振动环境问题</w:t>
            </w:r>
            <w:r>
              <w:rPr>
                <w:rFonts w:ascii="Times New Roman" w:eastAsia="宋体" w:hAnsi="Times New Roman" w:cs="Times New Roman"/>
                <w:sz w:val="20"/>
                <w:szCs w:val="21"/>
              </w:rPr>
              <w:t>”</w:t>
            </w:r>
            <w:r>
              <w:rPr>
                <w:rFonts w:ascii="Times New Roman" w:eastAsia="宋体" w:hAnsi="Times New Roman" w:cs="Times New Roman"/>
                <w:sz w:val="20"/>
                <w:szCs w:val="21"/>
              </w:rPr>
              <w:t>一节</w:t>
            </w:r>
            <w:r>
              <w:rPr>
                <w:rFonts w:ascii="Times New Roman" w:eastAsia="宋体" w:hAnsi="Times New Roman" w:cs="Times New Roman" w:hint="eastAsia"/>
                <w:sz w:val="20"/>
                <w:szCs w:val="21"/>
              </w:rPr>
              <w:t>。</w:t>
            </w:r>
          </w:p>
        </w:tc>
        <w:tc>
          <w:tcPr>
            <w:tcW w:w="4489" w:type="dxa"/>
            <w:vAlign w:val="center"/>
          </w:tcPr>
          <w:p w14:paraId="0F1A2B5A"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详细记载了任新民组织开展</w:t>
            </w:r>
            <w:r>
              <w:rPr>
                <w:rFonts w:ascii="Times New Roman" w:eastAsia="宋体" w:hAnsi="Times New Roman" w:cs="Times New Roman"/>
                <w:sz w:val="20"/>
                <w:szCs w:val="21"/>
              </w:rPr>
              <w:t>POGO</w:t>
            </w:r>
            <w:r>
              <w:rPr>
                <w:rFonts w:ascii="Times New Roman" w:eastAsia="宋体" w:hAnsi="Times New Roman" w:cs="Times New Roman"/>
                <w:sz w:val="20"/>
                <w:szCs w:val="21"/>
              </w:rPr>
              <w:t>专题研究，确定研究方向，通过理论分析与改造试验台进行实证研究，最终决策采用加装皮囊式蓄压器方案并成功解决该问题的完整过程。</w:t>
            </w:r>
          </w:p>
        </w:tc>
      </w:tr>
      <w:tr w:rsidR="00AE6A88" w14:paraId="7E17D91C" w14:textId="77777777">
        <w:trPr>
          <w:trHeight w:val="1134"/>
          <w:jc w:val="center"/>
        </w:trPr>
        <w:tc>
          <w:tcPr>
            <w:tcW w:w="644" w:type="dxa"/>
            <w:vAlign w:val="center"/>
          </w:tcPr>
          <w:p w14:paraId="0E2122D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D36</w:t>
            </w:r>
          </w:p>
        </w:tc>
        <w:tc>
          <w:tcPr>
            <w:tcW w:w="1033" w:type="dxa"/>
            <w:vAlign w:val="center"/>
          </w:tcPr>
          <w:p w14:paraId="28417C1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1980</w:t>
            </w:r>
            <w:r>
              <w:rPr>
                <w:rFonts w:ascii="Times New Roman" w:eastAsia="宋体" w:hAnsi="Times New Roman" w:cs="Times New Roman"/>
                <w:sz w:val="20"/>
                <w:szCs w:val="21"/>
              </w:rPr>
              <w:t>年代</w:t>
            </w:r>
          </w:p>
        </w:tc>
        <w:tc>
          <w:tcPr>
            <w:tcW w:w="1251" w:type="dxa"/>
            <w:vAlign w:val="center"/>
          </w:tcPr>
          <w:p w14:paraId="7342B28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葛庭燧</w:t>
            </w:r>
          </w:p>
        </w:tc>
        <w:tc>
          <w:tcPr>
            <w:tcW w:w="1616" w:type="dxa"/>
            <w:vAlign w:val="center"/>
          </w:tcPr>
          <w:p w14:paraId="60C8EBD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建立非线性滞弹性的理论框架</w:t>
            </w:r>
          </w:p>
        </w:tc>
        <w:tc>
          <w:tcPr>
            <w:tcW w:w="4915" w:type="dxa"/>
            <w:vAlign w:val="center"/>
          </w:tcPr>
          <w:p w14:paraId="170D8E46"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sz w:val="20"/>
                <w:szCs w:val="21"/>
              </w:rPr>
              <w:t>2012</w:t>
            </w:r>
            <w:r>
              <w:rPr>
                <w:rFonts w:ascii="Times New Roman" w:eastAsia="宋体" w:hAnsi="Times New Roman" w:cs="Times New Roman"/>
                <w:sz w:val="20"/>
                <w:szCs w:val="21"/>
              </w:rPr>
              <w:t>年</w:t>
            </w:r>
            <w:r>
              <w:rPr>
                <w:rFonts w:ascii="Times New Roman" w:eastAsia="宋体" w:hAnsi="Times New Roman" w:cs="Times New Roman"/>
                <w:sz w:val="20"/>
                <w:szCs w:val="21"/>
              </w:rPr>
              <w:t>3</w:t>
            </w:r>
            <w:r>
              <w:rPr>
                <w:rFonts w:ascii="Times New Roman" w:eastAsia="宋体" w:hAnsi="Times New Roman" w:cs="Times New Roman"/>
                <w:sz w:val="20"/>
                <w:szCs w:val="21"/>
              </w:rPr>
              <w:t>月</w:t>
            </w:r>
            <w:r>
              <w:rPr>
                <w:rFonts w:ascii="Times New Roman" w:eastAsia="宋体" w:hAnsi="Times New Roman" w:cs="Times New Roman"/>
                <w:sz w:val="20"/>
                <w:szCs w:val="21"/>
              </w:rPr>
              <w:t>7</w:t>
            </w:r>
            <w:r>
              <w:rPr>
                <w:rFonts w:ascii="Times New Roman" w:eastAsia="宋体" w:hAnsi="Times New Roman" w:cs="Times New Roman"/>
                <w:sz w:val="20"/>
                <w:szCs w:val="21"/>
              </w:rPr>
              <w:t>日</w:t>
            </w:r>
            <w:r>
              <w:rPr>
                <w:rFonts w:ascii="Times New Roman" w:eastAsia="宋体" w:hAnsi="Times New Roman" w:cs="Times New Roman"/>
                <w:sz w:val="20"/>
                <w:szCs w:val="21"/>
              </w:rPr>
              <w:t>​</w:t>
            </w:r>
            <w:r>
              <w:rPr>
                <w:rFonts w:ascii="Times New Roman" w:eastAsia="宋体" w:hAnsi="Times New Roman" w:cs="Times New Roman"/>
                <w:sz w:val="20"/>
                <w:szCs w:val="21"/>
              </w:rPr>
              <w:t>由</w:t>
            </w:r>
            <w:r>
              <w:rPr>
                <w:rFonts w:ascii="Times New Roman" w:eastAsia="宋体" w:hAnsi="Times New Roman" w:cs="Times New Roman"/>
                <w:sz w:val="20"/>
                <w:szCs w:val="21"/>
              </w:rPr>
              <w:t xml:space="preserve"> </w:t>
            </w:r>
            <w:r>
              <w:rPr>
                <w:rFonts w:ascii="Times New Roman" w:eastAsia="宋体" w:hAnsi="Times New Roman" w:cs="Times New Roman"/>
                <w:sz w:val="20"/>
                <w:szCs w:val="21"/>
              </w:rPr>
              <w:t>中国科学院合肥物质科学研究院固体物理研究所</w:t>
            </w:r>
            <w:r>
              <w:rPr>
                <w:rFonts w:ascii="Times New Roman" w:eastAsia="宋体" w:hAnsi="Times New Roman" w:cs="Times New Roman"/>
                <w:sz w:val="20"/>
                <w:szCs w:val="21"/>
              </w:rPr>
              <w:t>​</w:t>
            </w:r>
            <w:r>
              <w:rPr>
                <w:rFonts w:ascii="Times New Roman" w:eastAsia="宋体" w:hAnsi="Times New Roman" w:cs="Times New Roman"/>
                <w:sz w:val="20"/>
                <w:szCs w:val="21"/>
              </w:rPr>
              <w:t>在其官方网站发布</w:t>
            </w:r>
            <w:r>
              <w:rPr>
                <w:rFonts w:ascii="Times New Roman" w:eastAsia="宋体" w:hAnsi="Times New Roman" w:cs="Times New Roman" w:hint="eastAsia"/>
                <w:sz w:val="20"/>
                <w:szCs w:val="21"/>
              </w:rPr>
              <w:t>的文章</w:t>
            </w:r>
            <w:r>
              <w:rPr>
                <w:rFonts w:ascii="Times New Roman" w:eastAsia="宋体" w:hAnsi="Times New Roman" w:cs="Times New Roman"/>
                <w:sz w:val="20"/>
                <w:szCs w:val="21"/>
              </w:rPr>
              <w:t>。文章位于该网站</w:t>
            </w:r>
            <w:r>
              <w:rPr>
                <w:rFonts w:ascii="Times New Roman" w:eastAsia="宋体" w:hAnsi="Times New Roman" w:cs="Times New Roman"/>
                <w:sz w:val="20"/>
                <w:szCs w:val="21"/>
              </w:rPr>
              <w:t>“</w:t>
            </w:r>
            <w:r>
              <w:rPr>
                <w:rFonts w:ascii="Times New Roman" w:eastAsia="宋体" w:hAnsi="Times New Roman" w:cs="Times New Roman"/>
                <w:sz w:val="20"/>
                <w:szCs w:val="21"/>
              </w:rPr>
              <w:t>建所</w:t>
            </w:r>
            <w:r>
              <w:rPr>
                <w:rFonts w:ascii="Times New Roman" w:eastAsia="宋体" w:hAnsi="Times New Roman" w:cs="Times New Roman"/>
                <w:sz w:val="20"/>
                <w:szCs w:val="21"/>
              </w:rPr>
              <w:t>30</w:t>
            </w:r>
            <w:r>
              <w:rPr>
                <w:rFonts w:ascii="Times New Roman" w:eastAsia="宋体" w:hAnsi="Times New Roman" w:cs="Times New Roman"/>
                <w:sz w:val="20"/>
                <w:szCs w:val="21"/>
              </w:rPr>
              <w:t>周年</w:t>
            </w:r>
            <w:r>
              <w:rPr>
                <w:rFonts w:ascii="Times New Roman" w:eastAsia="宋体" w:hAnsi="Times New Roman" w:cs="Times New Roman"/>
                <w:sz w:val="20"/>
                <w:szCs w:val="21"/>
              </w:rPr>
              <w:t>”</w:t>
            </w:r>
            <w:r>
              <w:rPr>
                <w:rFonts w:ascii="Times New Roman" w:eastAsia="宋体" w:hAnsi="Times New Roman" w:cs="Times New Roman"/>
                <w:sz w:val="20"/>
                <w:szCs w:val="21"/>
              </w:rPr>
              <w:t>专题下的</w:t>
            </w:r>
            <w:r>
              <w:rPr>
                <w:rFonts w:ascii="Times New Roman" w:eastAsia="宋体" w:hAnsi="Times New Roman" w:cs="Times New Roman"/>
                <w:sz w:val="20"/>
                <w:szCs w:val="21"/>
              </w:rPr>
              <w:t>“</w:t>
            </w:r>
            <w:r>
              <w:rPr>
                <w:rFonts w:ascii="Times New Roman" w:eastAsia="宋体" w:hAnsi="Times New Roman" w:cs="Times New Roman"/>
                <w:sz w:val="20"/>
                <w:szCs w:val="21"/>
              </w:rPr>
              <w:t>所庆征文</w:t>
            </w:r>
            <w:r>
              <w:rPr>
                <w:rFonts w:ascii="Times New Roman" w:eastAsia="宋体" w:hAnsi="Times New Roman" w:cs="Times New Roman"/>
                <w:sz w:val="20"/>
                <w:szCs w:val="21"/>
              </w:rPr>
              <w:t>”</w:t>
            </w:r>
            <w:r>
              <w:rPr>
                <w:rFonts w:ascii="Times New Roman" w:eastAsia="宋体" w:hAnsi="Times New Roman" w:cs="Times New Roman"/>
                <w:sz w:val="20"/>
                <w:szCs w:val="21"/>
              </w:rPr>
              <w:t>栏目中。文章的完整标题为《坚韧不拨，不断进取，攀登科学新高峰</w:t>
            </w:r>
            <w:r>
              <w:rPr>
                <w:rFonts w:ascii="Times New Roman" w:eastAsia="宋体" w:hAnsi="Times New Roman" w:cs="Times New Roman"/>
                <w:sz w:val="20"/>
                <w:szCs w:val="21"/>
              </w:rPr>
              <w:t>--</w:t>
            </w:r>
            <w:r>
              <w:rPr>
                <w:rFonts w:ascii="Times New Roman" w:eastAsia="宋体" w:hAnsi="Times New Roman" w:cs="Times New Roman"/>
                <w:sz w:val="20"/>
                <w:szCs w:val="21"/>
              </w:rPr>
              <w:t>方前锋</w:t>
            </w:r>
            <w:r>
              <w:rPr>
                <w:rFonts w:ascii="Times New Roman" w:eastAsia="宋体" w:hAnsi="Times New Roman" w:cs="Times New Roman"/>
                <w:sz w:val="20"/>
                <w:szCs w:val="21"/>
              </w:rPr>
              <w:t>——</w:t>
            </w:r>
            <w:r>
              <w:rPr>
                <w:rFonts w:ascii="Times New Roman" w:eastAsia="宋体" w:hAnsi="Times New Roman" w:cs="Times New Roman"/>
                <w:sz w:val="20"/>
                <w:szCs w:val="21"/>
              </w:rPr>
              <w:t>回顾非线性滞弹性研究历程的感悟》</w:t>
            </w:r>
            <w:r>
              <w:rPr>
                <w:rFonts w:ascii="Times New Roman" w:eastAsia="宋体" w:hAnsi="Times New Roman" w:cs="Times New Roman"/>
                <w:sz w:val="20"/>
                <w:szCs w:val="21"/>
              </w:rPr>
              <w:t>​</w:t>
            </w:r>
            <w:r>
              <w:rPr>
                <w:rFonts w:ascii="Times New Roman" w:eastAsia="宋体" w:hAnsi="Times New Roman" w:cs="Times New Roman" w:hint="eastAsia"/>
                <w:sz w:val="20"/>
                <w:szCs w:val="21"/>
              </w:rPr>
              <w:t>，</w:t>
            </w:r>
            <w:r>
              <w:rPr>
                <w:rFonts w:ascii="Times New Roman" w:eastAsia="宋体" w:hAnsi="Times New Roman" w:cs="Times New Roman"/>
                <w:sz w:val="20"/>
                <w:szCs w:val="21"/>
              </w:rPr>
              <w:t>文章的作者是方前锋</w:t>
            </w:r>
            <w:r>
              <w:rPr>
                <w:rFonts w:ascii="Times New Roman" w:eastAsia="宋体" w:hAnsi="Times New Roman" w:cs="Times New Roman"/>
                <w:sz w:val="20"/>
                <w:szCs w:val="21"/>
              </w:rPr>
              <w:t>​</w:t>
            </w:r>
            <w:r>
              <w:rPr>
                <w:rFonts w:ascii="Times New Roman" w:eastAsia="宋体" w:hAnsi="Times New Roman" w:cs="Times New Roman" w:hint="eastAsia"/>
                <w:sz w:val="20"/>
                <w:szCs w:val="21"/>
              </w:rPr>
              <w:t>。来源网址：</w:t>
            </w:r>
            <w:hyperlink r:id="rId8" w:history="1">
              <w:r>
                <w:rPr>
                  <w:rStyle w:val="a8"/>
                  <w:rFonts w:ascii="Times New Roman" w:eastAsia="宋体" w:hAnsi="Times New Roman" w:cs="Times New Roman"/>
                  <w:sz w:val="20"/>
                  <w:szCs w:val="21"/>
                </w:rPr>
                <w:t>坚韧不拨，不断进取，攀登科学新高峰</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方前锋</w:t>
              </w:r>
              <w:r>
                <w:rPr>
                  <w:rStyle w:val="a8"/>
                  <w:rFonts w:ascii="Times New Roman" w:eastAsia="宋体" w:hAnsi="Times New Roman" w:cs="Times New Roman"/>
                  <w:sz w:val="20"/>
                  <w:szCs w:val="21"/>
                </w:rPr>
                <w:t xml:space="preserve"> ---- </w:t>
              </w:r>
              <w:r>
                <w:rPr>
                  <w:rStyle w:val="a8"/>
                  <w:rFonts w:ascii="Times New Roman" w:eastAsia="宋体" w:hAnsi="Times New Roman" w:cs="Times New Roman"/>
                  <w:sz w:val="20"/>
                  <w:szCs w:val="21"/>
                </w:rPr>
                <w:t>中国科学院固体物理研究所</w:t>
              </w:r>
            </w:hyperlink>
          </w:p>
        </w:tc>
        <w:tc>
          <w:tcPr>
            <w:tcW w:w="4489" w:type="dxa"/>
            <w:vAlign w:val="center"/>
          </w:tcPr>
          <w:p w14:paraId="18DF1E36"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回顾</w:t>
            </w:r>
            <w:r>
              <w:rPr>
                <w:rFonts w:ascii="Times New Roman" w:eastAsia="宋体" w:hAnsi="Times New Roman" w:cs="Times New Roman" w:hint="eastAsia"/>
                <w:sz w:val="20"/>
                <w:szCs w:val="21"/>
              </w:rPr>
              <w:t>了</w:t>
            </w:r>
            <w:r>
              <w:rPr>
                <w:rFonts w:ascii="Times New Roman" w:eastAsia="宋体" w:hAnsi="Times New Roman" w:cs="Times New Roman"/>
                <w:sz w:val="20"/>
                <w:szCs w:val="21"/>
              </w:rPr>
              <w:t>葛庭燧院士在</w:t>
            </w:r>
            <w:r>
              <w:rPr>
                <w:rFonts w:ascii="Times New Roman" w:eastAsia="宋体" w:hAnsi="Times New Roman" w:cs="Times New Roman"/>
                <w:sz w:val="20"/>
                <w:szCs w:val="21"/>
              </w:rPr>
              <w:t>1980</w:t>
            </w:r>
            <w:r>
              <w:rPr>
                <w:rFonts w:ascii="Times New Roman" w:eastAsia="宋体" w:hAnsi="Times New Roman" w:cs="Times New Roman"/>
                <w:sz w:val="20"/>
                <w:szCs w:val="21"/>
              </w:rPr>
              <w:t>年来到合肥创建实验室后，带领研究团队在非线性滞弹性领域进行开创性实验和理论研究的历程与感悟。</w:t>
            </w:r>
          </w:p>
        </w:tc>
      </w:tr>
      <w:tr w:rsidR="00AE6A88" w14:paraId="034CBBB7" w14:textId="77777777">
        <w:trPr>
          <w:trHeight w:val="1134"/>
          <w:jc w:val="center"/>
        </w:trPr>
        <w:tc>
          <w:tcPr>
            <w:tcW w:w="644" w:type="dxa"/>
            <w:vAlign w:val="center"/>
          </w:tcPr>
          <w:p w14:paraId="178D3E7A"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D37</w:t>
            </w:r>
          </w:p>
        </w:tc>
        <w:tc>
          <w:tcPr>
            <w:tcW w:w="1033" w:type="dxa"/>
            <w:vAlign w:val="center"/>
          </w:tcPr>
          <w:p w14:paraId="20A280A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1980</w:t>
            </w:r>
            <w:r>
              <w:rPr>
                <w:rFonts w:ascii="Times New Roman" w:eastAsia="宋体" w:hAnsi="Times New Roman" w:cs="Times New Roman"/>
                <w:sz w:val="20"/>
                <w:szCs w:val="21"/>
              </w:rPr>
              <w:t>年代</w:t>
            </w:r>
          </w:p>
        </w:tc>
        <w:tc>
          <w:tcPr>
            <w:tcW w:w="1251" w:type="dxa"/>
            <w:vAlign w:val="center"/>
          </w:tcPr>
          <w:p w14:paraId="152F22B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黄昆</w:t>
            </w:r>
          </w:p>
        </w:tc>
        <w:tc>
          <w:tcPr>
            <w:tcW w:w="1616" w:type="dxa"/>
            <w:vAlign w:val="center"/>
          </w:tcPr>
          <w:p w14:paraId="4C53DDA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半导体超晶格的理论研究</w:t>
            </w:r>
          </w:p>
        </w:tc>
        <w:tc>
          <w:tcPr>
            <w:tcW w:w="4915" w:type="dxa"/>
            <w:vAlign w:val="center"/>
          </w:tcPr>
          <w:p w14:paraId="486C718B"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该文本来源于</w:t>
            </w:r>
            <w:r>
              <w:rPr>
                <w:rFonts w:ascii="Times New Roman" w:eastAsia="宋体" w:hAnsi="Times New Roman" w:cs="Times New Roman" w:hint="eastAsia"/>
                <w:sz w:val="20"/>
                <w:szCs w:val="21"/>
              </w:rPr>
              <w:t>1991</w:t>
            </w:r>
            <w:r>
              <w:rPr>
                <w:rFonts w:ascii="Times New Roman" w:eastAsia="宋体" w:hAnsi="Times New Roman" w:cs="Times New Roman" w:hint="eastAsia"/>
                <w:sz w:val="20"/>
                <w:szCs w:val="21"/>
              </w:rPr>
              <w:t>年科学出版社出版、由《科学家传记大辞典》编辑组编纂、卢嘉锡主编的《中国现代科学家传记第一集》中的“黄昆”一节</w:t>
            </w:r>
            <w:r>
              <w:rPr>
                <w:rFonts w:ascii="Times New Roman" w:eastAsia="宋体" w:hAnsi="Times New Roman" w:cs="Times New Roman"/>
                <w:sz w:val="20"/>
                <w:szCs w:val="21"/>
              </w:rPr>
              <w:t>中</w:t>
            </w:r>
            <w:r>
              <w:rPr>
                <w:rFonts w:ascii="Times New Roman" w:eastAsia="宋体" w:hAnsi="Times New Roman" w:cs="Times New Roman" w:hint="eastAsia"/>
                <w:sz w:val="20"/>
                <w:szCs w:val="21"/>
              </w:rPr>
              <w:t>。</w:t>
            </w:r>
          </w:p>
        </w:tc>
        <w:tc>
          <w:tcPr>
            <w:tcW w:w="4489" w:type="dxa"/>
            <w:vAlign w:val="center"/>
          </w:tcPr>
          <w:p w14:paraId="2BB2A4C5"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详细记载了黄昆在半导体异质结与超晶格技术兴起之际，敏锐引领中国科学院半导体研究所开展该领域研究，并亲自领导理论研究团队，在超晶格电子态计算、激子吸收理论以及长波光学振动模式等核心问题上取得系列原创性成果的历程。</w:t>
            </w:r>
          </w:p>
        </w:tc>
      </w:tr>
      <w:tr w:rsidR="00AE6A88" w14:paraId="3791669E" w14:textId="77777777">
        <w:trPr>
          <w:trHeight w:val="1134"/>
          <w:jc w:val="center"/>
        </w:trPr>
        <w:tc>
          <w:tcPr>
            <w:tcW w:w="644" w:type="dxa"/>
            <w:vAlign w:val="center"/>
          </w:tcPr>
          <w:p w14:paraId="6F8EA76D"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D38</w:t>
            </w:r>
          </w:p>
        </w:tc>
        <w:tc>
          <w:tcPr>
            <w:tcW w:w="1033" w:type="dxa"/>
            <w:vAlign w:val="center"/>
          </w:tcPr>
          <w:p w14:paraId="4EB9E77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1988</w:t>
            </w:r>
            <w:r>
              <w:rPr>
                <w:rFonts w:ascii="Times New Roman" w:eastAsia="宋体" w:hAnsi="Times New Roman" w:cs="Times New Roman"/>
                <w:sz w:val="20"/>
                <w:szCs w:val="21"/>
              </w:rPr>
              <w:t>年</w:t>
            </w:r>
          </w:p>
        </w:tc>
        <w:tc>
          <w:tcPr>
            <w:tcW w:w="1251" w:type="dxa"/>
            <w:vAlign w:val="center"/>
          </w:tcPr>
          <w:p w14:paraId="4CF1F5E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潘家麟</w:t>
            </w:r>
          </w:p>
        </w:tc>
        <w:tc>
          <w:tcPr>
            <w:tcW w:w="1616" w:type="dxa"/>
            <w:vAlign w:val="center"/>
          </w:tcPr>
          <w:p w14:paraId="797497A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建造北京正负极电子对撞机</w:t>
            </w:r>
          </w:p>
        </w:tc>
        <w:tc>
          <w:tcPr>
            <w:tcW w:w="4915" w:type="dxa"/>
            <w:vAlign w:val="center"/>
          </w:tcPr>
          <w:p w14:paraId="08EAECF7"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该文本整合自两篇官方发布的权威文献。其一是</w:t>
            </w:r>
            <w:r>
              <w:rPr>
                <w:rFonts w:ascii="Times New Roman" w:eastAsia="宋体" w:hAnsi="Times New Roman" w:cs="Times New Roman"/>
                <w:sz w:val="20"/>
                <w:szCs w:val="21"/>
              </w:rPr>
              <w:t xml:space="preserve"> 2021</w:t>
            </w:r>
            <w:r>
              <w:rPr>
                <w:rFonts w:ascii="Times New Roman" w:eastAsia="宋体" w:hAnsi="Times New Roman" w:cs="Times New Roman"/>
                <w:sz w:val="20"/>
                <w:szCs w:val="21"/>
              </w:rPr>
              <w:t>年</w:t>
            </w:r>
            <w:r>
              <w:rPr>
                <w:rFonts w:ascii="Times New Roman" w:eastAsia="宋体" w:hAnsi="Times New Roman" w:cs="Times New Roman"/>
                <w:sz w:val="20"/>
                <w:szCs w:val="21"/>
              </w:rPr>
              <w:t>12</w:t>
            </w:r>
            <w:r>
              <w:rPr>
                <w:rFonts w:ascii="Times New Roman" w:eastAsia="宋体" w:hAnsi="Times New Roman" w:cs="Times New Roman"/>
                <w:sz w:val="20"/>
                <w:szCs w:val="21"/>
              </w:rPr>
              <w:t>月</w:t>
            </w:r>
            <w:r>
              <w:rPr>
                <w:rFonts w:ascii="Times New Roman" w:eastAsia="宋体" w:hAnsi="Times New Roman" w:cs="Times New Roman"/>
                <w:sz w:val="20"/>
                <w:szCs w:val="21"/>
              </w:rPr>
              <w:t>14</w:t>
            </w:r>
            <w:r>
              <w:rPr>
                <w:rFonts w:ascii="Times New Roman" w:eastAsia="宋体" w:hAnsi="Times New Roman" w:cs="Times New Roman"/>
                <w:sz w:val="20"/>
                <w:szCs w:val="21"/>
              </w:rPr>
              <w:t>日，由中国科学院宁波材料技术与工程研究所（</w:t>
            </w:r>
            <w:r>
              <w:rPr>
                <w:rFonts w:ascii="Times New Roman" w:eastAsia="宋体" w:hAnsi="Times New Roman" w:cs="Times New Roman"/>
                <w:sz w:val="20"/>
                <w:szCs w:val="21"/>
              </w:rPr>
              <w:t>NIMTE</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在其官方网站发布的专题文章，标题为《谢家麟：</w:t>
            </w:r>
            <w:r>
              <w:rPr>
                <w:rFonts w:ascii="Times New Roman" w:eastAsia="宋体" w:hAnsi="Times New Roman" w:cs="Times New Roman"/>
                <w:sz w:val="20"/>
                <w:szCs w:val="21"/>
              </w:rPr>
              <w:t>“</w:t>
            </w:r>
            <w:r>
              <w:rPr>
                <w:rFonts w:ascii="Times New Roman" w:eastAsia="宋体" w:hAnsi="Times New Roman" w:cs="Times New Roman"/>
                <w:sz w:val="20"/>
                <w:szCs w:val="21"/>
              </w:rPr>
              <w:t>中国加速器物理之第一人</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hint="eastAsia"/>
                <w:sz w:val="20"/>
                <w:szCs w:val="21"/>
              </w:rPr>
              <w:t>来源网址：</w:t>
            </w:r>
            <w:hyperlink r:id="rId9" w:history="1">
              <w:r>
                <w:rPr>
                  <w:rStyle w:val="a8"/>
                  <w:rFonts w:ascii="Times New Roman" w:eastAsia="宋体" w:hAnsi="Times New Roman" w:cs="Times New Roman"/>
                  <w:sz w:val="20"/>
                  <w:szCs w:val="21"/>
                </w:rPr>
                <w:t>谢家麟：</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中国加速器物理之第一人</w:t>
              </w:r>
              <w:r>
                <w:rPr>
                  <w:rStyle w:val="a8"/>
                  <w:rFonts w:ascii="Times New Roman" w:eastAsia="宋体" w:hAnsi="Times New Roman" w:cs="Times New Roman"/>
                  <w:sz w:val="20"/>
                  <w:szCs w:val="21"/>
                </w:rPr>
                <w:t xml:space="preserve">” - </w:t>
              </w:r>
              <w:r>
                <w:rPr>
                  <w:rStyle w:val="a8"/>
                  <w:rFonts w:ascii="Times New Roman" w:eastAsia="宋体" w:hAnsi="Times New Roman" w:cs="Times New Roman"/>
                  <w:sz w:val="20"/>
                  <w:szCs w:val="21"/>
                </w:rPr>
                <w:t>首页</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中国科学院宁波材料技术与工程研究所</w:t>
              </w:r>
            </w:hyperlink>
            <w:r>
              <w:rPr>
                <w:rFonts w:ascii="Times New Roman" w:eastAsia="宋体" w:hAnsi="Times New Roman" w:cs="Times New Roman" w:hint="eastAsia"/>
                <w:sz w:val="20"/>
                <w:szCs w:val="21"/>
              </w:rPr>
              <w:t>。其二是</w:t>
            </w:r>
            <w:r>
              <w:rPr>
                <w:rFonts w:ascii="Times New Roman" w:eastAsia="宋体" w:hAnsi="Times New Roman" w:cs="Times New Roman"/>
                <w:sz w:val="20"/>
                <w:szCs w:val="21"/>
              </w:rPr>
              <w:t xml:space="preserve"> 2024</w:t>
            </w:r>
            <w:r>
              <w:rPr>
                <w:rFonts w:ascii="Times New Roman" w:eastAsia="宋体" w:hAnsi="Times New Roman" w:cs="Times New Roman"/>
                <w:sz w:val="20"/>
                <w:szCs w:val="21"/>
              </w:rPr>
              <w:t>年</w:t>
            </w:r>
            <w:r>
              <w:rPr>
                <w:rFonts w:ascii="Times New Roman" w:eastAsia="宋体" w:hAnsi="Times New Roman" w:cs="Times New Roman"/>
                <w:sz w:val="20"/>
                <w:szCs w:val="21"/>
              </w:rPr>
              <w:t>3</w:t>
            </w:r>
            <w:r>
              <w:rPr>
                <w:rFonts w:ascii="Times New Roman" w:eastAsia="宋体" w:hAnsi="Times New Roman" w:cs="Times New Roman"/>
                <w:sz w:val="20"/>
                <w:szCs w:val="21"/>
              </w:rPr>
              <w:t>月</w:t>
            </w:r>
            <w:r>
              <w:rPr>
                <w:rFonts w:ascii="Times New Roman" w:eastAsia="宋体" w:hAnsi="Times New Roman" w:cs="Times New Roman"/>
                <w:sz w:val="20"/>
                <w:szCs w:val="21"/>
              </w:rPr>
              <w:t>25</w:t>
            </w:r>
            <w:r>
              <w:rPr>
                <w:rFonts w:ascii="Times New Roman" w:eastAsia="宋体" w:hAnsi="Times New Roman" w:cs="Times New Roman"/>
                <w:sz w:val="20"/>
                <w:szCs w:val="21"/>
              </w:rPr>
              <w:t>日，由中国科学院在其官方网站</w:t>
            </w:r>
            <w:r>
              <w:rPr>
                <w:rFonts w:ascii="Times New Roman" w:eastAsia="宋体" w:hAnsi="Times New Roman" w:cs="Times New Roman"/>
                <w:sz w:val="20"/>
                <w:szCs w:val="21"/>
              </w:rPr>
              <w:t>“</w:t>
            </w:r>
            <w:r>
              <w:rPr>
                <w:rFonts w:ascii="Times New Roman" w:eastAsia="宋体" w:hAnsi="Times New Roman" w:cs="Times New Roman"/>
                <w:sz w:val="20"/>
                <w:szCs w:val="21"/>
              </w:rPr>
              <w:t>传媒扫描</w:t>
            </w:r>
            <w:r>
              <w:rPr>
                <w:rFonts w:ascii="Times New Roman" w:eastAsia="宋体" w:hAnsi="Times New Roman" w:cs="Times New Roman"/>
                <w:sz w:val="20"/>
                <w:szCs w:val="21"/>
              </w:rPr>
              <w:t>”</w:t>
            </w:r>
            <w:r>
              <w:rPr>
                <w:rFonts w:ascii="Times New Roman" w:eastAsia="宋体" w:hAnsi="Times New Roman" w:cs="Times New Roman"/>
                <w:sz w:val="20"/>
                <w:szCs w:val="21"/>
              </w:rPr>
              <w:t>栏目转载自《中国科学报》</w:t>
            </w:r>
            <w:r>
              <w:rPr>
                <w:rFonts w:ascii="Times New Roman" w:eastAsia="宋体" w:hAnsi="Times New Roman" w:cs="Times New Roman"/>
                <w:sz w:val="20"/>
                <w:szCs w:val="21"/>
              </w:rPr>
              <w:t>​</w:t>
            </w:r>
            <w:r>
              <w:rPr>
                <w:rFonts w:ascii="Times New Roman" w:eastAsia="宋体" w:hAnsi="Times New Roman" w:cs="Times New Roman"/>
                <w:sz w:val="20"/>
                <w:szCs w:val="21"/>
              </w:rPr>
              <w:t>的报道，标题为《【中国科学报】中国首个大科学装置诞生记》</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hint="eastAsia"/>
                <w:sz w:val="20"/>
                <w:szCs w:val="21"/>
              </w:rPr>
              <w:t>报道明确标注了此报道原载于《中国科学报》 </w:t>
            </w:r>
            <w:r>
              <w:rPr>
                <w:rFonts w:ascii="Times New Roman" w:eastAsia="宋体" w:hAnsi="Times New Roman" w:cs="Times New Roman" w:hint="eastAsia"/>
                <w:sz w:val="20"/>
                <w:szCs w:val="21"/>
              </w:rPr>
              <w:t>2024-03-25</w:t>
            </w:r>
            <w:r>
              <w:rPr>
                <w:rFonts w:ascii="Times New Roman" w:eastAsia="宋体" w:hAnsi="Times New Roman" w:cs="Times New Roman" w:hint="eastAsia"/>
                <w:sz w:val="20"/>
                <w:szCs w:val="21"/>
              </w:rPr>
              <w:t>第</w:t>
            </w:r>
            <w:r>
              <w:rPr>
                <w:rFonts w:ascii="Times New Roman" w:eastAsia="宋体" w:hAnsi="Times New Roman" w:cs="Times New Roman" w:hint="eastAsia"/>
                <w:sz w:val="20"/>
                <w:szCs w:val="21"/>
              </w:rPr>
              <w:t>4</w:t>
            </w:r>
            <w:r>
              <w:rPr>
                <w:rFonts w:ascii="Times New Roman" w:eastAsia="宋体" w:hAnsi="Times New Roman" w:cs="Times New Roman" w:hint="eastAsia"/>
                <w:sz w:val="20"/>
                <w:szCs w:val="21"/>
              </w:rPr>
              <w:t>版专题，作者为倪思洁。来源网址：</w:t>
            </w:r>
            <w:hyperlink r:id="rId10" w:history="1">
              <w:r>
                <w:rPr>
                  <w:rStyle w:val="a8"/>
                  <w:rFonts w:ascii="Times New Roman" w:eastAsia="宋体" w:hAnsi="Times New Roman" w:cs="Times New Roman"/>
                  <w:sz w:val="20"/>
                  <w:szCs w:val="21"/>
                </w:rPr>
                <w:t>【中国科学报】中国首个大科学装置诞生记</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中国科学院</w:t>
              </w:r>
            </w:hyperlink>
          </w:p>
        </w:tc>
        <w:tc>
          <w:tcPr>
            <w:tcW w:w="4489" w:type="dxa"/>
            <w:vAlign w:val="center"/>
          </w:tcPr>
          <w:p w14:paraId="4F2E8E44"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文本描述</w:t>
            </w:r>
            <w:r>
              <w:rPr>
                <w:rFonts w:ascii="Times New Roman" w:eastAsia="宋体" w:hAnsi="Times New Roman" w:cs="Times New Roman"/>
                <w:sz w:val="20"/>
                <w:szCs w:val="21"/>
              </w:rPr>
              <w:t>了北京正负电子对撞机作为中国首个大科学装置的立项、争论、研制和成功的完整历史，其中包含了谢家麟先生确定方案、提出</w:t>
            </w:r>
            <w:r>
              <w:rPr>
                <w:rFonts w:ascii="Times New Roman" w:eastAsia="宋体" w:hAnsi="Times New Roman" w:cs="Times New Roman"/>
                <w:sz w:val="20"/>
                <w:szCs w:val="21"/>
              </w:rPr>
              <w:t>“</w:t>
            </w:r>
            <w:r>
              <w:rPr>
                <w:rFonts w:ascii="Times New Roman" w:eastAsia="宋体" w:hAnsi="Times New Roman" w:cs="Times New Roman"/>
                <w:sz w:val="20"/>
                <w:szCs w:val="21"/>
              </w:rPr>
              <w:t>一机两用</w:t>
            </w:r>
            <w:r>
              <w:rPr>
                <w:rFonts w:ascii="Times New Roman" w:eastAsia="宋体" w:hAnsi="Times New Roman" w:cs="Times New Roman"/>
                <w:sz w:val="20"/>
                <w:szCs w:val="21"/>
              </w:rPr>
              <w:t>”</w:t>
            </w:r>
            <w:r>
              <w:rPr>
                <w:rFonts w:ascii="Times New Roman" w:eastAsia="宋体" w:hAnsi="Times New Roman" w:cs="Times New Roman"/>
                <w:sz w:val="20"/>
                <w:szCs w:val="21"/>
              </w:rPr>
              <w:t>、确立设计原则等</w:t>
            </w:r>
            <w:r>
              <w:rPr>
                <w:rFonts w:ascii="Times New Roman" w:eastAsia="宋体" w:hAnsi="Times New Roman" w:cs="Times New Roman" w:hint="eastAsia"/>
                <w:sz w:val="20"/>
                <w:szCs w:val="21"/>
              </w:rPr>
              <w:t>详细过程</w:t>
            </w:r>
            <w:r>
              <w:rPr>
                <w:rFonts w:ascii="Times New Roman" w:eastAsia="宋体" w:hAnsi="Times New Roman" w:cs="Times New Roman"/>
                <w:sz w:val="20"/>
                <w:szCs w:val="21"/>
              </w:rPr>
              <w:t>。</w:t>
            </w:r>
          </w:p>
        </w:tc>
      </w:tr>
      <w:tr w:rsidR="00AE6A88" w14:paraId="241D9753" w14:textId="77777777">
        <w:trPr>
          <w:trHeight w:val="1134"/>
          <w:jc w:val="center"/>
        </w:trPr>
        <w:tc>
          <w:tcPr>
            <w:tcW w:w="644" w:type="dxa"/>
            <w:vAlign w:val="center"/>
          </w:tcPr>
          <w:p w14:paraId="22B674A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D39</w:t>
            </w:r>
          </w:p>
        </w:tc>
        <w:tc>
          <w:tcPr>
            <w:tcW w:w="1033" w:type="dxa"/>
            <w:vAlign w:val="center"/>
          </w:tcPr>
          <w:p w14:paraId="4CA64492"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2013</w:t>
            </w:r>
            <w:r>
              <w:rPr>
                <w:rFonts w:ascii="Times New Roman" w:eastAsia="宋体" w:hAnsi="Times New Roman" w:cs="Times New Roman"/>
                <w:sz w:val="20"/>
                <w:szCs w:val="21"/>
              </w:rPr>
              <w:t>年</w:t>
            </w:r>
          </w:p>
        </w:tc>
        <w:tc>
          <w:tcPr>
            <w:tcW w:w="1251" w:type="dxa"/>
            <w:vAlign w:val="center"/>
          </w:tcPr>
          <w:p w14:paraId="21A17254"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薛其坤</w:t>
            </w:r>
          </w:p>
        </w:tc>
        <w:tc>
          <w:tcPr>
            <w:tcW w:w="1616" w:type="dxa"/>
            <w:vAlign w:val="center"/>
          </w:tcPr>
          <w:p w14:paraId="49ABB976"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量子反常霍尔效应</w:t>
            </w:r>
          </w:p>
        </w:tc>
        <w:tc>
          <w:tcPr>
            <w:tcW w:w="4915" w:type="dxa"/>
            <w:vAlign w:val="center"/>
          </w:tcPr>
          <w:p w14:paraId="5BF6BF81"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sz w:val="20"/>
                <w:szCs w:val="21"/>
              </w:rPr>
              <w:t>2019</w:t>
            </w:r>
            <w:r>
              <w:rPr>
                <w:rFonts w:ascii="Times New Roman" w:eastAsia="宋体" w:hAnsi="Times New Roman" w:cs="Times New Roman"/>
                <w:sz w:val="20"/>
                <w:szCs w:val="21"/>
              </w:rPr>
              <w:t>年</w:t>
            </w:r>
            <w:r>
              <w:rPr>
                <w:rFonts w:ascii="Times New Roman" w:eastAsia="宋体" w:hAnsi="Times New Roman" w:cs="Times New Roman"/>
                <w:sz w:val="20"/>
                <w:szCs w:val="21"/>
              </w:rPr>
              <w:t>1</w:t>
            </w:r>
            <w:r>
              <w:rPr>
                <w:rFonts w:ascii="Times New Roman" w:eastAsia="宋体" w:hAnsi="Times New Roman" w:cs="Times New Roman"/>
                <w:sz w:val="20"/>
                <w:szCs w:val="21"/>
              </w:rPr>
              <w:t>月</w:t>
            </w:r>
            <w:r>
              <w:rPr>
                <w:rFonts w:ascii="Times New Roman" w:eastAsia="宋体" w:hAnsi="Times New Roman" w:cs="Times New Roman"/>
                <w:sz w:val="20"/>
                <w:szCs w:val="21"/>
              </w:rPr>
              <w:t>11</w:t>
            </w:r>
            <w:r>
              <w:rPr>
                <w:rFonts w:ascii="Times New Roman" w:eastAsia="宋体" w:hAnsi="Times New Roman" w:cs="Times New Roman"/>
                <w:sz w:val="20"/>
                <w:szCs w:val="21"/>
              </w:rPr>
              <w:t>日</w:t>
            </w:r>
            <w:r>
              <w:rPr>
                <w:rFonts w:ascii="Times New Roman" w:eastAsia="宋体" w:hAnsi="Times New Roman" w:cs="Times New Roman" w:hint="eastAsia"/>
                <w:sz w:val="20"/>
                <w:szCs w:val="21"/>
              </w:rPr>
              <w:t>由</w:t>
            </w:r>
            <w:r>
              <w:rPr>
                <w:rFonts w:ascii="Times New Roman" w:eastAsia="宋体" w:hAnsi="Times New Roman" w:cs="Times New Roman"/>
                <w:sz w:val="20"/>
                <w:szCs w:val="21"/>
              </w:rPr>
              <w:t>清华大学在其官方网站上发布的专题报道。该报道的标题为</w:t>
            </w:r>
            <w:r>
              <w:rPr>
                <w:rFonts w:ascii="Times New Roman" w:eastAsia="宋体" w:hAnsi="Times New Roman" w:cs="Times New Roman"/>
                <w:sz w:val="20"/>
                <w:szCs w:val="21"/>
              </w:rPr>
              <w:t xml:space="preserve"> </w:t>
            </w:r>
            <w:r>
              <w:rPr>
                <w:rFonts w:ascii="Times New Roman" w:eastAsia="宋体" w:hAnsi="Times New Roman" w:cs="Times New Roman"/>
                <w:sz w:val="20"/>
                <w:szCs w:val="21"/>
              </w:rPr>
              <w:t>《十年的突破与坚守</w:t>
            </w:r>
            <w:r>
              <w:rPr>
                <w:rFonts w:ascii="Times New Roman" w:eastAsia="宋体" w:hAnsi="Times New Roman" w:cs="Times New Roman"/>
                <w:sz w:val="20"/>
                <w:szCs w:val="21"/>
              </w:rPr>
              <w:t>——</w:t>
            </w:r>
            <w:r>
              <w:rPr>
                <w:rFonts w:ascii="Times New Roman" w:eastAsia="宋体" w:hAnsi="Times New Roman" w:cs="Times New Roman"/>
                <w:sz w:val="20"/>
                <w:szCs w:val="21"/>
              </w:rPr>
              <w:t>记量子反常霍尔效应的</w:t>
            </w:r>
            <w:r>
              <w:rPr>
                <w:rFonts w:ascii="Times New Roman" w:eastAsia="宋体" w:hAnsi="Times New Roman" w:cs="Times New Roman"/>
                <w:sz w:val="20"/>
                <w:szCs w:val="21"/>
              </w:rPr>
              <w:t>“</w:t>
            </w:r>
            <w:r>
              <w:rPr>
                <w:rFonts w:ascii="Times New Roman" w:eastAsia="宋体" w:hAnsi="Times New Roman" w:cs="Times New Roman"/>
                <w:sz w:val="20"/>
                <w:szCs w:val="21"/>
              </w:rPr>
              <w:t>诞生</w:t>
            </w:r>
            <w:r>
              <w:rPr>
                <w:rFonts w:ascii="Times New Roman" w:eastAsia="宋体" w:hAnsi="Times New Roman" w:cs="Times New Roman"/>
                <w:sz w:val="20"/>
                <w:szCs w:val="21"/>
              </w:rPr>
              <w:t>”</w:t>
            </w:r>
            <w:r>
              <w:rPr>
                <w:rFonts w:ascii="Times New Roman" w:eastAsia="宋体" w:hAnsi="Times New Roman" w:cs="Times New Roman"/>
                <w:sz w:val="20"/>
                <w:szCs w:val="21"/>
              </w:rPr>
              <w:t>与</w:t>
            </w:r>
            <w:r>
              <w:rPr>
                <w:rFonts w:ascii="Times New Roman" w:eastAsia="宋体" w:hAnsi="Times New Roman" w:cs="Times New Roman"/>
                <w:sz w:val="20"/>
                <w:szCs w:val="21"/>
              </w:rPr>
              <w:t>“</w:t>
            </w:r>
            <w:r>
              <w:rPr>
                <w:rFonts w:ascii="Times New Roman" w:eastAsia="宋体" w:hAnsi="Times New Roman" w:cs="Times New Roman"/>
                <w:sz w:val="20"/>
                <w:szCs w:val="21"/>
              </w:rPr>
              <w:t>成长</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sz w:val="20"/>
                <w:szCs w:val="21"/>
              </w:rPr>
              <w:t>，此文属于清华大学官网</w:t>
            </w:r>
            <w:r>
              <w:rPr>
                <w:rFonts w:ascii="Times New Roman" w:eastAsia="宋体" w:hAnsi="Times New Roman" w:cs="Times New Roman"/>
                <w:sz w:val="20"/>
                <w:szCs w:val="21"/>
              </w:rPr>
              <w:t>“</w:t>
            </w:r>
            <w:r>
              <w:rPr>
                <w:rFonts w:ascii="Times New Roman" w:eastAsia="宋体" w:hAnsi="Times New Roman" w:cs="Times New Roman"/>
                <w:sz w:val="20"/>
                <w:szCs w:val="21"/>
              </w:rPr>
              <w:t>清华映像</w:t>
            </w:r>
            <w:r>
              <w:rPr>
                <w:rFonts w:ascii="Times New Roman" w:eastAsia="宋体" w:hAnsi="Times New Roman" w:cs="Times New Roman"/>
                <w:sz w:val="20"/>
                <w:szCs w:val="21"/>
              </w:rPr>
              <w:t>”</w:t>
            </w:r>
            <w:r>
              <w:rPr>
                <w:rFonts w:ascii="Times New Roman" w:eastAsia="宋体" w:hAnsi="Times New Roman" w:cs="Times New Roman"/>
                <w:sz w:val="20"/>
                <w:szCs w:val="21"/>
              </w:rPr>
              <w:t>栏目下的内容</w:t>
            </w:r>
            <w:r>
              <w:rPr>
                <w:rFonts w:ascii="Times New Roman" w:eastAsia="宋体" w:hAnsi="Times New Roman" w:cs="Times New Roman" w:hint="eastAsia"/>
                <w:sz w:val="20"/>
                <w:szCs w:val="21"/>
              </w:rPr>
              <w:t>。来源网址：</w:t>
            </w:r>
            <w:hyperlink r:id="rId11" w:history="1">
              <w:r>
                <w:rPr>
                  <w:rStyle w:val="a8"/>
                  <w:rFonts w:ascii="Times New Roman" w:eastAsia="宋体" w:hAnsi="Times New Roman" w:cs="Times New Roman"/>
                  <w:sz w:val="20"/>
                  <w:szCs w:val="21"/>
                </w:rPr>
                <w:t>十年的突破与坚守</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记量子反常霍尔效应的</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诞生</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与</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成长</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清华大学</w:t>
              </w:r>
            </w:hyperlink>
          </w:p>
        </w:tc>
        <w:tc>
          <w:tcPr>
            <w:tcW w:w="4489" w:type="dxa"/>
            <w:vAlign w:val="center"/>
          </w:tcPr>
          <w:p w14:paraId="5CC12AC0"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详细回顾薛其坤院士团队自</w:t>
            </w:r>
            <w:r>
              <w:rPr>
                <w:rFonts w:ascii="Times New Roman" w:eastAsia="宋体" w:hAnsi="Times New Roman" w:cs="Times New Roman"/>
                <w:sz w:val="20"/>
                <w:szCs w:val="21"/>
              </w:rPr>
              <w:t>2008</w:t>
            </w:r>
            <w:r>
              <w:rPr>
                <w:rFonts w:ascii="Times New Roman" w:eastAsia="宋体" w:hAnsi="Times New Roman" w:cs="Times New Roman"/>
                <w:sz w:val="20"/>
                <w:szCs w:val="21"/>
              </w:rPr>
              <w:t>年启动拓扑绝缘体研究，历经多年攻关，最终在</w:t>
            </w:r>
            <w:r>
              <w:rPr>
                <w:rFonts w:ascii="Times New Roman" w:eastAsia="宋体" w:hAnsi="Times New Roman" w:cs="Times New Roman"/>
                <w:sz w:val="20"/>
                <w:szCs w:val="21"/>
              </w:rPr>
              <w:t>2012</w:t>
            </w:r>
            <w:r>
              <w:rPr>
                <w:rFonts w:ascii="Times New Roman" w:eastAsia="宋体" w:hAnsi="Times New Roman" w:cs="Times New Roman"/>
                <w:sz w:val="20"/>
                <w:szCs w:val="21"/>
              </w:rPr>
              <w:t>年首次于实验上观测到量子反常霍尔效应，并于</w:t>
            </w:r>
            <w:r>
              <w:rPr>
                <w:rFonts w:ascii="Times New Roman" w:eastAsia="宋体" w:hAnsi="Times New Roman" w:cs="Times New Roman"/>
                <w:sz w:val="20"/>
                <w:szCs w:val="21"/>
              </w:rPr>
              <w:t>2013</w:t>
            </w:r>
            <w:r>
              <w:rPr>
                <w:rFonts w:ascii="Times New Roman" w:eastAsia="宋体" w:hAnsi="Times New Roman" w:cs="Times New Roman"/>
                <w:sz w:val="20"/>
                <w:szCs w:val="21"/>
              </w:rPr>
              <w:t>年在《科学》杂志上发表这一重大成果的全过程的深度新闻报道。</w:t>
            </w:r>
          </w:p>
        </w:tc>
      </w:tr>
      <w:tr w:rsidR="00AE6A88" w14:paraId="502058A8" w14:textId="77777777">
        <w:trPr>
          <w:trHeight w:val="1134"/>
          <w:jc w:val="center"/>
        </w:trPr>
        <w:tc>
          <w:tcPr>
            <w:tcW w:w="644" w:type="dxa"/>
            <w:vAlign w:val="center"/>
          </w:tcPr>
          <w:p w14:paraId="3C62ACC0"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D40</w:t>
            </w:r>
          </w:p>
        </w:tc>
        <w:tc>
          <w:tcPr>
            <w:tcW w:w="1033" w:type="dxa"/>
            <w:vAlign w:val="center"/>
          </w:tcPr>
          <w:p w14:paraId="308A149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2023</w:t>
            </w:r>
            <w:r>
              <w:rPr>
                <w:rFonts w:ascii="Times New Roman" w:eastAsia="宋体" w:hAnsi="Times New Roman" w:cs="Times New Roman"/>
                <w:sz w:val="20"/>
                <w:szCs w:val="21"/>
              </w:rPr>
              <w:t>年</w:t>
            </w:r>
          </w:p>
        </w:tc>
        <w:tc>
          <w:tcPr>
            <w:tcW w:w="1251" w:type="dxa"/>
            <w:vAlign w:val="center"/>
          </w:tcPr>
          <w:p w14:paraId="3C45ED8E"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姚道新</w:t>
            </w:r>
          </w:p>
        </w:tc>
        <w:tc>
          <w:tcPr>
            <w:tcW w:w="1616" w:type="dxa"/>
            <w:vAlign w:val="center"/>
          </w:tcPr>
          <w:p w14:paraId="61B73999"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镍基超导体理论研究</w:t>
            </w:r>
          </w:p>
        </w:tc>
        <w:tc>
          <w:tcPr>
            <w:tcW w:w="4915" w:type="dxa"/>
            <w:vAlign w:val="center"/>
          </w:tcPr>
          <w:p w14:paraId="4D299AB1"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sz w:val="20"/>
                <w:szCs w:val="21"/>
              </w:rPr>
              <w:t>2023</w:t>
            </w:r>
            <w:r>
              <w:rPr>
                <w:rFonts w:ascii="Times New Roman" w:eastAsia="宋体" w:hAnsi="Times New Roman" w:cs="Times New Roman"/>
                <w:sz w:val="20"/>
                <w:szCs w:val="21"/>
              </w:rPr>
              <w:t>年</w:t>
            </w:r>
            <w:r>
              <w:rPr>
                <w:rFonts w:ascii="Times New Roman" w:eastAsia="宋体" w:hAnsi="Times New Roman" w:cs="Times New Roman"/>
                <w:sz w:val="20"/>
                <w:szCs w:val="21"/>
              </w:rPr>
              <w:t>11</w:t>
            </w:r>
            <w:r>
              <w:rPr>
                <w:rFonts w:ascii="Times New Roman" w:eastAsia="宋体" w:hAnsi="Times New Roman" w:cs="Times New Roman"/>
                <w:sz w:val="20"/>
                <w:szCs w:val="21"/>
              </w:rPr>
              <w:t>月</w:t>
            </w:r>
            <w:r>
              <w:rPr>
                <w:rFonts w:ascii="Times New Roman" w:eastAsia="宋体" w:hAnsi="Times New Roman" w:cs="Times New Roman"/>
                <w:sz w:val="20"/>
                <w:szCs w:val="21"/>
              </w:rPr>
              <w:t>3</w:t>
            </w:r>
            <w:r>
              <w:rPr>
                <w:rFonts w:ascii="Times New Roman" w:eastAsia="宋体" w:hAnsi="Times New Roman" w:cs="Times New Roman"/>
                <w:sz w:val="20"/>
                <w:szCs w:val="21"/>
              </w:rPr>
              <w:t>日由</w:t>
            </w:r>
            <w:r>
              <w:rPr>
                <w:rFonts w:ascii="Times New Roman" w:eastAsia="宋体" w:hAnsi="Times New Roman" w:cs="Times New Roman"/>
                <w:sz w:val="20"/>
                <w:szCs w:val="21"/>
              </w:rPr>
              <w:t>“</w:t>
            </w:r>
            <w:r>
              <w:rPr>
                <w:rFonts w:ascii="Times New Roman" w:eastAsia="宋体" w:hAnsi="Times New Roman" w:cs="Times New Roman"/>
                <w:sz w:val="20"/>
                <w:szCs w:val="21"/>
              </w:rPr>
              <w:t>科学网</w:t>
            </w:r>
            <w:r>
              <w:rPr>
                <w:rFonts w:ascii="Times New Roman" w:eastAsia="宋体" w:hAnsi="Times New Roman" w:cs="Times New Roman"/>
                <w:sz w:val="20"/>
                <w:szCs w:val="21"/>
              </w:rPr>
              <w:t>”</w:t>
            </w:r>
            <w:r>
              <w:rPr>
                <w:rFonts w:ascii="Times New Roman" w:eastAsia="宋体" w:hAnsi="Times New Roman" w:cs="Times New Roman"/>
                <w:sz w:val="20"/>
                <w:szCs w:val="21"/>
              </w:rPr>
              <w:t>发布的新闻报道。该报道的标题为《实验与理论双突破，中山大学的学者做到了！》</w:t>
            </w:r>
            <w:r>
              <w:rPr>
                <w:rFonts w:ascii="Times New Roman" w:eastAsia="宋体" w:hAnsi="Times New Roman" w:cs="Times New Roman" w:hint="eastAsia"/>
                <w:sz w:val="20"/>
                <w:szCs w:val="21"/>
              </w:rPr>
              <w:t>。文章明确标注了其</w:t>
            </w:r>
            <w:r>
              <w:rPr>
                <w:rFonts w:ascii="Times New Roman" w:eastAsia="宋体" w:hAnsi="Times New Roman" w:cs="Times New Roman"/>
                <w:sz w:val="20"/>
                <w:szCs w:val="21"/>
              </w:rPr>
              <w:t>来源为《中国科学报》</w:t>
            </w:r>
            <w:r>
              <w:rPr>
                <w:rFonts w:ascii="Times New Roman" w:eastAsia="宋体" w:hAnsi="Times New Roman" w:cs="Times New Roman" w:hint="eastAsia"/>
                <w:sz w:val="20"/>
                <w:szCs w:val="21"/>
              </w:rPr>
              <w:t>，作者为</w:t>
            </w:r>
            <w:r>
              <w:rPr>
                <w:rFonts w:ascii="Times New Roman" w:eastAsia="宋体" w:hAnsi="Times New Roman" w:cs="Times New Roman"/>
                <w:sz w:val="20"/>
                <w:szCs w:val="21"/>
              </w:rPr>
              <w:t>朱汉斌、朱嘉豪。</w:t>
            </w:r>
            <w:r>
              <w:rPr>
                <w:rFonts w:ascii="Times New Roman" w:eastAsia="宋体" w:hAnsi="Times New Roman" w:cs="Times New Roman" w:hint="eastAsia"/>
                <w:sz w:val="20"/>
                <w:szCs w:val="21"/>
              </w:rPr>
              <w:t>来源网址：</w:t>
            </w:r>
            <w:hyperlink r:id="rId12" w:history="1">
              <w:r>
                <w:rPr>
                  <w:rStyle w:val="a8"/>
                  <w:rFonts w:ascii="Times New Roman" w:eastAsia="宋体" w:hAnsi="Times New Roman" w:cs="Times New Roman"/>
                  <w:sz w:val="20"/>
                  <w:szCs w:val="21"/>
                </w:rPr>
                <w:t>实验与理论双突破，中山大学的学者做到了！</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新闻</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科学网</w:t>
              </w:r>
            </w:hyperlink>
          </w:p>
        </w:tc>
        <w:tc>
          <w:tcPr>
            <w:tcW w:w="4489" w:type="dxa"/>
            <w:vAlign w:val="center"/>
          </w:tcPr>
          <w:p w14:paraId="6DC4614D"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w:t>
            </w:r>
            <w:r>
              <w:rPr>
                <w:rFonts w:ascii="Times New Roman" w:eastAsia="宋体" w:hAnsi="Times New Roman" w:cs="Times New Roman"/>
                <w:sz w:val="20"/>
                <w:szCs w:val="21"/>
              </w:rPr>
              <w:t>详细</w:t>
            </w:r>
            <w:r>
              <w:rPr>
                <w:rFonts w:ascii="Times New Roman" w:eastAsia="宋体" w:hAnsi="Times New Roman" w:cs="Times New Roman" w:hint="eastAsia"/>
                <w:sz w:val="20"/>
                <w:szCs w:val="21"/>
              </w:rPr>
              <w:t>描述</w:t>
            </w:r>
            <w:r>
              <w:rPr>
                <w:rFonts w:ascii="Times New Roman" w:eastAsia="宋体" w:hAnsi="Times New Roman" w:cs="Times New Roman"/>
                <w:sz w:val="20"/>
                <w:szCs w:val="21"/>
              </w:rPr>
              <w:t>了在中山大学王猛团队于</w:t>
            </w:r>
            <w:r>
              <w:rPr>
                <w:rFonts w:ascii="Times New Roman" w:eastAsia="宋体" w:hAnsi="Times New Roman" w:cs="Times New Roman"/>
                <w:sz w:val="20"/>
                <w:szCs w:val="21"/>
              </w:rPr>
              <w:t>2023</w:t>
            </w:r>
            <w:r>
              <w:rPr>
                <w:rFonts w:ascii="Times New Roman" w:eastAsia="宋体" w:hAnsi="Times New Roman" w:cs="Times New Roman"/>
                <w:sz w:val="20"/>
                <w:szCs w:val="21"/>
              </w:rPr>
              <w:t>年初在《自然》杂志上发布液氮温区镍基超导体实验发现后，该校姚道新团队如何迅速展开跟进的理论研究，并最终取得国际领先理论突破的完整过程。</w:t>
            </w:r>
          </w:p>
        </w:tc>
      </w:tr>
      <w:tr w:rsidR="00AE6A88" w14:paraId="045C8F4B" w14:textId="77777777">
        <w:trPr>
          <w:trHeight w:val="1134"/>
          <w:jc w:val="center"/>
        </w:trPr>
        <w:tc>
          <w:tcPr>
            <w:tcW w:w="644" w:type="dxa"/>
            <w:vAlign w:val="center"/>
          </w:tcPr>
          <w:p w14:paraId="6B97F597"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D41</w:t>
            </w:r>
          </w:p>
        </w:tc>
        <w:tc>
          <w:tcPr>
            <w:tcW w:w="1033" w:type="dxa"/>
            <w:vAlign w:val="center"/>
          </w:tcPr>
          <w:p w14:paraId="3FB58848"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2025</w:t>
            </w:r>
            <w:r>
              <w:rPr>
                <w:rFonts w:ascii="Times New Roman" w:eastAsia="宋体" w:hAnsi="Times New Roman" w:cs="Times New Roman"/>
                <w:sz w:val="20"/>
                <w:szCs w:val="21"/>
              </w:rPr>
              <w:t>年</w:t>
            </w:r>
          </w:p>
        </w:tc>
        <w:tc>
          <w:tcPr>
            <w:tcW w:w="1251" w:type="dxa"/>
            <w:vAlign w:val="center"/>
          </w:tcPr>
          <w:p w14:paraId="323A17AF"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潘建伟</w:t>
            </w:r>
          </w:p>
        </w:tc>
        <w:tc>
          <w:tcPr>
            <w:tcW w:w="1616" w:type="dxa"/>
            <w:vAlign w:val="center"/>
          </w:tcPr>
          <w:p w14:paraId="79AB7321" w14:textId="77777777" w:rsidR="00AE6A88" w:rsidRDefault="00000000">
            <w:pPr>
              <w:jc w:val="center"/>
              <w:rPr>
                <w:rFonts w:ascii="Times New Roman" w:eastAsia="宋体" w:hAnsi="Times New Roman" w:cs="Times New Roman"/>
                <w:sz w:val="20"/>
                <w:szCs w:val="21"/>
              </w:rPr>
            </w:pPr>
            <w:r>
              <w:rPr>
                <w:rFonts w:ascii="Times New Roman" w:eastAsia="宋体" w:hAnsi="Times New Roman" w:cs="Times New Roman"/>
                <w:sz w:val="20"/>
                <w:szCs w:val="21"/>
              </w:rPr>
              <w:t>反冲狭缝思想实验</w:t>
            </w:r>
          </w:p>
        </w:tc>
        <w:tc>
          <w:tcPr>
            <w:tcW w:w="4915" w:type="dxa"/>
            <w:vAlign w:val="center"/>
          </w:tcPr>
          <w:p w14:paraId="416CC208"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该文本源自</w:t>
            </w:r>
            <w:r>
              <w:rPr>
                <w:rFonts w:ascii="Times New Roman" w:eastAsia="宋体" w:hAnsi="Times New Roman" w:cs="Times New Roman"/>
                <w:sz w:val="20"/>
                <w:szCs w:val="21"/>
              </w:rPr>
              <w:t>2025</w:t>
            </w:r>
            <w:r>
              <w:rPr>
                <w:rFonts w:ascii="Times New Roman" w:eastAsia="宋体" w:hAnsi="Times New Roman" w:cs="Times New Roman"/>
                <w:sz w:val="20"/>
                <w:szCs w:val="21"/>
              </w:rPr>
              <w:t>年</w:t>
            </w:r>
            <w:r>
              <w:rPr>
                <w:rFonts w:ascii="Times New Roman" w:eastAsia="宋体" w:hAnsi="Times New Roman" w:cs="Times New Roman"/>
                <w:sz w:val="20"/>
                <w:szCs w:val="21"/>
              </w:rPr>
              <w:t>12</w:t>
            </w:r>
            <w:r>
              <w:rPr>
                <w:rFonts w:ascii="Times New Roman" w:eastAsia="宋体" w:hAnsi="Times New Roman" w:cs="Times New Roman"/>
                <w:sz w:val="20"/>
                <w:szCs w:val="21"/>
              </w:rPr>
              <w:t>月</w:t>
            </w:r>
            <w:r>
              <w:rPr>
                <w:rFonts w:ascii="Times New Roman" w:eastAsia="宋体" w:hAnsi="Times New Roman" w:cs="Times New Roman"/>
                <w:sz w:val="20"/>
                <w:szCs w:val="21"/>
              </w:rPr>
              <w:t>4</w:t>
            </w:r>
            <w:r>
              <w:rPr>
                <w:rFonts w:ascii="Times New Roman" w:eastAsia="宋体" w:hAnsi="Times New Roman" w:cs="Times New Roman"/>
                <w:sz w:val="20"/>
                <w:szCs w:val="21"/>
              </w:rPr>
              <w:t>日由</w:t>
            </w:r>
            <w:r>
              <w:rPr>
                <w:rFonts w:ascii="Times New Roman" w:eastAsia="宋体" w:hAnsi="Times New Roman" w:cs="Times New Roman"/>
                <w:sz w:val="20"/>
                <w:szCs w:val="21"/>
              </w:rPr>
              <w:t>“</w:t>
            </w:r>
            <w:r>
              <w:rPr>
                <w:rFonts w:ascii="Times New Roman" w:eastAsia="宋体" w:hAnsi="Times New Roman" w:cs="Times New Roman"/>
                <w:sz w:val="20"/>
                <w:szCs w:val="21"/>
              </w:rPr>
              <w:t>环球网资讯</w:t>
            </w:r>
            <w:r>
              <w:rPr>
                <w:rFonts w:ascii="Times New Roman" w:eastAsia="宋体" w:hAnsi="Times New Roman" w:cs="Times New Roman"/>
                <w:sz w:val="20"/>
                <w:szCs w:val="21"/>
              </w:rPr>
              <w:t>”</w:t>
            </w:r>
            <w:r>
              <w:rPr>
                <w:rFonts w:ascii="Times New Roman" w:eastAsia="宋体" w:hAnsi="Times New Roman" w:cs="Times New Roman"/>
                <w:sz w:val="20"/>
                <w:szCs w:val="21"/>
              </w:rPr>
              <w:t>在</w:t>
            </w:r>
            <w:r>
              <w:rPr>
                <w:rFonts w:ascii="Times New Roman" w:eastAsia="宋体" w:hAnsi="Times New Roman" w:cs="Times New Roman"/>
                <w:sz w:val="20"/>
                <w:szCs w:val="21"/>
              </w:rPr>
              <w:t>“</w:t>
            </w:r>
            <w:r>
              <w:rPr>
                <w:rFonts w:ascii="Times New Roman" w:eastAsia="宋体" w:hAnsi="Times New Roman" w:cs="Times New Roman"/>
                <w:sz w:val="20"/>
                <w:szCs w:val="21"/>
              </w:rPr>
              <w:t>网易号</w:t>
            </w:r>
            <w:r>
              <w:rPr>
                <w:rFonts w:ascii="Times New Roman" w:eastAsia="宋体" w:hAnsi="Times New Roman" w:cs="Times New Roman"/>
                <w:sz w:val="20"/>
                <w:szCs w:val="21"/>
              </w:rPr>
              <w:t>”​</w:t>
            </w:r>
            <w:r>
              <w:rPr>
                <w:rFonts w:ascii="Times New Roman" w:eastAsia="宋体" w:hAnsi="Times New Roman" w:cs="Times New Roman"/>
                <w:sz w:val="20"/>
                <w:szCs w:val="21"/>
              </w:rPr>
              <w:t>平台（网易旗下的自媒体平台）上发布</w:t>
            </w:r>
            <w:r>
              <w:rPr>
                <w:rFonts w:ascii="Times New Roman" w:eastAsia="宋体" w:hAnsi="Times New Roman" w:cs="Times New Roman" w:hint="eastAsia"/>
                <w:sz w:val="20"/>
                <w:szCs w:val="21"/>
              </w:rPr>
              <w:t>的一篇报道</w:t>
            </w:r>
            <w:r>
              <w:rPr>
                <w:rFonts w:ascii="Times New Roman" w:eastAsia="宋体" w:hAnsi="Times New Roman" w:cs="Times New Roman"/>
                <w:sz w:val="20"/>
                <w:szCs w:val="21"/>
              </w:rPr>
              <w:t>。报道的标题为《我国科学家实现反冲狭缝思想实验》</w:t>
            </w:r>
            <w:r>
              <w:rPr>
                <w:rFonts w:ascii="Times New Roman" w:eastAsia="宋体" w:hAnsi="Times New Roman" w:cs="Times New Roman"/>
                <w:sz w:val="20"/>
                <w:szCs w:val="21"/>
              </w:rPr>
              <w:t>​</w:t>
            </w:r>
            <w:r>
              <w:rPr>
                <w:rFonts w:ascii="Times New Roman" w:eastAsia="宋体" w:hAnsi="Times New Roman" w:cs="Times New Roman"/>
                <w:sz w:val="20"/>
                <w:szCs w:val="21"/>
              </w:rPr>
              <w:t>。该报道注明其信息来源于</w:t>
            </w:r>
            <w:r>
              <w:rPr>
                <w:rFonts w:ascii="Times New Roman" w:eastAsia="宋体" w:hAnsi="Times New Roman" w:cs="Times New Roman"/>
                <w:sz w:val="20"/>
                <w:szCs w:val="21"/>
              </w:rPr>
              <w:t>“</w:t>
            </w:r>
            <w:r>
              <w:rPr>
                <w:rFonts w:ascii="Times New Roman" w:eastAsia="宋体" w:hAnsi="Times New Roman" w:cs="Times New Roman"/>
                <w:sz w:val="20"/>
                <w:szCs w:val="21"/>
              </w:rPr>
              <w:t>新华网</w:t>
            </w:r>
            <w:r>
              <w:rPr>
                <w:rFonts w:ascii="Times New Roman" w:eastAsia="宋体" w:hAnsi="Times New Roman" w:cs="Times New Roman"/>
                <w:sz w:val="20"/>
                <w:szCs w:val="21"/>
              </w:rPr>
              <w:t>”​</w:t>
            </w:r>
            <w:r>
              <w:rPr>
                <w:rFonts w:ascii="Times New Roman" w:eastAsia="宋体" w:hAnsi="Times New Roman" w:cs="Times New Roman"/>
                <w:sz w:val="20"/>
                <w:szCs w:val="21"/>
              </w:rPr>
              <w:t>。</w:t>
            </w:r>
            <w:r>
              <w:rPr>
                <w:rFonts w:ascii="Times New Roman" w:eastAsia="宋体" w:hAnsi="Times New Roman" w:cs="Times New Roman" w:hint="eastAsia"/>
                <w:sz w:val="20"/>
                <w:szCs w:val="21"/>
              </w:rPr>
              <w:t>来源网址：</w:t>
            </w:r>
            <w:hyperlink r:id="rId13" w:history="1">
              <w:r>
                <w:rPr>
                  <w:rStyle w:val="a8"/>
                  <w:rFonts w:ascii="Times New Roman" w:eastAsia="宋体" w:hAnsi="Times New Roman" w:cs="Times New Roman"/>
                  <w:sz w:val="20"/>
                  <w:szCs w:val="21"/>
                </w:rPr>
                <w:t>我国科学家实现反冲狭缝思想实验</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光子</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动量</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原子</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思想实验</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新型高温超导体</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爱因斯坦</w:t>
              </w:r>
              <w:r>
                <w:rPr>
                  <w:rStyle w:val="a8"/>
                  <w:rFonts w:ascii="Times New Roman" w:eastAsia="宋体" w:hAnsi="Times New Roman" w:cs="Times New Roman"/>
                  <w:sz w:val="20"/>
                  <w:szCs w:val="21"/>
                </w:rPr>
                <w:t>|</w:t>
              </w:r>
              <w:r>
                <w:rPr>
                  <w:rStyle w:val="a8"/>
                  <w:rFonts w:ascii="Times New Roman" w:eastAsia="宋体" w:hAnsi="Times New Roman" w:cs="Times New Roman"/>
                  <w:sz w:val="20"/>
                  <w:szCs w:val="21"/>
                </w:rPr>
                <w:t>量子</w:t>
              </w:r>
              <w:r>
                <w:rPr>
                  <w:rStyle w:val="a8"/>
                  <w:rFonts w:ascii="Times New Roman" w:eastAsia="宋体" w:hAnsi="Times New Roman" w:cs="Times New Roman"/>
                  <w:sz w:val="20"/>
                  <w:szCs w:val="21"/>
                </w:rPr>
                <w:t>_</w:t>
              </w:r>
              <w:r>
                <w:rPr>
                  <w:rStyle w:val="a8"/>
                  <w:rFonts w:ascii="Times New Roman" w:eastAsia="宋体" w:hAnsi="Times New Roman" w:cs="Times New Roman"/>
                  <w:sz w:val="20"/>
                  <w:szCs w:val="21"/>
                </w:rPr>
                <w:t>手机网易网</w:t>
              </w:r>
            </w:hyperlink>
          </w:p>
        </w:tc>
        <w:tc>
          <w:tcPr>
            <w:tcW w:w="4489" w:type="dxa"/>
            <w:vAlign w:val="center"/>
          </w:tcPr>
          <w:p w14:paraId="1C8411EE" w14:textId="77777777" w:rsidR="00AE6A88" w:rsidRDefault="00000000">
            <w:pPr>
              <w:rPr>
                <w:rFonts w:ascii="Times New Roman" w:eastAsia="宋体" w:hAnsi="Times New Roman" w:cs="Times New Roman"/>
                <w:sz w:val="20"/>
                <w:szCs w:val="21"/>
              </w:rPr>
            </w:pPr>
            <w:r>
              <w:rPr>
                <w:rFonts w:ascii="Times New Roman" w:eastAsia="宋体" w:hAnsi="Times New Roman" w:cs="Times New Roman" w:hint="eastAsia"/>
                <w:sz w:val="20"/>
                <w:szCs w:val="21"/>
              </w:rPr>
              <w:t>文本描述了</w:t>
            </w:r>
            <w:r>
              <w:rPr>
                <w:rFonts w:ascii="Times New Roman" w:eastAsia="宋体" w:hAnsi="Times New Roman" w:cs="Times New Roman"/>
                <w:sz w:val="20"/>
                <w:szCs w:val="21"/>
              </w:rPr>
              <w:t>中国科学技术大学潘建伟、陆朝阳、陈明城等组成的研究团队，利用光镊等技术，在全球首次完整实现了物理学史上著名的</w:t>
            </w:r>
            <w:r>
              <w:rPr>
                <w:rFonts w:ascii="Times New Roman" w:eastAsia="宋体" w:hAnsi="Times New Roman" w:cs="Times New Roman"/>
                <w:sz w:val="20"/>
                <w:szCs w:val="21"/>
              </w:rPr>
              <w:t>“</w:t>
            </w:r>
            <w:r>
              <w:rPr>
                <w:rFonts w:ascii="Times New Roman" w:eastAsia="宋体" w:hAnsi="Times New Roman" w:cs="Times New Roman"/>
                <w:sz w:val="20"/>
                <w:szCs w:val="21"/>
              </w:rPr>
              <w:t>反冲狭缝</w:t>
            </w:r>
            <w:r>
              <w:rPr>
                <w:rFonts w:ascii="Times New Roman" w:eastAsia="宋体" w:hAnsi="Times New Roman" w:cs="Times New Roman"/>
                <w:sz w:val="20"/>
                <w:szCs w:val="21"/>
              </w:rPr>
              <w:t>”</w:t>
            </w:r>
            <w:r>
              <w:rPr>
                <w:rFonts w:ascii="Times New Roman" w:eastAsia="宋体" w:hAnsi="Times New Roman" w:cs="Times New Roman"/>
                <w:sz w:val="20"/>
                <w:szCs w:val="21"/>
              </w:rPr>
              <w:t>思想实验，并将相关成果发表于国际顶级期刊《物理评论快报》。</w:t>
            </w:r>
          </w:p>
        </w:tc>
      </w:tr>
      <w:bookmarkEnd w:id="0"/>
    </w:tbl>
    <w:p w14:paraId="185C6AD7" w14:textId="77777777" w:rsidR="00AE6A88" w:rsidRDefault="00AE6A88">
      <w:pPr>
        <w:rPr>
          <w:rFonts w:ascii="Times New Roman" w:hAnsi="Times New Roman" w:cs="Times New Roman"/>
        </w:rPr>
      </w:pPr>
    </w:p>
    <w:p w14:paraId="4730B915" w14:textId="77777777" w:rsidR="00AE6A88" w:rsidRDefault="00AE6A88">
      <w:pPr>
        <w:rPr>
          <w:rFonts w:ascii="Times New Roman" w:hAnsi="Times New Roman" w:cs="Times New Roman"/>
        </w:rPr>
      </w:pPr>
    </w:p>
    <w:sectPr w:rsidR="00AE6A88">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B0400000000000000"/>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3C"/>
    <w:rsid w:val="00006457"/>
    <w:rsid w:val="00027FEC"/>
    <w:rsid w:val="000402C1"/>
    <w:rsid w:val="000469F5"/>
    <w:rsid w:val="0005083C"/>
    <w:rsid w:val="00061774"/>
    <w:rsid w:val="0009180C"/>
    <w:rsid w:val="000C340C"/>
    <w:rsid w:val="000C7454"/>
    <w:rsid w:val="000D61EB"/>
    <w:rsid w:val="001222A6"/>
    <w:rsid w:val="00124101"/>
    <w:rsid w:val="001669D5"/>
    <w:rsid w:val="00186F24"/>
    <w:rsid w:val="001954AD"/>
    <w:rsid w:val="001C12DC"/>
    <w:rsid w:val="0025293C"/>
    <w:rsid w:val="00285D1E"/>
    <w:rsid w:val="0029029D"/>
    <w:rsid w:val="002A5FA5"/>
    <w:rsid w:val="002B2729"/>
    <w:rsid w:val="002C3554"/>
    <w:rsid w:val="002F27FA"/>
    <w:rsid w:val="00357384"/>
    <w:rsid w:val="003B43E5"/>
    <w:rsid w:val="003B76BB"/>
    <w:rsid w:val="00400732"/>
    <w:rsid w:val="00414596"/>
    <w:rsid w:val="004225C3"/>
    <w:rsid w:val="004473DD"/>
    <w:rsid w:val="0045012E"/>
    <w:rsid w:val="00463D1D"/>
    <w:rsid w:val="004A1C00"/>
    <w:rsid w:val="004F032F"/>
    <w:rsid w:val="00503D04"/>
    <w:rsid w:val="005575BB"/>
    <w:rsid w:val="00562E7A"/>
    <w:rsid w:val="00575CA1"/>
    <w:rsid w:val="005C011B"/>
    <w:rsid w:val="005D35C1"/>
    <w:rsid w:val="005F70ED"/>
    <w:rsid w:val="0061468F"/>
    <w:rsid w:val="00667D3A"/>
    <w:rsid w:val="006817F7"/>
    <w:rsid w:val="006F0AC4"/>
    <w:rsid w:val="006F4B97"/>
    <w:rsid w:val="00707D1F"/>
    <w:rsid w:val="007252A3"/>
    <w:rsid w:val="00726F46"/>
    <w:rsid w:val="00744B4E"/>
    <w:rsid w:val="00757172"/>
    <w:rsid w:val="007A19D9"/>
    <w:rsid w:val="007B3B33"/>
    <w:rsid w:val="007F2B11"/>
    <w:rsid w:val="00850126"/>
    <w:rsid w:val="00881B39"/>
    <w:rsid w:val="008C5752"/>
    <w:rsid w:val="008D093A"/>
    <w:rsid w:val="008F1E48"/>
    <w:rsid w:val="008F481A"/>
    <w:rsid w:val="00901C52"/>
    <w:rsid w:val="0093794C"/>
    <w:rsid w:val="00943E2E"/>
    <w:rsid w:val="0097481D"/>
    <w:rsid w:val="00995F3D"/>
    <w:rsid w:val="009A0BD8"/>
    <w:rsid w:val="009B539E"/>
    <w:rsid w:val="00A31C56"/>
    <w:rsid w:val="00A3658F"/>
    <w:rsid w:val="00A53C67"/>
    <w:rsid w:val="00A800AF"/>
    <w:rsid w:val="00A87F8D"/>
    <w:rsid w:val="00AC71ED"/>
    <w:rsid w:val="00AD283C"/>
    <w:rsid w:val="00AD734F"/>
    <w:rsid w:val="00AE6A88"/>
    <w:rsid w:val="00B121E9"/>
    <w:rsid w:val="00B2362F"/>
    <w:rsid w:val="00B23775"/>
    <w:rsid w:val="00B25CAD"/>
    <w:rsid w:val="00B61105"/>
    <w:rsid w:val="00B7505B"/>
    <w:rsid w:val="00B94C69"/>
    <w:rsid w:val="00B96303"/>
    <w:rsid w:val="00BC606C"/>
    <w:rsid w:val="00BF6E2D"/>
    <w:rsid w:val="00C01227"/>
    <w:rsid w:val="00C07BDE"/>
    <w:rsid w:val="00C374DB"/>
    <w:rsid w:val="00C97026"/>
    <w:rsid w:val="00CA3CF9"/>
    <w:rsid w:val="00CB49C6"/>
    <w:rsid w:val="00CB61E7"/>
    <w:rsid w:val="00D62D05"/>
    <w:rsid w:val="00D72AD5"/>
    <w:rsid w:val="00D85D35"/>
    <w:rsid w:val="00DC10F4"/>
    <w:rsid w:val="00DD66E7"/>
    <w:rsid w:val="00DE701F"/>
    <w:rsid w:val="00DF0348"/>
    <w:rsid w:val="00DF1B8A"/>
    <w:rsid w:val="00E0665B"/>
    <w:rsid w:val="00E24052"/>
    <w:rsid w:val="00E90FC6"/>
    <w:rsid w:val="00E959F0"/>
    <w:rsid w:val="00EA0AFB"/>
    <w:rsid w:val="00EA4EF1"/>
    <w:rsid w:val="00ED3DBA"/>
    <w:rsid w:val="00F111D4"/>
    <w:rsid w:val="00F34F01"/>
    <w:rsid w:val="00F51EAD"/>
    <w:rsid w:val="00F7303C"/>
    <w:rsid w:val="00FA48CA"/>
    <w:rsid w:val="00FB302F"/>
    <w:rsid w:val="00FD050F"/>
    <w:rsid w:val="00FE06F3"/>
    <w:rsid w:val="153656F6"/>
    <w:rsid w:val="29A95915"/>
    <w:rsid w:val="477041E8"/>
    <w:rsid w:val="598F04FE"/>
    <w:rsid w:val="60BC71C2"/>
    <w:rsid w:val="75C45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AB58"/>
  <w15:docId w15:val="{A8D26F08-D110-42B5-8895-617ECE90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467886" w:themeColor="hyperlink"/>
      <w:u w:val="single"/>
    </w:rPr>
  </w:style>
  <w:style w:type="character" w:customStyle="1" w:styleId="11">
    <w:name w:val="书籍标题1"/>
    <w:basedOn w:val="a0"/>
    <w:uiPriority w:val="33"/>
    <w:qFormat/>
    <w:rPr>
      <w:rFonts w:ascii="Times New Roman" w:eastAsia="宋体" w:hAnsi="Times New Roman"/>
      <w:bCs/>
      <w:iCs/>
      <w:spacing w:val="5"/>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14">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ssp.cas.cn/old/glzt/jiansuosanshizhounian/sqzhw/201203/t20120307_88488.html" TargetMode="External"/><Relationship Id="rId13" Type="http://schemas.openxmlformats.org/officeDocument/2006/relationships/hyperlink" Target="https://m.163.com/dy/article/KFU3P8R10514R9OJ.html?spss=adap_pc" TargetMode="External"/><Relationship Id="rId3" Type="http://schemas.openxmlformats.org/officeDocument/2006/relationships/webSettings" Target="webSettings.xml"/><Relationship Id="rId7" Type="http://schemas.openxmlformats.org/officeDocument/2006/relationships/hyperlink" Target="https://www.toutiao.com/article/7470465794342699558/" TargetMode="External"/><Relationship Id="rId12" Type="http://schemas.openxmlformats.org/officeDocument/2006/relationships/hyperlink" Target="https://paper.sciencenet.cn/htmlnews/2023/11/511593.s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s.cn/cm/202405/t20240524_5015649.shtml" TargetMode="External"/><Relationship Id="rId11" Type="http://schemas.openxmlformats.org/officeDocument/2006/relationships/hyperlink" Target="https://www.tsinghua.edu.cn/info/1368/81739.htm" TargetMode="External"/><Relationship Id="rId5" Type="http://schemas.openxmlformats.org/officeDocument/2006/relationships/hyperlink" Target="https://www.cpsjournals.cn/index/news/detail/51495" TargetMode="External"/><Relationship Id="rId15" Type="http://schemas.openxmlformats.org/officeDocument/2006/relationships/theme" Target="theme/theme1.xml"/><Relationship Id="rId10" Type="http://schemas.openxmlformats.org/officeDocument/2006/relationships/hyperlink" Target="https://www.cas.cn/cm/202403/t20240325_5009752.shtml" TargetMode="External"/><Relationship Id="rId4" Type="http://schemas.openxmlformats.org/officeDocument/2006/relationships/hyperlink" Target="https://www.163.com/dy/article/JEHPJ7SJ0516HHM6.html" TargetMode="External"/><Relationship Id="rId9" Type="http://schemas.openxmlformats.org/officeDocument/2006/relationships/hyperlink" Target="https://cnitech.cas.cn/culture/topic/party100/mcgq/202112/t20211214_6298717.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9</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 Y</dc:creator>
  <cp:lastModifiedBy>445858 LL</cp:lastModifiedBy>
  <cp:revision>48</cp:revision>
  <dcterms:created xsi:type="dcterms:W3CDTF">2026-02-13T07:54:00Z</dcterms:created>
  <dcterms:modified xsi:type="dcterms:W3CDTF">2026-10-26T16:03:00Z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eyJoZGlkIjoiNjQ5YWQ0ZTUxZTQ5ZmQ0OWM1YTZmYmRjNGM0ZjU2ZGQiLCJ1c2VySWQiOiIzMTc1NDkwMTgifQ==</vt:lpwstr>
  </property>
  <property fmtid="{D5CDD505-2E9C-101B-9397-08002B2CF9AE}" pid="3" name="KSOProductBuildVer">
    <vt:lpwstr>2052-12.1.0.25225</vt:lpwstr>
  </property>
  <property fmtid="{D5CDD505-2E9C-101B-9397-08002B2CF9AE}" pid="4" name="ICV">
    <vt:lpwstr>306D2E0BB0C648AF8A0E550060128DE5_12</vt:lpwstr>
  </property>
</Properties>
</file>