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81839" w14:textId="395E367E" w:rsidR="00AD3304" w:rsidRDefault="002C1206" w:rsidP="00FF7CB5">
      <w:pPr>
        <w:pStyle w:val="Heading1"/>
        <w:spacing w:before="0" w:after="0"/>
      </w:pPr>
      <w:r>
        <w:t xml:space="preserve">PyTorch Capstone </w:t>
      </w:r>
      <w:r w:rsidR="00000000">
        <w:t>Project Proposal</w:t>
      </w:r>
    </w:p>
    <w:p w14:paraId="6495FDAC" w14:textId="77777777" w:rsidR="00AD3304" w:rsidRDefault="00000000">
      <w:pPr>
        <w:pStyle w:val="Heading2"/>
      </w:pPr>
      <w:r>
        <w:t>Title</w:t>
      </w:r>
    </w:p>
    <w:p w14:paraId="6931ADD0" w14:textId="326E7B8A" w:rsidR="00AD3304" w:rsidRDefault="00000000" w:rsidP="00FF7CB5">
      <w:pPr>
        <w:jc w:val="center"/>
      </w:pPr>
      <w:r>
        <w:t xml:space="preserve">Gender Classification </w:t>
      </w:r>
      <w:r w:rsidR="00FF7CB5">
        <w:t>based on Image and</w:t>
      </w:r>
      <w:r>
        <w:t xml:space="preserve"> Generative Modeling</w:t>
      </w:r>
    </w:p>
    <w:p w14:paraId="31E5E7D8" w14:textId="77777777" w:rsidR="00AD3304" w:rsidRDefault="00000000">
      <w:pPr>
        <w:pStyle w:val="Heading2"/>
      </w:pPr>
      <w:r>
        <w:t>Project Description</w:t>
      </w:r>
    </w:p>
    <w:p w14:paraId="5BFC16CB" w14:textId="77777777" w:rsidR="00AD3304" w:rsidRDefault="00000000" w:rsidP="00FF7CB5">
      <w:pPr>
        <w:jc w:val="both"/>
      </w:pPr>
      <w:r>
        <w:t>This project will develop an end-to-end pipeline for binary gender classification using facial images and explore generative modeling techniques to augment data and improve robustness. It integrates a custom CNN, fine-tuned ResNet</w:t>
      </w:r>
      <w:r>
        <w:rPr>
          <w:rFonts w:ascii="Cambria Math" w:hAnsi="Cambria Math" w:cs="Cambria Math"/>
        </w:rPr>
        <w:t>‑</w:t>
      </w:r>
      <w:r>
        <w:t>18, DCGAN for synthetic face generation, CycleGAN for cartoon-style transfer, and attention visualization via Grad</w:t>
      </w:r>
      <w:r>
        <w:rPr>
          <w:rFonts w:ascii="Cambria Math" w:hAnsi="Cambria Math" w:cs="Cambria Math"/>
        </w:rPr>
        <w:t>‑</w:t>
      </w:r>
      <w:r>
        <w:t>CAM.</w:t>
      </w:r>
    </w:p>
    <w:p w14:paraId="710354F7" w14:textId="77777777" w:rsidR="00AD3304" w:rsidRDefault="00000000">
      <w:pPr>
        <w:pStyle w:val="Heading2"/>
      </w:pPr>
      <w:r>
        <w:t>Why It Is Good</w:t>
      </w:r>
    </w:p>
    <w:p w14:paraId="27DF852A" w14:textId="77777777" w:rsidR="00AD3304" w:rsidRDefault="00000000" w:rsidP="00FF7CB5">
      <w:pPr>
        <w:jc w:val="both"/>
      </w:pPr>
      <w:r>
        <w:t>Gender classification is a fundamental computer vision task with broad applications in demographics and accessibility. Combining classification, generative models, and interpretability demonstrates advanced deep learning skills and practical relevance.</w:t>
      </w:r>
    </w:p>
    <w:p w14:paraId="45045248" w14:textId="77777777" w:rsidR="00AD3304" w:rsidRDefault="00000000">
      <w:pPr>
        <w:pStyle w:val="Heading2"/>
      </w:pPr>
      <w:r>
        <w:t>How I Will Do It</w:t>
      </w:r>
    </w:p>
    <w:p w14:paraId="51D56C92" w14:textId="77777777" w:rsidR="00AD3304" w:rsidRDefault="00000000">
      <w:r>
        <w:t>1. Use a subset of 10,000 CelebA images (balanced for gender).</w:t>
      </w:r>
      <w:r>
        <w:br/>
        <w:t>2. Preprocess: resize, normalize, and augment images.</w:t>
      </w:r>
      <w:r>
        <w:br/>
        <w:t>3. Train a SimpleCNN; fine-tune ResNet</w:t>
      </w:r>
      <w:r>
        <w:rPr>
          <w:rFonts w:ascii="Cambria Math" w:hAnsi="Cambria Math" w:cs="Cambria Math"/>
        </w:rPr>
        <w:t>‑</w:t>
      </w:r>
      <w:r>
        <w:t>18 with transfer learning.</w:t>
      </w:r>
      <w:r>
        <w:br/>
        <w:t>4. Implement DCGAN and CycleGAN for data augmentation and style transfer.</w:t>
      </w:r>
      <w:r>
        <w:br/>
        <w:t>5. Generate additional “happy” faces with StableDiffusionPipeline.</w:t>
      </w:r>
      <w:r>
        <w:br/>
        <w:t>6. Visualize model attention using Grad</w:t>
      </w:r>
      <w:r>
        <w:rPr>
          <w:rFonts w:ascii="Cambria Math" w:hAnsi="Cambria Math" w:cs="Cambria Math"/>
        </w:rPr>
        <w:t>‑</w:t>
      </w:r>
      <w:r>
        <w:t>CAM.</w:t>
      </w:r>
      <w:r>
        <w:br/>
        <w:t>7. Develop an interface for users to upload images and compare model outputs and Meta Llama 4 Maverick analyses via OpenRouter.</w:t>
      </w:r>
    </w:p>
    <w:p w14:paraId="03B303C5" w14:textId="77777777" w:rsidR="00AD3304" w:rsidRDefault="00000000">
      <w:pPr>
        <w:pStyle w:val="Heading2"/>
      </w:pPr>
      <w:r>
        <w:t>Data</w:t>
      </w:r>
    </w:p>
    <w:p w14:paraId="05A4512C" w14:textId="77777777" w:rsidR="00AD3304" w:rsidRDefault="00000000">
      <w:r>
        <w:t>• CelebA facial image dataset (subset of 10,000 images).</w:t>
      </w:r>
      <w:r>
        <w:br/>
        <w:t>• Synthetic images generated by DCGAN, CycleGAN, and StableDiffusionPipeline.</w:t>
      </w:r>
    </w:p>
    <w:p w14:paraId="0BCAA5BB" w14:textId="77777777" w:rsidR="00AD3304" w:rsidRDefault="00000000">
      <w:pPr>
        <w:pStyle w:val="Heading2"/>
      </w:pPr>
      <w:r>
        <w:t>Evaluation</w:t>
      </w:r>
    </w:p>
    <w:p w14:paraId="7844B8DE" w14:textId="77777777" w:rsidR="00AD3304" w:rsidRDefault="00000000">
      <w:r>
        <w:t>• Quantitative: accuracy, precision, recall, and F1-score on a held-out test set.</w:t>
      </w:r>
      <w:r>
        <w:br/>
        <w:t>• Qualitative: inspection of Grad</w:t>
      </w:r>
      <w:r>
        <w:rPr>
          <w:rFonts w:ascii="Cambria Math" w:hAnsi="Cambria Math" w:cs="Cambria Math"/>
        </w:rPr>
        <w:t>‑</w:t>
      </w:r>
      <w:r>
        <w:t>CAM heatmaps, GAN outputs, and user-upload classification comparisons with Meta Llama 4 Maverick.</w:t>
      </w:r>
    </w:p>
    <w:p w14:paraId="7F7516DA" w14:textId="77777777" w:rsidR="00AD3304" w:rsidRDefault="00000000">
      <w:pPr>
        <w:pStyle w:val="Heading2"/>
      </w:pPr>
      <w:r>
        <w:t>Conclusion and Future Work</w:t>
      </w:r>
    </w:p>
    <w:p w14:paraId="7DC2A0AA" w14:textId="77777777" w:rsidR="00FF7CB5" w:rsidRDefault="00FF7CB5" w:rsidP="00FF7CB5">
      <w:r>
        <w:t xml:space="preserve">• </w:t>
      </w:r>
      <w:r w:rsidR="00000000">
        <w:t xml:space="preserve">This proposal outlines a comprehensive deep learning system that combines classification and generative modeling. </w:t>
      </w:r>
    </w:p>
    <w:p w14:paraId="49FAB34A" w14:textId="44D36B27" w:rsidR="00AD3304" w:rsidRDefault="00FF7CB5" w:rsidP="00FF7CB5">
      <w:r>
        <w:t xml:space="preserve">• </w:t>
      </w:r>
      <w:r w:rsidR="00000000">
        <w:t>Future work includes extending to multi-attribute classification, higher-resolution GAN training, and deploying a user-friendly web interface.</w:t>
      </w:r>
    </w:p>
    <w:sectPr w:rsidR="00AD3304" w:rsidSect="00FF7CB5">
      <w:pgSz w:w="12240" w:h="15840"/>
      <w:pgMar w:top="720" w:right="720" w:bottom="720" w:left="72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27E4C" w14:textId="77777777" w:rsidR="00A9464A" w:rsidRDefault="00A9464A" w:rsidP="00FF7CB5">
      <w:pPr>
        <w:spacing w:after="0" w:line="240" w:lineRule="auto"/>
      </w:pPr>
      <w:r>
        <w:separator/>
      </w:r>
    </w:p>
  </w:endnote>
  <w:endnote w:type="continuationSeparator" w:id="0">
    <w:p w14:paraId="05D84F0B" w14:textId="77777777" w:rsidR="00A9464A" w:rsidRDefault="00A9464A" w:rsidP="00FF7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A0651D" w14:textId="77777777" w:rsidR="00A9464A" w:rsidRDefault="00A9464A" w:rsidP="00FF7CB5">
      <w:pPr>
        <w:spacing w:after="0" w:line="240" w:lineRule="auto"/>
      </w:pPr>
      <w:r>
        <w:separator/>
      </w:r>
    </w:p>
  </w:footnote>
  <w:footnote w:type="continuationSeparator" w:id="0">
    <w:p w14:paraId="26608A63" w14:textId="77777777" w:rsidR="00A9464A" w:rsidRDefault="00A9464A" w:rsidP="00FF7C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A67F35"/>
    <w:multiLevelType w:val="hybridMultilevel"/>
    <w:tmpl w:val="D30C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946962">
    <w:abstractNumId w:val="8"/>
  </w:num>
  <w:num w:numId="2" w16cid:durableId="1511799303">
    <w:abstractNumId w:val="6"/>
  </w:num>
  <w:num w:numId="3" w16cid:durableId="1502161511">
    <w:abstractNumId w:val="5"/>
  </w:num>
  <w:num w:numId="4" w16cid:durableId="1999116446">
    <w:abstractNumId w:val="4"/>
  </w:num>
  <w:num w:numId="5" w16cid:durableId="1293052013">
    <w:abstractNumId w:val="7"/>
  </w:num>
  <w:num w:numId="6" w16cid:durableId="155852698">
    <w:abstractNumId w:val="3"/>
  </w:num>
  <w:num w:numId="7" w16cid:durableId="866870144">
    <w:abstractNumId w:val="2"/>
  </w:num>
  <w:num w:numId="8" w16cid:durableId="2011172247">
    <w:abstractNumId w:val="1"/>
  </w:num>
  <w:num w:numId="9" w16cid:durableId="1594779188">
    <w:abstractNumId w:val="0"/>
  </w:num>
  <w:num w:numId="10" w16cid:durableId="1577548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206"/>
    <w:rsid w:val="002D6751"/>
    <w:rsid w:val="00326F90"/>
    <w:rsid w:val="00A9464A"/>
    <w:rsid w:val="00AA1D8D"/>
    <w:rsid w:val="00AD3304"/>
    <w:rsid w:val="00B47730"/>
    <w:rsid w:val="00CB0664"/>
    <w:rsid w:val="00FC693F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BFF40"/>
  <w14:defaultImageDpi w14:val="300"/>
  <w15:docId w15:val="{52B28CC2-CB78-B349-9AB8-B9E6FA03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CB5"/>
  </w:style>
  <w:style w:type="paragraph" w:styleId="Heading1">
    <w:name w:val="heading 1"/>
    <w:basedOn w:val="Normal"/>
    <w:next w:val="Normal"/>
    <w:link w:val="Heading1Char"/>
    <w:uiPriority w:val="9"/>
    <w:qFormat/>
    <w:rsid w:val="00FF7CB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CB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CB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CB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CB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CB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CB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CB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CB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FF7C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F7CB5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F7CB5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7CB5"/>
    <w:rPr>
      <w:caps/>
      <w:color w:val="622423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F7CB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F7CB5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CB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FF7CB5"/>
    <w:rPr>
      <w:caps/>
      <w:spacing w:val="20"/>
      <w:sz w:val="18"/>
      <w:szCs w:val="18"/>
    </w:rPr>
  </w:style>
  <w:style w:type="paragraph" w:styleId="ListParagraph">
    <w:name w:val="List Paragraph"/>
    <w:basedOn w:val="Normal"/>
    <w:uiPriority w:val="34"/>
    <w:qFormat/>
    <w:rsid w:val="00FF7CB5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F7CB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F7CB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CB5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CB5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CB5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CB5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CB5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CB5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7CB5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FF7CB5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FF7CB5"/>
    <w:rPr>
      <w:caps/>
      <w:spacing w:val="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CB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CB5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FF7CB5"/>
    <w:rPr>
      <w:i/>
      <w:iCs/>
    </w:rPr>
  </w:style>
  <w:style w:type="character" w:styleId="IntenseEmphasis">
    <w:name w:val="Intense Emphasis"/>
    <w:uiPriority w:val="21"/>
    <w:qFormat/>
    <w:rsid w:val="00FF7CB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FF7CB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FF7CB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FF7CB5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7CB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F7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Thu, Yin Yin</cp:lastModifiedBy>
  <cp:revision>3</cp:revision>
  <cp:lastPrinted>2025-04-27T07:12:00Z</cp:lastPrinted>
  <dcterms:created xsi:type="dcterms:W3CDTF">2025-04-27T07:12:00Z</dcterms:created>
  <dcterms:modified xsi:type="dcterms:W3CDTF">2025-04-27T07:13:00Z</dcterms:modified>
  <cp:category/>
</cp:coreProperties>
</file>