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63EA8" w14:textId="1607F71C" w:rsidR="00524388" w:rsidRDefault="00342A1F">
      <w:pPr>
        <w:pStyle w:val="Title"/>
      </w:pPr>
      <w:r>
        <w:t xml:space="preserve">Project </w:t>
      </w:r>
      <w:r w:rsidR="00BC1645">
        <w:t>5</w:t>
      </w:r>
      <w:r>
        <w:t xml:space="preserve"> – Handwritten Digits </w:t>
      </w:r>
    </w:p>
    <w:p w14:paraId="01CE5C79" w14:textId="77777777" w:rsidR="00524388" w:rsidRDefault="00342A1F">
      <w:pPr>
        <w:pStyle w:val="Heading1"/>
      </w:pPr>
      <w:r>
        <w:t xml:space="preserve">MNIST </w:t>
      </w:r>
    </w:p>
    <w:p w14:paraId="6EB3A118" w14:textId="77777777" w:rsidR="00993007" w:rsidRDefault="00993007" w:rsidP="00993007">
      <w:r>
        <w:t>MNIST ("Modified National Institute of Standards and Technology") is the de facto “hello world” dataset of computer vision. Since its release in 1999, this classic dataset of handwritten images has served as the basis for benchmarking classification algorithms. As new machine learning techniques emerge, MNIST remains a reliable resource for researchers and learners alike.</w:t>
      </w:r>
    </w:p>
    <w:p w14:paraId="7C37F626" w14:textId="5DE3BFF2" w:rsidR="00524388" w:rsidRDefault="00993007" w:rsidP="00993007">
      <w:r>
        <w:t>In this project, your goal is to correctly identify digits from a dataset of tens of thousands of handwritten images. This week your job is to identify hand written digits from 0 – 9, this is a multi-classification problem.  This should be a less arduous challenge than previous weeks however, you’ll need to be diligent in your coding, and like always there is a bar to meet on Kaggle.</w:t>
      </w:r>
    </w:p>
    <w:p w14:paraId="0547A1A7" w14:textId="705A63B7" w:rsidR="00993007" w:rsidRDefault="00993007" w:rsidP="00993007">
      <w:r>
        <w:t xml:space="preserve">You have been provided two CSV files: </w:t>
      </w:r>
    </w:p>
    <w:p w14:paraId="6968E7F6" w14:textId="6778A6A0" w:rsidR="00993007" w:rsidRDefault="00993007" w:rsidP="00993007">
      <w:pPr>
        <w:pStyle w:val="ListParagraph"/>
        <w:numPr>
          <w:ilvl w:val="0"/>
          <w:numId w:val="17"/>
        </w:numPr>
      </w:pPr>
      <w:r>
        <w:t>Digits_train.csv</w:t>
      </w:r>
    </w:p>
    <w:p w14:paraId="2BE028C4" w14:textId="5CEE2EFC" w:rsidR="002B4484" w:rsidRDefault="00993007" w:rsidP="002B4484">
      <w:pPr>
        <w:pStyle w:val="ListParagraph"/>
        <w:numPr>
          <w:ilvl w:val="0"/>
          <w:numId w:val="17"/>
        </w:numPr>
      </w:pPr>
      <w:r>
        <w:t>Digits_holdout.csv</w:t>
      </w:r>
    </w:p>
    <w:p w14:paraId="7F2199E9" w14:textId="4C5CECA4" w:rsidR="002B4484" w:rsidRDefault="002B4484" w:rsidP="002B4484">
      <w:r w:rsidRPr="002B4484">
        <w:rPr>
          <w:noProof/>
        </w:rPr>
        <w:drawing>
          <wp:inline distT="0" distB="0" distL="0" distR="0" wp14:anchorId="23EF3B67" wp14:editId="51E9149D">
            <wp:extent cx="6675120" cy="3504565"/>
            <wp:effectExtent l="0" t="0" r="5080" b="0"/>
            <wp:docPr id="2050" name="Picture 2" descr="How to Build a Self Driving Car: Understand Road Signs — Part I CNNs | by  Prakash Murugesan | Medium">
              <a:extLst xmlns:a="http://schemas.openxmlformats.org/drawingml/2006/main">
                <a:ext uri="{FF2B5EF4-FFF2-40B4-BE49-F238E27FC236}">
                  <a16:creationId xmlns:a16="http://schemas.microsoft.com/office/drawing/2014/main" id="{87300A56-06E4-EA4D-A132-94F5BF2A87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ow to Build a Self Driving Car: Understand Road Signs — Part I CNNs | by  Prakash Murugesan | Medium">
                      <a:extLst>
                        <a:ext uri="{FF2B5EF4-FFF2-40B4-BE49-F238E27FC236}">
                          <a16:creationId xmlns:a16="http://schemas.microsoft.com/office/drawing/2014/main" id="{87300A56-06E4-EA4D-A132-94F5BF2A87DE}"/>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5120" cy="3504565"/>
                    </a:xfrm>
                    <a:prstGeom prst="rect">
                      <a:avLst/>
                    </a:prstGeom>
                    <a:noFill/>
                  </pic:spPr>
                </pic:pic>
              </a:graphicData>
            </a:graphic>
          </wp:inline>
        </w:drawing>
      </w:r>
    </w:p>
    <w:p w14:paraId="09EB0752" w14:textId="0371E66A" w:rsidR="00524388" w:rsidRDefault="00993007" w:rsidP="00993007">
      <w:pPr>
        <w:pStyle w:val="Heading2"/>
      </w:pPr>
      <w:r>
        <w:lastRenderedPageBreak/>
        <w:t xml:space="preserve">Tasks </w:t>
      </w:r>
    </w:p>
    <w:p w14:paraId="682E99FA" w14:textId="580A5040" w:rsidR="005F071F" w:rsidRDefault="00993007" w:rsidP="00993007">
      <w:r>
        <w:t xml:space="preserve">Your job is to build and tune </w:t>
      </w:r>
      <w:r w:rsidRPr="00BC1645">
        <w:rPr>
          <w:b/>
          <w:bCs/>
          <w:u w:val="single"/>
        </w:rPr>
        <w:t>three</w:t>
      </w:r>
      <w:r>
        <w:t xml:space="preserve"> different </w:t>
      </w:r>
      <w:r w:rsidR="00BC1645">
        <w:t>models</w:t>
      </w:r>
      <w:r w:rsidR="00D20D2D">
        <w:t xml:space="preserve"> at least one needs to be a neural network</w:t>
      </w:r>
      <w:r w:rsidR="00BC1645">
        <w:t xml:space="preserve"> MLP</w:t>
      </w:r>
      <w:r w:rsidR="00D20D2D">
        <w:t xml:space="preserve"> others can be</w:t>
      </w:r>
      <w:r w:rsidR="00BC1645">
        <w:t xml:space="preserve"> </w:t>
      </w:r>
      <w:proofErr w:type="spellStart"/>
      <w:r w:rsidR="00BC1645">
        <w:t>XGboost</w:t>
      </w:r>
      <w:proofErr w:type="spellEnd"/>
      <w:r w:rsidR="00BC1645">
        <w:t>, RF or other method of your choice</w:t>
      </w:r>
      <w:r w:rsidR="00D20D2D">
        <w:t>;</w:t>
      </w:r>
      <w:r>
        <w:t xml:space="preserve"> </w:t>
      </w:r>
      <w:r w:rsidRPr="00A22C02">
        <w:rPr>
          <w:highlight w:val="yellow"/>
        </w:rPr>
        <w:t xml:space="preserve">document their performance </w:t>
      </w:r>
      <w:r w:rsidR="00BC1645" w:rsidRPr="00A22C02">
        <w:rPr>
          <w:highlight w:val="yellow"/>
        </w:rPr>
        <w:t xml:space="preserve">using </w:t>
      </w:r>
      <w:r w:rsidRPr="00A22C02">
        <w:rPr>
          <w:highlight w:val="yellow"/>
        </w:rPr>
        <w:t>accuracy</w:t>
      </w:r>
      <w:r w:rsidR="00BC1645" w:rsidRPr="00A22C02">
        <w:rPr>
          <w:highlight w:val="yellow"/>
        </w:rPr>
        <w:t xml:space="preserve"> as our metric</w:t>
      </w:r>
      <w:r w:rsidR="00BC1645">
        <w:t xml:space="preserve">; </w:t>
      </w:r>
      <w:r>
        <w:t>and visualize examples where they disagree with your prediction</w:t>
      </w:r>
      <w:r w:rsidR="005F071F">
        <w:t xml:space="preserve"> on </w:t>
      </w:r>
      <w:r w:rsidR="00BC1645">
        <w:t xml:space="preserve">your </w:t>
      </w:r>
      <w:r w:rsidR="005F071F">
        <w:t>test set</w:t>
      </w:r>
      <w:r>
        <w:t xml:space="preserve">. Unlike our other projects you’ll need to </w:t>
      </w:r>
      <w:r w:rsidRPr="00A22C02">
        <w:rPr>
          <w:highlight w:val="yellow"/>
        </w:rPr>
        <w:t>craft a document comparing the three different model’s performance and what you did to tune the hyper parameters and have examples of each model’s failure to predict.</w:t>
      </w:r>
      <w:r>
        <w:t xml:space="preserve"> </w:t>
      </w:r>
    </w:p>
    <w:p w14:paraId="0BD0F3B5" w14:textId="36491CB0" w:rsidR="00993007" w:rsidRPr="005F071F" w:rsidRDefault="00993007" w:rsidP="00993007">
      <w:pPr>
        <w:rPr>
          <w:b/>
          <w:bCs/>
          <w:i/>
          <w:iCs/>
        </w:rPr>
      </w:pPr>
      <w:r w:rsidRPr="005F071F">
        <w:rPr>
          <w:b/>
          <w:bCs/>
          <w:i/>
          <w:iCs/>
        </w:rPr>
        <w:t xml:space="preserve">This project is worth </w:t>
      </w:r>
      <w:r w:rsidR="00D20D2D">
        <w:rPr>
          <w:b/>
          <w:bCs/>
          <w:i/>
          <w:iCs/>
        </w:rPr>
        <w:t>20</w:t>
      </w:r>
      <w:r w:rsidRPr="005F071F">
        <w:rPr>
          <w:b/>
          <w:bCs/>
          <w:i/>
          <w:iCs/>
        </w:rPr>
        <w:t xml:space="preserve"> points </w:t>
      </w:r>
    </w:p>
    <w:p w14:paraId="3DC11997" w14:textId="00F68FA9" w:rsidR="00993007" w:rsidRDefault="00993007" w:rsidP="00993007">
      <w:r>
        <w:t xml:space="preserve">Exceeding the bar </w:t>
      </w:r>
    </w:p>
    <w:p w14:paraId="66B0AD6F" w14:textId="5E54F08F" w:rsidR="00BC1645" w:rsidRDefault="00993007" w:rsidP="00BC1645">
      <w:pPr>
        <w:pStyle w:val="ListParagraph"/>
        <w:numPr>
          <w:ilvl w:val="0"/>
          <w:numId w:val="18"/>
        </w:numPr>
      </w:pPr>
      <w:r>
        <w:t xml:space="preserve">Report should be professionally written and visually appealing  </w:t>
      </w:r>
    </w:p>
    <w:p w14:paraId="39BEC667" w14:textId="5C1E9ABA" w:rsidR="00993007" w:rsidRPr="001524D0" w:rsidRDefault="00993007" w:rsidP="00993007">
      <w:pPr>
        <w:pStyle w:val="ListParagraph"/>
        <w:numPr>
          <w:ilvl w:val="0"/>
          <w:numId w:val="18"/>
        </w:numPr>
        <w:rPr>
          <w:strike/>
        </w:rPr>
      </w:pPr>
      <w:r w:rsidRPr="001524D0">
        <w:rPr>
          <w:strike/>
        </w:rPr>
        <w:t>You’ve</w:t>
      </w:r>
      <w:r w:rsidR="00BC1645" w:rsidRPr="001524D0">
        <w:rPr>
          <w:strike/>
        </w:rPr>
        <w:t xml:space="preserve"> used K-Fold CV,</w:t>
      </w:r>
      <w:r w:rsidRPr="001524D0">
        <w:rPr>
          <w:strike/>
        </w:rPr>
        <w:t xml:space="preserve"> documented grid tuning of hyperparameters for each of </w:t>
      </w:r>
      <w:r w:rsidR="005F071F" w:rsidRPr="001524D0">
        <w:rPr>
          <w:strike/>
        </w:rPr>
        <w:t>all three</w:t>
      </w:r>
      <w:r w:rsidRPr="001524D0">
        <w:rPr>
          <w:strike/>
        </w:rPr>
        <w:t xml:space="preserve"> </w:t>
      </w:r>
      <w:r w:rsidR="00D20D2D" w:rsidRPr="001524D0">
        <w:rPr>
          <w:strike/>
        </w:rPr>
        <w:t>models and</w:t>
      </w:r>
      <w:r w:rsidR="00BC1645" w:rsidRPr="001524D0">
        <w:rPr>
          <w:strike/>
        </w:rPr>
        <w:t xml:space="preserve"> have </w:t>
      </w:r>
      <w:r w:rsidR="00D20D2D" w:rsidRPr="001524D0">
        <w:rPr>
          <w:strike/>
        </w:rPr>
        <w:t>enough</w:t>
      </w:r>
      <w:r w:rsidR="00BC1645" w:rsidRPr="001524D0">
        <w:rPr>
          <w:strike/>
        </w:rPr>
        <w:t xml:space="preserve"> experiments to justify exceeding the bar. </w:t>
      </w:r>
    </w:p>
    <w:p w14:paraId="634A3F41" w14:textId="7C67396B" w:rsidR="00BC1645" w:rsidRPr="005925C4" w:rsidRDefault="00993007" w:rsidP="00BC1645">
      <w:pPr>
        <w:pStyle w:val="ListParagraph"/>
        <w:numPr>
          <w:ilvl w:val="0"/>
          <w:numId w:val="18"/>
        </w:numPr>
        <w:rPr>
          <w:strike/>
        </w:rPr>
      </w:pPr>
      <w:r w:rsidRPr="005925C4">
        <w:rPr>
          <w:strike/>
        </w:rPr>
        <w:t>Organized so that it’s easy to compare the performance of the models</w:t>
      </w:r>
      <w:r w:rsidR="00BC1645" w:rsidRPr="005925C4">
        <w:rPr>
          <w:strike/>
        </w:rPr>
        <w:t xml:space="preserve">. </w:t>
      </w:r>
    </w:p>
    <w:p w14:paraId="0B1F19B2" w14:textId="06E1DE99" w:rsidR="00BC1645" w:rsidRDefault="00BC1645" w:rsidP="00BC1645">
      <w:pPr>
        <w:pStyle w:val="ListParagraph"/>
        <w:numPr>
          <w:ilvl w:val="0"/>
          <w:numId w:val="18"/>
        </w:numPr>
      </w:pPr>
      <w:r>
        <w:t xml:space="preserve">You have used a function or two to evaluate your model and produce and visualize a handful of examples of where your model failed to predict </w:t>
      </w:r>
      <w:r w:rsidR="005F071F">
        <w:t>on test set</w:t>
      </w:r>
      <w:r>
        <w:t>.</w:t>
      </w:r>
    </w:p>
    <w:p w14:paraId="6C6BF4A6" w14:textId="6704B8C7" w:rsidR="00993007" w:rsidRPr="005925C4" w:rsidRDefault="00BC1645" w:rsidP="00993007">
      <w:pPr>
        <w:pStyle w:val="ListParagraph"/>
        <w:numPr>
          <w:ilvl w:val="0"/>
          <w:numId w:val="18"/>
        </w:numPr>
        <w:rPr>
          <w:strike/>
        </w:rPr>
      </w:pPr>
      <w:r w:rsidRPr="005925C4">
        <w:rPr>
          <w:strike/>
        </w:rPr>
        <w:t>Performance of your model s</w:t>
      </w:r>
      <w:r w:rsidR="00993007" w:rsidRPr="005925C4">
        <w:rPr>
          <w:strike/>
        </w:rPr>
        <w:t xml:space="preserve">ignificantly exceeds the benchmark </w:t>
      </w:r>
    </w:p>
    <w:p w14:paraId="59E31302" w14:textId="34BB53D4" w:rsidR="00993007" w:rsidRDefault="00993007" w:rsidP="00993007">
      <w:r>
        <w:t xml:space="preserve">Meeting the bar </w:t>
      </w:r>
      <w:r w:rsidR="00BC1645">
        <w:t xml:space="preserve">-10 to -5 </w:t>
      </w:r>
    </w:p>
    <w:p w14:paraId="632B2720" w14:textId="77777777" w:rsidR="00993007" w:rsidRDefault="00993007" w:rsidP="00993007">
      <w:pPr>
        <w:pStyle w:val="ListParagraph"/>
        <w:numPr>
          <w:ilvl w:val="0"/>
          <w:numId w:val="18"/>
        </w:numPr>
      </w:pPr>
      <w:r>
        <w:t xml:space="preserve">Report should be professionally written and visually appealing  </w:t>
      </w:r>
    </w:p>
    <w:p w14:paraId="650AA4DA" w14:textId="3B2DBBC2" w:rsidR="00993007" w:rsidRDefault="00993007" w:rsidP="00993007">
      <w:pPr>
        <w:pStyle w:val="ListParagraph"/>
        <w:numPr>
          <w:ilvl w:val="0"/>
          <w:numId w:val="18"/>
        </w:numPr>
      </w:pPr>
      <w:r>
        <w:t xml:space="preserve">Organized so that it’s easy to compare the performance of </w:t>
      </w:r>
      <w:r w:rsidR="005F071F">
        <w:t>all three</w:t>
      </w:r>
      <w:r>
        <w:t xml:space="preserve"> models </w:t>
      </w:r>
    </w:p>
    <w:p w14:paraId="646328FE" w14:textId="2EA9C57B" w:rsidR="00993007" w:rsidRDefault="00993007" w:rsidP="00993007">
      <w:pPr>
        <w:pStyle w:val="ListParagraph"/>
        <w:numPr>
          <w:ilvl w:val="0"/>
          <w:numId w:val="18"/>
        </w:numPr>
      </w:pPr>
      <w:r>
        <w:t xml:space="preserve">Examples of each model’s failure to predict </w:t>
      </w:r>
      <w:r w:rsidR="005F071F">
        <w:t>on test set</w:t>
      </w:r>
    </w:p>
    <w:p w14:paraId="6723CAE2" w14:textId="083322E6" w:rsidR="00993007" w:rsidRDefault="00993007" w:rsidP="00993007">
      <w:pPr>
        <w:pStyle w:val="ListParagraph"/>
        <w:numPr>
          <w:ilvl w:val="0"/>
          <w:numId w:val="18"/>
        </w:numPr>
      </w:pPr>
      <w:r>
        <w:t xml:space="preserve">Exceeds the benchmark </w:t>
      </w:r>
    </w:p>
    <w:p w14:paraId="0489AFE1" w14:textId="212F3C13" w:rsidR="00993007" w:rsidRDefault="00993007" w:rsidP="00993007">
      <w:r>
        <w:t xml:space="preserve">Below the bar </w:t>
      </w:r>
    </w:p>
    <w:p w14:paraId="1529AF41" w14:textId="658F4449" w:rsidR="00993007" w:rsidRDefault="00993007" w:rsidP="00993007">
      <w:pPr>
        <w:pStyle w:val="ListParagraph"/>
        <w:numPr>
          <w:ilvl w:val="0"/>
          <w:numId w:val="18"/>
        </w:numPr>
      </w:pPr>
      <w:r>
        <w:t xml:space="preserve">Report should be professionally written </w:t>
      </w:r>
    </w:p>
    <w:p w14:paraId="3C9A1024" w14:textId="68904B8C" w:rsidR="00993007" w:rsidRDefault="00993007" w:rsidP="00993007">
      <w:pPr>
        <w:pStyle w:val="ListParagraph"/>
        <w:numPr>
          <w:ilvl w:val="0"/>
          <w:numId w:val="18"/>
        </w:numPr>
      </w:pPr>
      <w:r>
        <w:t xml:space="preserve">Examples of each model’s failure to predict </w:t>
      </w:r>
      <w:r w:rsidR="005F071F">
        <w:t xml:space="preserve">test set </w:t>
      </w:r>
    </w:p>
    <w:p w14:paraId="0967FA5E" w14:textId="4091C94A" w:rsidR="00993007" w:rsidRPr="00993007" w:rsidRDefault="00D20D2D" w:rsidP="00993007">
      <w:pPr>
        <w:pStyle w:val="ListParagraph"/>
        <w:numPr>
          <w:ilvl w:val="0"/>
          <w:numId w:val="18"/>
        </w:numPr>
      </w:pPr>
      <w:r>
        <w:t>meets</w:t>
      </w:r>
      <w:r w:rsidR="00993007">
        <w:t xml:space="preserve"> the benchmark </w:t>
      </w:r>
    </w:p>
    <w:p w14:paraId="18847D7A" w14:textId="4A1CDF6F" w:rsidR="00524388" w:rsidRDefault="00993007" w:rsidP="00893D78">
      <w:pPr>
        <w:pStyle w:val="Heading2"/>
      </w:pPr>
      <w:r>
        <w:t>What to turn in</w:t>
      </w:r>
    </w:p>
    <w:p w14:paraId="50B4787E" w14:textId="017B4F03" w:rsidR="00993007" w:rsidRDefault="00993007" w:rsidP="00893D78">
      <w:pPr>
        <w:pStyle w:val="ListParagraph"/>
        <w:numPr>
          <w:ilvl w:val="0"/>
          <w:numId w:val="19"/>
        </w:numPr>
      </w:pPr>
      <w:r>
        <w:t xml:space="preserve">Model Report </w:t>
      </w:r>
      <w:r w:rsidR="00893D78">
        <w:t xml:space="preserve">– I leave it up to you and your creativity </w:t>
      </w:r>
      <w:r w:rsidR="002B4484">
        <w:t xml:space="preserve">the key is making it easy to compare </w:t>
      </w:r>
      <w:r w:rsidR="005F071F">
        <w:t>the differences in model</w:t>
      </w:r>
      <w:r w:rsidR="006D030E">
        <w:t>s</w:t>
      </w:r>
      <w:r w:rsidR="005F071F">
        <w:t xml:space="preserve"> and explain how you chose your hyper parameters, if you didn’t use k-fold grid search (which is fine) can you compare accuracy impact on different parameters? </w:t>
      </w:r>
    </w:p>
    <w:p w14:paraId="3CE3A55F" w14:textId="7592C7AA" w:rsidR="00893D78" w:rsidRDefault="00893D78" w:rsidP="00893D78">
      <w:pPr>
        <w:pStyle w:val="ListParagraph"/>
        <w:numPr>
          <w:ilvl w:val="0"/>
          <w:numId w:val="19"/>
        </w:numPr>
      </w:pPr>
      <w:r>
        <w:t>Code</w:t>
      </w:r>
      <w:r w:rsidR="00BC1645">
        <w:t xml:space="preserve">, did you write a function or two? </w:t>
      </w:r>
    </w:p>
    <w:p w14:paraId="42D1AD75" w14:textId="763FFB2C" w:rsidR="00893D78" w:rsidRDefault="00893D78" w:rsidP="002B4484">
      <w:pPr>
        <w:pStyle w:val="ListParagraph"/>
        <w:numPr>
          <w:ilvl w:val="0"/>
          <w:numId w:val="19"/>
        </w:numPr>
      </w:pPr>
      <w:r>
        <w:t xml:space="preserve">Kaggle submission </w:t>
      </w:r>
    </w:p>
    <w:p w14:paraId="0F93AC5E" w14:textId="77777777" w:rsidR="002B4484" w:rsidRDefault="002B4484" w:rsidP="002B4484">
      <w:pPr>
        <w:pStyle w:val="ListParagraph"/>
      </w:pPr>
    </w:p>
    <w:p w14:paraId="213B97D6" w14:textId="2C6A5934" w:rsidR="005F071F" w:rsidRDefault="005F071F">
      <w:r>
        <w:t xml:space="preserve">Here is an example of the predictions being wrong, 1 predicted as an 8 a 2 predicted as a 3 etc. </w:t>
      </w:r>
    </w:p>
    <w:p w14:paraId="3356F143" w14:textId="74A962AE" w:rsidR="005F071F" w:rsidRDefault="005F071F">
      <w:r w:rsidRPr="005F071F">
        <w:rPr>
          <w:noProof/>
        </w:rPr>
        <w:drawing>
          <wp:inline distT="0" distB="0" distL="0" distR="0" wp14:anchorId="1FDB6467" wp14:editId="3EA78761">
            <wp:extent cx="4368800" cy="299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8800" cy="2997200"/>
                    </a:xfrm>
                    <a:prstGeom prst="rect">
                      <a:avLst/>
                    </a:prstGeom>
                  </pic:spPr>
                </pic:pic>
              </a:graphicData>
            </a:graphic>
          </wp:inline>
        </w:drawing>
      </w:r>
    </w:p>
    <w:sectPr w:rsidR="005F071F">
      <w:footerReference w:type="default" r:id="rId9"/>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6625B" w14:textId="77777777" w:rsidR="00292387" w:rsidRDefault="00292387">
      <w:pPr>
        <w:spacing w:after="0" w:line="240" w:lineRule="auto"/>
      </w:pPr>
      <w:r>
        <w:separator/>
      </w:r>
    </w:p>
  </w:endnote>
  <w:endnote w:type="continuationSeparator" w:id="0">
    <w:p w14:paraId="490CF64D" w14:textId="77777777" w:rsidR="00292387" w:rsidRDefault="00292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7FED6FC7"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7B4CF" w14:textId="77777777" w:rsidR="00292387" w:rsidRDefault="00292387">
      <w:pPr>
        <w:spacing w:after="0" w:line="240" w:lineRule="auto"/>
      </w:pPr>
      <w:r>
        <w:separator/>
      </w:r>
    </w:p>
  </w:footnote>
  <w:footnote w:type="continuationSeparator" w:id="0">
    <w:p w14:paraId="3122CD9C" w14:textId="77777777" w:rsidR="00292387" w:rsidRDefault="00292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4E36"/>
    <w:multiLevelType w:val="hybridMultilevel"/>
    <w:tmpl w:val="7F320F60"/>
    <w:lvl w:ilvl="0" w:tplc="BF98D5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2949D7"/>
    <w:multiLevelType w:val="hybridMultilevel"/>
    <w:tmpl w:val="E8A8F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FA35B6"/>
    <w:multiLevelType w:val="hybridMultilevel"/>
    <w:tmpl w:val="B66CFBDC"/>
    <w:lvl w:ilvl="0" w:tplc="BF98D54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4"/>
  </w:num>
  <w:num w:numId="17">
    <w:abstractNumId w:val="11"/>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1F"/>
    <w:rsid w:val="000A66FD"/>
    <w:rsid w:val="000C028D"/>
    <w:rsid w:val="001524D0"/>
    <w:rsid w:val="00261526"/>
    <w:rsid w:val="00292387"/>
    <w:rsid w:val="002B4484"/>
    <w:rsid w:val="00324966"/>
    <w:rsid w:val="00342A1F"/>
    <w:rsid w:val="0035700B"/>
    <w:rsid w:val="003F31CF"/>
    <w:rsid w:val="004B5618"/>
    <w:rsid w:val="00524388"/>
    <w:rsid w:val="005925C4"/>
    <w:rsid w:val="005A6E80"/>
    <w:rsid w:val="005F071F"/>
    <w:rsid w:val="00667E64"/>
    <w:rsid w:val="006D030E"/>
    <w:rsid w:val="00893D78"/>
    <w:rsid w:val="00993007"/>
    <w:rsid w:val="00A22C02"/>
    <w:rsid w:val="00BB58E9"/>
    <w:rsid w:val="00BC1645"/>
    <w:rsid w:val="00D20D2D"/>
    <w:rsid w:val="00D224A1"/>
    <w:rsid w:val="00E73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5AC5D"/>
  <w15:chartTrackingRefBased/>
  <w15:docId w15:val="{DD143D5A-60D1-A24A-ADBD-8FDC9554F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993007"/>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customStyle="1" w:styleId="Code">
    <w:name w:val="Code"/>
    <w:basedOn w:val="Normal"/>
    <w:autoRedefine/>
    <w:qFormat/>
    <w:rsid w:val="004B5618"/>
    <w:rPr>
      <w:rFonts w:ascii="Courier New" w:hAnsi="Courier New" w:cs="Courier New"/>
      <w:sz w:val="22"/>
    </w:rPr>
  </w:style>
  <w:style w:type="paragraph" w:styleId="NormalWeb">
    <w:name w:val="Normal (Web)"/>
    <w:basedOn w:val="Normal"/>
    <w:uiPriority w:val="99"/>
    <w:semiHidden/>
    <w:unhideWhenUsed/>
    <w:rsid w:val="00342A1F"/>
    <w:pPr>
      <w:spacing w:before="100" w:beforeAutospacing="1" w:after="100" w:afterAutospacing="1" w:line="240" w:lineRule="auto"/>
    </w:pPr>
    <w:rPr>
      <w:rFonts w:ascii="Times New Roman" w:eastAsia="Times New Roman" w:hAnsi="Times New Roman" w:cs="Times New Roman"/>
      <w:color w:val="auto"/>
      <w:lang w:eastAsia="en-US"/>
    </w:rPr>
  </w:style>
  <w:style w:type="paragraph" w:styleId="ListParagraph">
    <w:name w:val="List Paragraph"/>
    <w:basedOn w:val="Normal"/>
    <w:uiPriority w:val="34"/>
    <w:unhideWhenUsed/>
    <w:qFormat/>
    <w:rsid w:val="00993007"/>
    <w:pPr>
      <w:ind w:left="720"/>
      <w:contextualSpacing/>
    </w:pPr>
  </w:style>
  <w:style w:type="character" w:customStyle="1" w:styleId="Heading2Char">
    <w:name w:val="Heading 2 Char"/>
    <w:basedOn w:val="DefaultParagraphFont"/>
    <w:link w:val="Heading2"/>
    <w:uiPriority w:val="9"/>
    <w:rsid w:val="00993007"/>
    <w:rPr>
      <w:rFonts w:asciiTheme="majorHAnsi" w:eastAsiaTheme="majorEastAsia" w:hAnsiTheme="majorHAnsi" w:cstheme="majorBidi"/>
      <w:color w:val="BF5B00" w:themeColor="accent1" w:themeShade="BF"/>
      <w:sz w:val="26"/>
      <w:szCs w:val="26"/>
    </w:rPr>
  </w:style>
  <w:style w:type="table" w:styleId="GridTable4-Accent3">
    <w:name w:val="Grid Table 4 Accent 3"/>
    <w:basedOn w:val="TableNormal"/>
    <w:uiPriority w:val="49"/>
    <w:rsid w:val="005F071F"/>
    <w:pPr>
      <w:spacing w:after="0" w:line="240" w:lineRule="auto"/>
    </w:pPr>
    <w:tblPr>
      <w:tblStyleRowBandSize w:val="1"/>
      <w:tblStyleColBandSize w:val="1"/>
      <w:tblBorders>
        <w:top w:val="single" w:sz="4" w:space="0" w:color="C3DB90" w:themeColor="accent3" w:themeTint="99"/>
        <w:left w:val="single" w:sz="4" w:space="0" w:color="C3DB90" w:themeColor="accent3" w:themeTint="99"/>
        <w:bottom w:val="single" w:sz="4" w:space="0" w:color="C3DB90" w:themeColor="accent3" w:themeTint="99"/>
        <w:right w:val="single" w:sz="4" w:space="0" w:color="C3DB90" w:themeColor="accent3" w:themeTint="99"/>
        <w:insideH w:val="single" w:sz="4" w:space="0" w:color="C3DB90" w:themeColor="accent3" w:themeTint="99"/>
        <w:insideV w:val="single" w:sz="4" w:space="0" w:color="C3DB90" w:themeColor="accent3" w:themeTint="99"/>
      </w:tblBorders>
    </w:tblPr>
    <w:tblStylePr w:type="firstRow">
      <w:rPr>
        <w:b/>
        <w:bCs/>
        <w:color w:val="FFFFFF" w:themeColor="background1"/>
      </w:rPr>
      <w:tblPr/>
      <w:tcPr>
        <w:tcBorders>
          <w:top w:val="single" w:sz="4" w:space="0" w:color="9CC346" w:themeColor="accent3"/>
          <w:left w:val="single" w:sz="4" w:space="0" w:color="9CC346" w:themeColor="accent3"/>
          <w:bottom w:val="single" w:sz="4" w:space="0" w:color="9CC346" w:themeColor="accent3"/>
          <w:right w:val="single" w:sz="4" w:space="0" w:color="9CC346" w:themeColor="accent3"/>
          <w:insideH w:val="nil"/>
          <w:insideV w:val="nil"/>
        </w:tcBorders>
        <w:shd w:val="clear" w:color="auto" w:fill="9CC346" w:themeFill="accent3"/>
      </w:tcPr>
    </w:tblStylePr>
    <w:tblStylePr w:type="lastRow">
      <w:rPr>
        <w:b/>
        <w:bCs/>
      </w:rPr>
      <w:tblPr/>
      <w:tcPr>
        <w:tcBorders>
          <w:top w:val="double" w:sz="4" w:space="0" w:color="9CC346" w:themeColor="accent3"/>
        </w:tcBorders>
      </w:tcPr>
    </w:tblStylePr>
    <w:tblStylePr w:type="firstCol">
      <w:rPr>
        <w:b/>
        <w:bCs/>
      </w:rPr>
    </w:tblStylePr>
    <w:tblStylePr w:type="lastCol">
      <w:rPr>
        <w:b/>
        <w:bCs/>
      </w:rPr>
    </w:tblStylePr>
    <w:tblStylePr w:type="band1Vert">
      <w:tblPr/>
      <w:tcPr>
        <w:shd w:val="clear" w:color="auto" w:fill="EBF3DA" w:themeFill="accent3" w:themeFillTint="33"/>
      </w:tcPr>
    </w:tblStylePr>
    <w:tblStylePr w:type="band1Horz">
      <w:tblPr/>
      <w:tcPr>
        <w:shd w:val="clear" w:color="auto" w:fill="EBF3DA" w:themeFill="accent3" w:themeFillTint="33"/>
      </w:tcPr>
    </w:tblStylePr>
  </w:style>
  <w:style w:type="character" w:styleId="Hyperlink">
    <w:name w:val="Hyperlink"/>
    <w:basedOn w:val="DefaultParagraphFont"/>
    <w:uiPriority w:val="99"/>
    <w:unhideWhenUsed/>
    <w:rsid w:val="00324966"/>
    <w:rPr>
      <w:color w:val="34B6C3" w:themeColor="hyperlink"/>
      <w:u w:val="single"/>
    </w:rPr>
  </w:style>
  <w:style w:type="character" w:styleId="UnresolvedMention">
    <w:name w:val="Unresolved Mention"/>
    <w:basedOn w:val="DefaultParagraphFont"/>
    <w:uiPriority w:val="99"/>
    <w:semiHidden/>
    <w:unhideWhenUsed/>
    <w:rsid w:val="003249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9631">
      <w:bodyDiv w:val="1"/>
      <w:marLeft w:val="0"/>
      <w:marRight w:val="0"/>
      <w:marTop w:val="0"/>
      <w:marBottom w:val="0"/>
      <w:divBdr>
        <w:top w:val="none" w:sz="0" w:space="0" w:color="auto"/>
        <w:left w:val="none" w:sz="0" w:space="0" w:color="auto"/>
        <w:bottom w:val="none" w:sz="0" w:space="0" w:color="auto"/>
        <w:right w:val="none" w:sz="0" w:space="0" w:color="auto"/>
      </w:divBdr>
      <w:divsChild>
        <w:div w:id="1110663298">
          <w:marLeft w:val="0"/>
          <w:marRight w:val="0"/>
          <w:marTop w:val="0"/>
          <w:marBottom w:val="0"/>
          <w:divBdr>
            <w:top w:val="none" w:sz="0" w:space="0" w:color="auto"/>
            <w:left w:val="none" w:sz="0" w:space="0" w:color="auto"/>
            <w:bottom w:val="none" w:sz="0" w:space="0" w:color="auto"/>
            <w:right w:val="none" w:sz="0" w:space="0" w:color="auto"/>
          </w:divBdr>
        </w:div>
        <w:div w:id="113715409">
          <w:marLeft w:val="0"/>
          <w:marRight w:val="0"/>
          <w:marTop w:val="0"/>
          <w:marBottom w:val="0"/>
          <w:divBdr>
            <w:top w:val="none" w:sz="0" w:space="0" w:color="auto"/>
            <w:left w:val="none" w:sz="0" w:space="0" w:color="auto"/>
            <w:bottom w:val="none" w:sz="0" w:space="0" w:color="auto"/>
            <w:right w:val="none" w:sz="0" w:space="0" w:color="auto"/>
          </w:divBdr>
        </w:div>
        <w:div w:id="1819302599">
          <w:marLeft w:val="0"/>
          <w:marRight w:val="0"/>
          <w:marTop w:val="0"/>
          <w:marBottom w:val="0"/>
          <w:divBdr>
            <w:top w:val="none" w:sz="0" w:space="0" w:color="auto"/>
            <w:left w:val="none" w:sz="0" w:space="0" w:color="auto"/>
            <w:bottom w:val="none" w:sz="0" w:space="0" w:color="auto"/>
            <w:right w:val="none" w:sz="0" w:space="0" w:color="auto"/>
          </w:divBdr>
        </w:div>
        <w:div w:id="594945713">
          <w:marLeft w:val="0"/>
          <w:marRight w:val="0"/>
          <w:marTop w:val="0"/>
          <w:marBottom w:val="0"/>
          <w:divBdr>
            <w:top w:val="none" w:sz="0" w:space="0" w:color="auto"/>
            <w:left w:val="none" w:sz="0" w:space="0" w:color="auto"/>
            <w:bottom w:val="none" w:sz="0" w:space="0" w:color="auto"/>
            <w:right w:val="none" w:sz="0" w:space="0" w:color="auto"/>
          </w:divBdr>
        </w:div>
      </w:divsChild>
    </w:div>
    <w:div w:id="131953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kames/Library/Containers/com.microsoft.Word/Data/Library/Application%20Support/Microsoft/Office/16.0/DTS/en-US%7b98B0E459-F85B-BA4F-BDD6-338839CA31C9%7d/%7bF618CC0D-C00F-5C42-946B-A5A87C4DA8B7%7dtf10002069.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{F618CC0D-C00F-5C42-946B-A5A87C4DA8B7}tf10002069.dotx</Template>
  <TotalTime>17</TotalTime>
  <Pages>3</Pages>
  <Words>415</Words>
  <Characters>2366</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MNIST </vt:lpstr>
      <vt:lpstr>    Tasks </vt:lpstr>
      <vt:lpstr>    What to turn in</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Ames</dc:creator>
  <cp:keywords/>
  <dc:description/>
  <cp:lastModifiedBy>Microsoft Office User</cp:lastModifiedBy>
  <cp:revision>6</cp:revision>
  <dcterms:created xsi:type="dcterms:W3CDTF">2021-11-15T22:51:00Z</dcterms:created>
  <dcterms:modified xsi:type="dcterms:W3CDTF">2021-11-22T22:14:00Z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