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Helvetica Neue" w:hAnsi="Helvetica Neue" w:eastAsia="PingFang SC"/>
          <w:b/>
          <w:i w:val="0"/>
          <w:color w:val="1F3A5F"/>
          <w:sz w:val="52"/>
        </w:rPr>
        <w:t>多角色有声书生成</w:t>
      </w:r>
    </w:p>
    <w:p>
      <w:pPr>
        <w:jc w:val="center"/>
      </w:pPr>
      <w:r>
        <w:rPr>
          <w:rFonts w:ascii="Helvetica Neue" w:hAnsi="Helvetica Neue" w:eastAsia="PingFang SC"/>
          <w:b w:val="0"/>
          <w:i w:val="0"/>
          <w:color w:val="0B5C8A"/>
          <w:sz w:val="28"/>
        </w:rPr>
        <w:t>创新点 · 论文方向 · 落地路线图</w:t>
      </w:r>
    </w:p>
    <w:p>
      <w:pPr>
        <w:spacing w:before="200"/>
        <w:jc w:val="center"/>
      </w:pPr>
      <w:r>
        <w:rPr>
          <w:rFonts w:ascii="Helvetica Neue" w:hAnsi="Helvetica Neue" w:eastAsia="PingFang SC"/>
          <w:b w:val="0"/>
          <w:i w:val="0"/>
          <w:color w:val="555B66"/>
          <w:sz w:val="22"/>
        </w:rPr>
        <w:t>EPUB_to_Audio_Converter 项目分析报告</w:t>
      </w:r>
    </w:p>
    <w:p>
      <w:pPr>
        <w:jc w:val="center"/>
      </w:pPr>
      <w:r>
        <w:rPr>
          <w:rFonts w:ascii="Helvetica Neue" w:hAnsi="Helvetica Neue" w:eastAsia="PingFang SC"/>
          <w:b w:val="0"/>
          <w:i w:val="0"/>
          <w:color w:val="555B66"/>
          <w:sz w:val="20"/>
        </w:rPr>
        <w:t>2026-10-06</w:t>
      </w:r>
    </w:p>
    <w:p>
      <w:r>
        <w:br w:type="page"/>
      </w:r>
    </w:p>
    <w:p>
      <w:pPr>
        <w:pStyle w:val="Heading2"/>
      </w:pPr>
      <w:r>
        <w:rPr>
          <w:rFonts w:ascii="Helvetica Neue" w:hAnsi="Helvetica Neue" w:eastAsia="PingFang SC"/>
          <w:b/>
          <w:i w:val="0"/>
          <w:color w:val="1F3A5F"/>
          <w:sz w:val="27"/>
        </w:rPr>
        <w:t>阅读说明</w:t>
      </w:r>
    </w:p>
    <w:p>
      <w:pPr>
        <w:spacing w:after="120" w:before="0"/>
      </w:pPr>
      <w:r>
        <w:rPr>
          <w:rFonts w:ascii="Helvetica Neue" w:hAnsi="Helvetica Neue" w:eastAsia="PingFang SC"/>
          <w:b w:val="0"/>
          <w:i w:val="0"/>
          <w:color w:val="1F2A37"/>
          <w:sz w:val="21"/>
        </w:rPr>
        <w:t>本报告分两部分：</w:t>
      </w:r>
    </w:p>
    <w:p>
      <w:pPr>
        <w:pStyle w:val="ListBullet"/>
        <w:spacing w:after="60"/>
      </w:pPr>
      <w:r>
        <w:rPr>
          <w:rFonts w:ascii="Helvetica Neue" w:hAnsi="Helvetica Neue" w:eastAsia="PingFang SC"/>
          <w:b/>
          <w:i w:val="0"/>
          <w:color w:val="1F2A37"/>
          <w:sz w:val="21"/>
        </w:rPr>
        <w:t>第一部分 · 研究路线图</w:t>
      </w:r>
      <w:r>
        <w:rPr>
          <w:rFonts w:ascii="Helvetica Neue" w:hAnsi="Helvetica Neue" w:eastAsia="PingFang SC"/>
          <w:b w:val="0"/>
          <w:i w:val="0"/>
          <w:color w:val="1F2A37"/>
          <w:sz w:val="21"/>
        </w:rPr>
        <w:t>：盘点项目现有技术资产，指出可作为论文贡献的缺口，给出候选论文方向与分阶段研究计划。</w:t>
      </w:r>
    </w:p>
    <w:p>
      <w:pPr>
        <w:pStyle w:val="ListBullet"/>
        <w:spacing w:after="60"/>
      </w:pPr>
      <w:r>
        <w:rPr>
          <w:rFonts w:ascii="Helvetica Neue" w:hAnsi="Helvetica Neue" w:eastAsia="PingFang SC"/>
          <w:b/>
          <w:i w:val="0"/>
          <w:color w:val="1F2A37"/>
          <w:sz w:val="21"/>
        </w:rPr>
        <w:t>第二部分 · 可落地的创新项</w:t>
      </w:r>
      <w:r>
        <w:rPr>
          <w:rFonts w:ascii="Helvetica Neue" w:hAnsi="Helvetica Neue" w:eastAsia="PingFang SC"/>
          <w:b w:val="0"/>
          <w:i w:val="0"/>
          <w:color w:val="1F2A37"/>
          <w:sz w:val="21"/>
        </w:rPr>
        <w:t>：面向真实产品价值，给出能立刻提升成品可用性、降低成本、打通下游工作流的功能建议与优先级。</w:t>
      </w:r>
    </w:p>
    <w:p>
      <w:pPr>
        <w:spacing w:after="120" w:before="120"/>
      </w:pPr>
      <w:r>
        <w:rPr>
          <w:rFonts w:ascii="Helvetica Neue" w:hAnsi="Helvetica Neue" w:eastAsia="PingFang SC"/>
          <w:b/>
          <w:i w:val="0"/>
          <w:color w:val="1F3A5F"/>
          <w:sz w:val="21"/>
        </w:rPr>
        <w:t>一句话战略：先把「能跑的系统」变成「能被度量的系统」，再把「能被度量的系统」变成「有主张的方法」，最后把方法做成「能卖的产品」。</w:t>
      </w:r>
    </w:p>
    <w:p>
      <w:r>
        <w:br w:type="page"/>
      </w:r>
    </w:p>
    <w:p>
      <w:pPr>
        <w:pStyle w:val="Heading1"/>
      </w:pPr>
      <w:r>
        <w:rPr>
          <w:rFonts w:ascii="Helvetica Neue" w:hAnsi="Helvetica Neue" w:eastAsia="PingFang SC"/>
          <w:b/>
          <w:i w:val="0"/>
          <w:color w:val="1F3A5F"/>
          <w:sz w:val="33"/>
        </w:rPr>
        <w:t>第一部分 · 研究路线图</w:t>
      </w:r>
    </w:p>
    <w:p>
      <w:pPr>
        <w:pStyle w:val="Heading2"/>
      </w:pPr>
      <w:r>
        <w:rPr>
          <w:rFonts w:ascii="Helvetica Neue" w:hAnsi="Helvetica Neue" w:eastAsia="PingFang SC"/>
          <w:b/>
          <w:i w:val="0"/>
          <w:color w:val="1F3A5F"/>
          <w:sz w:val="27"/>
        </w:rPr>
        <w:t>0. 一句话判断</w:t>
      </w:r>
    </w:p>
    <w:p>
      <w:pPr>
        <w:spacing w:after="120" w:before="0"/>
      </w:pPr>
      <w:r>
        <w:rPr>
          <w:rFonts w:ascii="Helvetica Neue" w:hAnsi="Helvetica Neue" w:eastAsia="PingFang SC"/>
          <w:b w:val="0"/>
          <w:i w:val="0"/>
          <w:color w:val="1F2A37"/>
          <w:sz w:val="21"/>
        </w:rPr>
        <w:t xml:space="preserve">项目已经完成了「EPUB/DOC → 分章有声书」的基本盘，并通过未提交的 </w:t>
      </w:r>
      <w:r>
        <w:rPr>
          <w:rFonts w:ascii="Menlo" w:hAnsi="Menlo" w:eastAsia="Menlo"/>
          <w:b w:val="0"/>
          <w:i w:val="0"/>
          <w:color w:val="0B4F6C"/>
          <w:sz w:val="21"/>
        </w:rPr>
        <w:t>audiobook_generator/role_script/</w:t>
      </w:r>
      <w:r>
        <w:rPr>
          <w:rFonts w:ascii="Helvetica Neue" w:hAnsi="Helvetica Neue" w:eastAsia="PingFang SC"/>
          <w:b w:val="0"/>
          <w:i w:val="0"/>
          <w:color w:val="1F2A37"/>
          <w:sz w:val="21"/>
        </w:rPr>
        <w:t xml:space="preserve"> 模块与 </w:t>
      </w:r>
      <w:r>
        <w:rPr>
          <w:rFonts w:ascii="Menlo" w:hAnsi="Menlo" w:eastAsia="Menlo"/>
          <w:b w:val="0"/>
          <w:i w:val="0"/>
          <w:color w:val="0B4F6C"/>
          <w:sz w:val="21"/>
        </w:rPr>
        <w:t>deepseek_splitter.py</w:t>
      </w:r>
      <w:r>
        <w:rPr>
          <w:rFonts w:ascii="Helvetica Neue" w:hAnsi="Helvetica Neue" w:eastAsia="PingFang SC"/>
          <w:b w:val="0"/>
          <w:i w:val="0"/>
          <w:color w:val="1F2A37"/>
          <w:sz w:val="21"/>
        </w:rPr>
        <w:t>（1108 行）实现了</w:t>
      </w:r>
      <w:r>
        <w:rPr>
          <w:rFonts w:ascii="Helvetica Neue" w:hAnsi="Helvetica Neue" w:eastAsia="PingFang SC"/>
          <w:b/>
          <w:i w:val="0"/>
          <w:color w:val="1F2A37"/>
          <w:sz w:val="21"/>
        </w:rPr>
        <w:t>多角色剧本自动生成 → 校验 → 角色音色分配 → 分段合成 → 整章拼接</w:t>
      </w:r>
      <w:r>
        <w:rPr>
          <w:rFonts w:ascii="Helvetica Neue" w:hAnsi="Helvetica Neue" w:eastAsia="PingFang SC"/>
          <w:b w:val="0"/>
          <w:i w:val="0"/>
          <w:color w:val="1F2A37"/>
          <w:sz w:val="21"/>
        </w:rPr>
        <w:t>的闭环。</w:t>
      </w:r>
    </w:p>
    <w:p>
      <w:pPr>
        <w:spacing w:after="120" w:before="0"/>
      </w:pPr>
      <w:r>
        <w:rPr>
          <w:rFonts w:ascii="Helvetica Neue" w:hAnsi="Helvetica Neue" w:eastAsia="PingFang SC"/>
          <w:b w:val="0"/>
          <w:i w:val="0"/>
          <w:color w:val="1F2A37"/>
          <w:sz w:val="21"/>
        </w:rPr>
        <w:t>这套闭环里有一个</w:t>
      </w:r>
      <w:r>
        <w:rPr>
          <w:rFonts w:ascii="Helvetica Neue" w:hAnsi="Helvetica Neue" w:eastAsia="PingFang SC"/>
          <w:b/>
          <w:i w:val="0"/>
          <w:color w:val="1F2A37"/>
          <w:sz w:val="21"/>
        </w:rPr>
        <w:t>很干净、可辩护的核心技术主张</w:t>
      </w:r>
      <w:r>
        <w:rPr>
          <w:rFonts w:ascii="Helvetica Neue" w:hAnsi="Helvetica Neue" w:eastAsia="PingFang SC"/>
          <w:b w:val="0"/>
          <w:i w:val="0"/>
          <w:color w:val="1F2A37"/>
          <w:sz w:val="21"/>
        </w:rPr>
        <w:t>：LLM 只负责「提出假设」，本地确定性对齐器负责「把假设钉回原文」，从而在保持 LLM 语义能力的同时，</w:t>
      </w:r>
      <w:r>
        <w:rPr>
          <w:rFonts w:ascii="Helvetica Neue" w:hAnsi="Helvetica Neue" w:eastAsia="PingFang SC"/>
          <w:b/>
          <w:i w:val="0"/>
          <w:color w:val="1F2A37"/>
          <w:sz w:val="21"/>
        </w:rPr>
        <w:t>数学上保证剧本逐字覆盖原文、不产生幻觉文本</w:t>
      </w:r>
      <w:r>
        <w:rPr>
          <w:rFonts w:ascii="Helvetica Neue" w:hAnsi="Helvetica Neue" w:eastAsia="PingFang SC"/>
          <w:b w:val="0"/>
          <w:i w:val="0"/>
          <w:color w:val="1F2A37"/>
          <w:sz w:val="21"/>
        </w:rPr>
        <w:t>。</w:t>
      </w:r>
    </w:p>
    <w:p>
      <w:pPr>
        <w:spacing w:after="120" w:before="0"/>
      </w:pPr>
      <w:r>
        <w:rPr>
          <w:rFonts w:ascii="Helvetica Neue" w:hAnsi="Helvetica Neue" w:eastAsia="PingFang SC"/>
          <w:b/>
          <w:i w:val="0"/>
          <w:color w:val="1F3A5F"/>
          <w:sz w:val="21"/>
        </w:rPr>
        <w:t>这就是最值得写论文的种子。其余（UI、多引擎、部署）是加分项与 demo 材料。</w:t>
      </w:r>
    </w:p>
    <w:p>
      <w:pPr>
        <w:pStyle w:val="Heading2"/>
      </w:pPr>
      <w:r>
        <w:rPr>
          <w:rFonts w:ascii="Helvetica Neue" w:hAnsi="Helvetica Neue" w:eastAsia="PingFang SC"/>
          <w:b/>
          <w:i w:val="0"/>
          <w:color w:val="1F3A5F"/>
          <w:sz w:val="27"/>
        </w:rPr>
        <w:t>1. 技术资产盘点：现在手里有什么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color="auto" w:fill="1F3A5F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rFonts w:ascii="Helvetica Neue" w:hAnsi="Helvetica Neue" w:eastAsia="PingFang SC"/>
                <w:b/>
                <w:i w:val="0"/>
                <w:color w:val="FFFFFF"/>
                <w:sz w:val="19"/>
              </w:rPr>
              <w:t>层</w:t>
            </w:r>
          </w:p>
        </w:tc>
        <w:tc>
          <w:tcPr>
            <w:tcW w:type="dxa" w:w="2379"/>
            <w:shd w:val="clear" w:color="auto" w:fill="1F3A5F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rFonts w:ascii="Helvetica Neue" w:hAnsi="Helvetica Neue" w:eastAsia="PingFang SC"/>
                <w:b/>
                <w:i w:val="0"/>
                <w:color w:val="FFFFFF"/>
                <w:sz w:val="19"/>
              </w:rPr>
              <w:t>资产</w:t>
            </w:r>
          </w:p>
        </w:tc>
        <w:tc>
          <w:tcPr>
            <w:tcW w:type="dxa" w:w="2379"/>
            <w:shd w:val="clear" w:color="auto" w:fill="1F3A5F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rFonts w:ascii="Helvetica Neue" w:hAnsi="Helvetica Neue" w:eastAsia="PingFang SC"/>
                <w:b/>
                <w:i w:val="0"/>
                <w:color w:val="FFFFFF"/>
                <w:sz w:val="19"/>
              </w:rPr>
              <w:t>位置</w:t>
            </w:r>
          </w:p>
        </w:tc>
        <w:tc>
          <w:tcPr>
            <w:tcW w:type="dxa" w:w="2379"/>
            <w:shd w:val="clear" w:color="auto" w:fill="1F3A5F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rFonts w:ascii="Helvetica Neue" w:hAnsi="Helvetica Neue" w:eastAsia="PingFang SC"/>
                <w:b/>
                <w:i w:val="0"/>
                <w:color w:val="FFFFFF"/>
                <w:sz w:val="19"/>
              </w:rPr>
              <w:t>论文价值</w:t>
            </w:r>
          </w:p>
        </w:tc>
      </w:tr>
      <w:tr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文本理解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Grounded LLM 角色剧本拆分：LLM 出角色+分段假设，本地按 NFKC 规范化 + 源字符下标映射重新对齐到原文边界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role_script/deepseek_splitter.py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★★★★★ 核心贡献</w:t>
            </w:r>
          </w:p>
        </w:tc>
      </w:tr>
      <w:tr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文本理解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三级降级策略：严格对齐 → 失败重试(2 次) → 宽松抢救(最长前缀匹配/间隙并入前段) → narrator 兜底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同文件 _reconcile_segments / _reconcile_segments_lenient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★★★★ 鲁棒性贡献</w:t>
            </w:r>
          </w:p>
        </w:tc>
      </w:tr>
      <w:tr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表示层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RoleScriptV1：版本化 JSON Schema + 角色/章节/段落 IR，可人工编辑、可跨 Provider 迁移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docs/role_script_v1.schema.json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★★★★ IR 贡献</w:t>
            </w:r>
          </w:p>
        </w:tc>
      </w:tr>
      <w:tr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表示层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书籍指纹绑定 book_sha256 + 逐段文本覆盖率校验，防止剧本与书不对应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role_script/validator.py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★★★ 可复现性</w:t>
            </w:r>
          </w:p>
        </w:tc>
      </w:tr>
      <w:tr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声音编排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启发式选角：性别推断(LLM+关键词兜底) + 分 Provider/语言音色池 + 旁白避让 + 去重轮转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deepseek_splitter.py _pick_voice / differentiate_role_voices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★★★ 可升级为优化问题</w:t>
            </w:r>
          </w:p>
        </w:tc>
      </w:tr>
      <w:tr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声音编排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音色目录：内置 + 官网文档导入解析(表格/JSON/HTML/分隔符) + 性别/语言归一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tts_providers/voice_catalog.py (898 行)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★★ 工程资产</w:t>
            </w:r>
          </w:p>
        </w:tc>
      </w:tr>
      <w:tr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音频渲染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分段合成→规范化→拼接：ffprobe 探测、统一采样率/声道、插静音、concat demuxer、单次最终编码、写标签、原子替换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role_script/audio_pipeline.py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★★ 系统贡献</w:t>
            </w:r>
          </w:p>
        </w:tc>
      </w:tr>
      <w:tr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音频渲染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段级缓存键 = provider/model/params/tone/text/request_options 的 SHA-256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tts_providers/segment_synthesis.py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★★ 成本贡献</w:t>
            </w:r>
          </w:p>
        </w:tc>
      </w:tr>
      <w:tr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编排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spawn 进程池、阶段进度标记 role_chapter_i_segment_j_of_n、失败章节回滚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core/audiobook_generator.py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★ 工程</w:t>
            </w:r>
          </w:p>
        </w:tc>
      </w:tr>
      <w:tr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交互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Apple 风格 Gradio UI、进度条、环境光、深浅主题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ui/web_ui.py (4505 行)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★★ Demo 加分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rFonts w:ascii="Helvetica Neue" w:hAnsi="Helvetica Neue" w:eastAsia="PingFang SC"/>
          <w:b w:val="0"/>
          <w:i w:val="0"/>
          <w:color w:val="1F2A37"/>
          <w:sz w:val="20"/>
        </w:rPr>
        <w:t>Provider 现状：Qwen / MiMo(openai) / Edge / MiniMax / Piper / Chatterbox / VoxCPM 共 7 个；但</w:t>
      </w:r>
      <w:r>
        <w:rPr>
          <w:rFonts w:ascii="Helvetica Neue" w:hAnsi="Helvetica Neue" w:eastAsia="PingFang SC"/>
          <w:b/>
          <w:i w:val="0"/>
          <w:color w:val="1F2A37"/>
          <w:sz w:val="20"/>
        </w:rPr>
        <w:t>角色模式只在 MiMo 与 MiniMax 上可用</w:t>
      </w:r>
      <w:r>
        <w:rPr>
          <w:rFonts w:ascii="Helvetica Neue" w:hAnsi="Helvetica Neue" w:eastAsia="PingFang SC"/>
          <w:b w:val="0"/>
          <w:i w:val="0"/>
          <w:color w:val="1F2A37"/>
          <w:sz w:val="20"/>
        </w:rPr>
        <w:t>（ROLE_BREAK_STRINGS、_auto_split_chapters 都做了硬限制）。</w:t>
      </w:r>
    </w:p>
    <w:p>
      <w:pPr>
        <w:pStyle w:val="Heading2"/>
      </w:pPr>
      <w:r>
        <w:rPr>
          <w:rFonts w:ascii="Helvetica Neue" w:hAnsi="Helvetica Neue" w:eastAsia="PingFang SC"/>
          <w:b/>
          <w:i w:val="0"/>
          <w:color w:val="1F3A5F"/>
          <w:sz w:val="27"/>
        </w:rPr>
        <w:t>2. 关键缺口：这些缺口就是创新点</w:t>
      </w:r>
    </w:p>
    <w:p>
      <w:pPr>
        <w:pStyle w:val="Heading3"/>
      </w:pPr>
      <w:r>
        <w:rPr>
          <w:rFonts w:ascii="Helvetica Neue" w:hAnsi="Helvetica Neue" w:eastAsia="PingFang SC"/>
          <w:b/>
          <w:i w:val="0"/>
          <w:color w:val="1F3A5F"/>
          <w:sz w:val="23"/>
        </w:rPr>
        <w:t>2.1 文本理解层</w:t>
      </w:r>
    </w:p>
    <w:p>
      <w:pPr>
        <w:pStyle w:val="ListBullet"/>
        <w:spacing w:after="60"/>
      </w:pPr>
      <w:r>
        <w:rPr>
          <w:rFonts w:ascii="Helvetica Neue" w:hAnsi="Helvetica Neue" w:eastAsia="PingFang SC"/>
          <w:b/>
          <w:i w:val="0"/>
          <w:color w:val="1F2A37"/>
          <w:sz w:val="21"/>
        </w:rPr>
        <w:t>别名/指代未归并（最痛、最现实）</w:t>
      </w:r>
      <w:r>
        <w:rPr>
          <w:rFonts w:ascii="Helvetica Neue" w:hAnsi="Helvetica Neue" w:eastAsia="PingFang SC"/>
          <w:b w:val="0"/>
          <w:i w:val="0"/>
          <w:color w:val="1F2A37"/>
          <w:sz w:val="21"/>
        </w:rPr>
        <w:t>：</w:t>
      </w:r>
      <w:r>
        <w:rPr>
          <w:rFonts w:ascii="Menlo" w:hAnsi="Menlo" w:eastAsia="Menlo"/>
          <w:b w:val="0"/>
          <w:i w:val="0"/>
          <w:color w:val="0B4F6C"/>
          <w:sz w:val="21"/>
        </w:rPr>
        <w:t>宝玉 / 贾宝玉 / 宝二爷 / 怡红公子</w:t>
      </w:r>
      <w:r>
        <w:rPr>
          <w:rFonts w:ascii="Helvetica Neue" w:hAnsi="Helvetica Neue" w:eastAsia="PingFang SC"/>
          <w:b w:val="0"/>
          <w:i w:val="0"/>
          <w:color w:val="1F2A37"/>
          <w:sz w:val="21"/>
        </w:rPr>
        <w:t xml:space="preserve"> 是同一人，但当前 LLM 很可能把它们拆成多个 role_id，于是</w:t>
      </w:r>
      <w:r>
        <w:rPr>
          <w:rFonts w:ascii="Helvetica Neue" w:hAnsi="Helvetica Neue" w:eastAsia="PingFang SC"/>
          <w:b/>
          <w:i w:val="0"/>
          <w:color w:val="1F2A37"/>
          <w:sz w:val="21"/>
        </w:rPr>
        <w:t>同一个人被分配了不同音色</w:t>
      </w:r>
      <w:r>
        <w:rPr>
          <w:rFonts w:ascii="Helvetica Neue" w:hAnsi="Helvetica Neue" w:eastAsia="PingFang SC"/>
          <w:b w:val="0"/>
          <w:i w:val="0"/>
          <w:color w:val="1F2A37"/>
          <w:sz w:val="21"/>
        </w:rPr>
        <w:t>，横向听感直接崩坏。这是当前系统最影响成品质量的问题，也是标准 NLP 题目（文学角色指代/实体链接）。</w:t>
      </w:r>
    </w:p>
    <w:p>
      <w:pPr>
        <w:pStyle w:val="ListBullet"/>
        <w:spacing w:after="60"/>
      </w:pPr>
      <w:r>
        <w:rPr>
          <w:rFonts w:ascii="Helvetica Neue" w:hAnsi="Helvetica Neue" w:eastAsia="PingFang SC"/>
          <w:b/>
          <w:i w:val="0"/>
          <w:color w:val="1F2A37"/>
          <w:sz w:val="21"/>
        </w:rPr>
        <w:t>语气 tone 是自由文本，且跨引擎不一致</w:t>
      </w:r>
      <w:r>
        <w:rPr>
          <w:rFonts w:ascii="Helvetica Neue" w:hAnsi="Helvetica Neue" w:eastAsia="PingFang SC"/>
          <w:b w:val="0"/>
          <w:i w:val="0"/>
          <w:color w:val="1F2A37"/>
          <w:sz w:val="21"/>
        </w:rPr>
        <w:t>：Schema 里有 tone，但不传给 MiniMax（官方无可验证情绪字段），MiMo 只能塞进 instructions。没有统一的情感/语气中间表示，也没有同义 tone 归一。</w:t>
      </w:r>
    </w:p>
    <w:p>
      <w:pPr>
        <w:pStyle w:val="ListBullet"/>
        <w:spacing w:after="60"/>
      </w:pPr>
      <w:r>
        <w:rPr>
          <w:rFonts w:ascii="Helvetica Neue" w:hAnsi="Helvetica Neue" w:eastAsia="PingFang SC"/>
          <w:b/>
          <w:i w:val="0"/>
          <w:color w:val="1F2A37"/>
          <w:sz w:val="21"/>
        </w:rPr>
        <w:t>非对白话语体被一刀切进 narrator</w:t>
      </w:r>
      <w:r>
        <w:rPr>
          <w:rFonts w:ascii="Helvetica Neue" w:hAnsi="Helvetica Neue" w:eastAsia="PingFang SC"/>
          <w:b w:val="0"/>
          <w:i w:val="0"/>
          <w:color w:val="1F2A37"/>
          <w:sz w:val="21"/>
        </w:rPr>
        <w:t>：书信、内心独白、诗歌/唱词、题记、脚注、剧本式旁白——朗读风格与普通旁白不同，现在全丢给 narrator。</w:t>
      </w:r>
    </w:p>
    <w:p>
      <w:pPr>
        <w:pStyle w:val="ListBullet"/>
        <w:spacing w:after="60"/>
      </w:pPr>
      <w:r>
        <w:rPr>
          <w:rFonts w:ascii="Helvetica Neue" w:hAnsi="Helvetica Neue" w:eastAsia="PingFang SC"/>
          <w:b/>
          <w:i w:val="0"/>
          <w:color w:val="1F2A37"/>
          <w:sz w:val="21"/>
        </w:rPr>
        <w:t>说话人消解只靠单章 LLM</w:t>
      </w:r>
      <w:r>
        <w:rPr>
          <w:rFonts w:ascii="Helvetica Neue" w:hAnsi="Helvetica Neue" w:eastAsia="PingFang SC"/>
          <w:b w:val="0"/>
          <w:i w:val="0"/>
          <w:color w:val="1F2A37"/>
          <w:sz w:val="21"/>
        </w:rPr>
        <w:t>：跨章、跨卷的角色一致性没有持久记忆；长篇里角色名变体、临时称谓会漂移。</w:t>
      </w:r>
    </w:p>
    <w:p>
      <w:pPr>
        <w:pStyle w:val="Heading3"/>
      </w:pPr>
      <w:r>
        <w:rPr>
          <w:rFonts w:ascii="Helvetica Neue" w:hAnsi="Helvetica Neue" w:eastAsia="PingFang SC"/>
          <w:b/>
          <w:i w:val="0"/>
          <w:color w:val="1F3A5F"/>
          <w:sz w:val="23"/>
        </w:rPr>
        <w:t>2.2 声音编排层</w:t>
      </w:r>
    </w:p>
    <w:p>
      <w:pPr>
        <w:pStyle w:val="ListBullet"/>
        <w:spacing w:after="60"/>
      </w:pPr>
      <w:r>
        <w:rPr>
          <w:rFonts w:ascii="Helvetica Neue" w:hAnsi="Helvetica Neue" w:eastAsia="PingFang SC"/>
          <w:b/>
          <w:i w:val="0"/>
          <w:color w:val="1F2A37"/>
          <w:sz w:val="21"/>
        </w:rPr>
        <w:t>选角是贪婪启发式，不是优化</w:t>
      </w:r>
      <w:r>
        <w:rPr>
          <w:rFonts w:ascii="Helvetica Neue" w:hAnsi="Helvetica Neue" w:eastAsia="PingFang SC"/>
          <w:b w:val="0"/>
          <w:i w:val="0"/>
          <w:color w:val="1F2A37"/>
          <w:sz w:val="21"/>
        </w:rPr>
        <w:t>：当前是「同性别音色池内轮转」。当角色数 &gt; 池大小必然重复；也无法回答「这几个女声里哪两个听感差异最大」。</w:t>
      </w:r>
    </w:p>
    <w:p>
      <w:pPr>
        <w:pStyle w:val="ListBullet"/>
        <w:spacing w:after="60"/>
      </w:pPr>
      <w:r>
        <w:rPr>
          <w:rFonts w:ascii="Helvetica Neue" w:hAnsi="Helvetica Neue" w:eastAsia="PingFang SC"/>
          <w:b/>
          <w:i w:val="0"/>
          <w:color w:val="1F2A37"/>
          <w:sz w:val="21"/>
        </w:rPr>
        <w:t>无跨章节/跨卷音色一致性</w:t>
      </w:r>
      <w:r>
        <w:rPr>
          <w:rFonts w:ascii="Helvetica Neue" w:hAnsi="Helvetica Neue" w:eastAsia="PingFang SC"/>
          <w:b w:val="0"/>
          <w:i w:val="0"/>
          <w:color w:val="1F2A37"/>
          <w:sz w:val="21"/>
        </w:rPr>
        <w:t>：每章/每次运行独立分配，续作里同角色可能换声。</w:t>
      </w:r>
    </w:p>
    <w:p>
      <w:pPr>
        <w:pStyle w:val="ListBullet"/>
        <w:spacing w:after="60"/>
      </w:pPr>
      <w:r>
        <w:rPr>
          <w:rFonts w:ascii="Helvetica Neue" w:hAnsi="Helvetica Neue" w:eastAsia="PingFang SC"/>
          <w:b/>
          <w:i w:val="0"/>
          <w:color w:val="1F2A37"/>
          <w:sz w:val="21"/>
        </w:rPr>
        <w:t>本地克隆引擎未接入角色模式</w:t>
      </w:r>
      <w:r>
        <w:rPr>
          <w:rFonts w:ascii="Helvetica Neue" w:hAnsi="Helvetica Neue" w:eastAsia="PingFang SC"/>
          <w:b w:val="0"/>
          <w:i w:val="0"/>
          <w:color w:val="1F2A37"/>
          <w:sz w:val="21"/>
        </w:rPr>
        <w:t>：VoxCPM / Chatterbox 都支持参考音频克隆，天然适合「每个角色一份固定 reference audio」，能做到</w:t>
      </w:r>
      <w:r>
        <w:rPr>
          <w:rFonts w:ascii="Helvetica Neue" w:hAnsi="Helvetica Neue" w:eastAsia="PingFang SC"/>
          <w:b/>
          <w:i w:val="0"/>
          <w:color w:val="1F2A37"/>
          <w:sz w:val="21"/>
        </w:rPr>
        <w:t>离线、零 API 成本、音色稳定</w:t>
      </w:r>
      <w:r>
        <w:rPr>
          <w:rFonts w:ascii="Helvetica Neue" w:hAnsi="Helvetica Neue" w:eastAsia="PingFang SC"/>
          <w:b w:val="0"/>
          <w:i w:val="0"/>
          <w:color w:val="1F2A37"/>
          <w:sz w:val="21"/>
        </w:rPr>
        <w:t>，且这是相对商业 API 的差异化卖点。目前完全没接线。</w:t>
      </w:r>
    </w:p>
    <w:p>
      <w:pPr>
        <w:pStyle w:val="ListBullet"/>
        <w:spacing w:after="60"/>
      </w:pPr>
      <w:r>
        <w:rPr>
          <w:rFonts w:ascii="Helvetica Neue" w:hAnsi="Helvetica Neue" w:eastAsia="PingFang SC"/>
          <w:b/>
          <w:i w:val="0"/>
          <w:color w:val="1F2A37"/>
          <w:sz w:val="21"/>
        </w:rPr>
        <w:t>停顿是固定 250ms</w:t>
      </w:r>
      <w:r>
        <w:rPr>
          <w:rFonts w:ascii="Helvetica Neue" w:hAnsi="Helvetica Neue" w:eastAsia="PingFang SC"/>
          <w:b w:val="0"/>
          <w:i w:val="0"/>
          <w:color w:val="1F2A37"/>
          <w:sz w:val="21"/>
        </w:rPr>
        <w:t>：没有按话轮转换、段落、破折号、省略号建模停顿。</w:t>
      </w:r>
    </w:p>
    <w:p>
      <w:pPr>
        <w:pStyle w:val="Heading3"/>
      </w:pPr>
      <w:r>
        <w:rPr>
          <w:rFonts w:ascii="Helvetica Neue" w:hAnsi="Helvetica Neue" w:eastAsia="PingFang SC"/>
          <w:b/>
          <w:i w:val="0"/>
          <w:color w:val="1F3A5F"/>
          <w:sz w:val="23"/>
        </w:rPr>
        <w:t>2.3 中文特有问题</w:t>
      </w:r>
    </w:p>
    <w:p>
      <w:pPr>
        <w:pStyle w:val="ListBullet"/>
        <w:spacing w:after="60"/>
      </w:pPr>
      <w:r>
        <w:rPr>
          <w:rFonts w:ascii="Helvetica Neue" w:hAnsi="Helvetica Neue" w:eastAsia="PingFang SC"/>
          <w:b/>
          <w:i w:val="0"/>
          <w:color w:val="1F2A37"/>
          <w:sz w:val="21"/>
        </w:rPr>
        <w:t>多音字 / 专有名词 / 数字日期读音</w:t>
      </w:r>
      <w:r>
        <w:rPr>
          <w:rFonts w:ascii="Helvetica Neue" w:hAnsi="Helvetica Neue" w:eastAsia="PingFang SC"/>
          <w:b w:val="0"/>
          <w:i w:val="0"/>
          <w:color w:val="1F2A37"/>
          <w:sz w:val="21"/>
        </w:rPr>
        <w:t>：</w:t>
      </w:r>
      <w:r>
        <w:rPr>
          <w:rFonts w:ascii="Menlo" w:hAnsi="Menlo" w:eastAsia="Menlo"/>
          <w:b w:val="0"/>
          <w:i w:val="0"/>
          <w:color w:val="0B4F6C"/>
          <w:sz w:val="21"/>
        </w:rPr>
        <w:t>行长</w:t>
      </w:r>
      <w:r>
        <w:rPr>
          <w:rFonts w:ascii="Helvetica Neue" w:hAnsi="Helvetica Neue" w:eastAsia="PingFang SC"/>
          <w:b w:val="0"/>
          <w:i w:val="0"/>
          <w:color w:val="1F2A37"/>
          <w:sz w:val="21"/>
        </w:rPr>
        <w:t>、</w:t>
      </w:r>
      <w:r>
        <w:rPr>
          <w:rFonts w:ascii="Menlo" w:hAnsi="Menlo" w:eastAsia="Menlo"/>
          <w:b w:val="0"/>
          <w:i w:val="0"/>
          <w:color w:val="0B4F6C"/>
          <w:sz w:val="21"/>
        </w:rPr>
        <w:t>重</w:t>
      </w:r>
      <w:r>
        <w:rPr>
          <w:rFonts w:ascii="Helvetica Neue" w:hAnsi="Helvetica Neue" w:eastAsia="PingFang SC"/>
          <w:b w:val="0"/>
          <w:i w:val="0"/>
          <w:color w:val="1F2A37"/>
          <w:sz w:val="21"/>
        </w:rPr>
        <w:t>、</w:t>
      </w:r>
      <w:r>
        <w:rPr>
          <w:rFonts w:ascii="Menlo" w:hAnsi="Menlo" w:eastAsia="Menlo"/>
          <w:b w:val="0"/>
          <w:i w:val="0"/>
          <w:color w:val="0B4F6C"/>
          <w:sz w:val="21"/>
        </w:rPr>
        <w:t>还</w:t>
      </w:r>
      <w:r>
        <w:rPr>
          <w:rFonts w:ascii="Helvetica Neue" w:hAnsi="Helvetica Neue" w:eastAsia="PingFang SC"/>
          <w:b w:val="0"/>
          <w:i w:val="0"/>
          <w:color w:val="1F2A37"/>
          <w:sz w:val="21"/>
        </w:rPr>
        <w:t>、人名地名——现无发音词典或 G2P 干预。这是中文有声书「一听就不专业」的最大来源之一。</w:t>
      </w:r>
    </w:p>
    <w:p>
      <w:pPr>
        <w:pStyle w:val="ListBullet"/>
        <w:spacing w:after="60"/>
      </w:pPr>
      <w:r>
        <w:rPr>
          <w:rFonts w:ascii="Helvetica Neue" w:hAnsi="Helvetica Neue" w:eastAsia="PingFang SC"/>
          <w:b/>
          <w:i w:val="0"/>
          <w:color w:val="1F2A37"/>
          <w:sz w:val="21"/>
        </w:rPr>
        <w:t>标点与朗读节奏</w:t>
      </w:r>
      <w:r>
        <w:rPr>
          <w:rFonts w:ascii="Helvetica Neue" w:hAnsi="Helvetica Neue" w:eastAsia="PingFang SC"/>
          <w:b w:val="0"/>
          <w:i w:val="0"/>
          <w:color w:val="1F2A37"/>
          <w:sz w:val="21"/>
        </w:rPr>
        <w:t xml:space="preserve">：中文引号 </w:t>
      </w:r>
      <w:r>
        <w:rPr>
          <w:rFonts w:ascii="Menlo" w:hAnsi="Menlo" w:eastAsia="Menlo"/>
          <w:b w:val="0"/>
          <w:i w:val="0"/>
          <w:color w:val="0B4F6C"/>
          <w:sz w:val="21"/>
        </w:rPr>
        <w:t>「」</w:t>
      </w:r>
      <w:r>
        <w:rPr>
          <w:rFonts w:ascii="Helvetica Neue" w:hAnsi="Helvetica Neue" w:eastAsia="PingFang SC"/>
          <w:b w:val="0"/>
          <w:i w:val="0"/>
          <w:color w:val="1F2A37"/>
          <w:sz w:val="21"/>
        </w:rPr>
        <w:t>、`</w:t>
      </w:r>
      <w:r>
        <w:rPr>
          <w:rFonts w:ascii="Menlo" w:hAnsi="Menlo" w:eastAsia="Menlo"/>
          <w:b w:val="0"/>
          <w:i w:val="0"/>
          <w:color w:val="0B4F6C"/>
          <w:sz w:val="21"/>
        </w:rPr>
        <w:t>、</w:t>
      </w:r>
      <w:r>
        <w:rPr>
          <w:rFonts w:ascii="Helvetica Neue" w:hAnsi="Helvetica Neue" w:eastAsia="PingFang SC"/>
          <w:b w:val="0"/>
          <w:i w:val="0"/>
          <w:color w:val="1F2A37"/>
          <w:sz w:val="21"/>
        </w:rPr>
        <w:t>——</w:t>
      </w:r>
      <w:r>
        <w:rPr>
          <w:rFonts w:ascii="Menlo" w:hAnsi="Menlo" w:eastAsia="Menlo"/>
          <w:b w:val="0"/>
          <w:i w:val="0"/>
          <w:color w:val="0B4F6C"/>
          <w:sz w:val="21"/>
        </w:rPr>
        <w:t>、</w:t>
      </w:r>
      <w:r>
        <w:rPr>
          <w:rFonts w:ascii="Helvetica Neue" w:hAnsi="Helvetica Neue" w:eastAsia="PingFang SC"/>
          <w:b w:val="0"/>
          <w:i w:val="0"/>
          <w:color w:val="1F2A37"/>
          <w:sz w:val="21"/>
        </w:rPr>
        <w:t>……` 的对白边界与停顿未专门建模。</w:t>
      </w:r>
    </w:p>
    <w:p>
      <w:pPr>
        <w:pStyle w:val="Heading3"/>
      </w:pPr>
      <w:r>
        <w:rPr>
          <w:rFonts w:ascii="Helvetica Neue" w:hAnsi="Helvetica Neue" w:eastAsia="PingFang SC"/>
          <w:b/>
          <w:i w:val="0"/>
          <w:color w:val="1F3A5F"/>
          <w:sz w:val="23"/>
        </w:rPr>
        <w:t>2.4 评测层（完全缺失 ← 发论文的关键一步）</w:t>
      </w:r>
    </w:p>
    <w:p>
      <w:pPr>
        <w:pStyle w:val="ListBullet"/>
        <w:spacing w:after="60"/>
      </w:pPr>
      <w:r>
        <w:rPr>
          <w:rFonts w:ascii="Helvetica Neue" w:hAnsi="Helvetica Neue" w:eastAsia="PingFang SC"/>
          <w:b w:val="0"/>
          <w:i w:val="0"/>
          <w:color w:val="1F2A37"/>
          <w:sz w:val="21"/>
        </w:rPr>
        <w:t>没有任何</w:t>
      </w:r>
      <w:r>
        <w:rPr>
          <w:rFonts w:ascii="Helvetica Neue" w:hAnsi="Helvetica Neue" w:eastAsia="PingFang SC"/>
          <w:b/>
          <w:i w:val="0"/>
          <w:color w:val="1F2A37"/>
          <w:sz w:val="21"/>
        </w:rPr>
        <w:t>指代/说话人归属准确率</w:t>
      </w:r>
      <w:r>
        <w:rPr>
          <w:rFonts w:ascii="Helvetica Neue" w:hAnsi="Helvetica Neue" w:eastAsia="PingFang SC"/>
          <w:b w:val="0"/>
          <w:i w:val="0"/>
          <w:color w:val="1F2A37"/>
          <w:sz w:val="21"/>
        </w:rPr>
        <w:t>指标；</w:t>
      </w:r>
    </w:p>
    <w:p>
      <w:pPr>
        <w:pStyle w:val="ListBullet"/>
        <w:spacing w:after="60"/>
      </w:pPr>
      <w:r>
        <w:rPr>
          <w:rFonts w:ascii="Helvetica Neue" w:hAnsi="Helvetica Neue" w:eastAsia="PingFang SC"/>
          <w:b w:val="0"/>
          <w:i w:val="0"/>
          <w:color w:val="1F2A37"/>
          <w:sz w:val="21"/>
        </w:rPr>
        <w:t>没有</w:t>
      </w:r>
      <w:r>
        <w:rPr>
          <w:rFonts w:ascii="Helvetica Neue" w:hAnsi="Helvetica Neue" w:eastAsia="PingFang SC"/>
          <w:b/>
          <w:i w:val="0"/>
          <w:color w:val="1F2A37"/>
          <w:sz w:val="21"/>
        </w:rPr>
        <w:t>音色可区分度</w:t>
      </w:r>
      <w:r>
        <w:rPr>
          <w:rFonts w:ascii="Helvetica Neue" w:hAnsi="Helvetica Neue" w:eastAsia="PingFang SC"/>
          <w:b w:val="0"/>
          <w:i w:val="0"/>
          <w:color w:val="1F2A37"/>
          <w:sz w:val="21"/>
        </w:rPr>
        <w:t>指标；</w:t>
      </w:r>
    </w:p>
    <w:p>
      <w:pPr>
        <w:pStyle w:val="ListBullet"/>
        <w:spacing w:after="60"/>
      </w:pPr>
      <w:r>
        <w:rPr>
          <w:rFonts w:ascii="Helvetica Neue" w:hAnsi="Helvetica Neue" w:eastAsia="PingFang SC"/>
          <w:b w:val="0"/>
          <w:i w:val="0"/>
          <w:color w:val="1F2A37"/>
          <w:sz w:val="21"/>
        </w:rPr>
        <w:t>没有</w:t>
      </w:r>
      <w:r>
        <w:rPr>
          <w:rFonts w:ascii="Helvetica Neue" w:hAnsi="Helvetica Neue" w:eastAsia="PingFang SC"/>
          <w:b/>
          <w:i w:val="0"/>
          <w:color w:val="1F2A37"/>
          <w:sz w:val="21"/>
        </w:rPr>
        <w:t>自然度</w:t>
      </w:r>
      <w:r>
        <w:rPr>
          <w:rFonts w:ascii="Helvetica Neue" w:hAnsi="Helvetica Neue" w:eastAsia="PingFang SC"/>
          <w:b w:val="0"/>
          <w:i w:val="0"/>
          <w:color w:val="1F2A37"/>
          <w:sz w:val="21"/>
        </w:rPr>
        <w:t>自动或人工评测；</w:t>
      </w:r>
    </w:p>
    <w:p>
      <w:pPr>
        <w:pStyle w:val="ListBullet"/>
        <w:spacing w:after="60"/>
      </w:pPr>
      <w:r>
        <w:rPr>
          <w:rFonts w:ascii="Helvetica Neue" w:hAnsi="Helvetica Neue" w:eastAsia="PingFang SC"/>
          <w:b w:val="0"/>
          <w:i w:val="0"/>
          <w:color w:val="1F2A37"/>
          <w:sz w:val="21"/>
        </w:rPr>
        <w:t>没有</w:t>
      </w:r>
      <w:r>
        <w:rPr>
          <w:rFonts w:ascii="Helvetica Neue" w:hAnsi="Helvetica Neue" w:eastAsia="PingFang SC"/>
          <w:b/>
          <w:i w:val="0"/>
          <w:color w:val="1F2A37"/>
          <w:sz w:val="21"/>
        </w:rPr>
        <w:t>基准数据集</w:t>
      </w:r>
      <w:r>
        <w:rPr>
          <w:rFonts w:ascii="Helvetica Neue" w:hAnsi="Helvetica Neue" w:eastAsia="PingFang SC"/>
          <w:b w:val="0"/>
          <w:i w:val="0"/>
          <w:color w:val="1F2A37"/>
          <w:sz w:val="21"/>
        </w:rPr>
        <w:t>。</w:t>
      </w:r>
    </w:p>
    <w:p>
      <w:pPr>
        <w:spacing w:after="120" w:before="0"/>
      </w:pPr>
      <w:r>
        <w:rPr>
          <w:rFonts w:ascii="Helvetica Neue" w:hAnsi="Helvetica Neue" w:eastAsia="PingFang SC"/>
          <w:b w:val="0"/>
          <w:i w:val="0"/>
          <w:color w:val="1F3A5F"/>
          <w:sz w:val="21"/>
        </w:rPr>
        <w:t>一句话：现在这个系统「能跑、能演示」，但</w:t>
      </w:r>
      <w:r>
        <w:rPr>
          <w:rFonts w:ascii="Helvetica Neue" w:hAnsi="Helvetica Neue" w:eastAsia="PingFang SC"/>
          <w:b/>
          <w:i w:val="0"/>
          <w:color w:val="1F3A5F"/>
          <w:sz w:val="21"/>
        </w:rPr>
        <w:t>无法被度量</w:t>
      </w:r>
      <w:r>
        <w:rPr>
          <w:rFonts w:ascii="Helvetica Neue" w:hAnsi="Helvetica Neue" w:eastAsia="PingFang SC"/>
          <w:b w:val="0"/>
          <w:i w:val="0"/>
          <w:color w:val="1F3A5F"/>
          <w:sz w:val="21"/>
        </w:rPr>
        <w:t>。而论文 = 方法 + 可度量证据。所以</w:t>
      </w:r>
      <w:r>
        <w:rPr>
          <w:rFonts w:ascii="Helvetica Neue" w:hAnsi="Helvetica Neue" w:eastAsia="PingFang SC"/>
          <w:b/>
          <w:i w:val="0"/>
          <w:color w:val="1F3A5F"/>
          <w:sz w:val="21"/>
        </w:rPr>
        <w:t>优先级最高的下一步不是继续加功能，而是把评测补上</w:t>
      </w:r>
      <w:r>
        <w:rPr>
          <w:rFonts w:ascii="Helvetica Neue" w:hAnsi="Helvetica Neue" w:eastAsia="PingFang SC"/>
          <w:b w:val="0"/>
          <w:i w:val="0"/>
          <w:color w:val="1F3A5F"/>
          <w:sz w:val="21"/>
        </w:rPr>
        <w:t>。</w:t>
      </w:r>
    </w:p>
    <w:p>
      <w:pPr>
        <w:pStyle w:val="Heading2"/>
      </w:pPr>
      <w:r>
        <w:rPr>
          <w:rFonts w:ascii="Helvetica Neue" w:hAnsi="Helvetica Neue" w:eastAsia="PingFang SC"/>
          <w:b/>
          <w:i w:val="0"/>
          <w:color w:val="1F3A5F"/>
          <w:sz w:val="27"/>
        </w:rPr>
        <w:t>3. 候选论文方向</w:t>
      </w:r>
    </w:p>
    <w:p>
      <w:pPr>
        <w:spacing w:after="120" w:before="0"/>
      </w:pPr>
      <w:r>
        <w:rPr>
          <w:rFonts w:ascii="Helvetica Neue" w:hAnsi="Helvetica Neue" w:eastAsia="PingFang SC"/>
          <w:b w:val="0"/>
          <w:i w:val="0"/>
          <w:color w:val="1F2A37"/>
          <w:sz w:val="21"/>
        </w:rPr>
        <w:t>每条给出：问题 / 核心主张 / 方法 / 数据与实验 / 投稿取向 / 复用现有代码的程度。</w:t>
      </w:r>
    </w:p>
    <w:p>
      <w:pPr>
        <w:pStyle w:val="Heading3"/>
      </w:pPr>
      <w:r>
        <w:rPr>
          <w:rFonts w:ascii="Helvetica Neue" w:hAnsi="Helvetica Neue" w:eastAsia="PingFang SC"/>
          <w:b/>
          <w:i w:val="0"/>
          <w:color w:val="1F3A5F"/>
          <w:sz w:val="23"/>
        </w:rPr>
        <w:t>P1（首选）Grounded LLM 多角色剧本生成</w:t>
      </w:r>
    </w:p>
    <w:p>
      <w:pPr>
        <w:spacing w:after="120" w:before="0"/>
      </w:pPr>
      <w:r>
        <w:rPr>
          <w:rFonts w:ascii="Helvetica Neue" w:hAnsi="Helvetica Neue" w:eastAsia="PingFang SC"/>
          <w:b w:val="0"/>
          <w:i w:val="0"/>
          <w:color w:val="1F2A37"/>
          <w:sz w:val="21"/>
        </w:rPr>
        <w:t>论题：「让 LLM 提出，让对齐器裁决：面向长文本有声书的零幻觉多角色剧本生成」。</w:t>
      </w:r>
    </w:p>
    <w:p>
      <w:pPr>
        <w:pStyle w:val="ListBullet"/>
        <w:spacing w:after="60"/>
      </w:pPr>
      <w:r>
        <w:rPr>
          <w:rFonts w:ascii="Helvetica Neue" w:hAnsi="Helvetica Neue" w:eastAsia="PingFang SC"/>
          <w:b/>
          <w:i w:val="0"/>
          <w:color w:val="1F2A37"/>
          <w:sz w:val="21"/>
        </w:rPr>
        <w:t>核心主张</w:t>
      </w:r>
      <w:r>
        <w:rPr>
          <w:rFonts w:ascii="Helvetica Neue" w:hAnsi="Helvetica Neue" w:eastAsia="PingFang SC"/>
          <w:b w:val="0"/>
          <w:i w:val="0"/>
          <w:color w:val="1F2A37"/>
          <w:sz w:val="21"/>
        </w:rPr>
        <w:t>：把 LLM 当非可信提议器（untrusted proposer），用确定性字符级对齐器当验证器/修复器，可以在不牺牲语义拆分质量的前提下，</w:t>
      </w:r>
      <w:r>
        <w:rPr>
          <w:rFonts w:ascii="Helvetica Neue" w:hAnsi="Helvetica Neue" w:eastAsia="PingFang SC"/>
          <w:b/>
          <w:i w:val="0"/>
          <w:color w:val="1F2A37"/>
          <w:sz w:val="21"/>
        </w:rPr>
        <w:t>保证 100% 文本覆盖率与零改写幻觉</w:t>
      </w:r>
      <w:r>
        <w:rPr>
          <w:rFonts w:ascii="Helvetica Neue" w:hAnsi="Helvetica Neue" w:eastAsia="PingFang SC"/>
          <w:b w:val="0"/>
          <w:i w:val="0"/>
          <w:color w:val="1F2A37"/>
          <w:sz w:val="21"/>
        </w:rPr>
        <w:t>。</w:t>
      </w:r>
    </w:p>
    <w:p>
      <w:pPr>
        <w:pStyle w:val="ListBullet"/>
        <w:spacing w:after="60"/>
      </w:pPr>
      <w:r>
        <w:rPr>
          <w:rFonts w:ascii="Helvetica Neue" w:hAnsi="Helvetica Neue" w:eastAsia="PingFang SC"/>
          <w:b/>
          <w:i w:val="0"/>
          <w:color w:val="1F2A37"/>
          <w:sz w:val="21"/>
        </w:rPr>
        <w:t>方法增量（现有代码已具备约 70%）</w:t>
      </w:r>
      <w:r>
        <w:rPr>
          <w:rFonts w:ascii="Helvetica Neue" w:hAnsi="Helvetica Neue" w:eastAsia="PingFang SC"/>
          <w:b w:val="0"/>
          <w:i w:val="0"/>
          <w:color w:val="1F2A37"/>
          <w:sz w:val="21"/>
        </w:rPr>
        <w:t>：① 现有严格/宽松/兜底三级对齐；② 新增别名归并（character coreference）——LLM 给出别名簇，本地做一致性约束的实体链接，强制同一实体只有一个 role_id；③ 新增话语类型分类（对白/旁白/内心独白/书信/诗歌），分配合适的朗读策略；④ 对齐失败的可解释诊断（错误类型学）。</w:t>
      </w:r>
    </w:p>
    <w:p>
      <w:pPr>
        <w:pStyle w:val="ListBullet"/>
        <w:spacing w:after="60"/>
      </w:pPr>
      <w:r>
        <w:rPr>
          <w:rFonts w:ascii="Helvetica Neue" w:hAnsi="Helvetica Neue" w:eastAsia="PingFang SC"/>
          <w:b/>
          <w:i w:val="0"/>
          <w:color w:val="1F2A37"/>
          <w:sz w:val="21"/>
        </w:rPr>
        <w:t>实验</w:t>
      </w:r>
      <w:r>
        <w:rPr>
          <w:rFonts w:ascii="Helvetica Neue" w:hAnsi="Helvetica Neue" w:eastAsia="PingFang SC"/>
          <w:b w:val="0"/>
          <w:i w:val="0"/>
          <w:color w:val="1F2A37"/>
          <w:sz w:val="21"/>
        </w:rPr>
        <w:t>：数据用公版中文小说（四大名著、儒林外史、聊斋、老残游记…）+ 公版英文小说（Project Gutenberg，可对接 PDNC 等已有 quote attribution 数据集）；指标用说话人归属 Accuracy/F1、逐字覆盖率（应恒为 100%）、角色清单 P/R、别名归并 F1、改写率、成本/token、长文鲁棒性；基线为直接让 LLM 输出 JSON（无对齐）、纯规则引号检测+LLM、商用 API 直出；消融去掉宽松对齐/重试/别名归并。</w:t>
      </w:r>
    </w:p>
    <w:p>
      <w:pPr>
        <w:pStyle w:val="ListBullet"/>
        <w:spacing w:after="60"/>
      </w:pPr>
      <w:r>
        <w:rPr>
          <w:rFonts w:ascii="Helvetica Neue" w:hAnsi="Helvetica Neue" w:eastAsia="PingFang SC"/>
          <w:b/>
          <w:i w:val="0"/>
          <w:color w:val="1F2A37"/>
          <w:sz w:val="21"/>
        </w:rPr>
        <w:t>投稿</w:t>
      </w:r>
      <w:r>
        <w:rPr>
          <w:rFonts w:ascii="Helvetica Neue" w:hAnsi="Helvetica Neue" w:eastAsia="PingFang SC"/>
          <w:b w:val="0"/>
          <w:i w:val="0"/>
          <w:color w:val="1F2A37"/>
          <w:sz w:val="21"/>
        </w:rPr>
        <w:t>：ACL / EMNLP 主会，或 System Demonstrations（系统已完整，demo 命中率高）。</w:t>
      </w:r>
      <w:r>
        <w:rPr>
          <w:rFonts w:ascii="Helvetica Neue" w:hAnsi="Helvetica Neue" w:eastAsia="PingFang SC"/>
          <w:b/>
          <w:i w:val="0"/>
          <w:color w:val="1F2A37"/>
          <w:sz w:val="21"/>
        </w:rPr>
        <w:t>复用度：★★★★★</w:t>
      </w:r>
    </w:p>
    <w:p>
      <w:pPr>
        <w:pStyle w:val="Heading3"/>
      </w:pPr>
      <w:r>
        <w:rPr>
          <w:rFonts w:ascii="Helvetica Neue" w:hAnsi="Helvetica Neue" w:eastAsia="PingFang SC"/>
          <w:b/>
          <w:i w:val="0"/>
          <w:color w:val="1F3A5F"/>
          <w:sz w:val="23"/>
        </w:rPr>
        <w:t>P2 自动选角作为约束优化</w:t>
      </w:r>
    </w:p>
    <w:p>
      <w:pPr>
        <w:spacing w:after="120" w:before="0"/>
      </w:pPr>
      <w:r>
        <w:rPr>
          <w:rFonts w:ascii="Helvetica Neue" w:hAnsi="Helvetica Neue" w:eastAsia="PingFang SC"/>
          <w:b w:val="0"/>
          <w:i w:val="0"/>
          <w:color w:val="1F2A37"/>
          <w:sz w:val="21"/>
        </w:rPr>
        <w:t>论题：「听得出谁在说话：面向多角色有声书的音色分配优化」。</w:t>
      </w:r>
    </w:p>
    <w:p>
      <w:pPr>
        <w:pStyle w:val="ListBullet"/>
        <w:spacing w:after="60"/>
      </w:pPr>
      <w:r>
        <w:rPr>
          <w:rFonts w:ascii="Helvetica Neue" w:hAnsi="Helvetica Neue" w:eastAsia="PingFang SC"/>
          <w:b/>
          <w:i w:val="0"/>
          <w:color w:val="1F2A37"/>
          <w:sz w:val="21"/>
        </w:rPr>
        <w:t>核心主张</w:t>
      </w:r>
      <w:r>
        <w:rPr>
          <w:rFonts w:ascii="Helvetica Neue" w:hAnsi="Helvetica Neue" w:eastAsia="PingFang SC"/>
          <w:b w:val="0"/>
          <w:i w:val="0"/>
          <w:color w:val="1F2A37"/>
          <w:sz w:val="21"/>
        </w:rPr>
        <w:t>：选角 = 在性别/语言/年龄/人设约束下，最大化角色两两听感可区分度的指派问题。</w:t>
      </w:r>
    </w:p>
    <w:p>
      <w:pPr>
        <w:pStyle w:val="ListBullet"/>
        <w:spacing w:after="60"/>
      </w:pPr>
      <w:r>
        <w:rPr>
          <w:rFonts w:ascii="Helvetica Neue" w:hAnsi="Helvetica Neue" w:eastAsia="PingFang SC"/>
          <w:b/>
          <w:i w:val="0"/>
          <w:color w:val="1F2A37"/>
          <w:sz w:val="21"/>
        </w:rPr>
        <w:t>方法</w:t>
      </w:r>
      <w:r>
        <w:rPr>
          <w:rFonts w:ascii="Helvetica Neue" w:hAnsi="Helvetica Neue" w:eastAsia="PingFang SC"/>
          <w:b w:val="0"/>
          <w:i w:val="0"/>
          <w:color w:val="1F2A37"/>
          <w:sz w:val="21"/>
        </w:rPr>
        <w:t>：用说话人 embedding（ECAPA-TDNN / WavLM / CAM++）度量音色距离；建模为 max-sum 二部匹配 / 二次指派（QAP）；可选学习到感知距离的映射。</w:t>
      </w:r>
    </w:p>
    <w:p>
      <w:pPr>
        <w:pStyle w:val="ListBullet"/>
        <w:spacing w:after="60"/>
      </w:pPr>
      <w:r>
        <w:rPr>
          <w:rFonts w:ascii="Helvetica Neue" w:hAnsi="Helvetica Neue" w:eastAsia="PingFang SC"/>
          <w:b/>
          <w:i w:val="0"/>
          <w:color w:val="1F2A37"/>
          <w:sz w:val="21"/>
        </w:rPr>
        <w:t>实验</w:t>
      </w:r>
      <w:r>
        <w:rPr>
          <w:rFonts w:ascii="Helvetica Neue" w:hAnsi="Helvetica Neue" w:eastAsia="PingFang SC"/>
          <w:b w:val="0"/>
          <w:i w:val="0"/>
          <w:color w:val="1F2A37"/>
          <w:sz w:val="21"/>
        </w:rPr>
        <w:t>：自动指标（embedding 余弦间隔、最小成对距离）+ 人耳混淆矩阵 + 下游 MOS；对比现有贪婪轮转/随机分配。</w:t>
      </w:r>
    </w:p>
    <w:p>
      <w:pPr>
        <w:pStyle w:val="ListBullet"/>
        <w:spacing w:after="60"/>
      </w:pPr>
      <w:r>
        <w:rPr>
          <w:rFonts w:ascii="Helvetica Neue" w:hAnsi="Helvetica Neue" w:eastAsia="PingFang SC"/>
          <w:b/>
          <w:i w:val="0"/>
          <w:color w:val="1F2A37"/>
          <w:sz w:val="21"/>
        </w:rPr>
        <w:t>投稿</w:t>
      </w:r>
      <w:r>
        <w:rPr>
          <w:rFonts w:ascii="Helvetica Neue" w:hAnsi="Helvetica Neue" w:eastAsia="PingFang SC"/>
          <w:b w:val="0"/>
          <w:i w:val="0"/>
          <w:color w:val="1F2A37"/>
          <w:sz w:val="21"/>
        </w:rPr>
        <w:t>：Interspeech / ICASSP / SLT（语音社区）。</w:t>
      </w:r>
      <w:r>
        <w:rPr>
          <w:rFonts w:ascii="Helvetica Neue" w:hAnsi="Helvetica Neue" w:eastAsia="PingFang SC"/>
          <w:b/>
          <w:i w:val="0"/>
          <w:color w:val="1F2A37"/>
          <w:sz w:val="21"/>
        </w:rPr>
        <w:t>复用度：★★★☆</w:t>
      </w:r>
      <w:r>
        <w:rPr>
          <w:rFonts w:ascii="Helvetica Neue" w:hAnsi="Helvetica Neue" w:eastAsia="PingFang SC"/>
          <w:b w:val="0"/>
          <w:i w:val="0"/>
          <w:color w:val="1F2A37"/>
          <w:sz w:val="21"/>
        </w:rPr>
        <w:t>（需要语音背景与人耳实验）</w:t>
      </w:r>
    </w:p>
    <w:p>
      <w:pPr>
        <w:pStyle w:val="Heading3"/>
      </w:pPr>
      <w:r>
        <w:rPr>
          <w:rFonts w:ascii="Helvetica Neue" w:hAnsi="Helvetica Neue" w:eastAsia="PingFang SC"/>
          <w:b/>
          <w:i w:val="0"/>
          <w:color w:val="1F3A5F"/>
          <w:sz w:val="23"/>
        </w:rPr>
        <w:t>P3 多角色有声书评测基准与指标</w:t>
      </w:r>
    </w:p>
    <w:p>
      <w:pPr>
        <w:spacing w:after="120" w:before="0"/>
      </w:pPr>
      <w:r>
        <w:rPr>
          <w:rFonts w:ascii="Helvetica Neue" w:hAnsi="Helvetica Neue" w:eastAsia="PingFang SC"/>
          <w:b w:val="0"/>
          <w:i w:val="0"/>
          <w:color w:val="1F2A37"/>
          <w:sz w:val="21"/>
        </w:rPr>
        <w:t>论题：「如何评价一本 AI 多角色有声书？」</w:t>
      </w:r>
    </w:p>
    <w:p>
      <w:pPr>
        <w:pStyle w:val="ListBullet"/>
        <w:spacing w:after="60"/>
      </w:pPr>
      <w:r>
        <w:rPr>
          <w:rFonts w:ascii="Helvetica Neue" w:hAnsi="Helvetica Neue" w:eastAsia="PingFang SC"/>
          <w:b/>
          <w:i w:val="0"/>
          <w:color w:val="1F2A37"/>
          <w:sz w:val="21"/>
        </w:rPr>
        <w:t>贡献</w:t>
      </w:r>
      <w:r>
        <w:rPr>
          <w:rFonts w:ascii="Helvetica Neue" w:hAnsi="Helvetica Neue" w:eastAsia="PingFang SC"/>
          <w:b w:val="0"/>
          <w:i w:val="0"/>
          <w:color w:val="1F2A37"/>
          <w:sz w:val="21"/>
        </w:rPr>
        <w:t>：首个中文（+ 中英双语）文学多角色有声书基准：金标准说话人归属、选角约束、人工 MOS、成套自动指标。</w:t>
      </w:r>
    </w:p>
    <w:p>
      <w:pPr>
        <w:pStyle w:val="ListBullet"/>
        <w:spacing w:after="60"/>
      </w:pPr>
      <w:r>
        <w:rPr>
          <w:rFonts w:ascii="Helvetica Neue" w:hAnsi="Helvetica Neue" w:eastAsia="PingFang SC"/>
          <w:b/>
          <w:i w:val="0"/>
          <w:color w:val="1F2A37"/>
          <w:sz w:val="21"/>
        </w:rPr>
        <w:t>方法</w:t>
      </w:r>
      <w:r>
        <w:rPr>
          <w:rFonts w:ascii="Helvetica Neue" w:hAnsi="Helvetica Neue" w:eastAsia="PingFang SC"/>
          <w:b w:val="0"/>
          <w:i w:val="0"/>
          <w:color w:val="1F2A37"/>
          <w:sz w:val="21"/>
        </w:rPr>
        <w:t>：LLM 辅助标注 + 人工复核；自动指标代理（说话人一致性、话轮自然度、UTMOS/NISQA）。</w:t>
      </w:r>
    </w:p>
    <w:p>
      <w:pPr>
        <w:pStyle w:val="ListBullet"/>
        <w:spacing w:after="60"/>
      </w:pPr>
      <w:r>
        <w:rPr>
          <w:rFonts w:ascii="Helvetica Neue" w:hAnsi="Helvetica Neue" w:eastAsia="PingFang SC"/>
          <w:b/>
          <w:i w:val="0"/>
          <w:color w:val="1F2A37"/>
          <w:sz w:val="21"/>
        </w:rPr>
        <w:t>投稿</w:t>
      </w:r>
      <w:r>
        <w:rPr>
          <w:rFonts w:ascii="Helvetica Neue" w:hAnsi="Helvetica Neue" w:eastAsia="PingFang SC"/>
          <w:b w:val="0"/>
          <w:i w:val="0"/>
          <w:color w:val="1F2A37"/>
          <w:sz w:val="21"/>
        </w:rPr>
        <w:t>：LREC-COLING / ACL Resource &amp; Evaluation。</w:t>
      </w:r>
      <w:r>
        <w:rPr>
          <w:rFonts w:ascii="Helvetica Neue" w:hAnsi="Helvetica Neue" w:eastAsia="PingFang SC"/>
          <w:b/>
          <w:i w:val="0"/>
          <w:color w:val="1F2A37"/>
          <w:sz w:val="21"/>
        </w:rPr>
        <w:t>复用度：★★★</w:t>
      </w:r>
      <w:r>
        <w:rPr>
          <w:rFonts w:ascii="Helvetica Neue" w:hAnsi="Helvetica Neue" w:eastAsia="PingFang SC"/>
          <w:b w:val="0"/>
          <w:i w:val="0"/>
          <w:color w:val="1F2A37"/>
          <w:sz w:val="21"/>
        </w:rPr>
        <w:t>（是 P1/P2 的共同基础设施）</w:t>
      </w:r>
    </w:p>
    <w:p>
      <w:pPr>
        <w:pStyle w:val="Heading3"/>
      </w:pPr>
      <w:r>
        <w:rPr>
          <w:rFonts w:ascii="Helvetica Neue" w:hAnsi="Helvetica Neue" w:eastAsia="PingFang SC"/>
          <w:b/>
          <w:i w:val="0"/>
          <w:color w:val="1F3A5F"/>
          <w:sz w:val="23"/>
        </w:rPr>
        <w:t>P4 韵律与话轮建模</w:t>
      </w:r>
    </w:p>
    <w:p>
      <w:pPr>
        <w:pStyle w:val="ListBullet"/>
        <w:spacing w:after="60"/>
      </w:pPr>
      <w:r>
        <w:rPr>
          <w:rFonts w:ascii="Helvetica Neue" w:hAnsi="Helvetica Neue" w:eastAsia="PingFang SC"/>
          <w:b w:val="0"/>
          <w:i w:val="0"/>
          <w:color w:val="1F2A37"/>
          <w:sz w:val="21"/>
        </w:rPr>
        <w:t>预测 pause_after_ms（按话轮/段落/标点/情绪），甚至支持打断与重叠；评测感知自然度与节奏正确率。</w:t>
      </w:r>
    </w:p>
    <w:p>
      <w:pPr>
        <w:pStyle w:val="ListBullet"/>
        <w:spacing w:after="60"/>
      </w:pPr>
      <w:r>
        <w:rPr>
          <w:rFonts w:ascii="Helvetica Neue" w:hAnsi="Helvetica Neue" w:eastAsia="PingFang SC"/>
          <w:b/>
          <w:i w:val="0"/>
          <w:color w:val="1F2A37"/>
          <w:sz w:val="21"/>
        </w:rPr>
        <w:t>投稿</w:t>
      </w:r>
      <w:r>
        <w:rPr>
          <w:rFonts w:ascii="Helvetica Neue" w:hAnsi="Helvetica Neue" w:eastAsia="PingFang SC"/>
          <w:b w:val="0"/>
          <w:i w:val="0"/>
          <w:color w:val="1F2A37"/>
          <w:sz w:val="21"/>
        </w:rPr>
        <w:t>：Interspeech / ICASSP。</w:t>
      </w:r>
      <w:r>
        <w:rPr>
          <w:rFonts w:ascii="Helvetica Neue" w:hAnsi="Helvetica Neue" w:eastAsia="PingFang SC"/>
          <w:b/>
          <w:i w:val="0"/>
          <w:color w:val="1F2A37"/>
          <w:sz w:val="21"/>
        </w:rPr>
        <w:t>复用度：★★★★</w:t>
      </w:r>
      <w:r>
        <w:rPr>
          <w:rFonts w:ascii="Helvetica Neue" w:hAnsi="Helvetica Neue" w:eastAsia="PingFang SC"/>
          <w:b w:val="0"/>
          <w:i w:val="0"/>
          <w:color w:val="1F2A37"/>
          <w:sz w:val="21"/>
        </w:rPr>
        <w:t>（音频管线已就绪，只差模型）</w:t>
      </w:r>
    </w:p>
    <w:p>
      <w:pPr>
        <w:pStyle w:val="Heading3"/>
      </w:pPr>
      <w:r>
        <w:rPr>
          <w:rFonts w:ascii="Helvetica Neue" w:hAnsi="Helvetica Neue" w:eastAsia="PingFang SC"/>
          <w:b/>
          <w:i w:val="0"/>
          <w:color w:val="1F3A5F"/>
          <w:sz w:val="23"/>
        </w:rPr>
        <w:t>P5 系统 Demo 论文（低风险快速出成果）</w:t>
      </w:r>
    </w:p>
    <w:p>
      <w:pPr>
        <w:pStyle w:val="ListBullet"/>
        <w:spacing w:after="60"/>
      </w:pPr>
      <w:r>
        <w:rPr>
          <w:rFonts w:ascii="Helvetica Neue" w:hAnsi="Helvetica Neue" w:eastAsia="PingFang SC"/>
          <w:b w:val="0"/>
          <w:i w:val="0"/>
          <w:color w:val="1F2A37"/>
          <w:sz w:val="21"/>
        </w:rPr>
        <w:t>卖点：EPUB → 自动剧本 → 可视化编辑/试听 → 多引擎渲染 → 成品；含本地离线克隆引擎（VoxCPM/Chatterbox）零成本路线。</w:t>
      </w:r>
    </w:p>
    <w:p>
      <w:pPr>
        <w:pStyle w:val="ListBullet"/>
        <w:spacing w:after="60"/>
      </w:pPr>
      <w:r>
        <w:rPr>
          <w:rFonts w:ascii="Helvetica Neue" w:hAnsi="Helvetica Neue" w:eastAsia="PingFang SC"/>
          <w:b/>
          <w:i w:val="0"/>
          <w:color w:val="1F2A37"/>
          <w:sz w:val="21"/>
        </w:rPr>
        <w:t>投稿</w:t>
      </w:r>
      <w:r>
        <w:rPr>
          <w:rFonts w:ascii="Helvetica Neue" w:hAnsi="Helvetica Neue" w:eastAsia="PingFang SC"/>
          <w:b w:val="0"/>
          <w:i w:val="0"/>
          <w:color w:val="1F2A37"/>
          <w:sz w:val="21"/>
        </w:rPr>
        <w:t>：ACL/EMNLP/NAACL System Demonstrations。</w:t>
      </w:r>
      <w:r>
        <w:rPr>
          <w:rFonts w:ascii="Helvetica Neue" w:hAnsi="Helvetica Neue" w:eastAsia="PingFang SC"/>
          <w:b/>
          <w:i w:val="0"/>
          <w:color w:val="1F2A37"/>
          <w:sz w:val="21"/>
        </w:rPr>
        <w:t>复用度：★★★★★</w:t>
      </w:r>
      <w:r>
        <w:rPr>
          <w:rFonts w:ascii="Helvetica Neue" w:hAnsi="Helvetica Neue" w:eastAsia="PingFang SC"/>
          <w:b w:val="0"/>
          <w:i w:val="0"/>
          <w:color w:val="1F2A37"/>
          <w:sz w:val="21"/>
        </w:rPr>
        <w:t>（几乎只差把功能补齐 + 写论文）</w:t>
      </w:r>
    </w:p>
    <w:p>
      <w:pPr>
        <w:pStyle w:val="Heading3"/>
      </w:pPr>
      <w:r>
        <w:rPr>
          <w:rFonts w:ascii="Helvetica Neue" w:hAnsi="Helvetica Neue" w:eastAsia="PingFang SC"/>
          <w:b/>
          <w:i w:val="0"/>
          <w:color w:val="1F3A5F"/>
          <w:sz w:val="23"/>
        </w:rPr>
        <w:t>推荐组合</w:t>
      </w:r>
    </w:p>
    <w:p>
      <w:pPr>
        <w:pStyle w:val="ListBullet"/>
        <w:spacing w:after="60"/>
      </w:pPr>
      <w:r>
        <w:rPr>
          <w:rFonts w:ascii="Helvetica Neue" w:hAnsi="Helvetica Neue" w:eastAsia="PingFang SC"/>
          <w:b/>
          <w:i w:val="0"/>
          <w:color w:val="1F2A37"/>
          <w:sz w:val="21"/>
        </w:rPr>
        <w:t>主线</w:t>
      </w:r>
      <w:r>
        <w:rPr>
          <w:rFonts w:ascii="Helvetica Neue" w:hAnsi="Helvetica Neue" w:eastAsia="PingFang SC"/>
          <w:b w:val="0"/>
          <w:i w:val="0"/>
          <w:color w:val="1F2A37"/>
          <w:sz w:val="21"/>
        </w:rPr>
        <w:t>：P1（方法）+ P3（基准）→ 一篇方法论文 + 一篇资源论文，互相引用。</w:t>
      </w:r>
    </w:p>
    <w:p>
      <w:pPr>
        <w:pStyle w:val="ListBullet"/>
        <w:spacing w:after="60"/>
      </w:pPr>
      <w:r>
        <w:rPr>
          <w:rFonts w:ascii="Helvetica Neue" w:hAnsi="Helvetica Neue" w:eastAsia="PingFang SC"/>
          <w:b/>
          <w:i w:val="0"/>
          <w:color w:val="1F2A37"/>
          <w:sz w:val="21"/>
        </w:rPr>
        <w:t>语音线（若有条件）</w:t>
      </w:r>
      <w:r>
        <w:rPr>
          <w:rFonts w:ascii="Helvetica Neue" w:hAnsi="Helvetica Neue" w:eastAsia="PingFang SC"/>
          <w:b w:val="0"/>
          <w:i w:val="0"/>
          <w:color w:val="1F2A37"/>
          <w:sz w:val="21"/>
        </w:rPr>
        <w:t>：P2 / P4 投语音会议。</w:t>
      </w:r>
    </w:p>
    <w:p>
      <w:pPr>
        <w:pStyle w:val="ListBullet"/>
        <w:spacing w:after="60"/>
      </w:pPr>
      <w:r>
        <w:rPr>
          <w:rFonts w:ascii="Helvetica Neue" w:hAnsi="Helvetica Neue" w:eastAsia="PingFang SC"/>
          <w:b/>
          <w:i w:val="0"/>
          <w:color w:val="1F2A37"/>
          <w:sz w:val="21"/>
        </w:rPr>
        <w:t>保底</w:t>
      </w:r>
      <w:r>
        <w:rPr>
          <w:rFonts w:ascii="Helvetica Neue" w:hAnsi="Helvetica Neue" w:eastAsia="PingFang SC"/>
          <w:b w:val="0"/>
          <w:i w:val="0"/>
          <w:color w:val="1F2A37"/>
          <w:sz w:val="21"/>
        </w:rPr>
        <w:t>：P5 demo，保证有产出。</w:t>
      </w:r>
    </w:p>
    <w:p>
      <w:pPr>
        <w:pStyle w:val="Heading2"/>
      </w:pPr>
      <w:r>
        <w:rPr>
          <w:rFonts w:ascii="Helvetica Neue" w:hAnsi="Helvetica Neue" w:eastAsia="PingFang SC"/>
          <w:b/>
          <w:i w:val="0"/>
          <w:color w:val="1F3A5F"/>
          <w:sz w:val="27"/>
        </w:rPr>
        <w:t>4. 下一步路线图（按阶段）</w:t>
      </w:r>
    </w:p>
    <w:p>
      <w:pPr>
        <w:pStyle w:val="Heading4"/>
      </w:pPr>
      <w:r>
        <w:rPr>
          <w:rFonts w:ascii="Helvetica Neue" w:hAnsi="Helvetica Neue" w:eastAsia="PingFang SC"/>
          <w:b/>
          <w:i w:val="0"/>
          <w:color w:val="1F3A5F"/>
          <w:sz w:val="21"/>
        </w:rPr>
        <w:t>Phase 0 — 收敛与去风险（1~2 周）</w:t>
      </w:r>
    </w:p>
    <w:p>
      <w:pPr>
        <w:pStyle w:val="ListBullet"/>
        <w:spacing w:after="60"/>
      </w:pPr>
      <w:r>
        <w:rPr>
          <w:rFonts w:ascii="Helvetica Neue" w:hAnsi="Helvetica Neue" w:eastAsia="PingFang SC"/>
          <w:b w:val="0"/>
          <w:i w:val="0"/>
          <w:color w:val="1F2A37"/>
          <w:sz w:val="21"/>
        </w:rPr>
        <w:t>把未提交的 role_script/、voice_catalog.py、deepseek 相关改动整理成清晰提交（当前全在 working tree）。</w:t>
      </w:r>
    </w:p>
    <w:p>
      <w:pPr>
        <w:pStyle w:val="ListBullet"/>
        <w:spacing w:after="60"/>
      </w:pPr>
      <w:r>
        <w:rPr>
          <w:rFonts w:ascii="Helvetica Neue" w:hAnsi="Helvetica Neue" w:eastAsia="PingFang SC"/>
          <w:b w:val="0"/>
          <w:i w:val="0"/>
          <w:color w:val="1F2A37"/>
          <w:sz w:val="21"/>
        </w:rPr>
        <w:t>跑通全量测试：</w:t>
      </w:r>
      <w:r>
        <w:rPr>
          <w:rFonts w:ascii="Menlo" w:hAnsi="Menlo" w:eastAsia="Menlo"/>
          <w:b w:val="0"/>
          <w:i w:val="0"/>
          <w:color w:val="0B4F6C"/>
          <w:sz w:val="21"/>
        </w:rPr>
        <w:t>PYTHONPATH="$PWD/venv/lib/python3.13/site-packages" python3 -m pytest tests -q</w:t>
      </w:r>
      <w:r>
        <w:rPr>
          <w:rFonts w:ascii="Helvetica Neue" w:hAnsi="Helvetica Neue" w:eastAsia="PingFang SC"/>
          <w:b w:val="0"/>
          <w:i w:val="0"/>
          <w:color w:val="1F2A37"/>
          <w:sz w:val="21"/>
        </w:rPr>
        <w:t>。</w:t>
      </w:r>
    </w:p>
    <w:p>
      <w:pPr>
        <w:pStyle w:val="ListBullet"/>
        <w:spacing w:after="60"/>
      </w:pPr>
      <w:r>
        <w:rPr>
          <w:rFonts w:ascii="Helvetica Neue" w:hAnsi="Helvetica Neue" w:eastAsia="PingFang SC"/>
          <w:b w:val="0"/>
          <w:i w:val="0"/>
          <w:color w:val="1F2A37"/>
          <w:sz w:val="21"/>
        </w:rPr>
        <w:t>用一本真实公版小说跑一次端到端，记录耗时/成本/失败率，作为论文 baseline 数据。</w:t>
      </w:r>
    </w:p>
    <w:p>
      <w:pPr>
        <w:pStyle w:val="ListBullet"/>
        <w:spacing w:after="60"/>
      </w:pPr>
      <w:r>
        <w:rPr>
          <w:rFonts w:ascii="Helvetica Neue" w:hAnsi="Helvetica Neue" w:eastAsia="PingFang SC"/>
          <w:b w:val="0"/>
          <w:i w:val="0"/>
          <w:color w:val="1F2A37"/>
          <w:sz w:val="21"/>
        </w:rPr>
        <w:t>固化「系统贡献」叙述（Grounded 对齐 + 三级降级）。</w:t>
      </w:r>
    </w:p>
    <w:p>
      <w:pPr>
        <w:pStyle w:val="Heading4"/>
      </w:pPr>
      <w:r>
        <w:rPr>
          <w:rFonts w:ascii="Helvetica Neue" w:hAnsi="Helvetica Neue" w:eastAsia="PingFang SC"/>
          <w:b/>
          <w:i w:val="0"/>
          <w:color w:val="1F3A5F"/>
          <w:sz w:val="21"/>
        </w:rPr>
        <w:t>Phase 1 — 补评测基础设施（2~4 周）★关键</w:t>
      </w:r>
    </w:p>
    <w:p>
      <w:pPr>
        <w:pStyle w:val="ListBullet"/>
        <w:spacing w:after="60"/>
      </w:pPr>
      <w:r>
        <w:rPr>
          <w:rFonts w:ascii="Helvetica Neue" w:hAnsi="Helvetica Neue" w:eastAsia="PingFang SC"/>
          <w:b w:val="0"/>
          <w:i w:val="0"/>
          <w:color w:val="1F2A37"/>
          <w:sz w:val="21"/>
        </w:rPr>
        <w:t>定义指标：说话人归属 F1、逐字覆盖率、角色清单 P/R、别名归并 F1、音色可区分度。</w:t>
      </w:r>
    </w:p>
    <w:p>
      <w:pPr>
        <w:pStyle w:val="ListBullet"/>
        <w:spacing w:after="60"/>
      </w:pPr>
      <w:r>
        <w:rPr>
          <w:rFonts w:ascii="Helvetica Neue" w:hAnsi="Helvetica Neue" w:eastAsia="PingFang SC"/>
          <w:b w:val="0"/>
          <w:i w:val="0"/>
          <w:color w:val="1F2A37"/>
          <w:sz w:val="21"/>
        </w:rPr>
        <w:t>半自动构建评测集：选 5~10 本公版小说、50~100 章，LLM 预标注 + 人工抽检修正。</w:t>
      </w:r>
    </w:p>
    <w:p>
      <w:pPr>
        <w:pStyle w:val="ListBullet"/>
        <w:spacing w:after="60"/>
      </w:pPr>
      <w:r>
        <w:rPr>
          <w:rFonts w:ascii="Helvetica Neue" w:hAnsi="Helvetica Neue" w:eastAsia="PingFang SC"/>
          <w:b w:val="0"/>
          <w:i w:val="0"/>
          <w:color w:val="1F2A37"/>
          <w:sz w:val="21"/>
        </w:rPr>
        <w:t>写 eval/ 脚本：给定金标准与系统输出 RoleScript，直接出指标表。</w:t>
      </w:r>
    </w:p>
    <w:p>
      <w:pPr>
        <w:pStyle w:val="ListBullet"/>
        <w:spacing w:after="60"/>
      </w:pPr>
      <w:r>
        <w:rPr>
          <w:rFonts w:ascii="Helvetica Neue" w:hAnsi="Helvetica Neue" w:eastAsia="PingFang SC"/>
          <w:b w:val="0"/>
          <w:i w:val="0"/>
          <w:color w:val="1F2A37"/>
          <w:sz w:val="21"/>
        </w:rPr>
        <w:t>建立可复现实验配置（固定模型版本、temperature、chunk 大小）。</w:t>
      </w:r>
    </w:p>
    <w:p>
      <w:pPr>
        <w:pStyle w:val="Heading4"/>
      </w:pPr>
      <w:r>
        <w:rPr>
          <w:rFonts w:ascii="Helvetica Neue" w:hAnsi="Helvetica Neue" w:eastAsia="PingFang SC"/>
          <w:b/>
          <w:i w:val="0"/>
          <w:color w:val="1F3A5F"/>
          <w:sz w:val="21"/>
        </w:rPr>
        <w:t>Phase 2 — 补齐可作为贡献的技术件（4~8 周）</w:t>
      </w:r>
    </w:p>
    <w:p>
      <w:pPr>
        <w:pStyle w:val="ListBullet"/>
        <w:spacing w:after="60"/>
      </w:pPr>
      <w:r>
        <w:rPr>
          <w:rFonts w:ascii="Helvetica Neue" w:hAnsi="Helvetica Neue" w:eastAsia="PingFang SC"/>
          <w:b w:val="0"/>
          <w:i w:val="0"/>
          <w:color w:val="1F2A37"/>
          <w:sz w:val="21"/>
        </w:rPr>
        <w:t>别名归并（P1 增量，最高优先级）。</w:t>
      </w:r>
    </w:p>
    <w:p>
      <w:pPr>
        <w:pStyle w:val="ListBullet"/>
        <w:spacing w:after="60"/>
      </w:pPr>
      <w:r>
        <w:rPr>
          <w:rFonts w:ascii="Helvetica Neue" w:hAnsi="Helvetica Neue" w:eastAsia="PingFang SC"/>
          <w:b w:val="0"/>
          <w:i w:val="0"/>
          <w:color w:val="1F2A37"/>
          <w:sz w:val="21"/>
        </w:rPr>
        <w:t>话语类型分类（对白/旁白/独白/书信/诗歌）。</w:t>
      </w:r>
    </w:p>
    <w:p>
      <w:pPr>
        <w:pStyle w:val="ListBullet"/>
        <w:spacing w:after="60"/>
      </w:pPr>
      <w:r>
        <w:rPr>
          <w:rFonts w:ascii="Helvetica Neue" w:hAnsi="Helvetica Neue" w:eastAsia="PingFang SC"/>
          <w:b w:val="0"/>
          <w:i w:val="0"/>
          <w:color w:val="1F2A37"/>
          <w:sz w:val="21"/>
        </w:rPr>
        <w:t>选角优化（P2 基础版：embedding 距离 + 指派）。</w:t>
      </w:r>
    </w:p>
    <w:p>
      <w:pPr>
        <w:pStyle w:val="ListBullet"/>
        <w:spacing w:after="60"/>
      </w:pPr>
      <w:r>
        <w:rPr>
          <w:rFonts w:ascii="Helvetica Neue" w:hAnsi="Helvetica Neue" w:eastAsia="PingFang SC"/>
          <w:b w:val="0"/>
          <w:i w:val="0"/>
          <w:color w:val="1F2A37"/>
          <w:sz w:val="21"/>
        </w:rPr>
        <w:t>（中文）发音词典/多音字干预（工程价值极高，可作为系统贡献）。</w:t>
      </w:r>
    </w:p>
    <w:p>
      <w:pPr>
        <w:pStyle w:val="ListBullet"/>
        <w:spacing w:after="60"/>
      </w:pPr>
      <w:r>
        <w:rPr>
          <w:rFonts w:ascii="Helvetica Neue" w:hAnsi="Helvetica Neue" w:eastAsia="PingFang SC"/>
          <w:b w:val="0"/>
          <w:i w:val="0"/>
          <w:color w:val="1F2A37"/>
          <w:sz w:val="21"/>
        </w:rPr>
        <w:t>跨章节/跨卷角色记忆（voice bible）。</w:t>
      </w:r>
    </w:p>
    <w:p>
      <w:pPr>
        <w:pStyle w:val="Heading4"/>
      </w:pPr>
      <w:r>
        <w:rPr>
          <w:rFonts w:ascii="Helvetica Neue" w:hAnsi="Helvetica Neue" w:eastAsia="PingFang SC"/>
          <w:b/>
          <w:i w:val="0"/>
          <w:color w:val="1F3A5F"/>
          <w:sz w:val="21"/>
        </w:rPr>
        <w:t>Phase 3 — 实验与人工研究（4~6 周）</w:t>
      </w:r>
    </w:p>
    <w:p>
      <w:pPr>
        <w:pStyle w:val="ListBullet"/>
        <w:spacing w:after="60"/>
      </w:pPr>
      <w:r>
        <w:rPr>
          <w:rFonts w:ascii="Helvetica Neue" w:hAnsi="Helvetica Neue" w:eastAsia="PingFang SC"/>
          <w:b w:val="0"/>
          <w:i w:val="0"/>
          <w:color w:val="1F2A37"/>
          <w:sz w:val="21"/>
        </w:rPr>
        <w:t>基线对比 + 消融；人工评测：MOS（自然度）+ 偏好测试 + 说话人归属正确率抽检；显著性检验与置信区间。</w:t>
      </w:r>
    </w:p>
    <w:p>
      <w:pPr>
        <w:pStyle w:val="Heading4"/>
      </w:pPr>
      <w:r>
        <w:rPr>
          <w:rFonts w:ascii="Helvetica Neue" w:hAnsi="Helvetica Neue" w:eastAsia="PingFang SC"/>
          <w:b/>
          <w:i w:val="0"/>
          <w:color w:val="1F3A5F"/>
          <w:sz w:val="21"/>
        </w:rPr>
        <w:t>Phase 4 — 成文与投稿</w:t>
      </w:r>
    </w:p>
    <w:p>
      <w:pPr>
        <w:pStyle w:val="ListBullet"/>
        <w:spacing w:after="60"/>
      </w:pPr>
      <w:r>
        <w:rPr>
          <w:rFonts w:ascii="Helvetica Neue" w:hAnsi="Helvetica Neue" w:eastAsia="PingFang SC"/>
          <w:b w:val="0"/>
          <w:i w:val="0"/>
          <w:color w:val="1F2A37"/>
          <w:sz w:val="21"/>
        </w:rPr>
        <w:t>主论文 P1 + 资源论文 P3，或先投 P5 demo 占位。代码/数据/评测脚本开源（注意公版与许可证）。</w:t>
      </w:r>
    </w:p>
    <w:p>
      <w:pPr>
        <w:pStyle w:val="Heading2"/>
      </w:pPr>
      <w:r>
        <w:rPr>
          <w:rFonts w:ascii="Helvetica Neue" w:hAnsi="Helvetica Neue" w:eastAsia="PingFang SC"/>
          <w:b/>
          <w:i w:val="0"/>
          <w:color w:val="1F3A5F"/>
          <w:sz w:val="27"/>
        </w:rPr>
        <w:t>5. 可落地的新功能清单（按实际价值排序）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val="clear" w:color="auto" w:fill="1F3A5F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rFonts w:ascii="Helvetica Neue" w:hAnsi="Helvetica Neue" w:eastAsia="PingFang SC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1904"/>
            <w:shd w:val="clear" w:color="auto" w:fill="1F3A5F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rFonts w:ascii="Helvetica Neue" w:hAnsi="Helvetica Neue" w:eastAsia="PingFang SC"/>
                <w:b/>
                <w:i w:val="0"/>
                <w:color w:val="FFFFFF"/>
                <w:sz w:val="19"/>
              </w:rPr>
              <w:t>功能</w:t>
            </w:r>
          </w:p>
        </w:tc>
        <w:tc>
          <w:tcPr>
            <w:tcW w:type="dxa" w:w="1904"/>
            <w:shd w:val="clear" w:color="auto" w:fill="1F3A5F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rFonts w:ascii="Helvetica Neue" w:hAnsi="Helvetica Neue" w:eastAsia="PingFang SC"/>
                <w:b/>
                <w:i w:val="0"/>
                <w:color w:val="FFFFFF"/>
                <w:sz w:val="19"/>
              </w:rPr>
              <w:t>解决的实际问题</w:t>
            </w:r>
          </w:p>
        </w:tc>
        <w:tc>
          <w:tcPr>
            <w:tcW w:type="dxa" w:w="1904"/>
            <w:shd w:val="clear" w:color="auto" w:fill="1F3A5F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rFonts w:ascii="Helvetica Neue" w:hAnsi="Helvetica Neue" w:eastAsia="PingFang SC"/>
                <w:b/>
                <w:i w:val="0"/>
                <w:color w:val="FFFFFF"/>
                <w:sz w:val="19"/>
              </w:rPr>
              <w:t>影响力</w:t>
            </w:r>
          </w:p>
        </w:tc>
        <w:tc>
          <w:tcPr>
            <w:tcW w:type="dxa" w:w="1904"/>
            <w:shd w:val="clear" w:color="auto" w:fill="1F3A5F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rFonts w:ascii="Helvetica Neue" w:hAnsi="Helvetica Neue" w:eastAsia="PingFang SC"/>
                <w:b/>
                <w:i w:val="0"/>
                <w:color w:val="FFFFFF"/>
                <w:sz w:val="19"/>
              </w:rPr>
              <w:t>论文素材</w:t>
            </w:r>
          </w:p>
        </w:tc>
      </w:tr>
      <w:tr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1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角色别名归并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同一人多个音色，成品直接崩坏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★★★★★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是（P1 核心）</w:t>
            </w:r>
          </w:p>
        </w:tc>
      </w:tr>
      <w:tr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2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发音词典 / 多音字与专名干预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中文读错字，专业度崩塌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★★★★★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系统贡献</w:t>
            </w:r>
          </w:p>
        </w:tc>
      </w:tr>
      <w:tr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3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评测脚本 + 小基准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无法度量、无法比较、无法写论文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★★★★★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是（P1/P3）</w:t>
            </w:r>
          </w:p>
        </w:tc>
      </w:tr>
      <w:tr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4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本地克隆引擎接入角色模式（每角色固定参考音频）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离线/零成本/音色稳定，差异化卖点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★★★★☆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是（P5/P2）</w:t>
            </w:r>
          </w:p>
        </w:tc>
      </w:tr>
      <w:tr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5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统一情绪/语气中间表示 + 跨引擎映射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tone 不一致、MiniMax 丢情绪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★★★★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是（P1/P4）</w:t>
            </w:r>
          </w:p>
        </w:tc>
      </w:tr>
      <w:tr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6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话语类型分类（独白/书信/诗歌）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朗读风格一刀切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★★★★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是（P1）</w:t>
            </w:r>
          </w:p>
        </w:tc>
      </w:tr>
      <w:tr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7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韵律/停顿建模（替代固定 250ms）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节奏机械、话轮不自然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★★★★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是（P4）</w:t>
            </w:r>
          </w:p>
        </w:tc>
      </w:tr>
      <w:tr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8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跨章节角色记忆（voice bible）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长篇/续作音色漂移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★★★★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是（P1/P2）</w:t>
            </w:r>
          </w:p>
        </w:tc>
      </w:tr>
      <w:tr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9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选角优化（embedding 距离最大化）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角色多时音色重复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★★★☆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是（P2）</w:t>
            </w:r>
          </w:p>
        </w:tc>
      </w:tr>
      <w:tr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10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持久化跨进程付费缓存 + 去重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重跑/续跑成本高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★★★☆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系统贡献</w:t>
            </w:r>
          </w:p>
        </w:tc>
      </w:tr>
      <w:tr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11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剧本审阅 UI（逐段跳转试听、别名簇可视化）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人工校对本成本高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★★★☆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Demo</w:t>
            </w:r>
          </w:p>
        </w:tc>
      </w:tr>
      <w:tr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12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多角色分轨导出（stems）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后期制作/二次混音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★★★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系统</w:t>
            </w:r>
          </w:p>
        </w:tc>
      </w:tr>
      <w:tr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13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跨章响度归一（LUFS）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章节间忽大忽小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★★★</w:t>
            </w:r>
          </w:p>
        </w:tc>
        <w:tc>
          <w:tcPr>
            <w:tcW w:type="dxa" w:w="1904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系统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Helvetica Neue" w:hAnsi="Helvetica Neue" w:eastAsia="PingFang SC"/>
          <w:b/>
          <w:i w:val="0"/>
          <w:color w:val="1F3A5F"/>
          <w:sz w:val="27"/>
        </w:rPr>
        <w:t>6. 风险与建议</w:t>
      </w:r>
    </w:p>
    <w:p>
      <w:pPr>
        <w:pStyle w:val="ListNumber"/>
        <w:spacing w:after="60"/>
      </w:pPr>
      <w:r>
        <w:rPr>
          <w:rFonts w:ascii="Helvetica Neue" w:hAnsi="Helvetica Neue" w:eastAsia="PingFang SC"/>
          <w:b/>
          <w:i w:val="0"/>
          <w:color w:val="1F2A37"/>
          <w:sz w:val="21"/>
        </w:rPr>
        <w:t>不要用「接了多少 TTS 引擎」当论文卖点</w:t>
      </w:r>
      <w:r>
        <w:rPr>
          <w:rFonts w:ascii="Helvetica Neue" w:hAnsi="Helvetica Neue" w:eastAsia="PingFang SC"/>
          <w:b w:val="0"/>
          <w:i w:val="0"/>
          <w:color w:val="1F2A37"/>
          <w:sz w:val="21"/>
        </w:rPr>
        <w:t>——那是工程集成，不是研究贡献。</w:t>
      </w:r>
    </w:p>
    <w:p>
      <w:pPr>
        <w:pStyle w:val="ListNumber"/>
        <w:spacing w:after="60"/>
      </w:pPr>
      <w:r>
        <w:rPr>
          <w:rFonts w:ascii="Helvetica Neue" w:hAnsi="Helvetica Neue" w:eastAsia="PingFang SC"/>
          <w:b/>
          <w:i w:val="0"/>
          <w:color w:val="1F2A37"/>
          <w:sz w:val="21"/>
        </w:rPr>
        <w:t>版权</w:t>
      </w:r>
      <w:r>
        <w:rPr>
          <w:rFonts w:ascii="Helvetica Neue" w:hAnsi="Helvetica Neue" w:eastAsia="PingFang SC"/>
          <w:b w:val="0"/>
          <w:i w:val="0"/>
          <w:color w:val="1F2A37"/>
          <w:sz w:val="21"/>
        </w:rPr>
        <w:t>：中文现代小说不可自由使用；评测集务必选公版文本并保留出处与许可。</w:t>
      </w:r>
    </w:p>
    <w:p>
      <w:pPr>
        <w:pStyle w:val="ListNumber"/>
        <w:spacing w:after="60"/>
      </w:pPr>
      <w:r>
        <w:rPr>
          <w:rFonts w:ascii="Helvetica Neue" w:hAnsi="Helvetica Neue" w:eastAsia="PingFang SC"/>
          <w:b/>
          <w:i w:val="0"/>
          <w:color w:val="1F2A37"/>
          <w:sz w:val="21"/>
        </w:rPr>
        <w:t>可复现性</w:t>
      </w:r>
      <w:r>
        <w:rPr>
          <w:rFonts w:ascii="Helvetica Neue" w:hAnsi="Helvetica Neue" w:eastAsia="PingFang SC"/>
          <w:b w:val="0"/>
          <w:i w:val="0"/>
          <w:color w:val="1F2A37"/>
          <w:sz w:val="21"/>
        </w:rPr>
        <w:t>：商业 API（DeepSeek/MiMo/MiniMax）版本会漂移，论文需固定模型快照并报告日期；建议用本地开源 LLM（Qwen 等）复现一遍作为对照。</w:t>
      </w:r>
    </w:p>
    <w:p>
      <w:pPr>
        <w:pStyle w:val="ListNumber"/>
        <w:spacing w:after="60"/>
      </w:pPr>
      <w:r>
        <w:rPr>
          <w:rFonts w:ascii="Helvetica Neue" w:hAnsi="Helvetica Neue" w:eastAsia="PingFang SC"/>
          <w:b/>
          <w:i w:val="0"/>
          <w:color w:val="1F2A37"/>
          <w:sz w:val="21"/>
        </w:rPr>
        <w:t>人工评测成本</w:t>
      </w:r>
      <w:r>
        <w:rPr>
          <w:rFonts w:ascii="Helvetica Neue" w:hAnsi="Helvetica Neue" w:eastAsia="PingFang SC"/>
          <w:b w:val="0"/>
          <w:i w:val="0"/>
          <w:color w:val="1F2A37"/>
          <w:sz w:val="21"/>
        </w:rPr>
        <w:t>：MOS 昂贵，先用自动代理指标 + 小样本人工验证，再决定是否上大规模人评。</w:t>
      </w:r>
    </w:p>
    <w:p>
      <w:pPr>
        <w:pStyle w:val="ListNumber"/>
        <w:spacing w:after="60"/>
      </w:pPr>
      <w:r>
        <w:rPr>
          <w:rFonts w:ascii="Helvetica Neue" w:hAnsi="Helvetica Neue" w:eastAsia="PingFang SC"/>
          <w:b/>
          <w:i w:val="0"/>
          <w:color w:val="1F2A37"/>
          <w:sz w:val="21"/>
        </w:rPr>
        <w:t>先小后大</w:t>
      </w:r>
      <w:r>
        <w:rPr>
          <w:rFonts w:ascii="Helvetica Neue" w:hAnsi="Helvetica Neue" w:eastAsia="PingFang SC"/>
          <w:b w:val="0"/>
          <w:i w:val="0"/>
          <w:color w:val="1F2A37"/>
          <w:sz w:val="21"/>
        </w:rPr>
        <w:t>：先用 1 本书 + 1 张表证明指标有效，再扩展到基准数据集，避免一上来做「大而全」。</w:t>
      </w:r>
    </w:p>
    <w:p>
      <w:r>
        <w:br w:type="page"/>
      </w:r>
    </w:p>
    <w:p>
      <w:pPr>
        <w:pStyle w:val="Heading1"/>
      </w:pPr>
      <w:r>
        <w:rPr>
          <w:rFonts w:ascii="Helvetica Neue" w:hAnsi="Helvetica Neue" w:eastAsia="PingFang SC"/>
          <w:b/>
          <w:i w:val="0"/>
          <w:color w:val="1F3A5F"/>
          <w:sz w:val="33"/>
        </w:rPr>
        <w:t>第二部分 · 可落地的创新项（能落地、有实际价值）</w:t>
      </w:r>
    </w:p>
    <w:p>
      <w:pPr>
        <w:spacing w:after="120" w:before="0"/>
      </w:pPr>
      <w:r>
        <w:rPr>
          <w:rFonts w:ascii="Helvetica Neue" w:hAnsi="Helvetica Neue" w:eastAsia="PingFang SC"/>
          <w:b w:val="0"/>
          <w:i w:val="0"/>
          <w:color w:val="1F3A5F"/>
          <w:sz w:val="21"/>
        </w:rPr>
        <w:t>判断标准：真正「落地」的功能，必须至少命中下面一条——</w:t>
      </w:r>
      <w:r>
        <w:rPr>
          <w:rFonts w:ascii="Helvetica Neue" w:hAnsi="Helvetica Neue" w:eastAsia="PingFang SC"/>
          <w:b/>
          <w:i w:val="0"/>
          <w:color w:val="1F3A5F"/>
          <w:sz w:val="21"/>
        </w:rPr>
        <w:t>能省钱</w:t>
      </w:r>
      <w:r>
        <w:rPr>
          <w:rFonts w:ascii="Helvetica Neue" w:hAnsi="Helvetica Neue" w:eastAsia="PingFang SC"/>
          <w:b w:val="0"/>
          <w:i w:val="0"/>
          <w:color w:val="1F3A5F"/>
          <w:sz w:val="21"/>
        </w:rPr>
        <w:t>、</w:t>
      </w:r>
      <w:r>
        <w:rPr>
          <w:rFonts w:ascii="Helvetica Neue" w:hAnsi="Helvetica Neue" w:eastAsia="PingFang SC"/>
          <w:b/>
          <w:i w:val="0"/>
          <w:color w:val="1F3A5F"/>
          <w:sz w:val="21"/>
        </w:rPr>
        <w:t>能省时间</w:t>
      </w:r>
      <w:r>
        <w:rPr>
          <w:rFonts w:ascii="Helvetica Neue" w:hAnsi="Helvetica Neue" w:eastAsia="PingFang SC"/>
          <w:b w:val="0"/>
          <w:i w:val="0"/>
          <w:color w:val="1F3A5F"/>
          <w:sz w:val="21"/>
        </w:rPr>
        <w:t>、</w:t>
      </w:r>
      <w:r>
        <w:rPr>
          <w:rFonts w:ascii="Helvetica Neue" w:hAnsi="Helvetica Neue" w:eastAsia="PingFang SC"/>
          <w:b/>
          <w:i w:val="0"/>
          <w:color w:val="1F3A5F"/>
          <w:sz w:val="21"/>
        </w:rPr>
        <w:t>能提升成品可感知质量</w:t>
      </w:r>
      <w:r>
        <w:rPr>
          <w:rFonts w:ascii="Helvetica Neue" w:hAnsi="Helvetica Neue" w:eastAsia="PingFang SC"/>
          <w:b w:val="0"/>
          <w:i w:val="0"/>
          <w:color w:val="1F3A5F"/>
          <w:sz w:val="21"/>
        </w:rPr>
        <w:t>、</w:t>
      </w:r>
      <w:r>
        <w:rPr>
          <w:rFonts w:ascii="Helvetica Neue" w:hAnsi="Helvetica Neue" w:eastAsia="PingFang SC"/>
          <w:b/>
          <w:i w:val="0"/>
          <w:color w:val="1F3A5F"/>
          <w:sz w:val="21"/>
        </w:rPr>
        <w:t>能打通下游工作流</w:t>
      </w:r>
      <w:r>
        <w:rPr>
          <w:rFonts w:ascii="Helvetica Neue" w:hAnsi="Helvetica Neue" w:eastAsia="PingFang SC"/>
          <w:b w:val="0"/>
          <w:i w:val="0"/>
          <w:color w:val="1F3A5F"/>
          <w:sz w:val="21"/>
        </w:rPr>
        <w:t>。纯 UI 炫技、继续接同质 TTS 引擎不算。</w:t>
      </w:r>
    </w:p>
    <w:p>
      <w:pPr>
        <w:spacing w:after="120" w:before="0"/>
      </w:pPr>
      <w:r>
        <w:rPr>
          <w:rFonts w:ascii="Helvetica Neue" w:hAnsi="Helvetica Neue" w:eastAsia="PingFang SC"/>
          <w:b w:val="0"/>
          <w:i w:val="0"/>
          <w:color w:val="1F2A37"/>
          <w:sz w:val="21"/>
        </w:rPr>
        <w:t>下面按四类给出，每条都标注：解决什么问题、怎么做、为什么有价值、落地难度。</w:t>
      </w:r>
    </w:p>
    <w:p>
      <w:pPr>
        <w:pStyle w:val="Heading2"/>
      </w:pPr>
      <w:r>
        <w:rPr>
          <w:rFonts w:ascii="Helvetica Neue" w:hAnsi="Helvetica Neue" w:eastAsia="PingFang SC"/>
          <w:b/>
          <w:i w:val="0"/>
          <w:color w:val="1F3A5F"/>
          <w:sz w:val="27"/>
        </w:rPr>
        <w:t>落地创新项总览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1586"/>
            <w:shd w:val="clear" w:color="auto" w:fill="1F3A5F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rFonts w:ascii="Helvetica Neue" w:hAnsi="Helvetica Neue" w:eastAsia="PingFang SC"/>
                <w:b/>
                <w:i w:val="0"/>
                <w:color w:val="FFFFFF"/>
                <w:sz w:val="19"/>
              </w:rPr>
              <w:t>优先级</w:t>
            </w:r>
          </w:p>
        </w:tc>
        <w:tc>
          <w:tcPr>
            <w:tcW w:type="dxa" w:w="1586"/>
            <w:shd w:val="clear" w:color="auto" w:fill="1F3A5F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rFonts w:ascii="Helvetica Neue" w:hAnsi="Helvetica Neue" w:eastAsia="PingFang SC"/>
                <w:b/>
                <w:i w:val="0"/>
                <w:color w:val="FFFFFF"/>
                <w:sz w:val="19"/>
              </w:rPr>
              <w:t>创新项</w:t>
            </w:r>
          </w:p>
        </w:tc>
        <w:tc>
          <w:tcPr>
            <w:tcW w:type="dxa" w:w="1586"/>
            <w:shd w:val="clear" w:color="auto" w:fill="1F3A5F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rFonts w:ascii="Helvetica Neue" w:hAnsi="Helvetica Neue" w:eastAsia="PingFang SC"/>
                <w:b/>
                <w:i w:val="0"/>
                <w:color w:val="FFFFFF"/>
                <w:sz w:val="19"/>
              </w:rPr>
              <w:t>类别</w:t>
            </w:r>
          </w:p>
        </w:tc>
        <w:tc>
          <w:tcPr>
            <w:tcW w:type="dxa" w:w="1586"/>
            <w:shd w:val="clear" w:color="auto" w:fill="1F3A5F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rFonts w:ascii="Helvetica Neue" w:hAnsi="Helvetica Neue" w:eastAsia="PingFang SC"/>
                <w:b/>
                <w:i w:val="0"/>
                <w:color w:val="FFFFFF"/>
                <w:sz w:val="19"/>
              </w:rPr>
              <w:t>解决的实际问题</w:t>
            </w:r>
          </w:p>
        </w:tc>
        <w:tc>
          <w:tcPr>
            <w:tcW w:type="dxa" w:w="1586"/>
            <w:shd w:val="clear" w:color="auto" w:fill="1F3A5F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rFonts w:ascii="Helvetica Neue" w:hAnsi="Helvetica Neue" w:eastAsia="PingFang SC"/>
                <w:b/>
                <w:i w:val="0"/>
                <w:color w:val="FFFFFF"/>
                <w:sz w:val="19"/>
              </w:rPr>
              <w:t>难度</w:t>
            </w:r>
          </w:p>
        </w:tc>
        <w:tc>
          <w:tcPr>
            <w:tcW w:type="dxa" w:w="1586"/>
            <w:shd w:val="clear" w:color="auto" w:fill="1F3A5F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rFonts w:ascii="Helvetica Neue" w:hAnsi="Helvetica Neue" w:eastAsia="PingFang SC"/>
                <w:b/>
                <w:i w:val="0"/>
                <w:color w:val="FFFFFF"/>
                <w:sz w:val="19"/>
              </w:rPr>
              <w:t>价值</w:t>
            </w:r>
          </w:p>
        </w:tc>
      </w:tr>
      <w:tr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P0</w:t>
            </w:r>
          </w:p>
        </w:tc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M4B 单文件 + 章节标记导出</w:t>
            </w:r>
          </w:p>
        </w:tc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分发</w:t>
            </w:r>
          </w:p>
        </w:tc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逐章 mp3 不成「一本有声书」，播放器/车载不友好</w:t>
            </w:r>
          </w:p>
        </w:tc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中</w:t>
            </w:r>
          </w:p>
        </w:tc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★★★★★</w:t>
            </w:r>
          </w:p>
        </w:tc>
      </w:tr>
      <w:tr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P0</w:t>
            </w:r>
          </w:p>
        </w:tc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断点续传 + 持久化缓存 + 增量重跑</w:t>
            </w:r>
          </w:p>
        </w:tc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成本/效率</w:t>
            </w:r>
          </w:p>
        </w:tc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百章书跑到第 80 章失败要全部重来，重跑烧钱</w:t>
            </w:r>
          </w:p>
        </w:tc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中</w:t>
            </w:r>
          </w:p>
        </w:tc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★★★★★</w:t>
            </w:r>
          </w:p>
        </w:tc>
      </w:tr>
      <w:tr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P0</w:t>
            </w:r>
          </w:p>
        </w:tc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逐角色引擎路由 + 成本/时长预估</w:t>
            </w:r>
          </w:p>
        </w:tc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成本</w:t>
            </w:r>
          </w:p>
        </w:tc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全书用贵引擎太贵；旁白可用免费/便宜引擎</w:t>
            </w:r>
          </w:p>
        </w:tc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中</w:t>
            </w:r>
          </w:p>
        </w:tc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★★★★★</w:t>
            </w:r>
          </w:p>
        </w:tc>
      </w:tr>
      <w:tr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P0</w:t>
            </w:r>
          </w:p>
        </w:tc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中文发音词典（多音字/专名）</w:t>
            </w:r>
          </w:p>
        </w:tc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质量</w:t>
            </w:r>
          </w:p>
        </w:tc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读错字，一听就不专业</w:t>
            </w:r>
          </w:p>
        </w:tc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低-中</w:t>
            </w:r>
          </w:p>
        </w:tc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★★★★★</w:t>
            </w:r>
          </w:p>
        </w:tc>
      </w:tr>
      <w:tr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P1</w:t>
            </w:r>
          </w:p>
        </w:tc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智能分章修复 + 文本清洗</w:t>
            </w:r>
          </w:p>
        </w:tc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输入质量</w:t>
            </w:r>
          </w:p>
        </w:tc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EPUB 分章混乱、广告水印乱码</w:t>
            </w:r>
          </w:p>
        </w:tc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中</w:t>
            </w:r>
          </w:p>
        </w:tc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★★★★☆</w:t>
            </w:r>
          </w:p>
        </w:tc>
      </w:tr>
      <w:tr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P1</w:t>
            </w:r>
          </w:p>
        </w:tc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响度归一（-18 LUFS）</w:t>
            </w:r>
          </w:p>
        </w:tc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质量</w:t>
            </w:r>
          </w:p>
        </w:tc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章节间忽大忽小</w:t>
            </w:r>
          </w:p>
        </w:tc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低</w:t>
            </w:r>
          </w:p>
        </w:tc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★★★★</w:t>
            </w:r>
          </w:p>
        </w:tc>
      </w:tr>
      <w:tr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P1</w:t>
            </w:r>
          </w:p>
        </w:tc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媒体库一键入库（Audiobookshelf 等）</w:t>
            </w:r>
          </w:p>
        </w:tc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集成</w:t>
            </w:r>
          </w:p>
        </w:tc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生成完还要手动整理、刮削元数据</w:t>
            </w:r>
          </w:p>
        </w:tc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低</w:t>
            </w:r>
          </w:p>
        </w:tc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★★★★</w:t>
            </w:r>
          </w:p>
        </w:tc>
      </w:tr>
      <w:tr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P1</w:t>
            </w:r>
          </w:p>
        </w:tc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角色设定卡持久化（系列一致性）</w:t>
            </w:r>
          </w:p>
        </w:tc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质量</w:t>
            </w:r>
          </w:p>
        </w:tc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续作/多卷同角色换声</w:t>
            </w:r>
          </w:p>
        </w:tc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中</w:t>
            </w:r>
          </w:p>
        </w:tc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★★★★</w:t>
            </w:r>
          </w:p>
        </w:tc>
      </w:tr>
      <w:tr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P2</w:t>
            </w:r>
          </w:p>
        </w:tc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朗读伴读导出（SRT / EPUB3 Media Overlays）</w:t>
            </w:r>
          </w:p>
        </w:tc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无障碍/教育</w:t>
            </w:r>
          </w:p>
        </w:tc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听读不同步；语言学习与无障碍场景</w:t>
            </w:r>
          </w:p>
        </w:tc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中</w:t>
            </w:r>
          </w:p>
        </w:tc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★★★★</w:t>
            </w:r>
          </w:p>
        </w:tc>
      </w:tr>
      <w:tr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P2</w:t>
            </w:r>
          </w:p>
        </w:tc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批量队列 / 监控目录 / Docker 一键部署</w:t>
            </w:r>
          </w:p>
        </w:tc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自动化</w:t>
            </w:r>
          </w:p>
        </w:tc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一次一本、手动繁琐</w:t>
            </w:r>
          </w:p>
        </w:tc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低-中</w:t>
            </w:r>
          </w:p>
        </w:tc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★★★☆</w:t>
            </w:r>
          </w:p>
        </w:tc>
      </w:tr>
      <w:tr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P2</w:t>
            </w:r>
          </w:p>
        </w:tc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AI 封面 + 简介 + 章节摘要</w:t>
            </w:r>
          </w:p>
        </w:tc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增值</w:t>
            </w:r>
          </w:p>
        </w:tc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成品缺少「商品化」包装</w:t>
            </w:r>
          </w:p>
        </w:tc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低</w:t>
            </w:r>
          </w:p>
        </w:tc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★★★</w:t>
            </w:r>
          </w:p>
        </w:tc>
      </w:tr>
      <w:tr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P2</w:t>
            </w:r>
          </w:p>
        </w:tc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多角色分轨导出（stems）</w:t>
            </w:r>
          </w:p>
        </w:tc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后期</w:t>
            </w:r>
          </w:p>
        </w:tc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想二次混音/单角色分发</w:t>
            </w:r>
          </w:p>
        </w:tc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低</w:t>
            </w:r>
          </w:p>
        </w:tc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★★★</w:t>
            </w:r>
          </w:p>
        </w:tc>
      </w:tr>
      <w:tr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P3</w:t>
            </w:r>
          </w:p>
        </w:tc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双语 / 粤语有声书</w:t>
            </w:r>
          </w:p>
        </w:tc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增值</w:t>
            </w:r>
          </w:p>
        </w:tc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语言学习、方言市场</w:t>
            </w:r>
          </w:p>
        </w:tc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中</w:t>
            </w:r>
          </w:p>
        </w:tc>
        <w:tc>
          <w:tcPr>
            <w:tcW w:type="dxa" w:w="1586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★★★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Helvetica Neue" w:hAnsi="Helvetica Neue" w:eastAsia="PingFang SC"/>
          <w:b/>
          <w:i w:val="0"/>
          <w:color w:val="1F3A5F"/>
          <w:sz w:val="27"/>
        </w:rPr>
        <w:t>1. M4B 单文件 + 章节标记（最该先做）</w:t>
      </w:r>
    </w:p>
    <w:p>
      <w:pPr>
        <w:pStyle w:val="ListBullet"/>
        <w:spacing w:after="60"/>
      </w:pPr>
      <w:r>
        <w:rPr>
          <w:rFonts w:ascii="Helvetica Neue" w:hAnsi="Helvetica Neue" w:eastAsia="PingFang SC"/>
          <w:b/>
          <w:i w:val="0"/>
          <w:color w:val="1F2A37"/>
          <w:sz w:val="21"/>
        </w:rPr>
        <w:t>现状</w:t>
      </w:r>
      <w:r>
        <w:rPr>
          <w:rFonts w:ascii="Helvetica Neue" w:hAnsi="Helvetica Neue" w:eastAsia="PingFang SC"/>
          <w:b w:val="0"/>
          <w:i w:val="0"/>
          <w:color w:val="1F2A37"/>
          <w:sz w:val="21"/>
        </w:rPr>
        <w:t>：每章一个 mp3（带章节号标签），不是播放器意义上的「一本有声书」。</w:t>
      </w:r>
    </w:p>
    <w:p>
      <w:pPr>
        <w:pStyle w:val="ListBullet"/>
        <w:spacing w:after="60"/>
      </w:pPr>
      <w:r>
        <w:rPr>
          <w:rFonts w:ascii="Helvetica Neue" w:hAnsi="Helvetica Neue" w:eastAsia="PingFang SC"/>
          <w:b/>
          <w:i w:val="0"/>
          <w:color w:val="1F2A37"/>
          <w:sz w:val="21"/>
        </w:rPr>
        <w:t>做成</w:t>
      </w:r>
      <w:r>
        <w:rPr>
          <w:rFonts w:ascii="Helvetica Neue" w:hAnsi="Helvetica Neue" w:eastAsia="PingFang SC"/>
          <w:b w:val="0"/>
          <w:i w:val="0"/>
          <w:color w:val="1F2A37"/>
          <w:sz w:val="21"/>
        </w:rPr>
        <w:t xml:space="preserve">：合并成单个 </w:t>
      </w:r>
      <w:r>
        <w:rPr>
          <w:rFonts w:ascii="Menlo" w:hAnsi="Menlo" w:eastAsia="Menlo"/>
          <w:b w:val="0"/>
          <w:i w:val="0"/>
          <w:color w:val="0B4F6C"/>
          <w:sz w:val="21"/>
        </w:rPr>
        <w:t>.m4b</w:t>
      </w:r>
      <w:r>
        <w:rPr>
          <w:rFonts w:ascii="Helvetica Neue" w:hAnsi="Helvetica Neue" w:eastAsia="PingFang SC"/>
          <w:b w:val="0"/>
          <w:i w:val="0"/>
          <w:color w:val="1F2A37"/>
          <w:sz w:val="21"/>
        </w:rPr>
        <w:t>，内嵌章节标记（chapter atoms）+ 封面 + 完整元数据（作者、朗读、系列、年份）。</w:t>
      </w:r>
    </w:p>
    <w:p>
      <w:pPr>
        <w:pStyle w:val="ListBullet"/>
        <w:spacing w:after="60"/>
      </w:pPr>
      <w:r>
        <w:rPr>
          <w:rFonts w:ascii="Helvetica Neue" w:hAnsi="Helvetica Neue" w:eastAsia="PingFang SC"/>
          <w:b/>
          <w:i w:val="0"/>
          <w:color w:val="1F2A37"/>
          <w:sz w:val="21"/>
        </w:rPr>
        <w:t>为什么落地</w:t>
      </w:r>
      <w:r>
        <w:rPr>
          <w:rFonts w:ascii="Helvetica Neue" w:hAnsi="Helvetica Neue" w:eastAsia="PingFang SC"/>
          <w:b w:val="0"/>
          <w:i w:val="0"/>
          <w:color w:val="1F2A37"/>
          <w:sz w:val="21"/>
        </w:rPr>
        <w:t>：这是 Audible / Apple Books / 绝大多数有声书播放器的标准格式；支持「记住播放位置、按章跳转、倍速、睡眠定时」。</w:t>
      </w:r>
    </w:p>
    <w:p>
      <w:pPr>
        <w:pStyle w:val="ListBullet"/>
        <w:spacing w:after="60"/>
      </w:pPr>
      <w:r>
        <w:rPr>
          <w:rFonts w:ascii="Helvetica Neue" w:hAnsi="Helvetica Neue" w:eastAsia="PingFang SC"/>
          <w:b/>
          <w:i w:val="0"/>
          <w:color w:val="1F2A37"/>
          <w:sz w:val="21"/>
        </w:rPr>
        <w:t>实现</w:t>
      </w:r>
      <w:r>
        <w:rPr>
          <w:rFonts w:ascii="Helvetica Neue" w:hAnsi="Helvetica Neue" w:eastAsia="PingFang SC"/>
          <w:b w:val="0"/>
          <w:i w:val="0"/>
          <w:color w:val="1F2A37"/>
          <w:sz w:val="21"/>
        </w:rPr>
        <w:t xml:space="preserve">：ffmpeg concat + </w:t>
      </w:r>
      <w:r>
        <w:rPr>
          <w:rFonts w:ascii="Menlo" w:hAnsi="Menlo" w:eastAsia="Menlo"/>
          <w:b w:val="0"/>
          <w:i w:val="0"/>
          <w:color w:val="0B4F6C"/>
          <w:sz w:val="21"/>
        </w:rPr>
        <w:t>-f mp4</w:t>
      </w:r>
      <w:r>
        <w:rPr>
          <w:rFonts w:ascii="Helvetica Neue" w:hAnsi="Helvetica Neue" w:eastAsia="PingFang SC"/>
          <w:b w:val="0"/>
          <w:i w:val="0"/>
          <w:color w:val="1F2A37"/>
          <w:sz w:val="21"/>
        </w:rPr>
        <w:t xml:space="preserve"> + </w:t>
      </w:r>
      <w:r>
        <w:rPr>
          <w:rFonts w:ascii="Menlo" w:hAnsi="Menlo" w:eastAsia="Menlo"/>
          <w:b w:val="0"/>
          <w:i w:val="0"/>
          <w:color w:val="0B4F6C"/>
          <w:sz w:val="21"/>
        </w:rPr>
        <w:t>-movflags +faststart</w:t>
      </w:r>
      <w:r>
        <w:rPr>
          <w:rFonts w:ascii="Helvetica Neue" w:hAnsi="Helvetica Neue" w:eastAsia="PingFang SC"/>
          <w:b w:val="0"/>
          <w:i w:val="0"/>
          <w:color w:val="1F2A37"/>
          <w:sz w:val="21"/>
        </w:rPr>
        <w:t>；章节用 ffmetadata（</w:t>
      </w:r>
      <w:r>
        <w:rPr>
          <w:rFonts w:ascii="Menlo" w:hAnsi="Menlo" w:eastAsia="Menlo"/>
          <w:b w:val="0"/>
          <w:i w:val="0"/>
          <w:color w:val="0B4F6C"/>
          <w:sz w:val="21"/>
        </w:rPr>
        <w:t>FFMETADATA1</w:t>
      </w:r>
      <w:r>
        <w:rPr>
          <w:rFonts w:ascii="Helvetica Neue" w:hAnsi="Helvetica Neue" w:eastAsia="PingFang SC"/>
          <w:b w:val="0"/>
          <w:i w:val="0"/>
          <w:color w:val="1F2A37"/>
          <w:sz w:val="21"/>
        </w:rPr>
        <w:t xml:space="preserve"> 的 </w:t>
      </w:r>
      <w:r>
        <w:rPr>
          <w:rFonts w:ascii="Menlo" w:hAnsi="Menlo" w:eastAsia="Menlo"/>
          <w:b w:val="0"/>
          <w:i w:val="0"/>
          <w:color w:val="0B4F6C"/>
          <w:sz w:val="21"/>
        </w:rPr>
        <w:t>[CHAPTER]</w:t>
      </w:r>
      <w:r>
        <w:rPr>
          <w:rFonts w:ascii="Helvetica Neue" w:hAnsi="Helvetica Neue" w:eastAsia="PingFang SC"/>
          <w:b w:val="0"/>
          <w:i w:val="0"/>
          <w:color w:val="1F2A37"/>
          <w:sz w:val="21"/>
        </w:rPr>
        <w:t xml:space="preserve"> 段）；封面用 </w:t>
      </w:r>
      <w:r>
        <w:rPr>
          <w:rFonts w:ascii="Menlo" w:hAnsi="Menlo" w:eastAsia="Menlo"/>
          <w:b w:val="0"/>
          <w:i w:val="0"/>
          <w:color w:val="0B4F6C"/>
          <w:sz w:val="21"/>
        </w:rPr>
        <w:t>-disposition:v attached_pic</w:t>
      </w:r>
      <w:r>
        <w:rPr>
          <w:rFonts w:ascii="Helvetica Neue" w:hAnsi="Helvetica Neue" w:eastAsia="PingFang SC"/>
          <w:b w:val="0"/>
          <w:i w:val="0"/>
          <w:color w:val="1F2A37"/>
          <w:sz w:val="21"/>
        </w:rPr>
        <w:t>。</w:t>
      </w:r>
    </w:p>
    <w:p>
      <w:pPr>
        <w:pStyle w:val="ListBullet"/>
        <w:spacing w:after="60"/>
      </w:pPr>
      <w:r>
        <w:rPr>
          <w:rFonts w:ascii="Helvetica Neue" w:hAnsi="Helvetica Neue" w:eastAsia="PingFang SC"/>
          <w:b/>
          <w:i w:val="0"/>
          <w:color w:val="1F2A37"/>
          <w:sz w:val="21"/>
        </w:rPr>
        <w:t>收益</w:t>
      </w:r>
      <w:r>
        <w:rPr>
          <w:rFonts w:ascii="Helvetica Neue" w:hAnsi="Helvetica Neue" w:eastAsia="PingFang SC"/>
          <w:b w:val="0"/>
          <w:i w:val="0"/>
          <w:color w:val="1F2A37"/>
          <w:sz w:val="21"/>
        </w:rPr>
        <w:t>：从「一堆 mp3」变成「一本真正能进播放器的有声书」——感知提升最大、实现成本最低。</w:t>
      </w:r>
    </w:p>
    <w:p>
      <w:pPr>
        <w:pStyle w:val="Heading2"/>
      </w:pPr>
      <w:r>
        <w:rPr>
          <w:rFonts w:ascii="Helvetica Neue" w:hAnsi="Helvetica Neue" w:eastAsia="PingFang SC"/>
          <w:b/>
          <w:i w:val="0"/>
          <w:color w:val="1F3A5F"/>
          <w:sz w:val="27"/>
        </w:rPr>
        <w:t>2. 断点续传 + 持久化缓存 + 增量重跑</w:t>
      </w:r>
    </w:p>
    <w:p>
      <w:pPr>
        <w:pStyle w:val="ListBullet"/>
        <w:spacing w:after="60"/>
      </w:pPr>
      <w:r>
        <w:rPr>
          <w:rFonts w:ascii="Helvetica Neue" w:hAnsi="Helvetica Neue" w:eastAsia="PingFang SC"/>
          <w:b/>
          <w:i w:val="0"/>
          <w:color w:val="1F2A37"/>
          <w:sz w:val="21"/>
        </w:rPr>
        <w:t>现状</w:t>
      </w:r>
      <w:r>
        <w:rPr>
          <w:rFonts w:ascii="Helvetica Neue" w:hAnsi="Helvetica Neue" w:eastAsia="PingFang SC"/>
          <w:b w:val="0"/>
          <w:i w:val="0"/>
          <w:color w:val="1F2A37"/>
          <w:sz w:val="21"/>
        </w:rPr>
        <w:t>：只有章节内临时目录的段缓存，跨进程/跨运行不持久；重跑 = 重新烧钱。</w:t>
      </w:r>
    </w:p>
    <w:p>
      <w:pPr>
        <w:pStyle w:val="ListBullet"/>
        <w:spacing w:after="60"/>
      </w:pPr>
      <w:r>
        <w:rPr>
          <w:rFonts w:ascii="Helvetica Neue" w:hAnsi="Helvetica Neue" w:eastAsia="PingFang SC"/>
          <w:b/>
          <w:i w:val="0"/>
          <w:color w:val="1F2A37"/>
          <w:sz w:val="21"/>
        </w:rPr>
        <w:t>做成</w:t>
      </w:r>
      <w:r>
        <w:rPr>
          <w:rFonts w:ascii="Helvetica Neue" w:hAnsi="Helvetica Neue" w:eastAsia="PingFang SC"/>
          <w:b w:val="0"/>
          <w:i w:val="0"/>
          <w:color w:val="1F2A37"/>
          <w:sz w:val="21"/>
        </w:rPr>
        <w:t>：</w:t>
      </w:r>
      <w:r>
        <w:rPr>
          <w:rFonts w:ascii="Menlo" w:hAnsi="Menlo" w:eastAsia="Menlo"/>
          <w:b w:val="0"/>
          <w:i w:val="0"/>
          <w:color w:val="0B4F6C"/>
          <w:sz w:val="21"/>
        </w:rPr>
        <w:t>audiobook_output/&lt;book&gt;/.cache/</w:t>
      </w:r>
      <w:r>
        <w:rPr>
          <w:rFonts w:ascii="Helvetica Neue" w:hAnsi="Helvetica Neue" w:eastAsia="PingFang SC"/>
          <w:b w:val="0"/>
          <w:i w:val="0"/>
          <w:color w:val="1F2A37"/>
          <w:sz w:val="21"/>
        </w:rPr>
        <w:t xml:space="preserve"> 持久化段级缓存（key 已有：provider/model/params/tone/text/request_options）+ 一份 </w:t>
      </w:r>
      <w:r>
        <w:rPr>
          <w:rFonts w:ascii="Menlo" w:hAnsi="Menlo" w:eastAsia="Menlo"/>
          <w:b w:val="0"/>
          <w:i w:val="0"/>
          <w:color w:val="0B4F6C"/>
          <w:sz w:val="21"/>
        </w:rPr>
        <w:t>manifest.json</w:t>
      </w:r>
      <w:r>
        <w:rPr>
          <w:rFonts w:ascii="Helvetica Neue" w:hAnsi="Helvetica Neue" w:eastAsia="PingFang SC"/>
          <w:b w:val="0"/>
          <w:i w:val="0"/>
          <w:color w:val="1F2A37"/>
          <w:sz w:val="21"/>
        </w:rPr>
        <w:t xml:space="preserve"> 记录已完成章节/段；加 </w:t>
      </w:r>
      <w:r>
        <w:rPr>
          <w:rFonts w:ascii="Menlo" w:hAnsi="Menlo" w:eastAsia="Menlo"/>
          <w:b w:val="0"/>
          <w:i w:val="0"/>
          <w:color w:val="0B4F6C"/>
          <w:sz w:val="21"/>
        </w:rPr>
        <w:t>--resume</w:t>
      </w:r>
      <w:r>
        <w:rPr>
          <w:rFonts w:ascii="Helvetica Neue" w:hAnsi="Helvetica Neue" w:eastAsia="PingFang SC"/>
          <w:b w:val="0"/>
          <w:i w:val="0"/>
          <w:color w:val="1F2A37"/>
          <w:sz w:val="21"/>
        </w:rPr>
        <w:t xml:space="preserve"> 只补失败段；改一段只重合成那一段。</w:t>
      </w:r>
    </w:p>
    <w:p>
      <w:pPr>
        <w:pStyle w:val="ListBullet"/>
        <w:spacing w:after="60"/>
      </w:pPr>
      <w:r>
        <w:rPr>
          <w:rFonts w:ascii="Helvetica Neue" w:hAnsi="Helvetica Neue" w:eastAsia="PingFang SC"/>
          <w:b/>
          <w:i w:val="0"/>
          <w:color w:val="1F2A37"/>
          <w:sz w:val="21"/>
        </w:rPr>
        <w:t>为什么落地</w:t>
      </w:r>
      <w:r>
        <w:rPr>
          <w:rFonts w:ascii="Helvetica Neue" w:hAnsi="Helvetica Neue" w:eastAsia="PingFang SC"/>
          <w:b w:val="0"/>
          <w:i w:val="0"/>
          <w:color w:val="1F2A37"/>
          <w:sz w:val="21"/>
        </w:rPr>
        <w:t>：百章书中断不再全废；迭代调音色时只重跑改动部分。这是</w:t>
      </w:r>
      <w:r>
        <w:rPr>
          <w:rFonts w:ascii="Helvetica Neue" w:hAnsi="Helvetica Neue" w:eastAsia="PingFang SC"/>
          <w:b/>
          <w:i w:val="0"/>
          <w:color w:val="1F2A37"/>
          <w:sz w:val="21"/>
        </w:rPr>
        <w:t>省真金白银</w:t>
      </w:r>
      <w:r>
        <w:rPr>
          <w:rFonts w:ascii="Helvetica Neue" w:hAnsi="Helvetica Neue" w:eastAsia="PingFang SC"/>
          <w:b w:val="0"/>
          <w:i w:val="0"/>
          <w:color w:val="1F2A37"/>
          <w:sz w:val="21"/>
        </w:rPr>
        <w:t>的功能，也是重度用户最痛的点。</w:t>
      </w:r>
    </w:p>
    <w:p>
      <w:pPr>
        <w:pStyle w:val="Heading2"/>
      </w:pPr>
      <w:r>
        <w:rPr>
          <w:rFonts w:ascii="Helvetica Neue" w:hAnsi="Helvetica Neue" w:eastAsia="PingFang SC"/>
          <w:b/>
          <w:i w:val="0"/>
          <w:color w:val="1F3A5F"/>
          <w:sz w:val="27"/>
        </w:rPr>
        <w:t>3. 逐角色引擎路由 + 成本/时长预估</w:t>
      </w:r>
    </w:p>
    <w:p>
      <w:pPr>
        <w:pStyle w:val="ListBullet"/>
        <w:spacing w:after="60"/>
      </w:pPr>
      <w:r>
        <w:rPr>
          <w:rFonts w:ascii="Helvetica Neue" w:hAnsi="Helvetica Neue" w:eastAsia="PingFang SC"/>
          <w:b/>
          <w:i w:val="0"/>
          <w:color w:val="1F2A37"/>
          <w:sz w:val="21"/>
        </w:rPr>
        <w:t>现状</w:t>
      </w:r>
      <w:r>
        <w:rPr>
          <w:rFonts w:ascii="Helvetica Neue" w:hAnsi="Helvetica Neue" w:eastAsia="PingFang SC"/>
          <w:b w:val="0"/>
          <w:i w:val="0"/>
          <w:color w:val="1F2A37"/>
          <w:sz w:val="21"/>
        </w:rPr>
        <w:t>：整本书一个 provider。</w:t>
      </w:r>
    </w:p>
    <w:p>
      <w:pPr>
        <w:pStyle w:val="ListBullet"/>
        <w:spacing w:after="60"/>
      </w:pPr>
      <w:r>
        <w:rPr>
          <w:rFonts w:ascii="Helvetica Neue" w:hAnsi="Helvetica Neue" w:eastAsia="PingFang SC"/>
          <w:b/>
          <w:i w:val="0"/>
          <w:color w:val="1F2A37"/>
          <w:sz w:val="21"/>
        </w:rPr>
        <w:t>做成</w:t>
      </w:r>
      <w:r>
        <w:rPr>
          <w:rFonts w:ascii="Helvetica Neue" w:hAnsi="Helvetica Neue" w:eastAsia="PingFang SC"/>
          <w:b w:val="0"/>
          <w:i w:val="0"/>
          <w:color w:val="1F2A37"/>
          <w:sz w:val="21"/>
        </w:rPr>
        <w:t>：</w:t>
      </w:r>
      <w:r>
        <w:rPr>
          <w:rFonts w:ascii="Menlo" w:hAnsi="Menlo" w:eastAsia="Menlo"/>
          <w:b w:val="0"/>
          <w:i w:val="0"/>
          <w:color w:val="0B4F6C"/>
          <w:sz w:val="21"/>
        </w:rPr>
        <w:t>roles.*.provider</w:t>
      </w:r>
      <w:r>
        <w:rPr>
          <w:rFonts w:ascii="Helvetica Neue" w:hAnsi="Helvetica Neue" w:eastAsia="PingFang SC"/>
          <w:b w:val="0"/>
          <w:i w:val="0"/>
          <w:color w:val="1F2A37"/>
          <w:sz w:val="21"/>
        </w:rPr>
        <w:t xml:space="preserve"> 可选——旁白走 Edge/Qwen（免费或便宜），主要角色对白走 MiMo/MiniMax（高质）。计划层 </w:t>
      </w:r>
      <w:r>
        <w:rPr>
          <w:rFonts w:ascii="Menlo" w:hAnsi="Menlo" w:eastAsia="Menlo"/>
          <w:b w:val="0"/>
          <w:i w:val="0"/>
          <w:color w:val="0B4F6C"/>
          <w:sz w:val="21"/>
        </w:rPr>
        <w:t>ChapterSynthesisPlan.provider</w:t>
      </w:r>
      <w:r>
        <w:rPr>
          <w:rFonts w:ascii="Helvetica Neue" w:hAnsi="Helvetica Neue" w:eastAsia="PingFang SC"/>
          <w:b w:val="0"/>
          <w:i w:val="0"/>
          <w:color w:val="1F2A37"/>
          <w:sz w:val="21"/>
        </w:rPr>
        <w:t xml:space="preserve"> 需从「每章一个」改为「每段一个」。</w:t>
      </w:r>
    </w:p>
    <w:p>
      <w:pPr>
        <w:pStyle w:val="ListBullet"/>
        <w:spacing w:after="60"/>
      </w:pPr>
      <w:r>
        <w:rPr>
          <w:rFonts w:ascii="Helvetica Neue" w:hAnsi="Helvetica Neue" w:eastAsia="PingFang SC"/>
          <w:b/>
          <w:i w:val="0"/>
          <w:color w:val="1F2A37"/>
          <w:sz w:val="21"/>
        </w:rPr>
        <w:t>再加</w:t>
      </w:r>
      <w:r>
        <w:rPr>
          <w:rFonts w:ascii="Helvetica Neue" w:hAnsi="Helvetica Neue" w:eastAsia="PingFang SC"/>
          <w:b w:val="0"/>
          <w:i w:val="0"/>
          <w:color w:val="1F2A37"/>
          <w:sz w:val="21"/>
        </w:rPr>
        <w:t>：开始前按字符数 × 各 provider 单价给出预估成本与时长。</w:t>
      </w:r>
    </w:p>
    <w:p>
      <w:pPr>
        <w:pStyle w:val="ListBullet"/>
        <w:spacing w:after="60"/>
      </w:pPr>
      <w:r>
        <w:rPr>
          <w:rFonts w:ascii="Helvetica Neue" w:hAnsi="Helvetica Neue" w:eastAsia="PingFang SC"/>
          <w:b/>
          <w:i w:val="0"/>
          <w:color w:val="1F2A37"/>
          <w:sz w:val="21"/>
        </w:rPr>
        <w:t>为什么落地</w:t>
      </w:r>
      <w:r>
        <w:rPr>
          <w:rFonts w:ascii="Helvetica Neue" w:hAnsi="Helvetica Neue" w:eastAsia="PingFang SC"/>
          <w:b w:val="0"/>
          <w:i w:val="0"/>
          <w:color w:val="1F2A37"/>
          <w:sz w:val="21"/>
        </w:rPr>
        <w:t>：成本可降 50%+，且把质量预算集中在最需要的地方；预估能让用户放心点「开始」。</w:t>
      </w:r>
    </w:p>
    <w:p>
      <w:pPr>
        <w:pStyle w:val="Heading2"/>
      </w:pPr>
      <w:r>
        <w:rPr>
          <w:rFonts w:ascii="Helvetica Neue" w:hAnsi="Helvetica Neue" w:eastAsia="PingFang SC"/>
          <w:b/>
          <w:i w:val="0"/>
          <w:color w:val="1F3A5F"/>
          <w:sz w:val="27"/>
        </w:rPr>
        <w:t>4. 中文发音词典（多音字 / 专名）</w:t>
      </w:r>
    </w:p>
    <w:p>
      <w:pPr>
        <w:pStyle w:val="ListBullet"/>
        <w:spacing w:after="60"/>
      </w:pPr>
      <w:r>
        <w:rPr>
          <w:rFonts w:ascii="Helvetica Neue" w:hAnsi="Helvetica Neue" w:eastAsia="PingFang SC"/>
          <w:b w:val="0"/>
          <w:i w:val="0"/>
          <w:color w:val="1F2A37"/>
          <w:sz w:val="21"/>
        </w:rPr>
        <w:t>用 pypinyin 检测多音字候选 + 用户/书籍级自定义词典；对支持的引擎用 SSML 或拼音注音提示，对不支持的谨慎用同音字替换。</w:t>
      </w:r>
    </w:p>
    <w:p>
      <w:pPr>
        <w:pStyle w:val="ListBullet"/>
        <w:spacing w:after="60"/>
      </w:pPr>
      <w:r>
        <w:rPr>
          <w:rFonts w:ascii="Helvetica Neue" w:hAnsi="Helvetica Neue" w:eastAsia="PingFang SC"/>
          <w:b/>
          <w:i w:val="0"/>
          <w:color w:val="1F2A37"/>
          <w:sz w:val="21"/>
        </w:rPr>
        <w:t>为什么落地</w:t>
      </w:r>
      <w:r>
        <w:rPr>
          <w:rFonts w:ascii="Helvetica Neue" w:hAnsi="Helvetica Neue" w:eastAsia="PingFang SC"/>
          <w:b w:val="0"/>
          <w:i w:val="0"/>
          <w:color w:val="1F2A37"/>
          <w:sz w:val="21"/>
        </w:rPr>
        <w:t>：中文有声书「专业与否」的第一观感就是发音；这是投入产出比极高的功能。</w:t>
      </w:r>
    </w:p>
    <w:p>
      <w:pPr>
        <w:pStyle w:val="Heading2"/>
      </w:pPr>
      <w:r>
        <w:rPr>
          <w:rFonts w:ascii="Helvetica Neue" w:hAnsi="Helvetica Neue" w:eastAsia="PingFang SC"/>
          <w:b/>
          <w:i w:val="0"/>
          <w:color w:val="1F3A5F"/>
          <w:sz w:val="27"/>
        </w:rPr>
        <w:t>5. 智能分章修复 + 文本清洗</w:t>
      </w:r>
    </w:p>
    <w:p>
      <w:pPr>
        <w:pStyle w:val="ListBullet"/>
        <w:spacing w:after="60"/>
      </w:pPr>
      <w:r>
        <w:rPr>
          <w:rFonts w:ascii="Helvetica Neue" w:hAnsi="Helvetica Neue" w:eastAsia="PingFang SC"/>
          <w:b/>
          <w:i w:val="0"/>
          <w:color w:val="1F2A37"/>
          <w:sz w:val="21"/>
        </w:rPr>
        <w:t>分章</w:t>
      </w:r>
      <w:r>
        <w:rPr>
          <w:rFonts w:ascii="Helvetica Neue" w:hAnsi="Helvetica Neue" w:eastAsia="PingFang SC"/>
          <w:b w:val="0"/>
          <w:i w:val="0"/>
          <w:color w:val="1F2A37"/>
          <w:sz w:val="21"/>
        </w:rPr>
        <w:t>：按标题正则/字号/目录对齐/长度启发式，修复「整本一章」或「上千碎片章」的 EPUB。</w:t>
      </w:r>
    </w:p>
    <w:p>
      <w:pPr>
        <w:pStyle w:val="ListBullet"/>
        <w:spacing w:after="60"/>
      </w:pPr>
      <w:r>
        <w:rPr>
          <w:rFonts w:ascii="Helvetica Neue" w:hAnsi="Helvetica Neue" w:eastAsia="PingFang SC"/>
          <w:b/>
          <w:i w:val="0"/>
          <w:color w:val="1F2A37"/>
          <w:sz w:val="21"/>
        </w:rPr>
        <w:t>清洗</w:t>
      </w:r>
      <w:r>
        <w:rPr>
          <w:rFonts w:ascii="Helvetica Neue" w:hAnsi="Helvetica Neue" w:eastAsia="PingFang SC"/>
          <w:b w:val="0"/>
          <w:i w:val="0"/>
          <w:color w:val="1F2A37"/>
          <w:sz w:val="21"/>
        </w:rPr>
        <w:t>：页眉页脚、广告、水印、乱码、全半角、简繁统一、空行规范化。</w:t>
      </w:r>
    </w:p>
    <w:p>
      <w:pPr>
        <w:pStyle w:val="ListBullet"/>
        <w:spacing w:after="60"/>
      </w:pPr>
      <w:r>
        <w:rPr>
          <w:rFonts w:ascii="Helvetica Neue" w:hAnsi="Helvetica Neue" w:eastAsia="PingFang SC"/>
          <w:b/>
          <w:i w:val="0"/>
          <w:color w:val="1F2A37"/>
          <w:sz w:val="21"/>
        </w:rPr>
        <w:t>为什么落地</w:t>
      </w:r>
      <w:r>
        <w:rPr>
          <w:rFonts w:ascii="Helvetica Neue" w:hAnsi="Helvetica Neue" w:eastAsia="PingFang SC"/>
          <w:b w:val="0"/>
          <w:i w:val="0"/>
          <w:color w:val="1F2A37"/>
          <w:sz w:val="21"/>
        </w:rPr>
        <w:t>：</w:t>
      </w:r>
      <w:r>
        <w:rPr>
          <w:rFonts w:ascii="Helvetica Neue" w:hAnsi="Helvetica Neue" w:eastAsia="PingFang SC"/>
          <w:b/>
          <w:i w:val="0"/>
          <w:color w:val="1F2A37"/>
          <w:sz w:val="21"/>
        </w:rPr>
        <w:t>输入质量决定输出质量</w:t>
      </w:r>
      <w:r>
        <w:rPr>
          <w:rFonts w:ascii="Helvetica Neue" w:hAnsi="Helvetica Neue" w:eastAsia="PingFang SC"/>
          <w:b w:val="0"/>
          <w:i w:val="0"/>
          <w:color w:val="1F2A37"/>
          <w:sz w:val="21"/>
        </w:rPr>
        <w:t>，这是最容易被低估、却几乎每个真实电子书都要面对的环节。</w:t>
      </w:r>
    </w:p>
    <w:p>
      <w:pPr>
        <w:pStyle w:val="Heading2"/>
      </w:pPr>
      <w:r>
        <w:rPr>
          <w:rFonts w:ascii="Helvetica Neue" w:hAnsi="Helvetica Neue" w:eastAsia="PingFang SC"/>
          <w:b/>
          <w:i w:val="0"/>
          <w:color w:val="1F3A5F"/>
          <w:sz w:val="27"/>
        </w:rPr>
        <w:t>6. 响度归一（-18 LUFS）</w:t>
      </w:r>
    </w:p>
    <w:p>
      <w:pPr>
        <w:pStyle w:val="ListBullet"/>
        <w:spacing w:after="60"/>
      </w:pPr>
      <w:r>
        <w:rPr>
          <w:rFonts w:ascii="Helvetica Neue" w:hAnsi="Helvetica Neue" w:eastAsia="PingFang SC"/>
          <w:b w:val="0"/>
          <w:i w:val="0"/>
          <w:color w:val="1F2A37"/>
          <w:sz w:val="21"/>
        </w:rPr>
        <w:t xml:space="preserve">用 ffmpeg </w:t>
      </w:r>
      <w:r>
        <w:rPr>
          <w:rFonts w:ascii="Menlo" w:hAnsi="Menlo" w:eastAsia="Menlo"/>
          <w:b w:val="0"/>
          <w:i w:val="0"/>
          <w:color w:val="0B4F6C"/>
          <w:sz w:val="21"/>
        </w:rPr>
        <w:t>loudnorm</w:t>
      </w:r>
      <w:r>
        <w:rPr>
          <w:rFonts w:ascii="Helvetica Neue" w:hAnsi="Helvetica Neue" w:eastAsia="PingFang SC"/>
          <w:b w:val="0"/>
          <w:i w:val="0"/>
          <w:color w:val="1F2A37"/>
          <w:sz w:val="21"/>
        </w:rPr>
        <w:t xml:space="preserve"> 把每章统一到有声书常用的 -18 LUFS，章节之间响度一致。</w:t>
      </w:r>
    </w:p>
    <w:p>
      <w:pPr>
        <w:pStyle w:val="ListBullet"/>
        <w:spacing w:after="60"/>
      </w:pPr>
      <w:r>
        <w:rPr>
          <w:rFonts w:ascii="Helvetica Neue" w:hAnsi="Helvetica Neue" w:eastAsia="PingFang SC"/>
          <w:b/>
          <w:i w:val="0"/>
          <w:color w:val="1F2A37"/>
          <w:sz w:val="21"/>
        </w:rPr>
        <w:t>为什么落地</w:t>
      </w:r>
      <w:r>
        <w:rPr>
          <w:rFonts w:ascii="Helvetica Neue" w:hAnsi="Helvetica Neue" w:eastAsia="PingFang SC"/>
          <w:b w:val="0"/>
          <w:i w:val="0"/>
          <w:color w:val="1F2A37"/>
          <w:sz w:val="21"/>
        </w:rPr>
        <w:t>：便宜、立竿见影，直接提升「像正版有声书」的听感。</w:t>
      </w:r>
    </w:p>
    <w:p>
      <w:pPr>
        <w:pStyle w:val="Heading2"/>
      </w:pPr>
      <w:r>
        <w:rPr>
          <w:rFonts w:ascii="Helvetica Neue" w:hAnsi="Helvetica Neue" w:eastAsia="PingFang SC"/>
          <w:b/>
          <w:i w:val="0"/>
          <w:color w:val="1F3A5F"/>
          <w:sz w:val="27"/>
        </w:rPr>
        <w:t>7. 媒体库一键入库（Audiobookshelf / Plex 等）</w:t>
      </w:r>
    </w:p>
    <w:p>
      <w:pPr>
        <w:pStyle w:val="ListBullet"/>
        <w:spacing w:after="60"/>
      </w:pPr>
      <w:r>
        <w:rPr>
          <w:rFonts w:ascii="Helvetica Neue" w:hAnsi="Helvetica Neue" w:eastAsia="PingFang SC"/>
          <w:b w:val="0"/>
          <w:i w:val="0"/>
          <w:color w:val="1F2A37"/>
          <w:sz w:val="21"/>
        </w:rPr>
        <w:t xml:space="preserve">生成标准目录结构 + </w:t>
      </w:r>
      <w:r>
        <w:rPr>
          <w:rFonts w:ascii="Menlo" w:hAnsi="Menlo" w:eastAsia="Menlo"/>
          <w:b w:val="0"/>
          <w:i w:val="0"/>
          <w:color w:val="0B4F6C"/>
          <w:sz w:val="21"/>
        </w:rPr>
        <w:t>metadata.json</w:t>
      </w:r>
      <w:r>
        <w:rPr>
          <w:rFonts w:ascii="Helvetica Neue" w:hAnsi="Helvetica Neue" w:eastAsia="PingFang SC"/>
          <w:b w:val="0"/>
          <w:i w:val="0"/>
          <w:color w:val="1F2A37"/>
          <w:sz w:val="21"/>
        </w:rPr>
        <w:t>（Audiobookshelf 格式）+ 封面；可配置 library 路径直接落库，并触发媒体库扫描。</w:t>
      </w:r>
    </w:p>
    <w:p>
      <w:pPr>
        <w:pStyle w:val="ListBullet"/>
        <w:spacing w:after="60"/>
      </w:pPr>
      <w:r>
        <w:rPr>
          <w:rFonts w:ascii="Helvetica Neue" w:hAnsi="Helvetica Neue" w:eastAsia="PingFang SC"/>
          <w:b/>
          <w:i w:val="0"/>
          <w:color w:val="1F2A37"/>
          <w:sz w:val="21"/>
        </w:rPr>
        <w:t>为什么落地</w:t>
      </w:r>
      <w:r>
        <w:rPr>
          <w:rFonts w:ascii="Helvetica Neue" w:hAnsi="Helvetica Neue" w:eastAsia="PingFang SC"/>
          <w:b w:val="0"/>
          <w:i w:val="0"/>
          <w:color w:val="1F2A37"/>
          <w:sz w:val="21"/>
        </w:rPr>
        <w:t>：README 已提到 Audiobookshelf，顺势做深即可打通「从书到听」的最后一公里。</w:t>
      </w:r>
    </w:p>
    <w:p>
      <w:pPr>
        <w:pStyle w:val="Heading2"/>
      </w:pPr>
      <w:r>
        <w:rPr>
          <w:rFonts w:ascii="Helvetica Neue" w:hAnsi="Helvetica Neue" w:eastAsia="PingFang SC"/>
          <w:b/>
          <w:i w:val="0"/>
          <w:color w:val="1F3A5F"/>
          <w:sz w:val="27"/>
        </w:rPr>
        <w:t>8. 角色设定卡持久化（系列一致性）</w:t>
      </w:r>
    </w:p>
    <w:p>
      <w:pPr>
        <w:pStyle w:val="ListBullet"/>
        <w:spacing w:after="60"/>
      </w:pPr>
      <w:r>
        <w:rPr>
          <w:rFonts w:ascii="Helvetica Neue" w:hAnsi="Helvetica Neue" w:eastAsia="PingFang SC"/>
          <w:b w:val="0"/>
          <w:i w:val="0"/>
          <w:color w:val="1F2A37"/>
          <w:sz w:val="21"/>
        </w:rPr>
        <w:t xml:space="preserve">每本书/系列一份 </w:t>
      </w:r>
      <w:r>
        <w:rPr>
          <w:rFonts w:ascii="Menlo" w:hAnsi="Menlo" w:eastAsia="Menlo"/>
          <w:b w:val="0"/>
          <w:i w:val="0"/>
          <w:color w:val="0B4F6C"/>
          <w:sz w:val="21"/>
        </w:rPr>
        <w:t>characters.json</w:t>
      </w:r>
      <w:r>
        <w:rPr>
          <w:rFonts w:ascii="Helvetica Neue" w:hAnsi="Helvetica Neue" w:eastAsia="PingFang SC"/>
          <w:b w:val="0"/>
          <w:i w:val="0"/>
          <w:color w:val="1F2A37"/>
          <w:sz w:val="21"/>
        </w:rPr>
        <w:t>：角色、别名簇、性别、音色、人设、参考音频。多卷复用时保证同角色同声音。</w:t>
      </w:r>
    </w:p>
    <w:p>
      <w:pPr>
        <w:pStyle w:val="ListBullet"/>
        <w:spacing w:after="60"/>
      </w:pPr>
      <w:r>
        <w:rPr>
          <w:rFonts w:ascii="Helvetica Neue" w:hAnsi="Helvetica Neue" w:eastAsia="PingFang SC"/>
          <w:b/>
          <w:i w:val="0"/>
          <w:color w:val="1F2A37"/>
          <w:sz w:val="21"/>
        </w:rPr>
        <w:t>为什么落地</w:t>
      </w:r>
      <w:r>
        <w:rPr>
          <w:rFonts w:ascii="Helvetica Neue" w:hAnsi="Helvetica Neue" w:eastAsia="PingFang SC"/>
          <w:b w:val="0"/>
          <w:i w:val="0"/>
          <w:color w:val="1F2A37"/>
          <w:sz w:val="21"/>
        </w:rPr>
        <w:t>：与「别名归并」共用同一份数据结构，一次投入、两处受益（质量 + 系列化）。</w:t>
      </w:r>
    </w:p>
    <w:p>
      <w:pPr>
        <w:pStyle w:val="Heading2"/>
      </w:pPr>
      <w:r>
        <w:rPr>
          <w:rFonts w:ascii="Helvetica Neue" w:hAnsi="Helvetica Neue" w:eastAsia="PingFang SC"/>
          <w:b/>
          <w:i w:val="0"/>
          <w:color w:val="1F3A5F"/>
          <w:sz w:val="27"/>
        </w:rPr>
        <w:t>9. 朗读伴读导出（SRT / EPUB3 Media Overlays）</w:t>
      </w:r>
    </w:p>
    <w:p>
      <w:pPr>
        <w:pStyle w:val="ListBullet"/>
        <w:spacing w:after="60"/>
      </w:pPr>
      <w:r>
        <w:rPr>
          <w:rFonts w:ascii="Helvetica Neue" w:hAnsi="Helvetica Neue" w:eastAsia="PingFang SC"/>
          <w:b w:val="0"/>
          <w:i w:val="0"/>
          <w:color w:val="1F2A37"/>
          <w:sz w:val="21"/>
        </w:rPr>
        <w:t xml:space="preserve">段级合成天然知道每段时长 → 累计时间轴 → 导出 </w:t>
      </w:r>
      <w:r>
        <w:rPr>
          <w:rFonts w:ascii="Menlo" w:hAnsi="Menlo" w:eastAsia="Menlo"/>
          <w:b w:val="0"/>
          <w:i w:val="0"/>
          <w:color w:val="0B4F6C"/>
          <w:sz w:val="21"/>
        </w:rPr>
        <w:t>.srt</w:t>
      </w:r>
      <w:r>
        <w:rPr>
          <w:rFonts w:ascii="Helvetica Neue" w:hAnsi="Helvetica Neue" w:eastAsia="PingFang SC"/>
          <w:b w:val="0"/>
          <w:i w:val="0"/>
          <w:color w:val="1F2A37"/>
          <w:sz w:val="21"/>
        </w:rPr>
        <w:t>/</w:t>
      </w:r>
      <w:r>
        <w:rPr>
          <w:rFonts w:ascii="Menlo" w:hAnsi="Menlo" w:eastAsia="Menlo"/>
          <w:b w:val="0"/>
          <w:i w:val="0"/>
          <w:color w:val="0B4F6C"/>
          <w:sz w:val="21"/>
        </w:rPr>
        <w:t>.vtt</w:t>
      </w:r>
      <w:r>
        <w:rPr>
          <w:rFonts w:ascii="Helvetica Neue" w:hAnsi="Helvetica Neue" w:eastAsia="PingFang SC"/>
          <w:b w:val="0"/>
          <w:i w:val="0"/>
          <w:color w:val="1F2A37"/>
          <w:sz w:val="21"/>
        </w:rPr>
        <w:t>/</w:t>
      </w:r>
      <w:r>
        <w:rPr>
          <w:rFonts w:ascii="Menlo" w:hAnsi="Menlo" w:eastAsia="Menlo"/>
          <w:b w:val="0"/>
          <w:i w:val="0"/>
          <w:color w:val="0B4F6C"/>
          <w:sz w:val="21"/>
        </w:rPr>
        <w:t>.lrc</w:t>
      </w:r>
      <w:r>
        <w:rPr>
          <w:rFonts w:ascii="Helvetica Neue" w:hAnsi="Helvetica Neue" w:eastAsia="PingFang SC"/>
          <w:b w:val="0"/>
          <w:i w:val="0"/>
          <w:color w:val="1F2A37"/>
          <w:sz w:val="21"/>
        </w:rPr>
        <w:t>，甚至 EPUB3 Media Overlays（SMIL）实现「边听边高亮」。</w:t>
      </w:r>
    </w:p>
    <w:p>
      <w:pPr>
        <w:pStyle w:val="ListBullet"/>
        <w:spacing w:after="60"/>
      </w:pPr>
      <w:r>
        <w:rPr>
          <w:rFonts w:ascii="Helvetica Neue" w:hAnsi="Helvetica Neue" w:eastAsia="PingFang SC"/>
          <w:b/>
          <w:i w:val="0"/>
          <w:color w:val="1F2A37"/>
          <w:sz w:val="21"/>
        </w:rPr>
        <w:t>为什么落地</w:t>
      </w:r>
      <w:r>
        <w:rPr>
          <w:rFonts w:ascii="Helvetica Neue" w:hAnsi="Helvetica Neue" w:eastAsia="PingFang SC"/>
          <w:b w:val="0"/>
          <w:i w:val="0"/>
          <w:color w:val="1F2A37"/>
          <w:sz w:val="21"/>
        </w:rPr>
        <w:t>：打开语言学习、儿童阅读、无障碍三个高价值场景，且几乎不需要新的合成能力。</w:t>
      </w:r>
    </w:p>
    <w:p>
      <w:pPr>
        <w:pStyle w:val="Heading2"/>
      </w:pPr>
      <w:r>
        <w:rPr>
          <w:rFonts w:ascii="Helvetica Neue" w:hAnsi="Helvetica Neue" w:eastAsia="PingFang SC"/>
          <w:b/>
          <w:i w:val="0"/>
          <w:color w:val="1F3A5F"/>
          <w:sz w:val="27"/>
        </w:rPr>
        <w:t>10. 批量队列 / 监控目录 / Docker 一键部署</w:t>
      </w:r>
    </w:p>
    <w:p>
      <w:pPr>
        <w:pStyle w:val="ListBullet"/>
        <w:spacing w:after="60"/>
      </w:pPr>
      <w:r>
        <w:rPr>
          <w:rFonts w:ascii="Helvetica Neue" w:hAnsi="Helvetica Neue" w:eastAsia="PingFang SC"/>
          <w:b w:val="0"/>
          <w:i w:val="0"/>
          <w:color w:val="1F2A37"/>
          <w:sz w:val="21"/>
        </w:rPr>
        <w:t xml:space="preserve">丢进 </w:t>
      </w:r>
      <w:r>
        <w:rPr>
          <w:rFonts w:ascii="Menlo" w:hAnsi="Menlo" w:eastAsia="Menlo"/>
          <w:b w:val="0"/>
          <w:i w:val="0"/>
          <w:color w:val="0B4F6C"/>
          <w:sz w:val="21"/>
        </w:rPr>
        <w:t>inbox/</w:t>
      </w:r>
      <w:r>
        <w:rPr>
          <w:rFonts w:ascii="Helvetica Neue" w:hAnsi="Helvetica Neue" w:eastAsia="PingFang SC"/>
          <w:b w:val="0"/>
          <w:i w:val="0"/>
          <w:color w:val="1F2A37"/>
          <w:sz w:val="21"/>
        </w:rPr>
        <w:t xml:space="preserve"> 自动转换；Docker Compose 一键起；NAS 常驻运行。</w:t>
      </w:r>
    </w:p>
    <w:p>
      <w:pPr>
        <w:pStyle w:val="ListBullet"/>
        <w:spacing w:after="60"/>
      </w:pPr>
      <w:r>
        <w:rPr>
          <w:rFonts w:ascii="Helvetica Neue" w:hAnsi="Helvetica Neue" w:eastAsia="PingFang SC"/>
          <w:b/>
          <w:i w:val="0"/>
          <w:color w:val="1F2A37"/>
          <w:sz w:val="21"/>
        </w:rPr>
        <w:t>为什么落地</w:t>
      </w:r>
      <w:r>
        <w:rPr>
          <w:rFonts w:ascii="Helvetica Neue" w:hAnsi="Helvetica Neue" w:eastAsia="PingFang SC"/>
          <w:b w:val="0"/>
          <w:i w:val="0"/>
          <w:color w:val="1F2A37"/>
          <w:sz w:val="21"/>
        </w:rPr>
        <w:t>：面向「我有一柜子书」的重度用户，把工具变成自动化服务。</w:t>
      </w:r>
    </w:p>
    <w:p>
      <w:pPr>
        <w:pStyle w:val="Heading2"/>
      </w:pPr>
      <w:r>
        <w:rPr>
          <w:rFonts w:ascii="Helvetica Neue" w:hAnsi="Helvetica Neue" w:eastAsia="PingFang SC"/>
          <w:b/>
          <w:i w:val="0"/>
          <w:color w:val="1F3A5F"/>
          <w:sz w:val="27"/>
        </w:rPr>
        <w:t>11. AI 封面 + 简介 + 章节摘要</w:t>
      </w:r>
    </w:p>
    <w:p>
      <w:pPr>
        <w:pStyle w:val="ListBullet"/>
        <w:spacing w:after="60"/>
      </w:pPr>
      <w:r>
        <w:rPr>
          <w:rFonts w:ascii="Helvetica Neue" w:hAnsi="Helvetica Neue" w:eastAsia="PingFang SC"/>
          <w:b w:val="0"/>
          <w:i w:val="0"/>
          <w:color w:val="1F2A37"/>
          <w:sz w:val="21"/>
        </w:rPr>
        <w:t>用 LLM 生成简介与章节摘要，用图像模型生成封面，让成品可直接上架/分享。</w:t>
      </w:r>
    </w:p>
    <w:p>
      <w:pPr>
        <w:pStyle w:val="ListBullet"/>
        <w:spacing w:after="60"/>
      </w:pPr>
      <w:r>
        <w:rPr>
          <w:rFonts w:ascii="Helvetica Neue" w:hAnsi="Helvetica Neue" w:eastAsia="PingFang SC"/>
          <w:b/>
          <w:i w:val="0"/>
          <w:color w:val="1F2A37"/>
          <w:sz w:val="21"/>
        </w:rPr>
        <w:t>为什么落地</w:t>
      </w:r>
      <w:r>
        <w:rPr>
          <w:rFonts w:ascii="Helvetica Neue" w:hAnsi="Helvetica Neue" w:eastAsia="PingFang SC"/>
          <w:b w:val="0"/>
          <w:i w:val="0"/>
          <w:color w:val="1F2A37"/>
          <w:sz w:val="21"/>
        </w:rPr>
        <w:t>：补齐「商品化」包装，是内容创作者最愿意为之付费的一环。</w:t>
      </w:r>
    </w:p>
    <w:p>
      <w:pPr>
        <w:pStyle w:val="Heading2"/>
      </w:pPr>
      <w:r>
        <w:rPr>
          <w:rFonts w:ascii="Helvetica Neue" w:hAnsi="Helvetica Neue" w:eastAsia="PingFang SC"/>
          <w:b/>
          <w:i w:val="0"/>
          <w:color w:val="1F3A5F"/>
          <w:sz w:val="27"/>
        </w:rPr>
        <w:t>12. 多角色分轨导出（stems）</w:t>
      </w:r>
    </w:p>
    <w:p>
      <w:pPr>
        <w:pStyle w:val="ListBullet"/>
        <w:spacing w:after="60"/>
      </w:pPr>
      <w:r>
        <w:rPr>
          <w:rFonts w:ascii="Helvetica Neue" w:hAnsi="Helvetica Neue" w:eastAsia="PingFang SC"/>
          <w:b w:val="0"/>
          <w:i w:val="0"/>
          <w:color w:val="1F2A37"/>
          <w:sz w:val="21"/>
        </w:rPr>
        <w:t>每个角色一条音轨 + 一条 narrator，方便后期混音与单角色分发。</w:t>
      </w:r>
    </w:p>
    <w:p>
      <w:pPr>
        <w:pStyle w:val="ListBullet"/>
        <w:spacing w:after="60"/>
      </w:pPr>
      <w:r>
        <w:rPr>
          <w:rFonts w:ascii="Helvetica Neue" w:hAnsi="Helvetica Neue" w:eastAsia="PingFang SC"/>
          <w:b/>
          <w:i w:val="0"/>
          <w:color w:val="1F2A37"/>
          <w:sz w:val="21"/>
        </w:rPr>
        <w:t>为什么落地</w:t>
      </w:r>
      <w:r>
        <w:rPr>
          <w:rFonts w:ascii="Helvetica Neue" w:hAnsi="Helvetica Neue" w:eastAsia="PingFang SC"/>
          <w:b w:val="0"/>
          <w:i w:val="0"/>
          <w:color w:val="1F2A37"/>
          <w:sz w:val="21"/>
        </w:rPr>
        <w:t>：面向播客/有声剧制作团队的进阶需求，差异化能力强。</w:t>
      </w:r>
    </w:p>
    <w:p>
      <w:pPr>
        <w:pStyle w:val="Heading2"/>
      </w:pPr>
      <w:r>
        <w:rPr>
          <w:rFonts w:ascii="Helvetica Neue" w:hAnsi="Helvetica Neue" w:eastAsia="PingFang SC"/>
          <w:b/>
          <w:i w:val="0"/>
          <w:color w:val="1F3A5F"/>
          <w:sz w:val="27"/>
        </w:rPr>
        <w:t>落地 MVP 建议：先做哪个？</w:t>
      </w:r>
    </w:p>
    <w:p>
      <w:pPr>
        <w:spacing w:after="120" w:before="0"/>
      </w:pPr>
      <w:r>
        <w:rPr>
          <w:rFonts w:ascii="Helvetica Neue" w:hAnsi="Helvetica Neue" w:eastAsia="PingFang SC"/>
          <w:b w:val="0"/>
          <w:i w:val="0"/>
          <w:color w:val="1F2A37"/>
          <w:sz w:val="21"/>
        </w:rPr>
        <w:t>建议按下面三个「打包组合」推进，每个组合都能独立交付价值：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color="auto" w:fill="1F3A5F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rFonts w:ascii="Helvetica Neue" w:hAnsi="Helvetica Neue" w:eastAsia="PingFang SC"/>
                <w:b/>
                <w:i w:val="0"/>
                <w:color w:val="FFFFFF"/>
                <w:sz w:val="19"/>
              </w:rPr>
              <w:t>组合</w:t>
            </w:r>
          </w:p>
        </w:tc>
        <w:tc>
          <w:tcPr>
            <w:tcW w:type="dxa" w:w="2379"/>
            <w:shd w:val="clear" w:color="auto" w:fill="1F3A5F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rFonts w:ascii="Helvetica Neue" w:hAnsi="Helvetica Neue" w:eastAsia="PingFang SC"/>
                <w:b/>
                <w:i w:val="0"/>
                <w:color w:val="FFFFFF"/>
                <w:sz w:val="19"/>
              </w:rPr>
              <w:t>包含功能</w:t>
            </w:r>
          </w:p>
        </w:tc>
        <w:tc>
          <w:tcPr>
            <w:tcW w:type="dxa" w:w="2379"/>
            <w:shd w:val="clear" w:color="auto" w:fill="1F3A5F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rFonts w:ascii="Helvetica Neue" w:hAnsi="Helvetica Neue" w:eastAsia="PingFang SC"/>
                <w:b/>
                <w:i w:val="0"/>
                <w:color w:val="FFFFFF"/>
                <w:sz w:val="19"/>
              </w:rPr>
              <w:t>交付价值</w:t>
            </w:r>
          </w:p>
        </w:tc>
        <w:tc>
          <w:tcPr>
            <w:tcW w:type="dxa" w:w="2379"/>
            <w:shd w:val="clear" w:color="auto" w:fill="1F3A5F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rFonts w:ascii="Helvetica Neue" w:hAnsi="Helvetica Neue" w:eastAsia="PingFang SC"/>
                <w:b/>
                <w:i w:val="0"/>
                <w:color w:val="FFFFFF"/>
                <w:sz w:val="19"/>
              </w:rPr>
              <w:t>建议</w:t>
            </w:r>
          </w:p>
        </w:tc>
      </w:tr>
      <w:tr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A · 专业成品包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M4B + 章节标记 + 响度归一 + 媒体库入库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让输出直接变成可上架、可进播放器的有声书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★ 最先做：感知最强、实现最快</w:t>
            </w:r>
          </w:p>
        </w:tc>
      </w:tr>
      <w:tr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B · 省钱效率包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断点续传 + 持久缓存 + 成本预估 + 逐角色引擎路由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把百章书的成本和时间大幅降下来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★ 紧随其后：重度用户刚需</w:t>
            </w:r>
          </w:p>
        </w:tc>
      </w:tr>
      <w:tr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C · 质量包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发音词典 + 别名归并 + 分章修复/文本清洗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解决「一听就不专业」与「同人换声」</w:t>
            </w:r>
          </w:p>
        </w:tc>
        <w:tc>
          <w:tcPr>
            <w:tcW w:type="dxa" w:w="2379"/>
          </w:tcPr>
          <w:p>
            <w:pPr>
              <w:spacing w:after="40" w:before="40"/>
            </w:pPr>
            <w:r/>
            <w:r>
              <w:rPr>
                <w:rFonts w:ascii="Helvetica Neue" w:hAnsi="Helvetica Neue" w:eastAsia="PingFang SC"/>
                <w:b w:val="0"/>
                <w:i w:val="0"/>
                <w:color w:val="1F2A37"/>
                <w:sz w:val="19"/>
              </w:rPr>
              <w:t>★ 作为质量护城河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rFonts w:ascii="Helvetica Neue" w:hAnsi="Helvetica Neue" w:eastAsia="PingFang SC"/>
          <w:b w:val="0"/>
          <w:i w:val="0"/>
          <w:color w:val="1F3A5F"/>
          <w:sz w:val="21"/>
        </w:rPr>
        <w:t>如果只做一个：</w:t>
      </w:r>
      <w:r>
        <w:rPr>
          <w:rFonts w:ascii="Helvetica Neue" w:hAnsi="Helvetica Neue" w:eastAsia="PingFang SC"/>
          <w:b/>
          <w:i w:val="0"/>
          <w:color w:val="1F3A5F"/>
          <w:sz w:val="21"/>
        </w:rPr>
        <w:t>先做 A 的 M4B + 章节标记</w:t>
      </w:r>
      <w:r>
        <w:rPr>
          <w:rFonts w:ascii="Helvetica Neue" w:hAnsi="Helvetica Neue" w:eastAsia="PingFang SC"/>
          <w:b w:val="0"/>
          <w:i w:val="0"/>
          <w:color w:val="1F3A5F"/>
          <w:sz w:val="21"/>
        </w:rPr>
        <w:t>——它实现成本低、用户感知强，能立刻把「工具输出」提升为「成品有声书」。</w:t>
      </w:r>
    </w:p>
    <w:p>
      <w:pPr>
        <w:pStyle w:val="Heading2"/>
      </w:pPr>
      <w:r>
        <w:rPr>
          <w:rFonts w:ascii="Helvetica Neue" w:hAnsi="Helvetica Neue" w:eastAsia="PingFang SC"/>
          <w:b/>
          <w:i w:val="0"/>
          <w:color w:val="1F3A5F"/>
          <w:sz w:val="27"/>
        </w:rPr>
        <w:t>不建议投入的方向（避免自嗨）</w:t>
      </w:r>
    </w:p>
    <w:p>
      <w:pPr>
        <w:pStyle w:val="ListBullet"/>
        <w:spacing w:after="60"/>
      </w:pPr>
      <w:r>
        <w:rPr>
          <w:rFonts w:ascii="Helvetica Neue" w:hAnsi="Helvetica Neue" w:eastAsia="PingFang SC"/>
          <w:b w:val="0"/>
          <w:i w:val="0"/>
          <w:color w:val="1F2A37"/>
          <w:sz w:val="21"/>
        </w:rPr>
        <w:t>继续接入更多同质化 TTS 引擎——边际收益递减，不构成差异化。</w:t>
      </w:r>
    </w:p>
    <w:p>
      <w:pPr>
        <w:pStyle w:val="ListBullet"/>
        <w:spacing w:after="60"/>
      </w:pPr>
      <w:r>
        <w:rPr>
          <w:rFonts w:ascii="Helvetica Neue" w:hAnsi="Helvetica Neue" w:eastAsia="PingFang SC"/>
          <w:b w:val="0"/>
          <w:i w:val="0"/>
          <w:color w:val="1F2A37"/>
          <w:sz w:val="21"/>
        </w:rPr>
        <w:t>纯前端动画/主题炫技——好看但不解决任何实际问题。</w:t>
      </w:r>
    </w:p>
    <w:p>
      <w:pPr>
        <w:pStyle w:val="ListBullet"/>
        <w:spacing w:after="60"/>
      </w:pPr>
      <w:r>
        <w:rPr>
          <w:rFonts w:ascii="Helvetica Neue" w:hAnsi="Helvetica Neue" w:eastAsia="PingFang SC"/>
          <w:b w:val="0"/>
          <w:i w:val="0"/>
          <w:color w:val="1F2A37"/>
          <w:sz w:val="21"/>
        </w:rPr>
        <w:t>没有评测就盲目堆模型——无法证明变好了。</w:t>
      </w:r>
    </w:p>
    <w:p/>
    <w:p>
      <w:pPr>
        <w:jc w:val="center"/>
      </w:pPr>
      <w:r>
        <w:rPr>
          <w:rFonts w:ascii="Helvetica Neue" w:hAnsi="Helvetica Neue" w:eastAsia="PingFang SC"/>
          <w:b w:val="0"/>
          <w:i w:val="0"/>
          <w:color w:val="555B66"/>
          <w:sz w:val="20"/>
        </w:rPr>
        <w:t>—— 全文完 ——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 Neue" w:hAnsi="Helvetica Neue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